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煤炭安全设备项目规划设计蓝图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93" w:history="1">
        <w:r>
          <w:rPr>
            <w:rFonts w:ascii="仿宋" w:eastAsia="仿宋" w:hAnsi="仿宋" w:cs="仿宋" w:hint="eastAsia"/>
            <w:lang w:eastAsia="zh-CN"/>
          </w:rPr>
          <w:t>序言</w:t>
        </w:r>
        <w:r>
          <w:tab/>
        </w:r>
        <w:r>
          <w:fldChar w:fldCharType="begin"/>
        </w:r>
        <w:r>
          <w:instrText xml:space="preserve"> PAGEREF _Toc7193 \h </w:instrText>
        </w:r>
        <w:r>
          <w:fldChar w:fldCharType="separate"/>
        </w:r>
        <w:r>
          <w:t>3</w:t>
        </w:r>
        <w:r>
          <w:fldChar w:fldCharType="end"/>
        </w:r>
      </w:hyperlink>
    </w:p>
    <w:p>
      <w:pPr>
        <w:pStyle w:val="TOC1"/>
        <w:tabs>
          <w:tab w:val="right" w:leader="dot" w:pos="8306"/>
        </w:tabs>
      </w:pPr>
      <w:hyperlink w:anchor="_Toc2591" w:history="1">
        <w:r>
          <w:rPr>
            <w:rFonts w:ascii="仿宋" w:eastAsia="仿宋" w:hAnsi="仿宋" w:cs="仿宋" w:hint="eastAsia"/>
            <w:lang w:eastAsia="zh-CN"/>
          </w:rPr>
          <w:t>一、煤炭安全设备项目建设单位说明</w:t>
        </w:r>
        <w:r>
          <w:tab/>
        </w:r>
        <w:r>
          <w:fldChar w:fldCharType="begin"/>
        </w:r>
        <w:r>
          <w:instrText xml:space="preserve"> PAGEREF _Toc2591 \h </w:instrText>
        </w:r>
        <w:r>
          <w:fldChar w:fldCharType="separate"/>
        </w:r>
        <w:r>
          <w:t>3</w:t>
        </w:r>
        <w:r>
          <w:fldChar w:fldCharType="end"/>
        </w:r>
      </w:hyperlink>
    </w:p>
    <w:p>
      <w:pPr>
        <w:pStyle w:val="TOC2"/>
        <w:tabs>
          <w:tab w:val="right" w:leader="dot" w:pos="8306"/>
        </w:tabs>
      </w:pPr>
      <w:hyperlink w:anchor="_Toc6670" w:history="1">
        <w:r>
          <w:rPr>
            <w:rFonts w:ascii="仿宋" w:eastAsia="仿宋" w:hAnsi="仿宋" w:cs="仿宋" w:hint="eastAsia"/>
            <w:lang w:eastAsia="zh-CN"/>
          </w:rPr>
          <w:t>(一)、煤炭安全设备项目承办单位基本情况</w:t>
        </w:r>
        <w:r>
          <w:tab/>
        </w:r>
        <w:r>
          <w:fldChar w:fldCharType="begin"/>
        </w:r>
        <w:r>
          <w:instrText xml:space="preserve"> PAGEREF _Toc6670 \h </w:instrText>
        </w:r>
        <w:r>
          <w:fldChar w:fldCharType="separate"/>
        </w:r>
        <w:r>
          <w:t>3</w:t>
        </w:r>
        <w:r>
          <w:fldChar w:fldCharType="end"/>
        </w:r>
      </w:hyperlink>
    </w:p>
    <w:p>
      <w:pPr>
        <w:pStyle w:val="TOC2"/>
        <w:tabs>
          <w:tab w:val="right" w:leader="dot" w:pos="8306"/>
        </w:tabs>
      </w:pPr>
      <w:hyperlink w:anchor="_Toc29675" w:history="1">
        <w:r>
          <w:rPr>
            <w:rFonts w:ascii="仿宋" w:eastAsia="仿宋" w:hAnsi="仿宋" w:cs="仿宋" w:hint="eastAsia"/>
            <w:lang w:eastAsia="zh-CN"/>
          </w:rPr>
          <w:t>(二)、公司经济效益分析</w:t>
        </w:r>
        <w:r>
          <w:tab/>
        </w:r>
        <w:r>
          <w:fldChar w:fldCharType="begin"/>
        </w:r>
        <w:r>
          <w:instrText xml:space="preserve"> PAGEREF _Toc29675 \h </w:instrText>
        </w:r>
        <w:r>
          <w:fldChar w:fldCharType="separate"/>
        </w:r>
        <w:r>
          <w:t>4</w:t>
        </w:r>
        <w:r>
          <w:fldChar w:fldCharType="end"/>
        </w:r>
      </w:hyperlink>
    </w:p>
    <w:p>
      <w:pPr>
        <w:pStyle w:val="TOC1"/>
        <w:tabs>
          <w:tab w:val="right" w:leader="dot" w:pos="8306"/>
        </w:tabs>
      </w:pPr>
      <w:hyperlink w:anchor="_Toc16969" w:history="1">
        <w:r>
          <w:rPr>
            <w:rFonts w:ascii="仿宋" w:eastAsia="仿宋" w:hAnsi="仿宋" w:cs="仿宋" w:hint="eastAsia"/>
            <w:lang w:eastAsia="zh-CN"/>
          </w:rPr>
          <w:t>二、工艺说明</w:t>
        </w:r>
        <w:r>
          <w:tab/>
        </w:r>
        <w:r>
          <w:fldChar w:fldCharType="begin"/>
        </w:r>
        <w:r>
          <w:instrText xml:space="preserve"> PAGEREF _Toc16969 \h </w:instrText>
        </w:r>
        <w:r>
          <w:fldChar w:fldCharType="separate"/>
        </w:r>
        <w:r>
          <w:t>5</w:t>
        </w:r>
        <w:r>
          <w:fldChar w:fldCharType="end"/>
        </w:r>
      </w:hyperlink>
    </w:p>
    <w:p>
      <w:pPr>
        <w:pStyle w:val="TOC2"/>
        <w:tabs>
          <w:tab w:val="right" w:leader="dot" w:pos="8306"/>
        </w:tabs>
      </w:pPr>
      <w:hyperlink w:anchor="_Toc6275" w:history="1">
        <w:r>
          <w:rPr>
            <w:rFonts w:ascii="仿宋" w:eastAsia="仿宋" w:hAnsi="仿宋" w:cs="仿宋" w:hint="eastAsia"/>
            <w:lang w:eastAsia="zh-CN"/>
          </w:rPr>
          <w:t>(一)、技术管理特点</w:t>
        </w:r>
        <w:r>
          <w:tab/>
        </w:r>
        <w:r>
          <w:fldChar w:fldCharType="begin"/>
        </w:r>
        <w:r>
          <w:instrText xml:space="preserve"> PAGEREF _Toc6275 \h </w:instrText>
        </w:r>
        <w:r>
          <w:fldChar w:fldCharType="separate"/>
        </w:r>
        <w:r>
          <w:t>5</w:t>
        </w:r>
        <w:r>
          <w:fldChar w:fldCharType="end"/>
        </w:r>
      </w:hyperlink>
    </w:p>
    <w:p>
      <w:pPr>
        <w:pStyle w:val="TOC2"/>
        <w:tabs>
          <w:tab w:val="right" w:leader="dot" w:pos="8306"/>
        </w:tabs>
      </w:pPr>
      <w:hyperlink w:anchor="_Toc4675" w:history="1">
        <w:r>
          <w:rPr>
            <w:rFonts w:ascii="仿宋" w:eastAsia="仿宋" w:hAnsi="仿宋" w:cs="仿宋" w:hint="eastAsia"/>
            <w:lang w:eastAsia="zh-CN"/>
          </w:rPr>
          <w:t>(二)、煤炭安全设备项目工艺技术设计方案</w:t>
        </w:r>
        <w:r>
          <w:tab/>
        </w:r>
        <w:r>
          <w:fldChar w:fldCharType="begin"/>
        </w:r>
        <w:r>
          <w:instrText xml:space="preserve"> PAGEREF _Toc4675 \h </w:instrText>
        </w:r>
        <w:r>
          <w:fldChar w:fldCharType="separate"/>
        </w:r>
        <w:r>
          <w:t>6</w:t>
        </w:r>
        <w:r>
          <w:fldChar w:fldCharType="end"/>
        </w:r>
      </w:hyperlink>
    </w:p>
    <w:p>
      <w:pPr>
        <w:pStyle w:val="TOC2"/>
        <w:tabs>
          <w:tab w:val="right" w:leader="dot" w:pos="8306"/>
        </w:tabs>
      </w:pPr>
      <w:hyperlink w:anchor="_Toc11876" w:history="1">
        <w:r>
          <w:rPr>
            <w:rFonts w:ascii="仿宋" w:eastAsia="仿宋" w:hAnsi="仿宋" w:cs="仿宋" w:hint="eastAsia"/>
            <w:lang w:eastAsia="zh-CN"/>
          </w:rPr>
          <w:t>(三)、设备选型方案</w:t>
        </w:r>
        <w:r>
          <w:tab/>
        </w:r>
        <w:r>
          <w:fldChar w:fldCharType="begin"/>
        </w:r>
        <w:r>
          <w:instrText xml:space="preserve"> PAGEREF _Toc11876 \h </w:instrText>
        </w:r>
        <w:r>
          <w:fldChar w:fldCharType="separate"/>
        </w:r>
        <w:r>
          <w:t>7</w:t>
        </w:r>
        <w:r>
          <w:fldChar w:fldCharType="end"/>
        </w:r>
      </w:hyperlink>
    </w:p>
    <w:p>
      <w:pPr>
        <w:pStyle w:val="TOC1"/>
        <w:tabs>
          <w:tab w:val="right" w:leader="dot" w:pos="8306"/>
        </w:tabs>
      </w:pPr>
      <w:hyperlink w:anchor="_Toc466" w:history="1">
        <w:r>
          <w:rPr>
            <w:rFonts w:ascii="仿宋" w:eastAsia="仿宋" w:hAnsi="仿宋" w:cs="仿宋" w:hint="eastAsia"/>
            <w:lang w:eastAsia="zh-CN"/>
          </w:rPr>
          <w:t>三、煤炭安全设备项目绩效评估</w:t>
        </w:r>
        <w:r>
          <w:tab/>
        </w:r>
        <w:r>
          <w:fldChar w:fldCharType="begin"/>
        </w:r>
        <w:r>
          <w:instrText xml:space="preserve"> PAGEREF _Toc466 \h </w:instrText>
        </w:r>
        <w:r>
          <w:fldChar w:fldCharType="separate"/>
        </w:r>
        <w:r>
          <w:t>8</w:t>
        </w:r>
        <w:r>
          <w:fldChar w:fldCharType="end"/>
        </w:r>
      </w:hyperlink>
    </w:p>
    <w:p>
      <w:pPr>
        <w:pStyle w:val="TOC2"/>
        <w:tabs>
          <w:tab w:val="right" w:leader="dot" w:pos="8306"/>
        </w:tabs>
      </w:pPr>
      <w:hyperlink w:anchor="_Toc1096" w:history="1">
        <w:r>
          <w:rPr>
            <w:rFonts w:ascii="仿宋" w:eastAsia="仿宋" w:hAnsi="仿宋" w:cs="仿宋" w:hint="eastAsia"/>
            <w:lang w:eastAsia="zh-CN"/>
          </w:rPr>
          <w:t>(一)、绩效评估指标</w:t>
        </w:r>
        <w:r>
          <w:tab/>
        </w:r>
        <w:r>
          <w:fldChar w:fldCharType="begin"/>
        </w:r>
        <w:r>
          <w:instrText xml:space="preserve"> PAGEREF _Toc1096 \h </w:instrText>
        </w:r>
        <w:r>
          <w:fldChar w:fldCharType="separate"/>
        </w:r>
        <w:r>
          <w:t>8</w:t>
        </w:r>
        <w:r>
          <w:fldChar w:fldCharType="end"/>
        </w:r>
      </w:hyperlink>
    </w:p>
    <w:p>
      <w:pPr>
        <w:pStyle w:val="TOC2"/>
        <w:tabs>
          <w:tab w:val="right" w:leader="dot" w:pos="8306"/>
        </w:tabs>
      </w:pPr>
      <w:hyperlink w:anchor="_Toc27152" w:history="1">
        <w:r>
          <w:rPr>
            <w:rFonts w:ascii="仿宋" w:eastAsia="仿宋" w:hAnsi="仿宋" w:cs="仿宋" w:hint="eastAsia"/>
            <w:lang w:eastAsia="zh-CN"/>
          </w:rPr>
          <w:t>(二)、绩效评估方法</w:t>
        </w:r>
        <w:r>
          <w:tab/>
        </w:r>
        <w:r>
          <w:fldChar w:fldCharType="begin"/>
        </w:r>
        <w:r>
          <w:instrText xml:space="preserve"> PAGEREF _Toc27152 \h </w:instrText>
        </w:r>
        <w:r>
          <w:fldChar w:fldCharType="separate"/>
        </w:r>
        <w:r>
          <w:t>10</w:t>
        </w:r>
        <w:r>
          <w:fldChar w:fldCharType="end"/>
        </w:r>
      </w:hyperlink>
    </w:p>
    <w:p>
      <w:pPr>
        <w:pStyle w:val="TOC2"/>
        <w:tabs>
          <w:tab w:val="right" w:leader="dot" w:pos="8306"/>
        </w:tabs>
      </w:pPr>
      <w:hyperlink w:anchor="_Toc1772" w:history="1">
        <w:r>
          <w:rPr>
            <w:rFonts w:ascii="仿宋" w:eastAsia="仿宋" w:hAnsi="仿宋" w:cs="仿宋" w:hint="eastAsia"/>
            <w:lang w:eastAsia="zh-CN"/>
          </w:rPr>
          <w:t>(三)、绩效评估周期</w:t>
        </w:r>
        <w:r>
          <w:tab/>
        </w:r>
        <w:r>
          <w:fldChar w:fldCharType="begin"/>
        </w:r>
        <w:r>
          <w:instrText xml:space="preserve"> PAGEREF _Toc1772 \h </w:instrText>
        </w:r>
        <w:r>
          <w:fldChar w:fldCharType="separate"/>
        </w:r>
        <w:r>
          <w:t>11</w:t>
        </w:r>
        <w:r>
          <w:fldChar w:fldCharType="end"/>
        </w:r>
      </w:hyperlink>
    </w:p>
    <w:p>
      <w:pPr>
        <w:pStyle w:val="TOC1"/>
        <w:tabs>
          <w:tab w:val="right" w:leader="dot" w:pos="8306"/>
        </w:tabs>
      </w:pPr>
      <w:hyperlink w:anchor="_Toc17583" w:history="1">
        <w:r>
          <w:rPr>
            <w:rFonts w:ascii="仿宋" w:eastAsia="仿宋" w:hAnsi="仿宋" w:cs="仿宋" w:hint="eastAsia"/>
            <w:lang w:eastAsia="zh-CN"/>
          </w:rPr>
          <w:t>四、煤炭安全设备项目土建工程</w:t>
        </w:r>
        <w:r>
          <w:tab/>
        </w:r>
        <w:r>
          <w:fldChar w:fldCharType="begin"/>
        </w:r>
        <w:r>
          <w:instrText xml:space="preserve"> PAGEREF _Toc17583 \h </w:instrText>
        </w:r>
        <w:r>
          <w:fldChar w:fldCharType="separate"/>
        </w:r>
        <w:r>
          <w:t>12</w:t>
        </w:r>
        <w:r>
          <w:fldChar w:fldCharType="end"/>
        </w:r>
      </w:hyperlink>
    </w:p>
    <w:p>
      <w:pPr>
        <w:pStyle w:val="TOC2"/>
        <w:tabs>
          <w:tab w:val="right" w:leader="dot" w:pos="8306"/>
        </w:tabs>
      </w:pPr>
      <w:hyperlink w:anchor="_Toc4498" w:history="1">
        <w:r>
          <w:rPr>
            <w:rFonts w:ascii="仿宋" w:eastAsia="仿宋" w:hAnsi="仿宋" w:cs="仿宋" w:hint="eastAsia"/>
            <w:lang w:eastAsia="zh-CN"/>
          </w:rPr>
          <w:t>(一)、建筑工程设计原则</w:t>
        </w:r>
        <w:r>
          <w:tab/>
        </w:r>
        <w:r>
          <w:fldChar w:fldCharType="begin"/>
        </w:r>
        <w:r>
          <w:instrText xml:space="preserve"> PAGEREF _Toc4498 \h </w:instrText>
        </w:r>
        <w:r>
          <w:fldChar w:fldCharType="separate"/>
        </w:r>
        <w:r>
          <w:t>12</w:t>
        </w:r>
        <w:r>
          <w:fldChar w:fldCharType="end"/>
        </w:r>
      </w:hyperlink>
    </w:p>
    <w:p>
      <w:pPr>
        <w:pStyle w:val="TOC2"/>
        <w:tabs>
          <w:tab w:val="right" w:leader="dot" w:pos="8306"/>
        </w:tabs>
      </w:pPr>
      <w:hyperlink w:anchor="_Toc3799" w:history="1">
        <w:r>
          <w:rPr>
            <w:rFonts w:ascii="仿宋" w:eastAsia="仿宋" w:hAnsi="仿宋" w:cs="仿宋" w:hint="eastAsia"/>
            <w:lang w:eastAsia="zh-CN"/>
          </w:rPr>
          <w:t>(二)、土建工程设计年限及安全等级</w:t>
        </w:r>
        <w:r>
          <w:tab/>
        </w:r>
        <w:r>
          <w:fldChar w:fldCharType="begin"/>
        </w:r>
        <w:r>
          <w:instrText xml:space="preserve"> PAGEREF _Toc3799 \h </w:instrText>
        </w:r>
        <w:r>
          <w:fldChar w:fldCharType="separate"/>
        </w:r>
        <w:r>
          <w:t>13</w:t>
        </w:r>
        <w:r>
          <w:fldChar w:fldCharType="end"/>
        </w:r>
      </w:hyperlink>
    </w:p>
    <w:p>
      <w:pPr>
        <w:pStyle w:val="TOC2"/>
        <w:tabs>
          <w:tab w:val="right" w:leader="dot" w:pos="8306"/>
        </w:tabs>
      </w:pPr>
      <w:hyperlink w:anchor="_Toc18410" w:history="1">
        <w:r>
          <w:rPr>
            <w:rFonts w:ascii="仿宋" w:eastAsia="仿宋" w:hAnsi="仿宋" w:cs="仿宋" w:hint="eastAsia"/>
            <w:lang w:eastAsia="zh-CN"/>
          </w:rPr>
          <w:t>(三)、建筑工程设计总体要求</w:t>
        </w:r>
        <w:r>
          <w:tab/>
        </w:r>
        <w:r>
          <w:fldChar w:fldCharType="begin"/>
        </w:r>
        <w:r>
          <w:instrText xml:space="preserve"> PAGEREF _Toc18410 \h </w:instrText>
        </w:r>
        <w:r>
          <w:fldChar w:fldCharType="separate"/>
        </w:r>
        <w:r>
          <w:t>14</w:t>
        </w:r>
        <w:r>
          <w:fldChar w:fldCharType="end"/>
        </w:r>
      </w:hyperlink>
    </w:p>
    <w:p>
      <w:pPr>
        <w:pStyle w:val="TOC2"/>
        <w:tabs>
          <w:tab w:val="right" w:leader="dot" w:pos="8306"/>
        </w:tabs>
      </w:pPr>
      <w:hyperlink w:anchor="_Toc13308" w:history="1">
        <w:r>
          <w:rPr>
            <w:rFonts w:ascii="仿宋" w:eastAsia="仿宋" w:hAnsi="仿宋" w:cs="仿宋" w:hint="eastAsia"/>
            <w:lang w:eastAsia="zh-CN"/>
          </w:rPr>
          <w:t>(四)、土建工程建设指标</w:t>
        </w:r>
        <w:r>
          <w:tab/>
        </w:r>
        <w:r>
          <w:fldChar w:fldCharType="begin"/>
        </w:r>
        <w:r>
          <w:instrText xml:space="preserve"> PAGEREF _Toc13308 \h </w:instrText>
        </w:r>
        <w:r>
          <w:fldChar w:fldCharType="separate"/>
        </w:r>
        <w:r>
          <w:t>15</w:t>
        </w:r>
        <w:r>
          <w:fldChar w:fldCharType="end"/>
        </w:r>
      </w:hyperlink>
    </w:p>
    <w:p>
      <w:pPr>
        <w:pStyle w:val="TOC1"/>
        <w:tabs>
          <w:tab w:val="right" w:leader="dot" w:pos="8306"/>
        </w:tabs>
      </w:pPr>
      <w:hyperlink w:anchor="_Toc27669" w:history="1">
        <w:r>
          <w:rPr>
            <w:rFonts w:ascii="仿宋" w:eastAsia="仿宋" w:hAnsi="仿宋" w:cs="仿宋" w:hint="eastAsia"/>
            <w:lang w:eastAsia="zh-CN"/>
          </w:rPr>
          <w:t>五、煤炭安全设备项目危机管理</w:t>
        </w:r>
        <w:r>
          <w:tab/>
        </w:r>
        <w:r>
          <w:fldChar w:fldCharType="begin"/>
        </w:r>
        <w:r>
          <w:instrText xml:space="preserve"> PAGEREF _Toc27669 \h </w:instrText>
        </w:r>
        <w:r>
          <w:fldChar w:fldCharType="separate"/>
        </w:r>
        <w:r>
          <w:t>15</w:t>
        </w:r>
        <w:r>
          <w:fldChar w:fldCharType="end"/>
        </w:r>
      </w:hyperlink>
    </w:p>
    <w:p>
      <w:pPr>
        <w:pStyle w:val="TOC2"/>
        <w:tabs>
          <w:tab w:val="right" w:leader="dot" w:pos="8306"/>
        </w:tabs>
      </w:pPr>
      <w:hyperlink w:anchor="_Toc18507" w:history="1">
        <w:r>
          <w:rPr>
            <w:rFonts w:ascii="仿宋" w:eastAsia="仿宋" w:hAnsi="仿宋" w:cs="仿宋" w:hint="eastAsia"/>
            <w:lang w:eastAsia="zh-CN"/>
          </w:rPr>
          <w:t>(一)、危机预警与识别</w:t>
        </w:r>
        <w:r>
          <w:tab/>
        </w:r>
        <w:r>
          <w:fldChar w:fldCharType="begin"/>
        </w:r>
        <w:r>
          <w:instrText xml:space="preserve"> PAGEREF _Toc18507 \h </w:instrText>
        </w:r>
        <w:r>
          <w:fldChar w:fldCharType="separate"/>
        </w:r>
        <w:r>
          <w:t>15</w:t>
        </w:r>
        <w:r>
          <w:fldChar w:fldCharType="end"/>
        </w:r>
      </w:hyperlink>
    </w:p>
    <w:p>
      <w:pPr>
        <w:pStyle w:val="TOC2"/>
        <w:tabs>
          <w:tab w:val="right" w:leader="dot" w:pos="8306"/>
        </w:tabs>
      </w:pPr>
      <w:hyperlink w:anchor="_Toc31189" w:history="1">
        <w:r>
          <w:rPr>
            <w:rFonts w:ascii="仿宋" w:eastAsia="仿宋" w:hAnsi="仿宋" w:cs="仿宋" w:hint="eastAsia"/>
            <w:lang w:eastAsia="zh-CN"/>
          </w:rPr>
          <w:t>(二)、危机应对与恢复</w:t>
        </w:r>
        <w:r>
          <w:tab/>
        </w:r>
        <w:r>
          <w:fldChar w:fldCharType="begin"/>
        </w:r>
        <w:r>
          <w:instrText xml:space="preserve"> PAGEREF _Toc31189 \h </w:instrText>
        </w:r>
        <w:r>
          <w:fldChar w:fldCharType="separate"/>
        </w:r>
        <w:r>
          <w:t>16</w:t>
        </w:r>
        <w:r>
          <w:fldChar w:fldCharType="end"/>
        </w:r>
      </w:hyperlink>
    </w:p>
    <w:p>
      <w:pPr>
        <w:pStyle w:val="TOC1"/>
        <w:tabs>
          <w:tab w:val="right" w:leader="dot" w:pos="8306"/>
        </w:tabs>
      </w:pPr>
      <w:hyperlink w:anchor="_Toc22435" w:history="1">
        <w:r>
          <w:rPr>
            <w:rFonts w:ascii="仿宋" w:eastAsia="仿宋" w:hAnsi="仿宋" w:cs="仿宋" w:hint="eastAsia"/>
            <w:lang w:eastAsia="zh-CN"/>
          </w:rPr>
          <w:t>六、产品规划分析</w:t>
        </w:r>
        <w:r>
          <w:tab/>
        </w:r>
        <w:r>
          <w:fldChar w:fldCharType="begin"/>
        </w:r>
        <w:r>
          <w:instrText xml:space="preserve"> PAGEREF _Toc22435 \h </w:instrText>
        </w:r>
        <w:r>
          <w:fldChar w:fldCharType="separate"/>
        </w:r>
        <w:r>
          <w:t>17</w:t>
        </w:r>
        <w:r>
          <w:fldChar w:fldCharType="end"/>
        </w:r>
      </w:hyperlink>
    </w:p>
    <w:p>
      <w:pPr>
        <w:pStyle w:val="TOC2"/>
        <w:tabs>
          <w:tab w:val="right" w:leader="dot" w:pos="8306"/>
        </w:tabs>
      </w:pPr>
      <w:hyperlink w:anchor="_Toc22570" w:history="1">
        <w:r>
          <w:rPr>
            <w:rFonts w:ascii="仿宋" w:eastAsia="仿宋" w:hAnsi="仿宋" w:cs="仿宋" w:hint="eastAsia"/>
            <w:lang w:eastAsia="zh-CN"/>
          </w:rPr>
          <w:t>(一)、产品规划</w:t>
        </w:r>
        <w:r>
          <w:tab/>
        </w:r>
        <w:r>
          <w:fldChar w:fldCharType="begin"/>
        </w:r>
        <w:r>
          <w:instrText xml:space="preserve"> PAGEREF _Toc22570 \h </w:instrText>
        </w:r>
        <w:r>
          <w:fldChar w:fldCharType="separate"/>
        </w:r>
        <w:r>
          <w:t>17</w:t>
        </w:r>
        <w:r>
          <w:fldChar w:fldCharType="end"/>
        </w:r>
      </w:hyperlink>
    </w:p>
    <w:p>
      <w:pPr>
        <w:pStyle w:val="TOC2"/>
        <w:tabs>
          <w:tab w:val="right" w:leader="dot" w:pos="8306"/>
        </w:tabs>
      </w:pPr>
      <w:hyperlink w:anchor="_Toc30003" w:history="1">
        <w:r>
          <w:rPr>
            <w:rFonts w:ascii="仿宋" w:eastAsia="仿宋" w:hAnsi="仿宋" w:cs="仿宋" w:hint="eastAsia"/>
            <w:lang w:eastAsia="zh-CN"/>
          </w:rPr>
          <w:t>(二)、建设规模</w:t>
        </w:r>
        <w:r>
          <w:tab/>
        </w:r>
        <w:r>
          <w:fldChar w:fldCharType="begin"/>
        </w:r>
        <w:r>
          <w:instrText xml:space="preserve"> PAGEREF _Toc30003 \h </w:instrText>
        </w:r>
        <w:r>
          <w:fldChar w:fldCharType="separate"/>
        </w:r>
        <w:r>
          <w:t>18</w:t>
        </w:r>
        <w:r>
          <w:fldChar w:fldCharType="end"/>
        </w:r>
      </w:hyperlink>
    </w:p>
    <w:p>
      <w:pPr>
        <w:pStyle w:val="TOC1"/>
        <w:tabs>
          <w:tab w:val="right" w:leader="dot" w:pos="8306"/>
        </w:tabs>
      </w:pPr>
      <w:hyperlink w:anchor="_Toc15596" w:history="1">
        <w:r>
          <w:rPr>
            <w:rFonts w:ascii="仿宋" w:eastAsia="仿宋" w:hAnsi="仿宋" w:cs="仿宋" w:hint="eastAsia"/>
            <w:lang w:eastAsia="zh-CN"/>
          </w:rPr>
          <w:t>七、煤炭安全设备项目人力资源培养与发展</w:t>
        </w:r>
        <w:r>
          <w:tab/>
        </w:r>
        <w:r>
          <w:fldChar w:fldCharType="begin"/>
        </w:r>
        <w:r>
          <w:instrText xml:space="preserve"> PAGEREF _Toc15596 \h </w:instrText>
        </w:r>
        <w:r>
          <w:fldChar w:fldCharType="separate"/>
        </w:r>
        <w:r>
          <w:t>19</w:t>
        </w:r>
        <w:r>
          <w:fldChar w:fldCharType="end"/>
        </w:r>
      </w:hyperlink>
    </w:p>
    <w:p>
      <w:pPr>
        <w:pStyle w:val="TOC2"/>
        <w:tabs>
          <w:tab w:val="right" w:leader="dot" w:pos="8306"/>
        </w:tabs>
      </w:pPr>
      <w:hyperlink w:anchor="_Toc22839" w:history="1">
        <w:r>
          <w:rPr>
            <w:rFonts w:ascii="仿宋" w:eastAsia="仿宋" w:hAnsi="仿宋" w:cs="仿宋" w:hint="eastAsia"/>
            <w:lang w:eastAsia="zh-CN"/>
          </w:rPr>
          <w:t>(一)、人才需求与规划</w:t>
        </w:r>
        <w:r>
          <w:tab/>
        </w:r>
        <w:r>
          <w:fldChar w:fldCharType="begin"/>
        </w:r>
        <w:r>
          <w:instrText xml:space="preserve"> PAGEREF _Toc22839 \h </w:instrText>
        </w:r>
        <w:r>
          <w:fldChar w:fldCharType="separate"/>
        </w:r>
        <w:r>
          <w:t>19</w:t>
        </w:r>
        <w:r>
          <w:fldChar w:fldCharType="end"/>
        </w:r>
      </w:hyperlink>
    </w:p>
    <w:p>
      <w:pPr>
        <w:pStyle w:val="TOC2"/>
        <w:tabs>
          <w:tab w:val="right" w:leader="dot" w:pos="8306"/>
        </w:tabs>
      </w:pPr>
      <w:hyperlink w:anchor="_Toc31266" w:history="1">
        <w:r>
          <w:rPr>
            <w:rFonts w:ascii="仿宋" w:eastAsia="仿宋" w:hAnsi="仿宋" w:cs="仿宋" w:hint="eastAsia"/>
            <w:lang w:eastAsia="zh-CN"/>
          </w:rPr>
          <w:t>(二)、培训与发展计划</w:t>
        </w:r>
        <w:r>
          <w:tab/>
        </w:r>
        <w:r>
          <w:fldChar w:fldCharType="begin"/>
        </w:r>
        <w:r>
          <w:instrText xml:space="preserve"> PAGEREF _Toc31266 \h </w:instrText>
        </w:r>
        <w:r>
          <w:fldChar w:fldCharType="separate"/>
        </w:r>
        <w:r>
          <w:t>20</w:t>
        </w:r>
        <w:r>
          <w:fldChar w:fldCharType="end"/>
        </w:r>
      </w:hyperlink>
    </w:p>
    <w:p>
      <w:pPr>
        <w:pStyle w:val="TOC1"/>
        <w:tabs>
          <w:tab w:val="right" w:leader="dot" w:pos="8306"/>
        </w:tabs>
      </w:pPr>
      <w:hyperlink w:anchor="_Toc1387" w:history="1">
        <w:r>
          <w:rPr>
            <w:rFonts w:ascii="仿宋" w:eastAsia="仿宋" w:hAnsi="仿宋" w:cs="仿宋" w:hint="eastAsia"/>
            <w:lang w:eastAsia="zh-CN"/>
          </w:rPr>
          <w:t>八、煤炭安全设备项目财务管理</w:t>
        </w:r>
        <w:r>
          <w:tab/>
        </w:r>
        <w:r>
          <w:fldChar w:fldCharType="begin"/>
        </w:r>
        <w:r>
          <w:instrText xml:space="preserve"> PAGEREF _Toc1387 \h </w:instrText>
        </w:r>
        <w:r>
          <w:fldChar w:fldCharType="separate"/>
        </w:r>
        <w:r>
          <w:t>20</w:t>
        </w:r>
        <w:r>
          <w:fldChar w:fldCharType="end"/>
        </w:r>
      </w:hyperlink>
    </w:p>
    <w:p>
      <w:pPr>
        <w:pStyle w:val="TOC2"/>
        <w:tabs>
          <w:tab w:val="right" w:leader="dot" w:pos="8306"/>
        </w:tabs>
      </w:pPr>
      <w:hyperlink w:anchor="_Toc27431" w:history="1">
        <w:r>
          <w:rPr>
            <w:rFonts w:ascii="仿宋" w:eastAsia="仿宋" w:hAnsi="仿宋" w:cs="仿宋" w:hint="eastAsia"/>
            <w:lang w:eastAsia="zh-CN"/>
          </w:rPr>
          <w:t>(一)、资金需求大</w:t>
        </w:r>
        <w:r>
          <w:tab/>
        </w:r>
        <w:r>
          <w:fldChar w:fldCharType="begin"/>
        </w:r>
        <w:r>
          <w:instrText xml:space="preserve"> PAGEREF _Toc27431 \h </w:instrText>
        </w:r>
        <w:r>
          <w:fldChar w:fldCharType="separate"/>
        </w:r>
        <w:r>
          <w:t>20</w:t>
        </w:r>
        <w:r>
          <w:fldChar w:fldCharType="end"/>
        </w:r>
      </w:hyperlink>
    </w:p>
    <w:p>
      <w:pPr>
        <w:pStyle w:val="TOC2"/>
        <w:tabs>
          <w:tab w:val="right" w:leader="dot" w:pos="8306"/>
        </w:tabs>
      </w:pPr>
      <w:hyperlink w:anchor="_Toc28192" w:history="1">
        <w:r>
          <w:rPr>
            <w:rFonts w:ascii="仿宋" w:eastAsia="仿宋" w:hAnsi="仿宋" w:cs="仿宋" w:hint="eastAsia"/>
            <w:lang w:eastAsia="zh-CN"/>
          </w:rPr>
          <w:t>(二)、研发周期长</w:t>
        </w:r>
        <w:r>
          <w:tab/>
        </w:r>
        <w:r>
          <w:fldChar w:fldCharType="begin"/>
        </w:r>
        <w:r>
          <w:instrText xml:space="preserve"> PAGEREF _Toc28192 \h </w:instrText>
        </w:r>
        <w:r>
          <w:fldChar w:fldCharType="separate"/>
        </w:r>
        <w:r>
          <w:t>21</w:t>
        </w:r>
        <w:r>
          <w:fldChar w:fldCharType="end"/>
        </w:r>
      </w:hyperlink>
    </w:p>
    <w:p>
      <w:pPr>
        <w:pStyle w:val="TOC2"/>
        <w:tabs>
          <w:tab w:val="right" w:leader="dot" w:pos="8306"/>
        </w:tabs>
      </w:pPr>
      <w:hyperlink w:anchor="_Toc10202" w:history="1">
        <w:r>
          <w:rPr>
            <w:rFonts w:ascii="仿宋" w:eastAsia="仿宋" w:hAnsi="仿宋" w:cs="仿宋" w:hint="eastAsia"/>
            <w:lang w:eastAsia="zh-CN"/>
          </w:rPr>
          <w:t>(三)、市场风险大</w:t>
        </w:r>
        <w:r>
          <w:tab/>
        </w:r>
        <w:r>
          <w:fldChar w:fldCharType="begin"/>
        </w:r>
        <w:r>
          <w:instrText xml:space="preserve"> PAGEREF _Toc10202 \h </w:instrText>
        </w:r>
        <w:r>
          <w:fldChar w:fldCharType="separate"/>
        </w:r>
        <w:r>
          <w:t>23</w:t>
        </w:r>
        <w:r>
          <w:fldChar w:fldCharType="end"/>
        </w:r>
      </w:hyperlink>
    </w:p>
    <w:p>
      <w:pPr>
        <w:pStyle w:val="TOC2"/>
        <w:tabs>
          <w:tab w:val="right" w:leader="dot" w:pos="8306"/>
        </w:tabs>
      </w:pPr>
      <w:hyperlink w:anchor="_Toc21803" w:history="1">
        <w:r>
          <w:rPr>
            <w:rFonts w:ascii="仿宋" w:eastAsia="仿宋" w:hAnsi="仿宋" w:cs="仿宋" w:hint="eastAsia"/>
            <w:lang w:eastAsia="zh-CN"/>
          </w:rPr>
          <w:t>(四)、利润率高</w:t>
        </w:r>
        <w:r>
          <w:tab/>
        </w:r>
        <w:r>
          <w:fldChar w:fldCharType="begin"/>
        </w:r>
        <w:r>
          <w:instrText xml:space="preserve"> PAGEREF _Toc21803 \h </w:instrText>
        </w:r>
        <w:r>
          <w:fldChar w:fldCharType="separate"/>
        </w:r>
        <w:r>
          <w:t>25</w:t>
        </w:r>
        <w:r>
          <w:fldChar w:fldCharType="end"/>
        </w:r>
      </w:hyperlink>
    </w:p>
    <w:p>
      <w:pPr>
        <w:pStyle w:val="TOC1"/>
        <w:tabs>
          <w:tab w:val="right" w:leader="dot" w:pos="8306"/>
        </w:tabs>
      </w:pPr>
      <w:hyperlink w:anchor="_Toc5741" w:history="1">
        <w:r>
          <w:rPr>
            <w:rFonts w:ascii="仿宋" w:eastAsia="仿宋" w:hAnsi="仿宋" w:cs="仿宋" w:hint="eastAsia"/>
            <w:lang w:eastAsia="zh-CN"/>
          </w:rPr>
          <w:t>九、煤炭安全设备项目社会影响</w:t>
        </w:r>
        <w:r>
          <w:tab/>
        </w:r>
        <w:r>
          <w:fldChar w:fldCharType="begin"/>
        </w:r>
        <w:r>
          <w:instrText xml:space="preserve"> PAGEREF _Toc5741 \h </w:instrText>
        </w:r>
        <w:r>
          <w:fldChar w:fldCharType="separate"/>
        </w:r>
        <w:r>
          <w:t>28</w:t>
        </w:r>
        <w:r>
          <w:fldChar w:fldCharType="end"/>
        </w:r>
      </w:hyperlink>
    </w:p>
    <w:p>
      <w:pPr>
        <w:pStyle w:val="TOC2"/>
        <w:tabs>
          <w:tab w:val="right" w:leader="dot" w:pos="8306"/>
        </w:tabs>
      </w:pPr>
      <w:hyperlink w:anchor="_Toc11513" w:history="1">
        <w:r>
          <w:rPr>
            <w:rFonts w:ascii="仿宋" w:eastAsia="仿宋" w:hAnsi="仿宋" w:cs="仿宋" w:hint="eastAsia"/>
            <w:lang w:eastAsia="zh-CN"/>
          </w:rPr>
          <w:t>(一)、社会责任与义务</w:t>
        </w:r>
        <w:r>
          <w:tab/>
        </w:r>
        <w:r>
          <w:fldChar w:fldCharType="begin"/>
        </w:r>
        <w:r>
          <w:instrText xml:space="preserve"> PAGEREF _Toc11513 \h </w:instrText>
        </w:r>
        <w:r>
          <w:fldChar w:fldCharType="separate"/>
        </w:r>
        <w:r>
          <w:t>28</w:t>
        </w:r>
        <w:r>
          <w:fldChar w:fldCharType="end"/>
        </w:r>
      </w:hyperlink>
    </w:p>
    <w:p>
      <w:pPr>
        <w:pStyle w:val="TOC2"/>
        <w:tabs>
          <w:tab w:val="right" w:leader="dot" w:pos="8306"/>
        </w:tabs>
      </w:pPr>
      <w:hyperlink w:anchor="_Toc30863" w:history="1">
        <w:r>
          <w:rPr>
            <w:rFonts w:ascii="仿宋" w:eastAsia="仿宋" w:hAnsi="仿宋" w:cs="仿宋" w:hint="eastAsia"/>
            <w:lang w:eastAsia="zh-CN"/>
          </w:rPr>
          <w:t>(二)、社会参与与沟通</w:t>
        </w:r>
        <w:r>
          <w:tab/>
        </w:r>
        <w:r>
          <w:fldChar w:fldCharType="begin"/>
        </w:r>
        <w:r>
          <w:instrText xml:space="preserve"> PAGEREF _Toc30863 \h </w:instrText>
        </w:r>
        <w:r>
          <w:fldChar w:fldCharType="separate"/>
        </w:r>
        <w:r>
          <w:t>28</w:t>
        </w:r>
        <w:r>
          <w:fldChar w:fldCharType="end"/>
        </w:r>
      </w:hyperlink>
    </w:p>
    <w:p>
      <w:pPr>
        <w:pStyle w:val="TOC1"/>
        <w:tabs>
          <w:tab w:val="right" w:leader="dot" w:pos="8306"/>
        </w:tabs>
      </w:pPr>
      <w:hyperlink w:anchor="_Toc19851" w:history="1">
        <w:r>
          <w:rPr>
            <w:rFonts w:ascii="仿宋" w:eastAsia="仿宋" w:hAnsi="仿宋" w:cs="仿宋" w:hint="eastAsia"/>
            <w:lang w:eastAsia="zh-CN"/>
          </w:rPr>
          <w:t>十、煤炭安全设备项目投资规划</w:t>
        </w:r>
        <w:r>
          <w:tab/>
        </w:r>
        <w:r>
          <w:fldChar w:fldCharType="begin"/>
        </w:r>
        <w:r>
          <w:instrText xml:space="preserve"> PAGEREF _Toc19851 \h </w:instrText>
        </w:r>
        <w:r>
          <w:fldChar w:fldCharType="separate"/>
        </w:r>
        <w:r>
          <w:t>29</w:t>
        </w:r>
        <w:r>
          <w:fldChar w:fldCharType="end"/>
        </w:r>
      </w:hyperlink>
    </w:p>
    <w:p>
      <w:pPr>
        <w:pStyle w:val="TOC2"/>
        <w:tabs>
          <w:tab w:val="right" w:leader="dot" w:pos="8306"/>
        </w:tabs>
      </w:pPr>
      <w:hyperlink w:anchor="_Toc14087" w:history="1">
        <w:r>
          <w:rPr>
            <w:rFonts w:ascii="仿宋" w:eastAsia="仿宋" w:hAnsi="仿宋" w:cs="仿宋" w:hint="eastAsia"/>
            <w:lang w:eastAsia="zh-CN"/>
          </w:rPr>
          <w:t>(一)、煤炭安全设备项目总投资估算</w:t>
        </w:r>
        <w:r>
          <w:tab/>
        </w:r>
        <w:r>
          <w:fldChar w:fldCharType="begin"/>
        </w:r>
        <w:r>
          <w:instrText xml:space="preserve"> PAGEREF _Toc14087 \h </w:instrText>
        </w:r>
        <w:r>
          <w:fldChar w:fldCharType="separate"/>
        </w:r>
        <w:r>
          <w:t>29</w:t>
        </w:r>
        <w:r>
          <w:fldChar w:fldCharType="end"/>
        </w:r>
      </w:hyperlink>
    </w:p>
    <w:p>
      <w:pPr>
        <w:pStyle w:val="TOC2"/>
        <w:tabs>
          <w:tab w:val="right" w:leader="dot" w:pos="8306"/>
        </w:tabs>
      </w:pPr>
      <w:hyperlink w:anchor="_Toc21046" w:history="1">
        <w:r>
          <w:rPr>
            <w:rFonts w:ascii="仿宋" w:eastAsia="仿宋" w:hAnsi="仿宋" w:cs="仿宋" w:hint="eastAsia"/>
            <w:lang w:eastAsia="zh-CN"/>
          </w:rPr>
          <w:t>(二)、资金筹措</w:t>
        </w:r>
        <w:r>
          <w:tab/>
        </w:r>
        <w:r>
          <w:fldChar w:fldCharType="begin"/>
        </w:r>
        <w:r>
          <w:instrText xml:space="preserve"> PAGEREF _Toc21046 \h </w:instrText>
        </w:r>
        <w:r>
          <w:fldChar w:fldCharType="separate"/>
        </w:r>
        <w:r>
          <w:t>31</w:t>
        </w:r>
        <w:r>
          <w:fldChar w:fldCharType="end"/>
        </w:r>
      </w:hyperlink>
    </w:p>
    <w:p>
      <w:pPr>
        <w:pStyle w:val="TOC1"/>
        <w:tabs>
          <w:tab w:val="right" w:leader="dot" w:pos="8306"/>
        </w:tabs>
      </w:pPr>
      <w:hyperlink w:anchor="_Toc1780" w:history="1">
        <w:r>
          <w:rPr>
            <w:rFonts w:ascii="仿宋" w:eastAsia="仿宋" w:hAnsi="仿宋" w:cs="仿宋" w:hint="eastAsia"/>
            <w:lang w:eastAsia="zh-CN"/>
          </w:rPr>
          <w:t>十一、生产安全保护</w:t>
        </w:r>
        <w:r>
          <w:tab/>
        </w:r>
        <w:r>
          <w:fldChar w:fldCharType="begin"/>
        </w:r>
        <w:r>
          <w:instrText xml:space="preserve"> PAGEREF _Toc1780 \h </w:instrText>
        </w:r>
        <w:r>
          <w:fldChar w:fldCharType="separate"/>
        </w:r>
        <w:r>
          <w:t>31</w:t>
        </w:r>
        <w:r>
          <w:fldChar w:fldCharType="end"/>
        </w:r>
      </w:hyperlink>
    </w:p>
    <w:p>
      <w:pPr>
        <w:pStyle w:val="TOC2"/>
        <w:tabs>
          <w:tab w:val="right" w:leader="dot" w:pos="8306"/>
        </w:tabs>
      </w:pPr>
      <w:hyperlink w:anchor="_Toc28231" w:history="1">
        <w:r>
          <w:rPr>
            <w:rFonts w:ascii="仿宋" w:eastAsia="仿宋" w:hAnsi="仿宋" w:cs="仿宋" w:hint="eastAsia"/>
            <w:lang w:eastAsia="zh-CN"/>
          </w:rPr>
          <w:t>(一)、消防安全</w:t>
        </w:r>
        <w:r>
          <w:tab/>
        </w:r>
        <w:r>
          <w:fldChar w:fldCharType="begin"/>
        </w:r>
        <w:r>
          <w:instrText xml:space="preserve"> PAGEREF _Toc28231 \h </w:instrText>
        </w:r>
        <w:r>
          <w:fldChar w:fldCharType="separate"/>
        </w:r>
        <w:r>
          <w:t>31</w:t>
        </w:r>
        <w:r>
          <w:fldChar w:fldCharType="end"/>
        </w:r>
      </w:hyperlink>
    </w:p>
    <w:p>
      <w:pPr>
        <w:pStyle w:val="TOC2"/>
        <w:tabs>
          <w:tab w:val="right" w:leader="dot" w:pos="8306"/>
        </w:tabs>
      </w:pPr>
      <w:hyperlink w:anchor="_Toc7765" w:history="1">
        <w:r>
          <w:rPr>
            <w:rFonts w:ascii="仿宋" w:eastAsia="仿宋" w:hAnsi="仿宋" w:cs="仿宋" w:hint="eastAsia"/>
            <w:lang w:eastAsia="zh-CN"/>
          </w:rPr>
          <w:t>(二)、防火防爆总图布置措施</w:t>
        </w:r>
        <w:r>
          <w:tab/>
        </w:r>
        <w:r>
          <w:fldChar w:fldCharType="begin"/>
        </w:r>
        <w:r>
          <w:instrText xml:space="preserve"> PAGEREF _Toc7765 \h </w:instrText>
        </w:r>
        <w:r>
          <w:fldChar w:fldCharType="separate"/>
        </w:r>
        <w:r>
          <w:t>33</w:t>
        </w:r>
        <w:r>
          <w:fldChar w:fldCharType="end"/>
        </w:r>
      </w:hyperlink>
    </w:p>
    <w:p>
      <w:pPr>
        <w:pStyle w:val="TOC2"/>
        <w:tabs>
          <w:tab w:val="right" w:leader="dot" w:pos="8306"/>
        </w:tabs>
      </w:pPr>
      <w:hyperlink w:anchor="_Toc14346" w:history="1">
        <w:r>
          <w:rPr>
            <w:rFonts w:ascii="仿宋" w:eastAsia="仿宋" w:hAnsi="仿宋" w:cs="仿宋" w:hint="eastAsia"/>
            <w:lang w:eastAsia="zh-CN"/>
          </w:rPr>
          <w:t>(三)、自然灾害防范措施</w:t>
        </w:r>
        <w:r>
          <w:tab/>
        </w:r>
        <w:r>
          <w:fldChar w:fldCharType="begin"/>
        </w:r>
        <w:r>
          <w:instrText xml:space="preserve"> PAGEREF _Toc14346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30" w:history="1">
        <w:r>
          <w:rPr>
            <w:rFonts w:ascii="仿宋" w:eastAsia="仿宋" w:hAnsi="仿宋" w:cs="仿宋" w:hint="eastAsia"/>
            <w:lang w:eastAsia="zh-CN"/>
          </w:rPr>
          <w:t>(四)、安全色及安全标志使用要求</w:t>
        </w:r>
        <w:r>
          <w:tab/>
        </w:r>
        <w:r>
          <w:fldChar w:fldCharType="begin"/>
        </w:r>
        <w:r>
          <w:instrText xml:space="preserve"> PAGEREF _Toc6530 \h </w:instrText>
        </w:r>
        <w:r>
          <w:fldChar w:fldCharType="separate"/>
        </w:r>
        <w:r>
          <w:t>35</w:t>
        </w:r>
        <w:r>
          <w:fldChar w:fldCharType="end"/>
        </w:r>
      </w:hyperlink>
    </w:p>
    <w:p>
      <w:pPr>
        <w:pStyle w:val="TOC2"/>
        <w:tabs>
          <w:tab w:val="right" w:leader="dot" w:pos="8306"/>
        </w:tabs>
      </w:pPr>
      <w:hyperlink w:anchor="_Toc9408" w:history="1">
        <w:r>
          <w:rPr>
            <w:rFonts w:ascii="仿宋" w:eastAsia="仿宋" w:hAnsi="仿宋" w:cs="仿宋" w:hint="eastAsia"/>
            <w:lang w:eastAsia="zh-CN"/>
          </w:rPr>
          <w:t>(五)、防尘防毒措施</w:t>
        </w:r>
        <w:r>
          <w:tab/>
        </w:r>
        <w:r>
          <w:fldChar w:fldCharType="begin"/>
        </w:r>
        <w:r>
          <w:instrText xml:space="preserve"> PAGEREF _Toc9408 \h </w:instrText>
        </w:r>
        <w:r>
          <w:fldChar w:fldCharType="separate"/>
        </w:r>
        <w:r>
          <w:t>36</w:t>
        </w:r>
        <w:r>
          <w:fldChar w:fldCharType="end"/>
        </w:r>
      </w:hyperlink>
    </w:p>
    <w:p>
      <w:pPr>
        <w:pStyle w:val="TOC2"/>
        <w:tabs>
          <w:tab w:val="right" w:leader="dot" w:pos="8306"/>
        </w:tabs>
      </w:pPr>
      <w:hyperlink w:anchor="_Toc447" w:history="1">
        <w:r>
          <w:rPr>
            <w:rFonts w:ascii="仿宋" w:eastAsia="仿宋" w:hAnsi="仿宋" w:cs="仿宋" w:hint="eastAsia"/>
            <w:lang w:eastAsia="zh-CN"/>
          </w:rPr>
          <w:t>(六)、防静电、触电防护及防雷措施</w:t>
        </w:r>
        <w:r>
          <w:tab/>
        </w:r>
        <w:r>
          <w:fldChar w:fldCharType="begin"/>
        </w:r>
        <w:r>
          <w:instrText xml:space="preserve"> PAGEREF _Toc447 \h </w:instrText>
        </w:r>
        <w:r>
          <w:fldChar w:fldCharType="separate"/>
        </w:r>
        <w:r>
          <w:t>37</w:t>
        </w:r>
        <w:r>
          <w:fldChar w:fldCharType="end"/>
        </w:r>
      </w:hyperlink>
    </w:p>
    <w:p>
      <w:pPr>
        <w:pStyle w:val="TOC2"/>
        <w:tabs>
          <w:tab w:val="right" w:leader="dot" w:pos="8306"/>
        </w:tabs>
      </w:pPr>
      <w:hyperlink w:anchor="_Toc1416" w:history="1">
        <w:r>
          <w:rPr>
            <w:rFonts w:ascii="仿宋" w:eastAsia="仿宋" w:hAnsi="仿宋" w:cs="仿宋" w:hint="eastAsia"/>
            <w:lang w:eastAsia="zh-CN"/>
          </w:rPr>
          <w:t>(七)、机械设备安全保障措施</w:t>
        </w:r>
        <w:r>
          <w:tab/>
        </w:r>
        <w:r>
          <w:fldChar w:fldCharType="begin"/>
        </w:r>
        <w:r>
          <w:instrText xml:space="preserve"> PAGEREF _Toc1416 \h </w:instrText>
        </w:r>
        <w:r>
          <w:fldChar w:fldCharType="separate"/>
        </w:r>
        <w:r>
          <w:t>38</w:t>
        </w:r>
        <w:r>
          <w:fldChar w:fldCharType="end"/>
        </w:r>
      </w:hyperlink>
    </w:p>
    <w:p>
      <w:pPr>
        <w:pStyle w:val="TOC1"/>
        <w:tabs>
          <w:tab w:val="right" w:leader="dot" w:pos="8306"/>
        </w:tabs>
      </w:pPr>
      <w:hyperlink w:anchor="_Toc9488" w:history="1">
        <w:r>
          <w:rPr>
            <w:rFonts w:ascii="仿宋" w:eastAsia="仿宋" w:hAnsi="仿宋" w:cs="仿宋" w:hint="eastAsia"/>
            <w:lang w:eastAsia="zh-CN"/>
          </w:rPr>
          <w:t>十二、煤炭安全设备项目技术管理</w:t>
        </w:r>
        <w:r>
          <w:tab/>
        </w:r>
        <w:r>
          <w:fldChar w:fldCharType="begin"/>
        </w:r>
        <w:r>
          <w:instrText xml:space="preserve"> PAGEREF _Toc9488 \h </w:instrText>
        </w:r>
        <w:r>
          <w:fldChar w:fldCharType="separate"/>
        </w:r>
        <w:r>
          <w:t>39</w:t>
        </w:r>
        <w:r>
          <w:fldChar w:fldCharType="end"/>
        </w:r>
      </w:hyperlink>
    </w:p>
    <w:p>
      <w:pPr>
        <w:pStyle w:val="TOC2"/>
        <w:tabs>
          <w:tab w:val="right" w:leader="dot" w:pos="8306"/>
        </w:tabs>
      </w:pPr>
      <w:hyperlink w:anchor="_Toc5188" w:history="1">
        <w:r>
          <w:rPr>
            <w:rFonts w:ascii="仿宋" w:eastAsia="仿宋" w:hAnsi="仿宋" w:cs="仿宋" w:hint="eastAsia"/>
            <w:lang w:eastAsia="zh-CN"/>
          </w:rPr>
          <w:t>(一)、技术方案选用方向</w:t>
        </w:r>
        <w:r>
          <w:tab/>
        </w:r>
        <w:r>
          <w:fldChar w:fldCharType="begin"/>
        </w:r>
        <w:r>
          <w:instrText xml:space="preserve"> PAGEREF _Toc5188 \h </w:instrText>
        </w:r>
        <w:r>
          <w:fldChar w:fldCharType="separate"/>
        </w:r>
        <w:r>
          <w:t>39</w:t>
        </w:r>
        <w:r>
          <w:fldChar w:fldCharType="end"/>
        </w:r>
      </w:hyperlink>
    </w:p>
    <w:p>
      <w:pPr>
        <w:pStyle w:val="TOC2"/>
        <w:tabs>
          <w:tab w:val="right" w:leader="dot" w:pos="8306"/>
        </w:tabs>
      </w:pPr>
      <w:hyperlink w:anchor="_Toc12783" w:history="1">
        <w:r>
          <w:rPr>
            <w:rFonts w:ascii="仿宋" w:eastAsia="仿宋" w:hAnsi="仿宋" w:cs="仿宋" w:hint="eastAsia"/>
            <w:lang w:eastAsia="zh-CN"/>
          </w:rPr>
          <w:t>(二)、工艺技术方案选用原则</w:t>
        </w:r>
        <w:r>
          <w:tab/>
        </w:r>
        <w:r>
          <w:fldChar w:fldCharType="begin"/>
        </w:r>
        <w:r>
          <w:instrText xml:space="preserve"> PAGEREF _Toc12783 \h </w:instrText>
        </w:r>
        <w:r>
          <w:fldChar w:fldCharType="separate"/>
        </w:r>
        <w:r>
          <w:t>41</w:t>
        </w:r>
        <w:r>
          <w:fldChar w:fldCharType="end"/>
        </w:r>
      </w:hyperlink>
    </w:p>
    <w:p>
      <w:pPr>
        <w:pStyle w:val="TOC2"/>
        <w:tabs>
          <w:tab w:val="right" w:leader="dot" w:pos="8306"/>
        </w:tabs>
      </w:pPr>
      <w:hyperlink w:anchor="_Toc22792" w:history="1">
        <w:r>
          <w:rPr>
            <w:rFonts w:ascii="仿宋" w:eastAsia="仿宋" w:hAnsi="仿宋" w:cs="仿宋" w:hint="eastAsia"/>
            <w:lang w:eastAsia="zh-CN"/>
          </w:rPr>
          <w:t>(三)、工艺技术方案要求</w:t>
        </w:r>
        <w:r>
          <w:tab/>
        </w:r>
        <w:r>
          <w:fldChar w:fldCharType="begin"/>
        </w:r>
        <w:r>
          <w:instrText xml:space="preserve"> PAGEREF _Toc22792 \h </w:instrText>
        </w:r>
        <w:r>
          <w:fldChar w:fldCharType="separate"/>
        </w:r>
        <w:r>
          <w:t>43</w:t>
        </w:r>
        <w:r>
          <w:fldChar w:fldCharType="end"/>
        </w:r>
      </w:hyperlink>
    </w:p>
    <w:p>
      <w:pPr>
        <w:pStyle w:val="TOC1"/>
        <w:tabs>
          <w:tab w:val="right" w:leader="dot" w:pos="8306"/>
        </w:tabs>
      </w:pPr>
      <w:hyperlink w:anchor="_Toc23971" w:history="1">
        <w:r>
          <w:rPr>
            <w:rFonts w:ascii="仿宋" w:eastAsia="仿宋" w:hAnsi="仿宋" w:cs="仿宋" w:hint="eastAsia"/>
            <w:lang w:eastAsia="zh-CN"/>
          </w:rPr>
          <w:t>十三、煤炭安全设备项目变更管理</w:t>
        </w:r>
        <w:r>
          <w:tab/>
        </w:r>
        <w:r>
          <w:fldChar w:fldCharType="begin"/>
        </w:r>
        <w:r>
          <w:instrText xml:space="preserve"> PAGEREF _Toc23971 \h </w:instrText>
        </w:r>
        <w:r>
          <w:fldChar w:fldCharType="separate"/>
        </w:r>
        <w:r>
          <w:t>46</w:t>
        </w:r>
        <w:r>
          <w:fldChar w:fldCharType="end"/>
        </w:r>
      </w:hyperlink>
    </w:p>
    <w:p>
      <w:pPr>
        <w:pStyle w:val="TOC2"/>
        <w:tabs>
          <w:tab w:val="right" w:leader="dot" w:pos="8306"/>
        </w:tabs>
      </w:pPr>
      <w:hyperlink w:anchor="_Toc13199" w:history="1">
        <w:r>
          <w:rPr>
            <w:rFonts w:ascii="仿宋" w:eastAsia="仿宋" w:hAnsi="仿宋" w:cs="仿宋" w:hint="eastAsia"/>
            <w:lang w:eastAsia="zh-CN"/>
          </w:rPr>
          <w:t>(一)、变更申请与评估</w:t>
        </w:r>
        <w:r>
          <w:tab/>
        </w:r>
        <w:r>
          <w:fldChar w:fldCharType="begin"/>
        </w:r>
        <w:r>
          <w:instrText xml:space="preserve"> PAGEREF _Toc13199 \h </w:instrText>
        </w:r>
        <w:r>
          <w:fldChar w:fldCharType="separate"/>
        </w:r>
        <w:r>
          <w:t>46</w:t>
        </w:r>
        <w:r>
          <w:fldChar w:fldCharType="end"/>
        </w:r>
      </w:hyperlink>
    </w:p>
    <w:p>
      <w:pPr>
        <w:pStyle w:val="TOC2"/>
        <w:tabs>
          <w:tab w:val="right" w:leader="dot" w:pos="8306"/>
        </w:tabs>
      </w:pPr>
      <w:hyperlink w:anchor="_Toc21053" w:history="1">
        <w:r>
          <w:rPr>
            <w:rFonts w:ascii="仿宋" w:eastAsia="仿宋" w:hAnsi="仿宋" w:cs="仿宋" w:hint="eastAsia"/>
            <w:lang w:eastAsia="zh-CN"/>
          </w:rPr>
          <w:t>(二)、变更实施与控制</w:t>
        </w:r>
        <w:r>
          <w:tab/>
        </w:r>
        <w:r>
          <w:fldChar w:fldCharType="begin"/>
        </w:r>
        <w:r>
          <w:instrText xml:space="preserve"> PAGEREF _Toc21053 \h </w:instrText>
        </w:r>
        <w:r>
          <w:fldChar w:fldCharType="separate"/>
        </w:r>
        <w:r>
          <w:t>46</w:t>
        </w:r>
        <w:r>
          <w:fldChar w:fldCharType="end"/>
        </w:r>
      </w:hyperlink>
    </w:p>
    <w:p>
      <w:pPr>
        <w:pStyle w:val="TOC1"/>
        <w:tabs>
          <w:tab w:val="right" w:leader="dot" w:pos="8306"/>
        </w:tabs>
      </w:pPr>
      <w:hyperlink w:anchor="_Toc29132" w:history="1">
        <w:r>
          <w:rPr>
            <w:rFonts w:ascii="仿宋" w:eastAsia="仿宋" w:hAnsi="仿宋" w:cs="仿宋" w:hint="eastAsia"/>
            <w:lang w:eastAsia="zh-CN"/>
          </w:rPr>
          <w:t>十四、煤炭安全设备项目治理与监督</w:t>
        </w:r>
        <w:r>
          <w:tab/>
        </w:r>
        <w:r>
          <w:fldChar w:fldCharType="begin"/>
        </w:r>
        <w:r>
          <w:instrText xml:space="preserve"> PAGEREF _Toc29132 \h </w:instrText>
        </w:r>
        <w:r>
          <w:fldChar w:fldCharType="separate"/>
        </w:r>
        <w:r>
          <w:t>47</w:t>
        </w:r>
        <w:r>
          <w:fldChar w:fldCharType="end"/>
        </w:r>
      </w:hyperlink>
    </w:p>
    <w:p>
      <w:pPr>
        <w:pStyle w:val="TOC2"/>
        <w:tabs>
          <w:tab w:val="right" w:leader="dot" w:pos="8306"/>
        </w:tabs>
      </w:pPr>
      <w:hyperlink w:anchor="_Toc18823" w:history="1">
        <w:r>
          <w:rPr>
            <w:rFonts w:ascii="仿宋" w:eastAsia="仿宋" w:hAnsi="仿宋" w:cs="仿宋" w:hint="eastAsia"/>
            <w:lang w:eastAsia="zh-CN"/>
          </w:rPr>
          <w:t>(一)、煤炭安全设备项目治理结构</w:t>
        </w:r>
        <w:r>
          <w:tab/>
        </w:r>
        <w:r>
          <w:fldChar w:fldCharType="begin"/>
        </w:r>
        <w:r>
          <w:instrText xml:space="preserve"> PAGEREF _Toc18823 \h </w:instrText>
        </w:r>
        <w:r>
          <w:fldChar w:fldCharType="separate"/>
        </w:r>
        <w:r>
          <w:t>47</w:t>
        </w:r>
        <w:r>
          <w:fldChar w:fldCharType="end"/>
        </w:r>
      </w:hyperlink>
    </w:p>
    <w:p>
      <w:pPr>
        <w:pStyle w:val="TOC2"/>
        <w:tabs>
          <w:tab w:val="right" w:leader="dot" w:pos="8306"/>
        </w:tabs>
      </w:pPr>
      <w:hyperlink w:anchor="_Toc25490" w:history="1">
        <w:r>
          <w:rPr>
            <w:rFonts w:ascii="仿宋" w:eastAsia="仿宋" w:hAnsi="仿宋" w:cs="仿宋" w:hint="eastAsia"/>
            <w:lang w:eastAsia="zh-CN"/>
          </w:rPr>
          <w:t>(二)、监督与审计</w:t>
        </w:r>
        <w:r>
          <w:tab/>
        </w:r>
        <w:r>
          <w:fldChar w:fldCharType="begin"/>
        </w:r>
        <w:r>
          <w:instrText xml:space="preserve"> PAGEREF _Toc25490 \h </w:instrText>
        </w:r>
        <w:r>
          <w:fldChar w:fldCharType="separate"/>
        </w:r>
        <w:r>
          <w:t>48</w:t>
        </w:r>
        <w:r>
          <w:fldChar w:fldCharType="end"/>
        </w:r>
      </w:hyperlink>
    </w:p>
    <w:p>
      <w:pPr>
        <w:pStyle w:val="TOC1"/>
        <w:tabs>
          <w:tab w:val="right" w:leader="dot" w:pos="8306"/>
        </w:tabs>
      </w:pPr>
      <w:hyperlink w:anchor="_Toc9323" w:history="1">
        <w:r>
          <w:rPr>
            <w:rFonts w:ascii="仿宋" w:eastAsia="仿宋" w:hAnsi="仿宋" w:cs="仿宋" w:hint="eastAsia"/>
            <w:lang w:eastAsia="zh-CN"/>
          </w:rPr>
          <w:t>十五、煤炭安全设备项目工程方案分析</w:t>
        </w:r>
        <w:r>
          <w:tab/>
        </w:r>
        <w:r>
          <w:fldChar w:fldCharType="begin"/>
        </w:r>
        <w:r>
          <w:instrText xml:space="preserve"> PAGEREF _Toc9323 \h </w:instrText>
        </w:r>
        <w:r>
          <w:fldChar w:fldCharType="separate"/>
        </w:r>
        <w:r>
          <w:t>50</w:t>
        </w:r>
        <w:r>
          <w:fldChar w:fldCharType="end"/>
        </w:r>
      </w:hyperlink>
    </w:p>
    <w:p>
      <w:pPr>
        <w:pStyle w:val="TOC2"/>
        <w:tabs>
          <w:tab w:val="right" w:leader="dot" w:pos="8306"/>
        </w:tabs>
      </w:pPr>
      <w:hyperlink w:anchor="_Toc7395" w:history="1">
        <w:r>
          <w:rPr>
            <w:rFonts w:ascii="仿宋" w:eastAsia="仿宋" w:hAnsi="仿宋" w:cs="仿宋" w:hint="eastAsia"/>
            <w:lang w:eastAsia="zh-CN"/>
          </w:rPr>
          <w:t>(一)、建筑工程设计原则</w:t>
        </w:r>
        <w:r>
          <w:tab/>
        </w:r>
        <w:r>
          <w:fldChar w:fldCharType="begin"/>
        </w:r>
        <w:r>
          <w:instrText xml:space="preserve"> PAGEREF _Toc7395 \h </w:instrText>
        </w:r>
        <w:r>
          <w:fldChar w:fldCharType="separate"/>
        </w:r>
        <w:r>
          <w:t>50</w:t>
        </w:r>
        <w:r>
          <w:fldChar w:fldCharType="end"/>
        </w:r>
      </w:hyperlink>
    </w:p>
    <w:p>
      <w:pPr>
        <w:pStyle w:val="TOC2"/>
        <w:tabs>
          <w:tab w:val="right" w:leader="dot" w:pos="8306"/>
        </w:tabs>
      </w:pPr>
      <w:hyperlink w:anchor="_Toc2719" w:history="1">
        <w:r>
          <w:rPr>
            <w:rFonts w:ascii="仿宋" w:eastAsia="仿宋" w:hAnsi="仿宋" w:cs="仿宋" w:hint="eastAsia"/>
            <w:lang w:eastAsia="zh-CN"/>
          </w:rPr>
          <w:t>(二)、土建工程建设指标</w:t>
        </w:r>
        <w:r>
          <w:tab/>
        </w:r>
        <w:r>
          <w:fldChar w:fldCharType="begin"/>
        </w:r>
        <w:r>
          <w:instrText xml:space="preserve"> PAGEREF _Toc2719 \h </w:instrText>
        </w:r>
        <w:r>
          <w:fldChar w:fldCharType="separate"/>
        </w:r>
        <w:r>
          <w:t>53</w:t>
        </w:r>
        <w:r>
          <w:fldChar w:fldCharType="end"/>
        </w:r>
      </w:hyperlink>
    </w:p>
    <w:p>
      <w:pPr>
        <w:pStyle w:val="TOC1"/>
        <w:tabs>
          <w:tab w:val="right" w:leader="dot" w:pos="8306"/>
        </w:tabs>
      </w:pPr>
      <w:hyperlink w:anchor="_Toc25459" w:history="1">
        <w:r>
          <w:rPr>
            <w:rFonts w:ascii="仿宋" w:eastAsia="仿宋" w:hAnsi="仿宋" w:cs="仿宋" w:hint="eastAsia"/>
            <w:lang w:eastAsia="zh-CN"/>
          </w:rPr>
          <w:t>十六、煤炭安全设备项目实施时间节点</w:t>
        </w:r>
        <w:r>
          <w:tab/>
        </w:r>
        <w:r>
          <w:fldChar w:fldCharType="begin"/>
        </w:r>
        <w:r>
          <w:instrText xml:space="preserve"> PAGEREF _Toc25459 \h </w:instrText>
        </w:r>
        <w:r>
          <w:fldChar w:fldCharType="separate"/>
        </w:r>
        <w:r>
          <w:t>55</w:t>
        </w:r>
        <w:r>
          <w:fldChar w:fldCharType="end"/>
        </w:r>
      </w:hyperlink>
    </w:p>
    <w:p>
      <w:pPr>
        <w:pStyle w:val="TOC2"/>
        <w:tabs>
          <w:tab w:val="right" w:leader="dot" w:pos="8306"/>
        </w:tabs>
      </w:pPr>
      <w:hyperlink w:anchor="_Toc15507" w:history="1">
        <w:r>
          <w:rPr>
            <w:rFonts w:ascii="仿宋" w:eastAsia="仿宋" w:hAnsi="仿宋" w:cs="仿宋" w:hint="eastAsia"/>
            <w:lang w:eastAsia="zh-CN"/>
          </w:rPr>
          <w:t>(一)、煤炭安全设备项目启动阶段时间节点</w:t>
        </w:r>
        <w:r>
          <w:tab/>
        </w:r>
        <w:r>
          <w:fldChar w:fldCharType="begin"/>
        </w:r>
        <w:r>
          <w:instrText xml:space="preserve"> PAGEREF _Toc15507 \h </w:instrText>
        </w:r>
        <w:r>
          <w:fldChar w:fldCharType="separate"/>
        </w:r>
        <w:r>
          <w:t>55</w:t>
        </w:r>
        <w:r>
          <w:fldChar w:fldCharType="end"/>
        </w:r>
      </w:hyperlink>
    </w:p>
    <w:p>
      <w:pPr>
        <w:pStyle w:val="TOC2"/>
        <w:tabs>
          <w:tab w:val="right" w:leader="dot" w:pos="8306"/>
        </w:tabs>
      </w:pPr>
      <w:hyperlink w:anchor="_Toc26958" w:history="1">
        <w:r>
          <w:rPr>
            <w:rFonts w:ascii="仿宋" w:eastAsia="仿宋" w:hAnsi="仿宋" w:cs="仿宋" w:hint="eastAsia"/>
            <w:lang w:eastAsia="zh-CN"/>
          </w:rPr>
          <w:t>(二)、煤炭安全设备项目执行阶段时间节点</w:t>
        </w:r>
        <w:r>
          <w:tab/>
        </w:r>
        <w:r>
          <w:fldChar w:fldCharType="begin"/>
        </w:r>
        <w:r>
          <w:instrText xml:space="preserve"> PAGEREF _Toc26958 \h </w:instrText>
        </w:r>
        <w:r>
          <w:fldChar w:fldCharType="separate"/>
        </w:r>
        <w:r>
          <w:t>56</w:t>
        </w:r>
        <w:r>
          <w:fldChar w:fldCharType="end"/>
        </w:r>
      </w:hyperlink>
    </w:p>
    <w:p>
      <w:pPr>
        <w:pStyle w:val="TOC2"/>
        <w:tabs>
          <w:tab w:val="right" w:leader="dot" w:pos="8306"/>
        </w:tabs>
      </w:pPr>
      <w:hyperlink w:anchor="_Toc20985" w:history="1">
        <w:r>
          <w:rPr>
            <w:rFonts w:ascii="仿宋" w:eastAsia="仿宋" w:hAnsi="仿宋" w:cs="仿宋" w:hint="eastAsia"/>
            <w:lang w:eastAsia="zh-CN"/>
          </w:rPr>
          <w:t>(三)、煤炭安全设备项目完成阶段时间节点</w:t>
        </w:r>
        <w:r>
          <w:tab/>
        </w:r>
        <w:r>
          <w:fldChar w:fldCharType="begin"/>
        </w:r>
        <w:r>
          <w:instrText xml:space="preserve"> PAGEREF _Toc20985 \h </w:instrText>
        </w:r>
        <w:r>
          <w:fldChar w:fldCharType="separate"/>
        </w:r>
        <w:r>
          <w:t>57</w:t>
        </w:r>
        <w:r>
          <w:fldChar w:fldCharType="end"/>
        </w:r>
      </w:hyperlink>
    </w:p>
    <w:p>
      <w:pPr>
        <w:pStyle w:val="TOC1"/>
        <w:tabs>
          <w:tab w:val="right" w:leader="dot" w:pos="8306"/>
        </w:tabs>
      </w:pPr>
      <w:hyperlink w:anchor="_Toc17876" w:history="1">
        <w:r>
          <w:rPr>
            <w:rFonts w:ascii="仿宋" w:eastAsia="仿宋" w:hAnsi="仿宋" w:cs="仿宋" w:hint="eastAsia"/>
            <w:lang w:eastAsia="zh-CN"/>
          </w:rPr>
          <w:t>十七、质量管理体系</w:t>
        </w:r>
        <w:r>
          <w:tab/>
        </w:r>
        <w:r>
          <w:fldChar w:fldCharType="begin"/>
        </w:r>
        <w:r>
          <w:instrText xml:space="preserve"> PAGEREF _Toc17876 \h </w:instrText>
        </w:r>
        <w:r>
          <w:fldChar w:fldCharType="separate"/>
        </w:r>
        <w:r>
          <w:t>58</w:t>
        </w:r>
        <w:r>
          <w:fldChar w:fldCharType="end"/>
        </w:r>
      </w:hyperlink>
    </w:p>
    <w:p>
      <w:pPr>
        <w:pStyle w:val="TOC2"/>
        <w:tabs>
          <w:tab w:val="right" w:leader="dot" w:pos="8306"/>
        </w:tabs>
      </w:pPr>
      <w:hyperlink w:anchor="_Toc12637" w:history="1">
        <w:r>
          <w:rPr>
            <w:rFonts w:ascii="仿宋" w:eastAsia="仿宋" w:hAnsi="仿宋" w:cs="仿宋" w:hint="eastAsia"/>
            <w:lang w:eastAsia="zh-CN"/>
          </w:rPr>
          <w:t>(一)、质量目标与方针</w:t>
        </w:r>
        <w:r>
          <w:tab/>
        </w:r>
        <w:r>
          <w:fldChar w:fldCharType="begin"/>
        </w:r>
        <w:r>
          <w:instrText xml:space="preserve"> PAGEREF _Toc12637 \h </w:instrText>
        </w:r>
        <w:r>
          <w:fldChar w:fldCharType="separate"/>
        </w:r>
        <w:r>
          <w:t>58</w:t>
        </w:r>
        <w:r>
          <w:fldChar w:fldCharType="end"/>
        </w:r>
      </w:hyperlink>
    </w:p>
    <w:p>
      <w:pPr>
        <w:pStyle w:val="TOC2"/>
        <w:tabs>
          <w:tab w:val="right" w:leader="dot" w:pos="8306"/>
        </w:tabs>
      </w:pPr>
      <w:hyperlink w:anchor="_Toc26466" w:history="1">
        <w:r>
          <w:rPr>
            <w:rFonts w:ascii="仿宋" w:eastAsia="仿宋" w:hAnsi="仿宋" w:cs="仿宋" w:hint="eastAsia"/>
            <w:lang w:eastAsia="zh-CN"/>
          </w:rPr>
          <w:t>(二)、质量管理责任</w:t>
        </w:r>
        <w:r>
          <w:tab/>
        </w:r>
        <w:r>
          <w:fldChar w:fldCharType="begin"/>
        </w:r>
        <w:r>
          <w:instrText xml:space="preserve"> PAGEREF _Toc26466 \h </w:instrText>
        </w:r>
        <w:r>
          <w:fldChar w:fldCharType="separate"/>
        </w:r>
        <w:r>
          <w:t>59</w:t>
        </w:r>
        <w:r>
          <w:fldChar w:fldCharType="end"/>
        </w:r>
      </w:hyperlink>
    </w:p>
    <w:p>
      <w:pPr>
        <w:pStyle w:val="TOC2"/>
        <w:tabs>
          <w:tab w:val="right" w:leader="dot" w:pos="8306"/>
        </w:tabs>
      </w:pPr>
      <w:hyperlink w:anchor="_Toc12709" w:history="1">
        <w:r>
          <w:rPr>
            <w:rFonts w:ascii="仿宋" w:eastAsia="仿宋" w:hAnsi="仿宋" w:cs="仿宋" w:hint="eastAsia"/>
            <w:lang w:eastAsia="zh-CN"/>
          </w:rPr>
          <w:t>(三)、质量管理体系文件</w:t>
        </w:r>
        <w:r>
          <w:tab/>
        </w:r>
        <w:r>
          <w:fldChar w:fldCharType="begin"/>
        </w:r>
        <w:r>
          <w:instrText xml:space="preserve"> PAGEREF _Toc12709 \h </w:instrText>
        </w:r>
        <w:r>
          <w:fldChar w:fldCharType="separate"/>
        </w:r>
        <w:r>
          <w:t>60</w:t>
        </w:r>
        <w:r>
          <w:fldChar w:fldCharType="end"/>
        </w:r>
      </w:hyperlink>
    </w:p>
    <w:p>
      <w:pPr>
        <w:pStyle w:val="TOC2"/>
        <w:tabs>
          <w:tab w:val="right" w:leader="dot" w:pos="8306"/>
        </w:tabs>
      </w:pPr>
      <w:hyperlink w:anchor="_Toc19288" w:history="1">
        <w:r>
          <w:rPr>
            <w:rFonts w:ascii="仿宋" w:eastAsia="仿宋" w:hAnsi="仿宋" w:cs="仿宋" w:hint="eastAsia"/>
            <w:lang w:eastAsia="zh-CN"/>
          </w:rPr>
          <w:t>(四)、质量培训与教育</w:t>
        </w:r>
        <w:r>
          <w:tab/>
        </w:r>
        <w:r>
          <w:fldChar w:fldCharType="begin"/>
        </w:r>
        <w:r>
          <w:instrText xml:space="preserve"> PAGEREF _Toc19288 \h </w:instrText>
        </w:r>
        <w:r>
          <w:fldChar w:fldCharType="separate"/>
        </w:r>
        <w:r>
          <w:t>62</w:t>
        </w:r>
        <w:r>
          <w:fldChar w:fldCharType="end"/>
        </w:r>
      </w:hyperlink>
    </w:p>
    <w:p>
      <w:pPr>
        <w:pStyle w:val="TOC2"/>
        <w:tabs>
          <w:tab w:val="right" w:leader="dot" w:pos="8306"/>
        </w:tabs>
      </w:pPr>
      <w:hyperlink w:anchor="_Toc7285" w:history="1">
        <w:r>
          <w:rPr>
            <w:rFonts w:ascii="仿宋" w:eastAsia="仿宋" w:hAnsi="仿宋" w:cs="仿宋" w:hint="eastAsia"/>
            <w:lang w:eastAsia="zh-CN"/>
          </w:rPr>
          <w:t>(五)、质量审核与评价</w:t>
        </w:r>
        <w:r>
          <w:tab/>
        </w:r>
        <w:r>
          <w:fldChar w:fldCharType="begin"/>
        </w:r>
        <w:r>
          <w:instrText xml:space="preserve"> PAGEREF _Toc7285 \h </w:instrText>
        </w:r>
        <w:r>
          <w:fldChar w:fldCharType="separate"/>
        </w:r>
        <w:r>
          <w:t>64</w:t>
        </w:r>
        <w:r>
          <w:fldChar w:fldCharType="end"/>
        </w:r>
      </w:hyperlink>
    </w:p>
    <w:p>
      <w:pPr>
        <w:pStyle w:val="TOC2"/>
        <w:tabs>
          <w:tab w:val="right" w:leader="dot" w:pos="8306"/>
        </w:tabs>
      </w:pPr>
      <w:hyperlink w:anchor="_Toc30573" w:history="1">
        <w:r>
          <w:rPr>
            <w:rFonts w:ascii="仿宋" w:eastAsia="仿宋" w:hAnsi="仿宋" w:cs="仿宋" w:hint="eastAsia"/>
            <w:lang w:eastAsia="zh-CN"/>
          </w:rPr>
          <w:t>(六)、不符合与纠正措施</w:t>
        </w:r>
        <w:r>
          <w:tab/>
        </w:r>
        <w:r>
          <w:fldChar w:fldCharType="begin"/>
        </w:r>
        <w:r>
          <w:instrText xml:space="preserve"> PAGEREF _Toc30573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1"/>
      <w:r>
        <w:rPr>
          <w:rFonts w:ascii="仿宋" w:eastAsia="仿宋" w:hAnsi="仿宋" w:cs="仿宋" w:hint="eastAsia"/>
          <w:sz w:val="28"/>
          <w:lang w:eastAsia="zh-CN"/>
        </w:rPr>
        <w:t>一、煤炭安全设备项目建设单位说明</w:t>
      </w:r>
      <w:bookmarkEnd w:id="2"/>
    </w:p>
    <w:p>
      <w:pPr>
        <w:pStyle w:val="Heading2"/>
        <w:rPr>
          <w:rFonts w:ascii="仿宋" w:eastAsia="仿宋" w:hAnsi="仿宋" w:cs="仿宋" w:hint="eastAsia"/>
          <w:lang w:eastAsia="zh-CN"/>
        </w:rPr>
      </w:pPr>
      <w:bookmarkStart w:id="3" w:name="_Toc6670"/>
      <w:r>
        <w:rPr>
          <w:rFonts w:ascii="仿宋" w:eastAsia="仿宋" w:hAnsi="仿宋" w:cs="仿宋" w:hint="eastAsia"/>
          <w:lang w:eastAsia="zh-CN"/>
        </w:rPr>
        <w:t>(一)、煤炭安全设备项目承办单位基本情况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67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炭安全设备项目承办单位的XXXX，我们着眼于实现可持续的经济效益。通过技术创新和解决方案的提供，公司预计在煤炭安全设备项目执行期间将获得可观的收入增长。这一收入来源主要包括煤炭安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同时，我们注重成本控制和效率提升，以确保煤炭安全设备项目的可持续盈利。透过精细的管理和资源优化，公司期望实现煤炭安全设备项目利润最大化。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煤炭安全设备项目实施进行全面的投资评估，包括煤炭安全设备项目启动阶段的资金投入和后续运营成本。通过对煤炭安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煤炭安全设备项目实施过程中具备足够的资金流动性，公司将进行详尽的现金流分析。这包括资金需求的合理预测、煤炭安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96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27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煤炭安全设备项目的技术管理特点体现在其创新导向。通过引入最先进的技术趋势和解决方案，煤炭安全设备项目致力于提升科技含量、提高质量和效率水平。这意味着我们将采用最新的工具和方法，确保煤炭安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炭安全设备项目技术管理的显著特征。通过整合不同领域的技术资源，我们实现了跨学科的协同工作。这有助于优化技术架构，提高整体效能。此外，整合性策略还促进了不同技术团队之间的紧密沟通和高效合作，确保煤炭安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炭安全设备项目所采用的技术。通过不断优化技术方案，煤炭安全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煤炭安全设备项目团队将在煤炭安全设备项目初期识别可能的技术风险，并采取相应的预防和应对措施。通过建立健全的风险评估机制，煤炭安全设备项目能够在实施过程中及时发现并解决潜在的技术问题，保障煤炭安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煤炭安全设备项目中，技术将成为煤炭安全设备项目成功的有力支持。这一深度剖析揭示了技术管理在煤炭安全设备项目实施中的关键作用，为煤炭安全设备项目的技术基础奠定了坚实的基础。</w:t>
      </w:r>
    </w:p>
    <w:p>
      <w:pPr>
        <w:pStyle w:val="Heading2"/>
        <w:ind w:firstLine="560" w:firstLineChars="200"/>
        <w:rPr>
          <w:rFonts w:ascii="仿宋" w:eastAsia="仿宋" w:hAnsi="仿宋" w:cs="仿宋" w:hint="eastAsia"/>
          <w:sz w:val="28"/>
          <w:lang w:eastAsia="zh-CN"/>
        </w:rPr>
      </w:pPr>
      <w:bookmarkStart w:id="7" w:name="_Toc4675"/>
      <w:r>
        <w:rPr>
          <w:rFonts w:ascii="仿宋" w:eastAsia="仿宋" w:hAnsi="仿宋" w:cs="仿宋" w:hint="eastAsia"/>
          <w:sz w:val="28"/>
          <w:lang w:eastAsia="zh-CN"/>
        </w:rPr>
        <w:t>(二)、煤炭安全设备项目工艺技术设计方案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炭安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煤炭安全设备项目将严格按照相关行业规范要求进行组织。通过有效控制产品质量，煤炭安全设备项目将致力于为顾客提供优质的煤炭安全设备项目产品和良好的服务。这体现了煤炭安全设备项目对于生产活动合规性和质量标准的高度重视，为煤炭安全设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煤炭安全设备项目注重生态效益和清洁生产原则。煤炭安全设备项目建设将紧密结合地方特色经济发展，与社会经济发展规划和区域环境保护规划方案相协调一致。通过与当地区域自然生态系统的结合，煤炭安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炭安全设备项目产品具有多样化的客户需求和个性化的特点。因此，煤炭安全设备项目产品规格品种多样，且单批生产数量较小。为满足这一特点，煤炭安全设备项目承办单位将建设先进的柔性制造生产线。通过广泛应用柔性制造技术，煤炭安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煤炭安全设备项目采用的技术具有较高的技术含量和自动化水平，处于国内先进水平。这一技术选用不仅体现了对生产效率、质量和环境友好性的高标准要求，同时为煤炭安全设备项目的可持续发展奠定了坚实的基础。</w:t>
      </w:r>
    </w:p>
    <w:p>
      <w:pPr>
        <w:pStyle w:val="Heading2"/>
        <w:ind w:firstLine="560" w:firstLineChars="200"/>
        <w:rPr>
          <w:rFonts w:ascii="仿宋" w:eastAsia="仿宋" w:hAnsi="仿宋" w:cs="仿宋" w:hint="eastAsia"/>
          <w:sz w:val="28"/>
          <w:lang w:eastAsia="zh-CN"/>
        </w:rPr>
      </w:pPr>
      <w:bookmarkStart w:id="8" w:name="_Toc1187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为确保煤炭安全设备项目的高效生产和技术实施，我们制定了一套精心设计的设备选型方案，以满足煤炭安全设备项目生产、质量和环保的要求。该方案的主要特点如下：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煤炭安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针对煤炭安全设备项目产品的多样性和小批量生产的特点，我们将建设柔性制造生产线。通过在设备选型中考虑柔性制造技术，可以灵活应对不同产品规格和生产需求，实现生产线的高度灵活性和适应性。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66"/>
      <w:r>
        <w:rPr>
          <w:rFonts w:ascii="仿宋" w:eastAsia="仿宋" w:hAnsi="仿宋" w:cs="仿宋" w:hint="eastAsia"/>
          <w:sz w:val="28"/>
          <w:lang w:eastAsia="zh-CN"/>
        </w:rPr>
        <w:t>三、煤炭安全设备项目绩效评估</w:t>
      </w:r>
      <w:bookmarkEnd w:id="9"/>
    </w:p>
    <w:p>
      <w:pPr>
        <w:pStyle w:val="Heading2"/>
        <w:rPr>
          <w:rFonts w:ascii="仿宋" w:eastAsia="仿宋" w:hAnsi="仿宋" w:cs="仿宋" w:hint="eastAsia"/>
          <w:lang w:eastAsia="zh-CN"/>
        </w:rPr>
      </w:pPr>
      <w:bookmarkStart w:id="10" w:name="_Toc109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煤炭安全设备项目中，我们设计了一套全面的绩效评估指标，以确保煤炭安全设备项目的可控和成功交付。这些指标跨足煤炭安全设备项目目标、成本、进度和质量等多个维度，为我们提供了全面洞察煤炭安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安全设备项目目标达成率是我们关注的首要指标。我们设定了明确的目标，并通过定期监测和评估，迅速发现并应对潜在的目标偏差。这为煤炭安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成本绩效是另一个核心关注点。通过实际成本与预算成本的对比分析，我们深入了解成本差异的原因，及时调整资源分配，保持煤炭安全设备项目在经济效益方面的合理水平。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安全设备项目进度作为关键的绩效指标之一，得到了精心的关注。我们制定了详细的煤炭安全设备项目进度计划，并设立了进度符合度指标，确保实际进度与计划进度保持一致。这使我们能够快速发现和解决潜在的进度问题，保持煤炭安全设备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煤炭安全设备项目绩效的不可或缺的一环。我们引入了一系列的质量标准和客户满意度指标，以确保煤炭安全设备项目交付的成果在质量上达到或超越预期水平。通过持续监测这些指标，我们努力提升煤炭安全设备项目整体质量水平，为煤炭安全设备项目的成功交付提供有力保障。通过这些科学且全面的绩效评估，我们能够更好地引导煤炭安全设备项目的持续改进，确保煤炭安全设备项目目标的顺利达成。</w:t>
      </w:r>
    </w:p>
    <w:p>
      <w:pPr>
        <w:pStyle w:val="Heading2"/>
        <w:ind w:firstLine="560" w:firstLineChars="200"/>
        <w:rPr>
          <w:rFonts w:ascii="仿宋" w:eastAsia="仿宋" w:hAnsi="仿宋" w:cs="仿宋" w:hint="eastAsia"/>
          <w:sz w:val="28"/>
          <w:lang w:eastAsia="zh-CN"/>
        </w:rPr>
      </w:pPr>
      <w:bookmarkStart w:id="11" w:name="_Toc2715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绩效评估是煤炭安全设备项目中的关键环节，为确保煤炭安全设备项目达到预期目标，我们采用了多层次、多维度的绩效评估方法。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炭安全设备项目的战略目标对齐，确保每个决策和行动都与煤炭安全设备项目整体目标保持一致。团队会定期召开战略对齐会议，审视当前工作与煤炭安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炭安全设备项目进度、质量、成本和风险等方面。这些指标通过数据收集和分析，为煤炭安全设备项目管理团队提供了客观的评估依据。例如，我们通过煤炭安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绩效评估不仅仅停留在煤炭安全设备项目内部，还考虑了煤炭安全设备项目对外部环境的影响。我们定期进行干系人满意度调查，以了解各利益相关方对煤炭安全设备项目的期望和满意度，并及时做出调整。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这种多层次、多角度的绩效评估方法，使得我们能够全面了解煤炭安全设备项目的运行状态，及时做出调整，确保煤炭安全设备项目在不断变化的环境中保持稳健前行。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177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为了确保煤炭安全设备项目的有效管理和不断优化，我们采用了精心设计的绩效评估周期。这个周期旨在实现灵活、实时和全面的评估，以适应煤炭安全设备项目执行中的各种挑战。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炭安全设备项目的不同需求，分为短期、中期和长期。短期评估关注每个迭代或工作周期，以及时发现和解决当前任务中的问题。中期评估涵盖几个迭代，深入了解整体煤炭安全设备项目的趋势和性能。长期评估则着眼于整个煤炭安全设备项目阶段，确保煤炭安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炭安全设备项目管理工具和协作平台，团队成员能够随时更新和分享煤炭安全设备项目数据。这种实时性的反馈机制使我们能够及时察觉潜在问题，快速调整，保持煤炭安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煤炭安全设备项目的决策制定密不可分。每个周期的煤炭安全设备项目回顾会议成为集体总结经验、识别问题深层次原因并找到创新解决方案的平台。这种定期的反思与调整机制使煤炭安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7583"/>
      <w:r>
        <w:rPr>
          <w:rFonts w:ascii="仿宋" w:eastAsia="仿宋" w:hAnsi="仿宋" w:cs="仿宋" w:hint="eastAsia"/>
          <w:sz w:val="28"/>
          <w:lang w:eastAsia="zh-CN"/>
        </w:rPr>
        <w:t>四、煤炭安全设备项目土建工程</w:t>
      </w:r>
      <w:bookmarkEnd w:id="13"/>
    </w:p>
    <w:p>
      <w:pPr>
        <w:pStyle w:val="Heading2"/>
        <w:rPr>
          <w:rFonts w:ascii="仿宋" w:eastAsia="仿宋" w:hAnsi="仿宋" w:cs="仿宋" w:hint="eastAsia"/>
          <w:lang w:eastAsia="zh-CN"/>
        </w:rPr>
      </w:pPr>
      <w:bookmarkStart w:id="14" w:name="_Toc4498"/>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在煤炭安全设备项目的建筑工程设计中，我们将秉承一系列重要的设计原则，以确保煤炭安全设备项目建筑在功能、美观、可持续性等方面达到最佳效果。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首要原则是确保建筑的功能性得到最大化的发挥。我们将充分理解煤炭安全设备项目的实际需求，合理布局各个功能区域，保证建筑在满足业务需求的同时，提供高效的工作环境。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在建筑设计中，我们将综合考虑建设和运营成本。通过精细的经济效益分析，确保设计方案在高效利用资源的同时，对煤炭安全设备项目的长期盈利能力有积极的贡献。</w:t>
      </w:r>
    </w:p>
    <w:p>
      <w:pPr>
        <w:pStyle w:val="Heading2"/>
        <w:ind w:firstLine="560" w:firstLineChars="200"/>
        <w:rPr>
          <w:rFonts w:ascii="仿宋" w:eastAsia="仿宋" w:hAnsi="仿宋" w:cs="仿宋" w:hint="eastAsia"/>
          <w:sz w:val="28"/>
          <w:lang w:eastAsia="zh-CN"/>
        </w:rPr>
      </w:pPr>
      <w:bookmarkStart w:id="15" w:name="_Toc379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炭安全设备项目的土建工程设计中，我们将精准设定设计年限，结合煤炭安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煤炭安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8410"/>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煤炭安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煤炭安全设备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煤炭安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3308"/>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本期工程煤炭安全设备项目预计总建筑面积XXX平方米，其中：计容建筑面积XXX平方米，计划建筑工程投资XX万元，占煤炭安全设备项目总投资的XX%。</w:t>
      </w:r>
    </w:p>
    <w:p>
      <w:pPr>
        <w:pStyle w:val="Heading1"/>
        <w:ind w:firstLine="560" w:firstLineChars="200"/>
        <w:rPr>
          <w:rFonts w:ascii="仿宋" w:eastAsia="仿宋" w:hAnsi="仿宋" w:cs="仿宋" w:hint="eastAsia"/>
          <w:sz w:val="28"/>
          <w:lang w:eastAsia="zh-CN"/>
        </w:rPr>
      </w:pPr>
      <w:bookmarkStart w:id="18" w:name="_Toc27669"/>
      <w:r>
        <w:rPr>
          <w:rFonts w:ascii="仿宋" w:eastAsia="仿宋" w:hAnsi="仿宋" w:cs="仿宋" w:hint="eastAsia"/>
          <w:sz w:val="28"/>
          <w:lang w:eastAsia="zh-CN"/>
        </w:rPr>
        <w:t>五、煤炭安全设备项目危机管理</w:t>
      </w:r>
      <w:bookmarkEnd w:id="18"/>
    </w:p>
    <w:p>
      <w:pPr>
        <w:pStyle w:val="Heading2"/>
        <w:rPr>
          <w:rFonts w:ascii="仿宋" w:eastAsia="仿宋" w:hAnsi="仿宋" w:cs="仿宋" w:hint="eastAsia"/>
          <w:lang w:eastAsia="zh-CN"/>
        </w:rPr>
      </w:pPr>
      <w:bookmarkStart w:id="19" w:name="_Toc1850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煤炭安全设备项目危机管理中，危机预警与识别是确保煤炭安全设备项目稳健运行的核心步骤。通过建立全面的监测机制，煤炭安全设备项目团队旨在及时发现和理解潜在的风险和危机因素，以便采取及时的预防和应对措施，确保煤炭安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首先，通过深入的风险评估，煤炭安全设备项目团队全面分析了整个煤炭安全设备项目和各个阶段可能存在的威胁。这包括准确评估每个潜在风险的发生概率和可能影响的程度，为后续危机预警提供了有力支持。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煤炭安全设备项目团队着重于明确定义煤炭安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煤炭安全设备项目进展的持续监控，团队能够及时发现潜在问题并作出迅速反应。煤炭安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在这一阶段，团队的专业素养和反应速度将发挥至关重要的作用，以确保潜在危机能够在初期得到有效的处理，最大程度地减轻负面影响。通过危机预警与识别，煤炭安全设备项目得以更有序、可控地推进。</w:t>
      </w:r>
    </w:p>
    <w:p>
      <w:pPr>
        <w:pStyle w:val="Heading2"/>
        <w:ind w:firstLine="560" w:firstLineChars="200"/>
        <w:rPr>
          <w:rFonts w:ascii="仿宋" w:eastAsia="仿宋" w:hAnsi="仿宋" w:cs="仿宋" w:hint="eastAsia"/>
          <w:sz w:val="28"/>
          <w:lang w:eastAsia="zh-CN"/>
        </w:rPr>
      </w:pPr>
      <w:bookmarkStart w:id="20" w:name="_Toc31189"/>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在危机发生时，煤炭安全设备项目团队立即行动，成立了应急小组。该小组的任务是迅速制定并实施紧急应对措施，以最小化潜在损失。以下是采取的主要措施：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暂停煤炭安全设备项目进度：为遏制危机蔓延，煤炭安全设备项目暂时停止进行，以便全面评估当前状况。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资源重新分配：重新评估煤炭安全设备项目资源的分配，确保最大限度地减小损失。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实时沟通：与关键利益相关者建立实时沟通机制，向他们传递煤炭安全设备项目危机的实际状况，保障煤炭安全设备项目核心利益。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在紧急应对的同时，煤炭安全设备项目团队强调了团队协作和有效沟通的重要性。以下是团队协作的关键举措：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https://d.book118.com/168032115023006033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6C7057"/>
    <w:rsid w:val="766C70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32115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2024-01-31T04:46:00Z</dcterms:created>
  <dcterms:modified xsi:type="dcterms:W3CDTF">2024-01-31T04:46:26Z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3295A30609FF4834A874782584858C22_11</vt:lpwstr>
  </property>
  <property fmtid="{D5CDD505-2E9C-101B-9397-08002B2CF9AE}" pid="3" name="KSOProductBuildVer">
    <vt:lpwstr>2052-12.1.0.16250</vt:lpwstr>
  </property>
</Properties>
</file>