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line="687" w:lineRule="exact"/>
        <w:ind w:left="58" w:right="0" w:firstLine="0"/>
        <w:jc w:val="center"/>
        <w:rPr>
          <w:rFonts w:ascii="Microsoft JhengHei" w:eastAsia="Microsoft JhengHei"/>
          <w:b/>
          <w:sz w:val="44"/>
        </w:rPr>
      </w:pPr>
      <w:r>
        <w:rPr>
          <w:rFonts w:ascii="Microsoft JhengHei" w:eastAsia="Microsoft JhengHei"/>
          <w:b/>
          <w:spacing w:val="-2"/>
          <w:sz w:val="44"/>
        </w:rPr>
        <w:t>某市城发广场</w:t>
      </w:r>
    </w:p>
    <w:p>
      <w:pPr>
        <w:pStyle w:val="BodyText"/>
        <w:spacing w:before="15"/>
        <w:rPr>
          <w:rFonts w:ascii="Microsoft JhengHei"/>
          <w:b/>
        </w:rPr>
      </w:pPr>
    </w:p>
    <w:p>
      <w:pPr>
        <w:tabs>
          <w:tab w:val="left" w:pos="4859"/>
        </w:tabs>
        <w:spacing w:before="0"/>
        <w:ind w:left="60" w:right="0" w:firstLine="0"/>
        <w:jc w:val="center"/>
        <w:rPr>
          <w:rFonts w:ascii="仿宋" w:eastAsia="仿宋"/>
          <w:sz w:val="48"/>
        </w:rPr>
      </w:pPr>
      <w:r>
        <w:rPr>
          <w:rFonts w:ascii="仿宋" w:eastAsia="仿宋"/>
          <w:sz w:val="48"/>
          <w:u w:val="single"/>
        </w:rPr>
        <w:t xml:space="preserve">  1#、2#楼裙楼幕</w:t>
      </w:r>
      <w:r>
        <w:rPr>
          <w:rFonts w:ascii="仿宋" w:eastAsia="仿宋"/>
          <w:spacing w:val="-10"/>
          <w:sz w:val="48"/>
          <w:u w:val="single"/>
        </w:rPr>
        <w:t>墙</w:t>
      </w:r>
      <w:r>
        <w:rPr>
          <w:rFonts w:ascii="仿宋" w:eastAsia="仿宋"/>
          <w:sz w:val="48"/>
          <w:u w:val="single"/>
        </w:rPr>
        <w:tab/>
      </w:r>
      <w:r>
        <w:rPr>
          <w:rFonts w:ascii="仿宋" w:eastAsia="仿宋"/>
          <w:sz w:val="48"/>
        </w:rPr>
        <w:t>工</w:t>
      </w:r>
      <w:r>
        <w:rPr>
          <w:rFonts w:ascii="仿宋" w:eastAsia="仿宋"/>
          <w:spacing w:val="-10"/>
          <w:sz w:val="48"/>
        </w:rPr>
        <w:t>程</w:t>
      </w:r>
    </w:p>
    <w:p>
      <w:pPr>
        <w:pStyle w:val="Title"/>
      </w:pPr>
      <w:r>
        <w:rPr>
          <w:spacing w:val="-1"/>
        </w:rPr>
        <w:t>施  工  方  案</w:t>
      </w:r>
    </w:p>
    <w:p>
      <w:pPr>
        <w:pStyle w:val="BodyText"/>
        <w:rPr>
          <w:rFonts w:ascii="Microsoft JhengHei"/>
          <w:b/>
          <w:sz w:val="72"/>
        </w:rPr>
      </w:pPr>
    </w:p>
    <w:p>
      <w:pPr>
        <w:pStyle w:val="BodyText"/>
        <w:rPr>
          <w:rFonts w:ascii="Microsoft JhengHei"/>
          <w:b/>
          <w:sz w:val="72"/>
        </w:rPr>
      </w:pPr>
    </w:p>
    <w:p>
      <w:pPr>
        <w:pStyle w:val="BodyText"/>
        <w:rPr>
          <w:rFonts w:ascii="Microsoft JhengHei"/>
          <w:b/>
          <w:sz w:val="72"/>
        </w:rPr>
      </w:pPr>
    </w:p>
    <w:p>
      <w:pPr>
        <w:pStyle w:val="BodyText"/>
        <w:rPr>
          <w:rFonts w:ascii="Microsoft JhengHei"/>
          <w:b/>
          <w:sz w:val="72"/>
        </w:rPr>
      </w:pPr>
    </w:p>
    <w:p>
      <w:pPr>
        <w:pStyle w:val="BodyText"/>
        <w:spacing w:before="8"/>
        <w:rPr>
          <w:rFonts w:ascii="Microsoft JhengHei"/>
          <w:b/>
          <w:sz w:val="44"/>
        </w:rPr>
      </w:pPr>
    </w:p>
    <w:p>
      <w:pPr>
        <w:spacing w:before="1"/>
        <w:ind w:left="2301" w:right="0" w:firstLine="0"/>
        <w:jc w:val="left"/>
        <w:rPr>
          <w:rFonts w:ascii="Microsoft JhengHei" w:eastAsia="Microsoft JhengHei"/>
          <w:b/>
          <w:sz w:val="28"/>
        </w:rPr>
      </w:pPr>
      <w:r>
        <w:rPr>
          <w:rFonts w:ascii="Microsoft JhengHei" w:eastAsia="Microsoft JhengHei"/>
          <w:b/>
          <w:sz w:val="28"/>
        </w:rPr>
        <w:t>编制单位：</w:t>
      </w:r>
      <w:r>
        <w:rPr>
          <w:rFonts w:ascii="Microsoft JhengHei" w:eastAsia="Microsoft JhengHei"/>
          <w:b/>
          <w:spacing w:val="50"/>
          <w:w w:val="150"/>
          <w:sz w:val="28"/>
        </w:rPr>
        <w:t xml:space="preserve"> </w:t>
      </w:r>
      <w:r>
        <w:rPr>
          <w:rFonts w:ascii="Microsoft JhengHei" w:eastAsia="Microsoft JhengHei"/>
          <w:b/>
          <w:spacing w:val="-1"/>
          <w:sz w:val="28"/>
          <w:u w:val="thick"/>
        </w:rPr>
        <w:t>某装饰装修工程有限公司</w:t>
      </w:r>
      <w:r>
        <w:rPr>
          <w:rFonts w:ascii="Microsoft JhengHei" w:eastAsia="Microsoft JhengHei"/>
          <w:b/>
          <w:spacing w:val="80"/>
          <w:sz w:val="28"/>
          <w:u w:val="thick"/>
        </w:rPr>
        <w:t xml:space="preserve"> </w:t>
      </w:r>
    </w:p>
    <w:p>
      <w:pPr>
        <w:tabs>
          <w:tab w:val="left" w:pos="8950"/>
        </w:tabs>
        <w:spacing w:before="45"/>
        <w:ind w:left="2301" w:right="0" w:firstLine="0"/>
        <w:jc w:val="left"/>
        <w:rPr>
          <w:rFonts w:ascii="Times New Roman" w:eastAsia="Times New Roman"/>
          <w:b/>
          <w:sz w:val="28"/>
        </w:rPr>
      </w:pPr>
      <w:r>
        <w:rPr>
          <w:rFonts w:ascii="Microsoft JhengHei" w:eastAsia="Microsoft JhengHei"/>
          <w:b/>
          <w:sz w:val="28"/>
        </w:rPr>
        <w:t>编</w:t>
      </w:r>
      <w:r>
        <w:rPr>
          <w:rFonts w:ascii="Microsoft JhengHei" w:eastAsia="Microsoft JhengHei"/>
          <w:b/>
          <w:spacing w:val="80"/>
          <w:sz w:val="28"/>
        </w:rPr>
        <w:t xml:space="preserve"> </w:t>
      </w:r>
      <w:r>
        <w:rPr>
          <w:rFonts w:ascii="Microsoft JhengHei" w:eastAsia="Microsoft JhengHei"/>
          <w:b/>
          <w:sz w:val="28"/>
        </w:rPr>
        <w:t>制</w:t>
      </w:r>
      <w:r>
        <w:rPr>
          <w:rFonts w:ascii="Microsoft JhengHei" w:eastAsia="Microsoft JhengHei"/>
          <w:b/>
          <w:spacing w:val="80"/>
          <w:sz w:val="28"/>
        </w:rPr>
        <w:t xml:space="preserve"> </w:t>
      </w:r>
      <w:r>
        <w:rPr>
          <w:rFonts w:ascii="Microsoft JhengHei" w:eastAsia="Microsoft JhengHei"/>
          <w:b/>
          <w:sz w:val="28"/>
        </w:rPr>
        <w:t>人：</w:t>
      </w:r>
      <w:r>
        <w:rPr>
          <w:rFonts w:ascii="Microsoft JhengHei" w:eastAsia="Microsoft JhengHei"/>
          <w:b/>
          <w:spacing w:val="71"/>
          <w:sz w:val="28"/>
        </w:rPr>
        <w:t xml:space="preserve"> </w:t>
      </w:r>
      <w:r>
        <w:rPr>
          <w:rFonts w:ascii="Times New Roman" w:eastAsia="Times New Roman"/>
          <w:b/>
          <w:sz w:val="28"/>
          <w:u w:val="thick"/>
        </w:rPr>
        <w:tab/>
      </w:r>
    </w:p>
    <w:p>
      <w:pPr>
        <w:tabs>
          <w:tab w:val="left" w:pos="3142"/>
          <w:tab w:val="left" w:pos="5384"/>
          <w:tab w:val="left" w:pos="8894"/>
        </w:tabs>
        <w:spacing w:before="45"/>
        <w:ind w:left="2301" w:right="0" w:firstLine="0"/>
        <w:jc w:val="left"/>
        <w:rPr>
          <w:rFonts w:ascii="Microsoft JhengHei" w:eastAsia="Microsoft JhengHei"/>
          <w:b/>
          <w:sz w:val="28"/>
        </w:rPr>
      </w:pPr>
      <w:r>
        <w:rPr>
          <w:rFonts w:ascii="Microsoft JhengHei" w:eastAsia="Microsoft JhengHei"/>
          <w:b/>
          <w:spacing w:val="-10"/>
          <w:sz w:val="28"/>
        </w:rPr>
        <w:t>日</w:t>
      </w:r>
      <w:r>
        <w:rPr>
          <w:rFonts w:ascii="Microsoft JhengHei" w:eastAsia="Microsoft JhengHei"/>
          <w:b/>
          <w:sz w:val="28"/>
        </w:rPr>
        <w:tab/>
        <w:t>期：</w:t>
      </w:r>
      <w:r>
        <w:rPr>
          <w:rFonts w:ascii="Microsoft JhengHei" w:eastAsia="Microsoft JhengHei"/>
          <w:b/>
          <w:spacing w:val="71"/>
          <w:sz w:val="28"/>
        </w:rPr>
        <w:t xml:space="preserve"> </w:t>
      </w:r>
      <w:r>
        <w:rPr>
          <w:rFonts w:ascii="Microsoft JhengHei" w:eastAsia="Microsoft JhengHei"/>
          <w:b/>
          <w:sz w:val="28"/>
          <w:u w:val="thick"/>
        </w:rPr>
        <w:tab/>
      </w:r>
      <w:r>
        <w:rPr>
          <w:rFonts w:ascii="Microsoft JhengHei" w:eastAsia="Microsoft JhengHei"/>
          <w:b/>
          <w:spacing w:val="-2"/>
          <w:sz w:val="28"/>
          <w:u w:val="thick"/>
        </w:rPr>
        <w:t>2017/6/22</w:t>
      </w:r>
      <w:r>
        <w:rPr>
          <w:rFonts w:ascii="Microsoft JhengHei" w:eastAsia="Microsoft JhengHei"/>
          <w:b/>
          <w:sz w:val="28"/>
          <w:u w:val="thick"/>
        </w:rPr>
        <w:tab/>
      </w:r>
    </w:p>
    <w:p>
      <w:pPr>
        <w:spacing w:after="0"/>
        <w:jc w:val="left"/>
        <w:rPr>
          <w:rFonts w:ascii="Microsoft JhengHei" w:eastAsia="Microsoft JhengHei"/>
          <w:sz w:val="28"/>
        </w:rPr>
        <w:sectPr>
          <w:type w:val="continuous"/>
          <w:pgSz w:w="11910" w:h="16840"/>
          <w:pgMar w:top="1820" w:right="520" w:bottom="280" w:left="460" w:header="708" w:footer="708"/>
          <w:cols w:space="708"/>
        </w:sectPr>
      </w:pPr>
    </w:p>
    <w:p>
      <w:pPr>
        <w:pStyle w:val="BodyText"/>
        <w:spacing w:line="20" w:lineRule="exact"/>
        <w:ind w:left="872"/>
        <w:rPr>
          <w:rFonts w:ascii="Microsoft JhengHei"/>
          <w:sz w:val="2"/>
        </w:rPr>
      </w:pPr>
      <w:r>
        <w:rPr>
          <w:rFonts w:ascii="Microsoft JhengHei"/>
          <w:sz w:val="2"/>
        </w:rPr>
        <w:pict>
          <v:group id="_x0000_i1025" style="width:462.1pt;height:0.5pt;mso-position-horizontal-relative:char;mso-position-vertical-relative:line" coordorigin="0,0" coordsize="9242,10">
            <v:line id="_x0000_s1026" style="position:absolute" from="0,5" to="9242,5" stroked="t" strokecolor="black" strokeweight="0.5pt">
              <v:stroke dashstyle="solid"/>
            </v:line>
            <w10:wrap type="none"/>
          </v:group>
        </w:pict>
      </w:r>
    </w:p>
    <w:p>
      <w:pPr>
        <w:pStyle w:val="BodyText"/>
        <w:rPr>
          <w:rFonts w:ascii="Microsoft JhengHei"/>
          <w:b/>
          <w:sz w:val="20"/>
        </w:rPr>
      </w:pPr>
    </w:p>
    <w:p>
      <w:pPr>
        <w:pStyle w:val="BodyText"/>
        <w:spacing w:before="5"/>
        <w:rPr>
          <w:rFonts w:ascii="Microsoft JhengHei"/>
          <w:b/>
          <w:sz w:val="27"/>
        </w:rPr>
      </w:pPr>
    </w:p>
    <w:p>
      <w:pPr>
        <w:spacing w:before="55"/>
        <w:ind w:left="60" w:right="0" w:firstLine="0"/>
        <w:jc w:val="center"/>
        <w:rPr>
          <w:sz w:val="32"/>
        </w:rPr>
      </w:pPr>
      <w:r>
        <w:rPr>
          <w:spacing w:val="-5"/>
          <w:sz w:val="32"/>
        </w:rPr>
        <w:t>目录</w:t>
      </w:r>
    </w:p>
    <w:sdt>
      <w:sdtPr>
        <w:id w:val="1268536717"/>
        <w:docPartObj>
          <w:docPartGallery w:val="Table of Contents"/>
          <w:docPartUnique/>
        </w:docPartObj>
      </w:sdtPr>
      <w:sdtContent>
        <w:p>
          <w:pPr>
            <w:pStyle w:val="TOC1"/>
            <w:numPr>
              <w:ilvl w:val="0"/>
              <w:numId w:val="101"/>
            </w:numPr>
            <w:tabs>
              <w:tab w:val="left" w:pos="1215"/>
              <w:tab w:val="left" w:pos="1216"/>
              <w:tab w:val="right" w:leader="dot" w:pos="10074"/>
            </w:tabs>
            <w:spacing w:before="128" w:after="0" w:line="240" w:lineRule="auto"/>
            <w:ind w:left="1216" w:right="0" w:hanging="315"/>
            <w:jc w:val="left"/>
            <w:rPr>
              <w:rFonts w:ascii="Times New Roman" w:eastAsia="Times New Roman"/>
            </w:rPr>
          </w:pPr>
          <w:hyperlink w:anchor="_TOC_250047" w:history="1">
            <w:r>
              <w:t>编制依</w:t>
            </w:r>
            <w:r>
              <w:rPr>
                <w:spacing w:val="-10"/>
              </w:rPr>
              <w:t>据</w:t>
            </w:r>
            <w:r>
              <w:rPr>
                <w:rFonts w:ascii="Times New Roman" w:eastAsia="Times New Roman"/>
                <w:b/>
              </w:rPr>
              <w:tab/>
            </w:r>
            <w:r>
              <w:rPr>
                <w:rFonts w:ascii="Times New Roman" w:eastAsia="Times New Roman"/>
                <w:spacing w:val="-10"/>
              </w:rPr>
              <w:t>1</w:t>
            </w:r>
          </w:hyperlink>
        </w:p>
        <w:p>
          <w:pPr>
            <w:pStyle w:val="TOC1"/>
            <w:numPr>
              <w:ilvl w:val="0"/>
              <w:numId w:val="101"/>
            </w:numPr>
            <w:tabs>
              <w:tab w:val="left" w:pos="1215"/>
              <w:tab w:val="left" w:pos="1216"/>
              <w:tab w:val="right" w:leader="dot" w:pos="10074"/>
            </w:tabs>
            <w:spacing w:before="42" w:after="0" w:line="240" w:lineRule="auto"/>
            <w:ind w:left="1216" w:right="0" w:hanging="315"/>
            <w:jc w:val="left"/>
            <w:rPr>
              <w:rFonts w:ascii="Times New Roman" w:eastAsia="Times New Roman"/>
            </w:rPr>
          </w:pPr>
          <w:hyperlink w:anchor="_TOC_250046" w:history="1">
            <w:r>
              <w:t>工程概</w:t>
            </w:r>
            <w:r>
              <w:rPr>
                <w:spacing w:val="-10"/>
              </w:rPr>
              <w:t>况</w:t>
            </w:r>
            <w:r>
              <w:rPr>
                <w:rFonts w:ascii="Times New Roman" w:eastAsia="Times New Roman"/>
                <w:b/>
              </w:rPr>
              <w:tab/>
            </w:r>
            <w:r>
              <w:rPr>
                <w:rFonts w:ascii="Times New Roman" w:eastAsia="Times New Roman"/>
                <w:spacing w:val="-10"/>
              </w:rPr>
              <w:t>2</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45" w:history="1">
            <w:r>
              <w:t>工程建设概况一览</w:t>
            </w:r>
            <w:r>
              <w:rPr>
                <w:spacing w:val="-10"/>
              </w:rPr>
              <w:t>表</w:t>
            </w:r>
            <w:r>
              <w:rPr>
                <w:rFonts w:ascii="Times New Roman" w:eastAsia="Times New Roman"/>
                <w:b/>
              </w:rPr>
              <w:tab/>
            </w:r>
            <w:r>
              <w:rPr>
                <w:rFonts w:ascii="Times New Roman" w:eastAsia="Times New Roman"/>
                <w:spacing w:val="-10"/>
              </w:rPr>
              <w:t>2</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44" w:history="1">
            <w:r>
              <w:t>设计概</w:t>
            </w:r>
            <w:r>
              <w:rPr>
                <w:spacing w:val="-10"/>
              </w:rPr>
              <w:t>况</w:t>
            </w:r>
            <w:r>
              <w:rPr>
                <w:rFonts w:ascii="Times New Roman" w:eastAsia="Times New Roman"/>
                <w:b/>
              </w:rPr>
              <w:tab/>
            </w:r>
            <w:r>
              <w:rPr>
                <w:rFonts w:ascii="Times New Roman" w:eastAsia="Times New Roman"/>
                <w:spacing w:val="-10"/>
              </w:rPr>
              <w:t>3</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43" w:history="1">
            <w:r>
              <w:t>工程施工条</w:t>
            </w:r>
            <w:r>
              <w:rPr>
                <w:spacing w:val="-10"/>
              </w:rPr>
              <w:t>件</w:t>
            </w:r>
            <w:r>
              <w:rPr>
                <w:rFonts w:ascii="Times New Roman" w:eastAsia="Times New Roman"/>
                <w:b/>
              </w:rPr>
              <w:tab/>
            </w:r>
            <w:r>
              <w:rPr>
                <w:rFonts w:ascii="Times New Roman" w:eastAsia="Times New Roman"/>
                <w:spacing w:val="-10"/>
              </w:rPr>
              <w:t>3</w:t>
            </w:r>
          </w:hyperlink>
        </w:p>
        <w:p>
          <w:pPr>
            <w:pStyle w:val="TOC1"/>
            <w:numPr>
              <w:ilvl w:val="0"/>
              <w:numId w:val="101"/>
            </w:numPr>
            <w:tabs>
              <w:tab w:val="left" w:pos="1215"/>
              <w:tab w:val="left" w:pos="1216"/>
              <w:tab w:val="right" w:leader="dot" w:pos="10074"/>
            </w:tabs>
            <w:spacing w:before="43" w:after="0" w:line="240" w:lineRule="auto"/>
            <w:ind w:left="1216" w:right="0" w:hanging="315"/>
            <w:jc w:val="left"/>
            <w:rPr>
              <w:rFonts w:ascii="Times New Roman" w:eastAsia="Times New Roman"/>
            </w:rPr>
          </w:pPr>
          <w:hyperlink w:anchor="_TOC_250042" w:history="1">
            <w:r>
              <w:t>施工安</w:t>
            </w:r>
            <w:r>
              <w:rPr>
                <w:spacing w:val="-10"/>
              </w:rPr>
              <w:t>排</w:t>
            </w:r>
            <w:r>
              <w:rPr>
                <w:rFonts w:ascii="Times New Roman" w:eastAsia="Times New Roman"/>
                <w:b/>
              </w:rPr>
              <w:tab/>
            </w:r>
            <w:r>
              <w:rPr>
                <w:rFonts w:ascii="Times New Roman" w:eastAsia="Times New Roman"/>
                <w:spacing w:val="-10"/>
              </w:rPr>
              <w:t>4</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41" w:history="1">
            <w:r>
              <w:t>项目管理组</w:t>
            </w:r>
            <w:r>
              <w:rPr>
                <w:spacing w:val="-10"/>
              </w:rPr>
              <w:t>织</w:t>
            </w:r>
            <w:r>
              <w:rPr>
                <w:rFonts w:ascii="Times New Roman" w:eastAsia="Times New Roman"/>
                <w:b/>
              </w:rPr>
              <w:tab/>
            </w:r>
            <w:r>
              <w:rPr>
                <w:rFonts w:ascii="Times New Roman" w:eastAsia="Times New Roman"/>
                <w:spacing w:val="-10"/>
              </w:rPr>
              <w:t>4</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40" w:history="1">
            <w:r>
              <w:t>项目管理目</w:t>
            </w:r>
            <w:r>
              <w:rPr>
                <w:spacing w:val="-10"/>
              </w:rPr>
              <w:t>标</w:t>
            </w:r>
            <w:r>
              <w:rPr>
                <w:rFonts w:ascii="Times New Roman" w:eastAsia="Times New Roman"/>
                <w:b/>
              </w:rPr>
              <w:tab/>
            </w:r>
            <w:r>
              <w:rPr>
                <w:rFonts w:ascii="Times New Roman" w:eastAsia="Times New Roman"/>
                <w:spacing w:val="-5"/>
              </w:rPr>
              <w:t>10</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39" w:history="1">
            <w:r>
              <w:t>各项资源供应方</w:t>
            </w:r>
            <w:r>
              <w:rPr>
                <w:spacing w:val="-10"/>
              </w:rPr>
              <w:t>式</w:t>
            </w:r>
            <w:r>
              <w:rPr>
                <w:rFonts w:ascii="Times New Roman" w:eastAsia="Times New Roman"/>
                <w:b/>
              </w:rPr>
              <w:tab/>
            </w:r>
            <w:r>
              <w:rPr>
                <w:rFonts w:ascii="Times New Roman" w:eastAsia="Times New Roman"/>
                <w:spacing w:val="-5"/>
              </w:rPr>
              <w:t>10</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38" w:history="1">
            <w:r>
              <w:t>施工流水段的划分及施工工艺流</w:t>
            </w:r>
            <w:r>
              <w:rPr>
                <w:spacing w:val="-10"/>
              </w:rPr>
              <w:t>程</w:t>
            </w:r>
            <w:r>
              <w:rPr>
                <w:rFonts w:ascii="Times New Roman" w:eastAsia="Times New Roman"/>
                <w:b/>
              </w:rPr>
              <w:tab/>
            </w:r>
            <w:r>
              <w:rPr>
                <w:rFonts w:ascii="Times New Roman" w:eastAsia="Times New Roman"/>
                <w:spacing w:val="-5"/>
              </w:rPr>
              <w:t>11</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37" w:history="1">
            <w:r>
              <w:t>工程施工重点和难点分析及应对措</w:t>
            </w:r>
            <w:r>
              <w:rPr>
                <w:spacing w:val="-10"/>
              </w:rPr>
              <w:t>施</w:t>
            </w:r>
            <w:r>
              <w:rPr>
                <w:rFonts w:ascii="Times New Roman" w:eastAsia="Times New Roman"/>
                <w:b/>
              </w:rPr>
              <w:tab/>
            </w:r>
            <w:r>
              <w:rPr>
                <w:rFonts w:ascii="Times New Roman" w:eastAsia="Times New Roman"/>
                <w:spacing w:val="-5"/>
              </w:rPr>
              <w:t>11</w:t>
            </w:r>
          </w:hyperlink>
        </w:p>
        <w:p>
          <w:pPr>
            <w:pStyle w:val="TOC1"/>
            <w:numPr>
              <w:ilvl w:val="0"/>
              <w:numId w:val="101"/>
            </w:numPr>
            <w:tabs>
              <w:tab w:val="left" w:pos="1215"/>
              <w:tab w:val="left" w:pos="1216"/>
              <w:tab w:val="right" w:leader="dot" w:pos="10074"/>
            </w:tabs>
            <w:spacing w:before="43" w:after="0" w:line="240" w:lineRule="auto"/>
            <w:ind w:left="1216" w:right="0" w:hanging="315"/>
            <w:jc w:val="left"/>
            <w:rPr>
              <w:rFonts w:ascii="Times New Roman" w:eastAsia="Times New Roman"/>
            </w:rPr>
          </w:pPr>
          <w:hyperlink w:anchor="_TOC_250036" w:history="1">
            <w:r>
              <w:t>施工进度计</w:t>
            </w:r>
            <w:r>
              <w:rPr>
                <w:spacing w:val="-10"/>
              </w:rPr>
              <w:t>划</w:t>
            </w:r>
            <w:r>
              <w:rPr>
                <w:rFonts w:ascii="Times New Roman" w:eastAsia="Times New Roman"/>
                <w:b/>
              </w:rPr>
              <w:tab/>
            </w:r>
            <w:r>
              <w:rPr>
                <w:rFonts w:ascii="Times New Roman" w:eastAsia="Times New Roman"/>
                <w:spacing w:val="-5"/>
              </w:rPr>
              <w:t>12</w:t>
            </w:r>
          </w:hyperlink>
        </w:p>
        <w:p>
          <w:pPr>
            <w:pStyle w:val="TOC1"/>
            <w:numPr>
              <w:ilvl w:val="0"/>
              <w:numId w:val="101"/>
            </w:numPr>
            <w:tabs>
              <w:tab w:val="left" w:pos="1215"/>
              <w:tab w:val="left" w:pos="1216"/>
              <w:tab w:val="right" w:leader="dot" w:pos="10074"/>
            </w:tabs>
            <w:spacing w:before="43" w:after="0" w:line="240" w:lineRule="auto"/>
            <w:ind w:left="1216" w:right="0" w:hanging="315"/>
            <w:jc w:val="left"/>
            <w:rPr>
              <w:rFonts w:ascii="Times New Roman" w:eastAsia="Times New Roman"/>
            </w:rPr>
          </w:pPr>
          <w:hyperlink w:anchor="_TOC_250035" w:history="1">
            <w:r>
              <w:t>施工准备与资源配置计</w:t>
            </w:r>
            <w:r>
              <w:rPr>
                <w:spacing w:val="-10"/>
              </w:rPr>
              <w:t>划</w:t>
            </w:r>
            <w:r>
              <w:rPr>
                <w:rFonts w:ascii="Times New Roman" w:eastAsia="Times New Roman"/>
                <w:b/>
              </w:rPr>
              <w:tab/>
            </w:r>
            <w:r>
              <w:rPr>
                <w:rFonts w:ascii="Times New Roman" w:eastAsia="Times New Roman"/>
                <w:spacing w:val="-5"/>
              </w:rPr>
              <w:t>13</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34" w:history="1">
            <w:r>
              <w:t>施工准备计</w:t>
            </w:r>
            <w:r>
              <w:rPr>
                <w:spacing w:val="-10"/>
              </w:rPr>
              <w:t>划</w:t>
            </w:r>
            <w:r>
              <w:rPr>
                <w:rFonts w:ascii="Times New Roman" w:eastAsia="Times New Roman"/>
                <w:b/>
              </w:rPr>
              <w:tab/>
            </w:r>
            <w:r>
              <w:rPr>
                <w:rFonts w:ascii="Times New Roman" w:eastAsia="Times New Roman"/>
                <w:spacing w:val="-5"/>
              </w:rPr>
              <w:t>13</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33" w:history="1">
            <w:r>
              <w:t>资源配置计</w:t>
            </w:r>
            <w:r>
              <w:rPr>
                <w:spacing w:val="-10"/>
              </w:rPr>
              <w:t>划</w:t>
            </w:r>
            <w:r>
              <w:rPr>
                <w:rFonts w:ascii="Times New Roman" w:eastAsia="Times New Roman"/>
                <w:b/>
              </w:rPr>
              <w:tab/>
            </w:r>
            <w:r>
              <w:rPr>
                <w:rFonts w:ascii="Times New Roman" w:eastAsia="Times New Roman"/>
                <w:spacing w:val="-5"/>
              </w:rPr>
              <w:t>14</w:t>
            </w:r>
          </w:hyperlink>
        </w:p>
        <w:p>
          <w:pPr>
            <w:pStyle w:val="TOC1"/>
            <w:numPr>
              <w:ilvl w:val="0"/>
              <w:numId w:val="101"/>
            </w:numPr>
            <w:tabs>
              <w:tab w:val="left" w:pos="1111"/>
              <w:tab w:val="right" w:leader="dot" w:pos="10074"/>
            </w:tabs>
            <w:spacing w:before="43" w:after="0" w:line="240" w:lineRule="auto"/>
            <w:ind w:left="1111" w:right="0" w:hanging="210"/>
            <w:jc w:val="left"/>
            <w:rPr>
              <w:rFonts w:ascii="Times New Roman" w:eastAsia="Times New Roman"/>
            </w:rPr>
          </w:pPr>
          <w:hyperlink w:anchor="_TOC_250032" w:history="1">
            <w:r>
              <w:t>施工方法及工艺要</w:t>
            </w:r>
            <w:r>
              <w:rPr>
                <w:spacing w:val="-10"/>
              </w:rPr>
              <w:t>求</w:t>
            </w:r>
            <w:r>
              <w:rPr>
                <w:rFonts w:ascii="Times New Roman" w:eastAsia="Times New Roman"/>
                <w:b/>
              </w:rPr>
              <w:tab/>
            </w:r>
            <w:r>
              <w:rPr>
                <w:rFonts w:ascii="Times New Roman" w:eastAsia="Times New Roman"/>
                <w:spacing w:val="-5"/>
              </w:rPr>
              <w:t>17</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31" w:history="1">
            <w:r>
              <w:t>测量放</w:t>
            </w:r>
            <w:r>
              <w:rPr>
                <w:spacing w:val="-10"/>
              </w:rPr>
              <w:t>线</w:t>
            </w:r>
            <w:r>
              <w:rPr>
                <w:rFonts w:ascii="Times New Roman" w:eastAsia="Times New Roman"/>
                <w:b/>
              </w:rPr>
              <w:tab/>
            </w:r>
            <w:r>
              <w:rPr>
                <w:rFonts w:ascii="Times New Roman" w:eastAsia="Times New Roman"/>
                <w:spacing w:val="-5"/>
              </w:rPr>
              <w:t>17</w:t>
            </w:r>
          </w:hyperlink>
        </w:p>
        <w:p>
          <w:pPr>
            <w:pStyle w:val="TOC2"/>
            <w:numPr>
              <w:ilvl w:val="1"/>
              <w:numId w:val="101"/>
            </w:numPr>
            <w:tabs>
              <w:tab w:val="left" w:pos="1689"/>
              <w:tab w:val="right" w:leader="dot" w:pos="10074"/>
            </w:tabs>
            <w:spacing w:before="42" w:after="0" w:line="240" w:lineRule="auto"/>
            <w:ind w:left="1688" w:right="0" w:hanging="368"/>
            <w:jc w:val="left"/>
            <w:rPr>
              <w:rFonts w:ascii="Times New Roman" w:eastAsia="Times New Roman"/>
            </w:rPr>
          </w:pPr>
          <w:hyperlink w:anchor="_TOC_250030" w:history="1">
            <w:r>
              <w:t>石材幕墙安装方</w:t>
            </w:r>
            <w:r>
              <w:rPr>
                <w:spacing w:val="-10"/>
              </w:rPr>
              <w:t>法</w:t>
            </w:r>
            <w:r>
              <w:rPr>
                <w:rFonts w:ascii="Times New Roman" w:eastAsia="Times New Roman"/>
                <w:b/>
              </w:rPr>
              <w:tab/>
            </w:r>
            <w:r>
              <w:rPr>
                <w:rFonts w:ascii="Times New Roman" w:eastAsia="Times New Roman"/>
                <w:spacing w:val="-5"/>
              </w:rPr>
              <w:t>22</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r>
            <w:t>铝板幕墙施工方</w:t>
          </w:r>
          <w:r>
            <w:rPr>
              <w:spacing w:val="-10"/>
            </w:rPr>
            <w:t>法</w:t>
          </w:r>
          <w:r>
            <w:rPr>
              <w:rFonts w:ascii="Times New Roman" w:eastAsia="Times New Roman"/>
              <w:b/>
            </w:rPr>
            <w:tab/>
          </w:r>
          <w:r>
            <w:rPr>
              <w:rFonts w:ascii="Times New Roman" w:eastAsia="Times New Roman"/>
              <w:spacing w:val="-5"/>
            </w:rPr>
            <w:t>28</w:t>
          </w:r>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29" w:history="1">
            <w:r>
              <w:t>玻璃幕墙施工方</w:t>
            </w:r>
            <w:r>
              <w:rPr>
                <w:spacing w:val="-10"/>
              </w:rPr>
              <w:t>法</w:t>
            </w:r>
            <w:r>
              <w:rPr>
                <w:rFonts w:ascii="Times New Roman" w:eastAsia="Times New Roman"/>
                <w:b/>
              </w:rPr>
              <w:tab/>
            </w:r>
            <w:r>
              <w:rPr>
                <w:rFonts w:ascii="Times New Roman" w:eastAsia="Times New Roman"/>
                <w:spacing w:val="-5"/>
              </w:rPr>
              <w:t>30</w:t>
            </w:r>
          </w:hyperlink>
        </w:p>
        <w:p>
          <w:pPr>
            <w:pStyle w:val="TOC1"/>
            <w:numPr>
              <w:ilvl w:val="0"/>
              <w:numId w:val="101"/>
            </w:numPr>
            <w:tabs>
              <w:tab w:val="left" w:pos="1215"/>
              <w:tab w:val="left" w:pos="1216"/>
              <w:tab w:val="right" w:leader="dot" w:pos="10074"/>
            </w:tabs>
            <w:spacing w:before="43" w:after="0" w:line="240" w:lineRule="auto"/>
            <w:ind w:left="1216" w:right="0" w:hanging="315"/>
            <w:jc w:val="left"/>
            <w:rPr>
              <w:rFonts w:ascii="Times New Roman" w:eastAsia="Times New Roman"/>
            </w:rPr>
          </w:pPr>
          <w:hyperlink w:anchor="_TOC_250028" w:history="1">
            <w:r>
              <w:t>各项管理计</w:t>
            </w:r>
            <w:r>
              <w:rPr>
                <w:spacing w:val="-10"/>
              </w:rPr>
              <w:t>划</w:t>
            </w:r>
            <w:r>
              <w:rPr>
                <w:rFonts w:ascii="Times New Roman" w:eastAsia="Times New Roman"/>
                <w:b/>
              </w:rPr>
              <w:tab/>
            </w:r>
            <w:r>
              <w:rPr>
                <w:rFonts w:ascii="Times New Roman" w:eastAsia="Times New Roman"/>
                <w:spacing w:val="-5"/>
              </w:rPr>
              <w:t>35</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27" w:history="1">
            <w:r>
              <w:t>进度管理计</w:t>
            </w:r>
            <w:r>
              <w:rPr>
                <w:spacing w:val="-10"/>
              </w:rPr>
              <w:t>划</w:t>
            </w:r>
            <w:r>
              <w:rPr>
                <w:rFonts w:ascii="Times New Roman" w:eastAsia="Times New Roman"/>
                <w:b/>
              </w:rPr>
              <w:tab/>
            </w:r>
            <w:r>
              <w:rPr>
                <w:rFonts w:ascii="Times New Roman" w:eastAsia="Times New Roman"/>
                <w:spacing w:val="-5"/>
              </w:rPr>
              <w:t>35</w:t>
            </w:r>
          </w:hyperlink>
        </w:p>
        <w:p>
          <w:pPr>
            <w:pStyle w:val="TOC2"/>
            <w:numPr>
              <w:ilvl w:val="1"/>
              <w:numId w:val="101"/>
            </w:numPr>
            <w:tabs>
              <w:tab w:val="left" w:pos="1793"/>
              <w:tab w:val="left" w:pos="1794"/>
              <w:tab w:val="right" w:leader="dot" w:pos="10074"/>
            </w:tabs>
            <w:spacing w:before="43" w:after="0" w:line="240" w:lineRule="auto"/>
            <w:ind w:left="1793" w:right="0" w:hanging="473"/>
            <w:jc w:val="left"/>
            <w:rPr>
              <w:rFonts w:ascii="Times New Roman" w:eastAsia="Times New Roman"/>
            </w:rPr>
          </w:pPr>
          <w:hyperlink w:anchor="_TOC_250026" w:history="1">
            <w:r>
              <w:t>质量管理计</w:t>
            </w:r>
            <w:r>
              <w:rPr>
                <w:spacing w:val="-10"/>
              </w:rPr>
              <w:t>划</w:t>
            </w:r>
            <w:r>
              <w:rPr>
                <w:rFonts w:ascii="Times New Roman" w:eastAsia="Times New Roman"/>
                <w:b/>
              </w:rPr>
              <w:tab/>
            </w:r>
            <w:r>
              <w:rPr>
                <w:rFonts w:ascii="Times New Roman" w:eastAsia="Times New Roman"/>
                <w:spacing w:val="-5"/>
              </w:rPr>
              <w:t>38</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25" w:history="1">
            <w:r>
              <w:t>安全管理计</w:t>
            </w:r>
            <w:r>
              <w:rPr>
                <w:spacing w:val="-10"/>
              </w:rPr>
              <w:t>划</w:t>
            </w:r>
            <w:r>
              <w:rPr>
                <w:rFonts w:ascii="Times New Roman" w:eastAsia="Times New Roman"/>
                <w:b/>
              </w:rPr>
              <w:tab/>
            </w:r>
            <w:r>
              <w:rPr>
                <w:rFonts w:ascii="Times New Roman" w:eastAsia="Times New Roman"/>
                <w:spacing w:val="-5"/>
              </w:rPr>
              <w:t>42</w:t>
            </w:r>
          </w:hyperlink>
        </w:p>
        <w:p>
          <w:pPr>
            <w:pStyle w:val="TOC2"/>
            <w:numPr>
              <w:ilvl w:val="1"/>
              <w:numId w:val="101"/>
            </w:numPr>
            <w:tabs>
              <w:tab w:val="left" w:pos="1793"/>
              <w:tab w:val="left" w:pos="1794"/>
              <w:tab w:val="right" w:leader="dot" w:pos="10074"/>
            </w:tabs>
            <w:spacing w:before="43" w:after="0" w:line="240" w:lineRule="auto"/>
            <w:ind w:left="1793" w:right="0" w:hanging="473"/>
            <w:jc w:val="left"/>
            <w:rPr>
              <w:rFonts w:ascii="Times New Roman" w:eastAsia="Times New Roman"/>
            </w:rPr>
          </w:pPr>
          <w:hyperlink w:anchor="_TOC_250024" w:history="1">
            <w:r>
              <w:t>环境管理计</w:t>
            </w:r>
            <w:r>
              <w:rPr>
                <w:spacing w:val="-10"/>
              </w:rPr>
              <w:t>划</w:t>
            </w:r>
            <w:r>
              <w:rPr>
                <w:rFonts w:ascii="Times New Roman" w:eastAsia="Times New Roman"/>
                <w:b/>
              </w:rPr>
              <w:tab/>
            </w:r>
            <w:r>
              <w:rPr>
                <w:rFonts w:ascii="Times New Roman" w:eastAsia="Times New Roman"/>
                <w:spacing w:val="-5"/>
              </w:rPr>
              <w:t>46</w:t>
            </w:r>
          </w:hyperlink>
        </w:p>
        <w:p>
          <w:pPr>
            <w:pStyle w:val="TOC2"/>
            <w:numPr>
              <w:ilvl w:val="1"/>
              <w:numId w:val="101"/>
            </w:numPr>
            <w:tabs>
              <w:tab w:val="left" w:pos="1689"/>
              <w:tab w:val="right" w:leader="dot" w:pos="10074"/>
            </w:tabs>
            <w:spacing w:before="43" w:after="0" w:line="240" w:lineRule="auto"/>
            <w:ind w:left="1688" w:right="0" w:hanging="368"/>
            <w:jc w:val="left"/>
            <w:rPr>
              <w:rFonts w:ascii="Times New Roman" w:eastAsia="Times New Roman"/>
            </w:rPr>
          </w:pPr>
          <w:hyperlink w:anchor="_TOC_250023" w:history="1">
            <w:r>
              <w:t>资源节约管理计</w:t>
            </w:r>
            <w:r>
              <w:rPr>
                <w:spacing w:val="-10"/>
              </w:rPr>
              <w:t>划</w:t>
            </w:r>
            <w:r>
              <w:rPr>
                <w:rFonts w:ascii="Times New Roman" w:eastAsia="Times New Roman"/>
                <w:b/>
              </w:rPr>
              <w:tab/>
            </w:r>
            <w:r>
              <w:rPr>
                <w:rFonts w:ascii="Times New Roman" w:eastAsia="Times New Roman"/>
                <w:spacing w:val="-5"/>
              </w:rPr>
              <w:t>48</w:t>
            </w:r>
          </w:hyperlink>
        </w:p>
        <w:p>
          <w:pPr>
            <w:pStyle w:val="TOC2"/>
            <w:numPr>
              <w:ilvl w:val="1"/>
              <w:numId w:val="101"/>
            </w:numPr>
            <w:tabs>
              <w:tab w:val="left" w:pos="1793"/>
              <w:tab w:val="left" w:pos="1794"/>
              <w:tab w:val="right" w:leader="dot" w:pos="10074"/>
            </w:tabs>
            <w:spacing w:before="43" w:after="0" w:line="240" w:lineRule="auto"/>
            <w:ind w:left="1793" w:right="0" w:hanging="473"/>
            <w:jc w:val="left"/>
            <w:rPr>
              <w:rFonts w:ascii="Times New Roman" w:eastAsia="Times New Roman"/>
            </w:rPr>
          </w:pPr>
          <w:hyperlink w:anchor="_TOC_250022" w:history="1">
            <w:r>
              <w:t>成品保护计</w:t>
            </w:r>
            <w:r>
              <w:rPr>
                <w:spacing w:val="-10"/>
              </w:rPr>
              <w:t>划</w:t>
            </w:r>
            <w:r>
              <w:rPr>
                <w:rFonts w:ascii="Times New Roman" w:eastAsia="Times New Roman"/>
                <w:b/>
              </w:rPr>
              <w:tab/>
            </w:r>
            <w:r>
              <w:rPr>
                <w:rFonts w:ascii="Times New Roman" w:eastAsia="Times New Roman"/>
                <w:spacing w:val="-5"/>
              </w:rPr>
              <w:t>49</w:t>
            </w:r>
          </w:hyperlink>
        </w:p>
      </w:sdtContent>
    </w:sdt>
    <w:p>
      <w:pPr>
        <w:pStyle w:val="BodyText"/>
        <w:spacing w:before="355"/>
        <w:ind w:left="901"/>
      </w:pPr>
      <w:r>
        <w:rPr>
          <w:spacing w:val="-4"/>
        </w:rPr>
        <w:t>附件：</w:t>
      </w:r>
    </w:p>
    <w:p>
      <w:pPr>
        <w:pStyle w:val="BodyText"/>
        <w:spacing w:before="43"/>
        <w:ind w:left="901"/>
      </w:pPr>
      <w:r>
        <w:rPr>
          <w:rFonts w:ascii="Times New Roman" w:eastAsia="Times New Roman"/>
        </w:rPr>
        <w:t>1</w:t>
      </w:r>
      <w:r>
        <w:rPr>
          <w:spacing w:val="-2"/>
        </w:rPr>
        <w:t>、施工进度计划</w:t>
      </w:r>
    </w:p>
    <w:p>
      <w:pPr>
        <w:pStyle w:val="BodyText"/>
        <w:spacing w:before="43"/>
        <w:ind w:left="901"/>
      </w:pPr>
      <w:r>
        <w:rPr>
          <w:rFonts w:ascii="Times New Roman" w:eastAsia="Times New Roman"/>
        </w:rPr>
        <w:t>2</w:t>
      </w:r>
      <w:r>
        <w:rPr>
          <w:spacing w:val="-1"/>
        </w:rPr>
        <w:t>、吊篮安装、拆除施工方案</w:t>
      </w:r>
    </w:p>
    <w:p>
      <w:pPr>
        <w:spacing w:after="0"/>
        <w:sectPr>
          <w:pgSz w:w="11910" w:h="16840"/>
          <w:pgMar w:top="1060" w:right="520" w:bottom="280" w:left="460" w:header="708" w:footer="708"/>
          <w:pgNumType w:start="2"/>
          <w:cols w:space="708"/>
        </w:sectPr>
      </w:pPr>
    </w:p>
    <w:p>
      <w:pPr>
        <w:pStyle w:val="Heading1"/>
        <w:tabs>
          <w:tab w:val="left" w:pos="5140"/>
        </w:tabs>
        <w:spacing w:line="487" w:lineRule="exact"/>
        <w:ind w:left="4720"/>
        <w:rPr>
          <w:rFonts w:ascii="微软雅黑" w:eastAsia="微软雅黑"/>
        </w:rPr>
      </w:pPr>
      <w:r>
        <w:pict>
          <v:line id="_x0000_s1027" style="mso-position-horizontal-relative:page;position:absolute;z-index:251658240" from="55.25pt,0.25pt" to="540.05pt,0.25pt" stroked="t" strokecolor="black" strokeweight="0.5pt">
            <v:stroke dashstyle="solid"/>
          </v:line>
        </w:pict>
      </w:r>
      <w:bookmarkStart w:id="0" w:name="_TOC_250047"/>
      <w:r>
        <w:rPr>
          <w:rFonts w:ascii="Times New Roman" w:eastAsia="Times New Roman"/>
          <w:spacing w:val="-10"/>
        </w:rPr>
        <w:t>1</w:t>
      </w:r>
      <w:r>
        <w:rPr>
          <w:rFonts w:ascii="Times New Roman" w:eastAsia="Times New Roman"/>
        </w:rPr>
        <w:tab/>
      </w:r>
      <w:bookmarkEnd w:id="0"/>
      <w:r>
        <w:rPr>
          <w:rFonts w:ascii="微软雅黑" w:eastAsia="微软雅黑"/>
          <w:spacing w:val="-3"/>
        </w:rPr>
        <w:t>编制依据</w:t>
      </w:r>
    </w:p>
    <w:p>
      <w:pPr>
        <w:pStyle w:val="BodyText"/>
        <w:spacing w:before="3"/>
        <w:rPr>
          <w:rFonts w:ascii="微软雅黑"/>
          <w:b/>
          <w:sz w:val="6"/>
        </w:rPr>
      </w:pPr>
    </w:p>
    <w:tbl>
      <w:tblPr>
        <w:tblStyle w:val="TableNormal0"/>
        <w:tblW w:w="0" w:type="auto"/>
        <w:jc w:val="left"/>
        <w:tblInd w:w="90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35"/>
        <w:gridCol w:w="1380"/>
        <w:gridCol w:w="5413"/>
        <w:gridCol w:w="1667"/>
      </w:tblGrid>
      <w:tr>
        <w:tblPrEx>
          <w:tblW w:w="0" w:type="auto"/>
          <w:jc w:val="left"/>
          <w:tblInd w:w="90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570"/>
          <w:jc w:val="left"/>
        </w:trPr>
        <w:tc>
          <w:tcPr>
            <w:tcW w:w="735" w:type="dxa"/>
            <w:shd w:val="clear" w:color="auto" w:fill="C1CDD0"/>
          </w:tcPr>
          <w:p>
            <w:pPr>
              <w:pStyle w:val="TableParagraph"/>
              <w:spacing w:before="17"/>
              <w:ind w:left="142" w:right="128"/>
              <w:jc w:val="center"/>
              <w:rPr>
                <w:rFonts w:ascii="微软雅黑" w:eastAsia="微软雅黑"/>
                <w:b/>
                <w:sz w:val="21"/>
              </w:rPr>
            </w:pPr>
            <w:r>
              <w:rPr>
                <w:rFonts w:ascii="微软雅黑" w:eastAsia="微软雅黑"/>
                <w:b/>
                <w:spacing w:val="-5"/>
                <w:sz w:val="21"/>
              </w:rPr>
              <w:t>序号</w:t>
            </w:r>
          </w:p>
        </w:tc>
        <w:tc>
          <w:tcPr>
            <w:tcW w:w="1380" w:type="dxa"/>
            <w:shd w:val="clear" w:color="auto" w:fill="C1CDD0"/>
          </w:tcPr>
          <w:p>
            <w:pPr>
              <w:pStyle w:val="TableParagraph"/>
              <w:tabs>
                <w:tab w:val="left" w:pos="434"/>
              </w:tabs>
              <w:spacing w:before="17"/>
              <w:ind w:left="14"/>
              <w:jc w:val="center"/>
              <w:rPr>
                <w:rFonts w:ascii="微软雅黑" w:eastAsia="微软雅黑"/>
                <w:b/>
                <w:sz w:val="21"/>
              </w:rPr>
            </w:pPr>
            <w:r>
              <w:rPr>
                <w:rFonts w:ascii="微软雅黑" w:eastAsia="微软雅黑"/>
                <w:b/>
                <w:spacing w:val="-10"/>
                <w:sz w:val="21"/>
              </w:rPr>
              <w:t>类</w:t>
            </w:r>
            <w:r>
              <w:rPr>
                <w:rFonts w:ascii="微软雅黑" w:eastAsia="微软雅黑"/>
                <w:b/>
                <w:sz w:val="21"/>
              </w:rPr>
              <w:tab/>
            </w:r>
            <w:r>
              <w:rPr>
                <w:rFonts w:ascii="微软雅黑" w:eastAsia="微软雅黑"/>
                <w:b/>
                <w:spacing w:val="-10"/>
                <w:sz w:val="21"/>
              </w:rPr>
              <w:t>别</w:t>
            </w:r>
          </w:p>
        </w:tc>
        <w:tc>
          <w:tcPr>
            <w:tcW w:w="5413" w:type="dxa"/>
            <w:shd w:val="clear" w:color="auto" w:fill="C1CDD0"/>
          </w:tcPr>
          <w:p>
            <w:pPr>
              <w:pStyle w:val="TableParagraph"/>
              <w:spacing w:before="17"/>
              <w:ind w:left="804" w:right="790"/>
              <w:jc w:val="center"/>
              <w:rPr>
                <w:rFonts w:ascii="微软雅黑" w:eastAsia="微软雅黑"/>
                <w:b/>
                <w:sz w:val="21"/>
              </w:rPr>
            </w:pPr>
            <w:r>
              <w:rPr>
                <w:rFonts w:ascii="微软雅黑" w:eastAsia="微软雅黑"/>
                <w:b/>
                <w:spacing w:val="-3"/>
                <w:sz w:val="21"/>
              </w:rPr>
              <w:t>文件名称</w:t>
            </w:r>
          </w:p>
        </w:tc>
        <w:tc>
          <w:tcPr>
            <w:tcW w:w="1667" w:type="dxa"/>
            <w:shd w:val="clear" w:color="auto" w:fill="C1CDD0"/>
          </w:tcPr>
          <w:p>
            <w:pPr>
              <w:pStyle w:val="TableParagraph"/>
              <w:tabs>
                <w:tab w:val="left" w:pos="434"/>
              </w:tabs>
              <w:spacing w:before="17"/>
              <w:ind w:left="14"/>
              <w:jc w:val="center"/>
              <w:rPr>
                <w:rFonts w:ascii="微软雅黑" w:eastAsia="微软雅黑"/>
                <w:b/>
                <w:sz w:val="21"/>
              </w:rPr>
            </w:pPr>
            <w:r>
              <w:rPr>
                <w:rFonts w:ascii="微软雅黑" w:eastAsia="微软雅黑"/>
                <w:b/>
                <w:spacing w:val="-10"/>
                <w:sz w:val="21"/>
              </w:rPr>
              <w:t>编</w:t>
            </w:r>
            <w:r>
              <w:rPr>
                <w:rFonts w:ascii="微软雅黑" w:eastAsia="微软雅黑"/>
                <w:b/>
                <w:sz w:val="21"/>
              </w:rPr>
              <w:tab/>
            </w:r>
            <w:r>
              <w:rPr>
                <w:rFonts w:ascii="微软雅黑" w:eastAsia="微软雅黑"/>
                <w:b/>
                <w:spacing w:val="-10"/>
                <w:sz w:val="21"/>
              </w:rPr>
              <w:t>号</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5"/>
              <w:jc w:val="center"/>
              <w:rPr>
                <w:rFonts w:ascii="Times New Roman"/>
                <w:b/>
                <w:sz w:val="21"/>
              </w:rPr>
            </w:pPr>
            <w:r>
              <w:rPr>
                <w:rFonts w:ascii="Times New Roman"/>
                <w:b/>
                <w:sz w:val="21"/>
              </w:rPr>
              <w:t>1</w:t>
            </w:r>
          </w:p>
        </w:tc>
        <w:tc>
          <w:tcPr>
            <w:tcW w:w="1380" w:type="dxa"/>
            <w:vMerge w:val="restart"/>
          </w:tcPr>
          <w:p>
            <w:pPr>
              <w:pStyle w:val="TableParagraph"/>
              <w:rPr>
                <w:rFonts w:ascii="微软雅黑"/>
                <w:b/>
                <w:sz w:val="20"/>
              </w:rPr>
            </w:pPr>
          </w:p>
          <w:p>
            <w:pPr>
              <w:pStyle w:val="TableParagraph"/>
              <w:rPr>
                <w:rFonts w:ascii="微软雅黑"/>
                <w:b/>
                <w:sz w:val="20"/>
              </w:rPr>
            </w:pPr>
          </w:p>
          <w:p>
            <w:pPr>
              <w:pStyle w:val="TableParagraph"/>
              <w:rPr>
                <w:rFonts w:ascii="微软雅黑"/>
                <w:b/>
                <w:sz w:val="20"/>
              </w:rPr>
            </w:pPr>
          </w:p>
          <w:p>
            <w:pPr>
              <w:pStyle w:val="TableParagraph"/>
              <w:rPr>
                <w:rFonts w:ascii="微软雅黑"/>
                <w:b/>
                <w:sz w:val="20"/>
              </w:rPr>
            </w:pPr>
          </w:p>
          <w:p>
            <w:pPr>
              <w:pStyle w:val="TableParagraph"/>
              <w:rPr>
                <w:rFonts w:ascii="微软雅黑"/>
                <w:b/>
                <w:sz w:val="20"/>
              </w:rPr>
            </w:pPr>
          </w:p>
          <w:p>
            <w:pPr>
              <w:pStyle w:val="TableParagraph"/>
              <w:rPr>
                <w:rFonts w:ascii="微软雅黑"/>
                <w:b/>
                <w:sz w:val="20"/>
              </w:rPr>
            </w:pPr>
          </w:p>
          <w:p>
            <w:pPr>
              <w:pStyle w:val="TableParagraph"/>
              <w:rPr>
                <w:rFonts w:ascii="微软雅黑"/>
                <w:b/>
                <w:sz w:val="20"/>
              </w:rPr>
            </w:pPr>
          </w:p>
          <w:p>
            <w:pPr>
              <w:pStyle w:val="TableParagraph"/>
              <w:rPr>
                <w:rFonts w:ascii="微软雅黑"/>
                <w:b/>
                <w:sz w:val="20"/>
              </w:rPr>
            </w:pPr>
          </w:p>
          <w:p>
            <w:pPr>
              <w:pStyle w:val="TableParagraph"/>
              <w:rPr>
                <w:rFonts w:ascii="微软雅黑"/>
                <w:b/>
                <w:sz w:val="20"/>
              </w:rPr>
            </w:pPr>
          </w:p>
          <w:p>
            <w:pPr>
              <w:pStyle w:val="TableParagraph"/>
              <w:rPr>
                <w:rFonts w:ascii="微软雅黑"/>
                <w:b/>
                <w:sz w:val="20"/>
              </w:rPr>
            </w:pPr>
          </w:p>
          <w:p>
            <w:pPr>
              <w:pStyle w:val="TableParagraph"/>
              <w:spacing w:before="5"/>
              <w:rPr>
                <w:rFonts w:ascii="微软雅黑"/>
                <w:b/>
                <w:sz w:val="13"/>
              </w:rPr>
            </w:pPr>
          </w:p>
          <w:p>
            <w:pPr>
              <w:pStyle w:val="TableParagraph"/>
              <w:ind w:left="57"/>
              <w:rPr>
                <w:rFonts w:ascii="微软雅黑" w:eastAsia="微软雅黑"/>
                <w:b/>
                <w:sz w:val="21"/>
              </w:rPr>
            </w:pPr>
            <w:r>
              <w:rPr>
                <w:rFonts w:ascii="微软雅黑" w:eastAsia="微软雅黑"/>
                <w:b/>
                <w:spacing w:val="-2"/>
                <w:sz w:val="21"/>
              </w:rPr>
              <w:t>国家行业规范</w:t>
            </w:r>
          </w:p>
        </w:tc>
        <w:tc>
          <w:tcPr>
            <w:tcW w:w="5413" w:type="dxa"/>
          </w:tcPr>
          <w:p>
            <w:pPr>
              <w:pStyle w:val="TableParagraph"/>
              <w:spacing w:before="39"/>
              <w:ind w:left="805" w:right="790"/>
              <w:jc w:val="center"/>
              <w:rPr>
                <w:sz w:val="21"/>
              </w:rPr>
            </w:pPr>
            <w:r>
              <w:rPr>
                <w:spacing w:val="-1"/>
                <w:sz w:val="21"/>
              </w:rPr>
              <w:t>《玻璃幕墙工程质量检验标准》</w:t>
            </w:r>
          </w:p>
        </w:tc>
        <w:tc>
          <w:tcPr>
            <w:tcW w:w="1667" w:type="dxa"/>
          </w:tcPr>
          <w:p>
            <w:pPr>
              <w:pStyle w:val="TableParagraph"/>
              <w:spacing w:before="39"/>
              <w:ind w:left="14"/>
              <w:jc w:val="center"/>
              <w:rPr>
                <w:sz w:val="21"/>
              </w:rPr>
            </w:pPr>
            <w:r>
              <w:rPr>
                <w:sz w:val="21"/>
              </w:rPr>
              <w:t>JGJ/T 139-</w:t>
            </w:r>
            <w:r>
              <w:rPr>
                <w:spacing w:val="-4"/>
                <w:sz w:val="21"/>
              </w:rPr>
              <w:t>2001</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5"/>
              <w:jc w:val="center"/>
              <w:rPr>
                <w:rFonts w:ascii="Times New Roman"/>
                <w:b/>
                <w:sz w:val="21"/>
              </w:rPr>
            </w:pPr>
            <w:r>
              <w:rPr>
                <w:rFonts w:ascii="Times New Roman"/>
                <w:b/>
                <w:sz w:val="21"/>
              </w:rPr>
              <w:t>2</w:t>
            </w:r>
          </w:p>
        </w:tc>
        <w:tc>
          <w:tcPr>
            <w:tcW w:w="1380" w:type="dxa"/>
            <w:vMerge/>
            <w:tcBorders>
              <w:top w:val="nil"/>
            </w:tcBorders>
          </w:tcPr>
          <w:p>
            <w:pPr>
              <w:rPr>
                <w:sz w:val="2"/>
                <w:szCs w:val="2"/>
              </w:rPr>
            </w:pPr>
          </w:p>
        </w:tc>
        <w:tc>
          <w:tcPr>
            <w:tcW w:w="5413" w:type="dxa"/>
          </w:tcPr>
          <w:p>
            <w:pPr>
              <w:pStyle w:val="TableParagraph"/>
              <w:spacing w:before="39"/>
              <w:ind w:left="804" w:right="790"/>
              <w:jc w:val="center"/>
              <w:rPr>
                <w:sz w:val="21"/>
              </w:rPr>
            </w:pPr>
            <w:r>
              <w:rPr>
                <w:spacing w:val="-1"/>
                <w:sz w:val="21"/>
              </w:rPr>
              <w:t>《建筑设计防火规范》</w:t>
            </w:r>
          </w:p>
        </w:tc>
        <w:tc>
          <w:tcPr>
            <w:tcW w:w="1667" w:type="dxa"/>
          </w:tcPr>
          <w:p>
            <w:pPr>
              <w:pStyle w:val="TableParagraph"/>
              <w:spacing w:before="39"/>
              <w:ind w:left="14"/>
              <w:jc w:val="center"/>
              <w:rPr>
                <w:sz w:val="21"/>
              </w:rPr>
            </w:pPr>
            <w:r>
              <w:rPr>
                <w:sz w:val="21"/>
              </w:rPr>
              <w:t>GB50016-</w:t>
            </w:r>
            <w:r>
              <w:rPr>
                <w:spacing w:val="-4"/>
                <w:sz w:val="21"/>
              </w:rPr>
              <w:t>2014</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5"/>
              <w:jc w:val="center"/>
              <w:rPr>
                <w:rFonts w:ascii="Times New Roman"/>
                <w:b/>
                <w:sz w:val="21"/>
              </w:rPr>
            </w:pPr>
            <w:r>
              <w:rPr>
                <w:rFonts w:ascii="Times New Roman"/>
                <w:b/>
                <w:sz w:val="21"/>
              </w:rPr>
              <w:t>3</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《金属与石材幕墙工程技术规范》</w:t>
            </w:r>
          </w:p>
        </w:tc>
        <w:tc>
          <w:tcPr>
            <w:tcW w:w="1667" w:type="dxa"/>
          </w:tcPr>
          <w:p>
            <w:pPr>
              <w:pStyle w:val="TableParagraph"/>
              <w:spacing w:before="39"/>
              <w:ind w:left="14"/>
              <w:jc w:val="center"/>
              <w:rPr>
                <w:sz w:val="21"/>
              </w:rPr>
            </w:pPr>
            <w:r>
              <w:rPr>
                <w:sz w:val="21"/>
              </w:rPr>
              <w:t>JGJ133-</w:t>
            </w:r>
            <w:r>
              <w:rPr>
                <w:spacing w:val="-4"/>
                <w:sz w:val="21"/>
              </w:rPr>
              <w:t>2013</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5"/>
              <w:jc w:val="center"/>
              <w:rPr>
                <w:rFonts w:ascii="Times New Roman"/>
                <w:b/>
                <w:sz w:val="21"/>
              </w:rPr>
            </w:pPr>
            <w:r>
              <w:rPr>
                <w:rFonts w:ascii="Times New Roman"/>
                <w:b/>
                <w:sz w:val="21"/>
              </w:rPr>
              <w:t>4</w:t>
            </w:r>
          </w:p>
        </w:tc>
        <w:tc>
          <w:tcPr>
            <w:tcW w:w="1380" w:type="dxa"/>
            <w:vMerge/>
            <w:tcBorders>
              <w:top w:val="nil"/>
            </w:tcBorders>
          </w:tcPr>
          <w:p>
            <w:pPr>
              <w:rPr>
                <w:sz w:val="2"/>
                <w:szCs w:val="2"/>
              </w:rPr>
            </w:pPr>
          </w:p>
        </w:tc>
        <w:tc>
          <w:tcPr>
            <w:tcW w:w="5413" w:type="dxa"/>
          </w:tcPr>
          <w:p>
            <w:pPr>
              <w:pStyle w:val="TableParagraph"/>
              <w:spacing w:before="39"/>
              <w:ind w:left="804" w:right="790"/>
              <w:jc w:val="center"/>
              <w:rPr>
                <w:sz w:val="21"/>
              </w:rPr>
            </w:pPr>
            <w:r>
              <w:rPr>
                <w:spacing w:val="-2"/>
                <w:sz w:val="21"/>
              </w:rPr>
              <w:t>《钢结构焊接规范》</w:t>
            </w:r>
          </w:p>
        </w:tc>
        <w:tc>
          <w:tcPr>
            <w:tcW w:w="1667" w:type="dxa"/>
          </w:tcPr>
          <w:p>
            <w:pPr>
              <w:pStyle w:val="TableParagraph"/>
              <w:spacing w:before="39"/>
              <w:ind w:left="14"/>
              <w:jc w:val="center"/>
              <w:rPr>
                <w:sz w:val="21"/>
              </w:rPr>
            </w:pPr>
            <w:r>
              <w:rPr>
                <w:sz w:val="21"/>
              </w:rPr>
              <w:t>GB50661-</w:t>
            </w:r>
            <w:r>
              <w:rPr>
                <w:spacing w:val="-4"/>
                <w:sz w:val="21"/>
              </w:rPr>
              <w:t>2011</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5"/>
              <w:jc w:val="center"/>
              <w:rPr>
                <w:rFonts w:ascii="Times New Roman"/>
                <w:b/>
                <w:sz w:val="21"/>
              </w:rPr>
            </w:pPr>
            <w:r>
              <w:rPr>
                <w:rFonts w:ascii="Times New Roman"/>
                <w:b/>
                <w:sz w:val="21"/>
              </w:rPr>
              <w:t>5</w:t>
            </w:r>
          </w:p>
        </w:tc>
        <w:tc>
          <w:tcPr>
            <w:tcW w:w="1380" w:type="dxa"/>
            <w:vMerge/>
            <w:tcBorders>
              <w:top w:val="nil"/>
            </w:tcBorders>
          </w:tcPr>
          <w:p>
            <w:pPr>
              <w:rPr>
                <w:sz w:val="2"/>
                <w:szCs w:val="2"/>
              </w:rPr>
            </w:pPr>
          </w:p>
        </w:tc>
        <w:tc>
          <w:tcPr>
            <w:tcW w:w="5413" w:type="dxa"/>
          </w:tcPr>
          <w:p>
            <w:pPr>
              <w:pStyle w:val="TableParagraph"/>
              <w:spacing w:before="39"/>
              <w:ind w:left="804" w:right="790"/>
              <w:jc w:val="center"/>
              <w:rPr>
                <w:sz w:val="21"/>
              </w:rPr>
            </w:pPr>
            <w:r>
              <w:rPr>
                <w:spacing w:val="-1"/>
                <w:sz w:val="21"/>
              </w:rPr>
              <w:t>《玻璃幕墙工程技术规范》</w:t>
            </w:r>
          </w:p>
        </w:tc>
        <w:tc>
          <w:tcPr>
            <w:tcW w:w="1667" w:type="dxa"/>
          </w:tcPr>
          <w:p>
            <w:pPr>
              <w:pStyle w:val="TableParagraph"/>
              <w:spacing w:before="39"/>
              <w:ind w:left="14"/>
              <w:jc w:val="center"/>
              <w:rPr>
                <w:sz w:val="21"/>
              </w:rPr>
            </w:pPr>
            <w:r>
              <w:rPr>
                <w:sz w:val="21"/>
              </w:rPr>
              <w:t>JGJ102-</w:t>
            </w:r>
            <w:r>
              <w:rPr>
                <w:spacing w:val="-4"/>
                <w:sz w:val="21"/>
              </w:rPr>
              <w:t>2013</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5"/>
              <w:jc w:val="center"/>
              <w:rPr>
                <w:rFonts w:ascii="Times New Roman"/>
                <w:b/>
                <w:sz w:val="21"/>
              </w:rPr>
            </w:pPr>
            <w:r>
              <w:rPr>
                <w:rFonts w:ascii="Times New Roman"/>
                <w:b/>
                <w:sz w:val="21"/>
              </w:rPr>
              <w:t>6</w:t>
            </w:r>
          </w:p>
        </w:tc>
        <w:tc>
          <w:tcPr>
            <w:tcW w:w="1380" w:type="dxa"/>
            <w:vMerge/>
            <w:tcBorders>
              <w:top w:val="nil"/>
            </w:tcBorders>
          </w:tcPr>
          <w:p>
            <w:pPr>
              <w:rPr>
                <w:sz w:val="2"/>
                <w:szCs w:val="2"/>
              </w:rPr>
            </w:pPr>
          </w:p>
        </w:tc>
        <w:tc>
          <w:tcPr>
            <w:tcW w:w="5413" w:type="dxa"/>
          </w:tcPr>
          <w:p>
            <w:pPr>
              <w:pStyle w:val="TableParagraph"/>
              <w:spacing w:before="39"/>
              <w:ind w:left="804" w:right="790"/>
              <w:jc w:val="center"/>
              <w:rPr>
                <w:sz w:val="21"/>
              </w:rPr>
            </w:pPr>
            <w:r>
              <w:rPr>
                <w:spacing w:val="-2"/>
                <w:sz w:val="21"/>
              </w:rPr>
              <w:t>《建筑幕墙》</w:t>
            </w:r>
          </w:p>
        </w:tc>
        <w:tc>
          <w:tcPr>
            <w:tcW w:w="1667" w:type="dxa"/>
          </w:tcPr>
          <w:p>
            <w:pPr>
              <w:pStyle w:val="TableParagraph"/>
              <w:spacing w:before="39"/>
              <w:ind w:left="14"/>
              <w:jc w:val="center"/>
              <w:rPr>
                <w:sz w:val="21"/>
              </w:rPr>
            </w:pPr>
            <w:r>
              <w:rPr>
                <w:sz w:val="21"/>
              </w:rPr>
              <w:t>GB/T20186-</w:t>
            </w:r>
            <w:r>
              <w:rPr>
                <w:spacing w:val="-4"/>
                <w:sz w:val="21"/>
              </w:rPr>
              <w:t>2007</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5"/>
              <w:jc w:val="center"/>
              <w:rPr>
                <w:rFonts w:ascii="Times New Roman"/>
                <w:b/>
                <w:sz w:val="21"/>
              </w:rPr>
            </w:pPr>
            <w:r>
              <w:rPr>
                <w:rFonts w:ascii="Times New Roman"/>
                <w:b/>
                <w:sz w:val="21"/>
              </w:rPr>
              <w:t>7</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《建筑工程施工质量验收统一标准》</w:t>
            </w:r>
          </w:p>
        </w:tc>
        <w:tc>
          <w:tcPr>
            <w:tcW w:w="1667" w:type="dxa"/>
          </w:tcPr>
          <w:p>
            <w:pPr>
              <w:pStyle w:val="TableParagraph"/>
              <w:spacing w:before="39"/>
              <w:ind w:left="14"/>
              <w:jc w:val="center"/>
              <w:rPr>
                <w:sz w:val="21"/>
              </w:rPr>
            </w:pPr>
            <w:r>
              <w:rPr>
                <w:sz w:val="21"/>
              </w:rPr>
              <w:t>GB50300-</w:t>
            </w:r>
            <w:r>
              <w:rPr>
                <w:spacing w:val="-4"/>
                <w:sz w:val="21"/>
              </w:rPr>
              <w:t>2016</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5"/>
              <w:jc w:val="center"/>
              <w:rPr>
                <w:rFonts w:ascii="Times New Roman"/>
                <w:b/>
                <w:sz w:val="21"/>
              </w:rPr>
            </w:pPr>
            <w:r>
              <w:rPr>
                <w:rFonts w:ascii="Times New Roman"/>
                <w:b/>
                <w:sz w:val="21"/>
              </w:rPr>
              <w:t>8</w:t>
            </w:r>
          </w:p>
        </w:tc>
        <w:tc>
          <w:tcPr>
            <w:tcW w:w="1380" w:type="dxa"/>
            <w:vMerge/>
            <w:tcBorders>
              <w:top w:val="nil"/>
            </w:tcBorders>
          </w:tcPr>
          <w:p>
            <w:pPr>
              <w:rPr>
                <w:sz w:val="2"/>
                <w:szCs w:val="2"/>
              </w:rPr>
            </w:pPr>
          </w:p>
        </w:tc>
        <w:tc>
          <w:tcPr>
            <w:tcW w:w="5413" w:type="dxa"/>
          </w:tcPr>
          <w:p>
            <w:pPr>
              <w:pStyle w:val="TableParagraph"/>
              <w:spacing w:before="39"/>
              <w:ind w:left="804" w:right="790"/>
              <w:jc w:val="center"/>
              <w:rPr>
                <w:sz w:val="21"/>
              </w:rPr>
            </w:pPr>
            <w:r>
              <w:rPr>
                <w:spacing w:val="-1"/>
                <w:sz w:val="21"/>
              </w:rPr>
              <w:t>《屋面工程质量验收规范》</w:t>
            </w:r>
          </w:p>
        </w:tc>
        <w:tc>
          <w:tcPr>
            <w:tcW w:w="1667" w:type="dxa"/>
          </w:tcPr>
          <w:p>
            <w:pPr>
              <w:pStyle w:val="TableParagraph"/>
              <w:spacing w:before="39"/>
              <w:ind w:left="14"/>
              <w:jc w:val="center"/>
              <w:rPr>
                <w:sz w:val="21"/>
              </w:rPr>
            </w:pPr>
            <w:r>
              <w:rPr>
                <w:sz w:val="21"/>
              </w:rPr>
              <w:t>GB50207-</w:t>
            </w:r>
            <w:r>
              <w:rPr>
                <w:spacing w:val="-4"/>
                <w:sz w:val="21"/>
              </w:rPr>
              <w:t>2012</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5"/>
              <w:jc w:val="center"/>
              <w:rPr>
                <w:rFonts w:ascii="Times New Roman"/>
                <w:b/>
                <w:sz w:val="21"/>
              </w:rPr>
            </w:pPr>
            <w:r>
              <w:rPr>
                <w:rFonts w:ascii="Times New Roman"/>
                <w:b/>
                <w:sz w:val="21"/>
              </w:rPr>
              <w:t>9</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《钢结构工程施工质量验收规范》</w:t>
            </w:r>
          </w:p>
        </w:tc>
        <w:tc>
          <w:tcPr>
            <w:tcW w:w="1667" w:type="dxa"/>
          </w:tcPr>
          <w:p>
            <w:pPr>
              <w:pStyle w:val="TableParagraph"/>
              <w:spacing w:before="39"/>
              <w:ind w:left="14"/>
              <w:jc w:val="center"/>
              <w:rPr>
                <w:sz w:val="21"/>
              </w:rPr>
            </w:pPr>
            <w:r>
              <w:rPr>
                <w:sz w:val="21"/>
              </w:rPr>
              <w:t>GB50205-</w:t>
            </w:r>
            <w:r>
              <w:rPr>
                <w:spacing w:val="-4"/>
                <w:sz w:val="21"/>
              </w:rPr>
              <w:t>2001</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10</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《建筑节能工程施工质量验收规范》</w:t>
            </w:r>
          </w:p>
        </w:tc>
        <w:tc>
          <w:tcPr>
            <w:tcW w:w="1667" w:type="dxa"/>
          </w:tcPr>
          <w:p>
            <w:pPr>
              <w:pStyle w:val="TableParagraph"/>
              <w:spacing w:before="39"/>
              <w:ind w:left="14"/>
              <w:jc w:val="center"/>
              <w:rPr>
                <w:sz w:val="21"/>
              </w:rPr>
            </w:pPr>
            <w:r>
              <w:rPr>
                <w:sz w:val="21"/>
              </w:rPr>
              <w:t>GB50411-</w:t>
            </w:r>
            <w:r>
              <w:rPr>
                <w:spacing w:val="-4"/>
                <w:sz w:val="21"/>
              </w:rPr>
              <w:t>2007</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11</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《建筑防腐蚀工程施工及验收规范》</w:t>
            </w:r>
          </w:p>
        </w:tc>
        <w:tc>
          <w:tcPr>
            <w:tcW w:w="1667" w:type="dxa"/>
          </w:tcPr>
          <w:p>
            <w:pPr>
              <w:pStyle w:val="TableParagraph"/>
              <w:spacing w:before="39"/>
              <w:ind w:left="14"/>
              <w:jc w:val="center"/>
              <w:rPr>
                <w:sz w:val="21"/>
              </w:rPr>
            </w:pPr>
            <w:r>
              <w:rPr>
                <w:sz w:val="21"/>
              </w:rPr>
              <w:t>GB50212-</w:t>
            </w:r>
            <w:r>
              <w:rPr>
                <w:spacing w:val="-4"/>
                <w:sz w:val="21"/>
              </w:rPr>
              <w:t>2002</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12</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《智能建筑工程质量验收规范》</w:t>
            </w:r>
          </w:p>
        </w:tc>
        <w:tc>
          <w:tcPr>
            <w:tcW w:w="1667" w:type="dxa"/>
          </w:tcPr>
          <w:p>
            <w:pPr>
              <w:pStyle w:val="TableParagraph"/>
              <w:spacing w:before="39"/>
              <w:ind w:left="14"/>
              <w:jc w:val="center"/>
              <w:rPr>
                <w:sz w:val="21"/>
              </w:rPr>
            </w:pPr>
            <w:r>
              <w:rPr>
                <w:sz w:val="21"/>
              </w:rPr>
              <w:t>GB50339-</w:t>
            </w:r>
            <w:r>
              <w:rPr>
                <w:spacing w:val="-4"/>
                <w:sz w:val="21"/>
              </w:rPr>
              <w:t>2013</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13</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《建筑工程施工质量验收统一标准》</w:t>
            </w:r>
          </w:p>
        </w:tc>
        <w:tc>
          <w:tcPr>
            <w:tcW w:w="1667" w:type="dxa"/>
          </w:tcPr>
          <w:p>
            <w:pPr>
              <w:pStyle w:val="TableParagraph"/>
              <w:spacing w:before="39"/>
              <w:ind w:left="14"/>
              <w:jc w:val="center"/>
              <w:rPr>
                <w:sz w:val="21"/>
              </w:rPr>
            </w:pPr>
            <w:r>
              <w:rPr>
                <w:sz w:val="21"/>
              </w:rPr>
              <w:t>GB50300-</w:t>
            </w:r>
            <w:r>
              <w:rPr>
                <w:spacing w:val="-4"/>
                <w:sz w:val="21"/>
              </w:rPr>
              <w:t>2013</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14</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《建筑装饰装修工程质量验收规范》</w:t>
            </w:r>
          </w:p>
        </w:tc>
        <w:tc>
          <w:tcPr>
            <w:tcW w:w="1667" w:type="dxa"/>
          </w:tcPr>
          <w:p>
            <w:pPr>
              <w:pStyle w:val="TableParagraph"/>
              <w:spacing w:before="39"/>
              <w:ind w:left="14"/>
              <w:jc w:val="center"/>
              <w:rPr>
                <w:sz w:val="21"/>
              </w:rPr>
            </w:pPr>
            <w:r>
              <w:rPr>
                <w:sz w:val="21"/>
              </w:rPr>
              <w:t>GB50210-</w:t>
            </w:r>
            <w:r>
              <w:rPr>
                <w:spacing w:val="-4"/>
                <w:sz w:val="21"/>
              </w:rPr>
              <w:t>2001</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15</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《建筑物防雷工程施工与质量验收规范》</w:t>
            </w:r>
          </w:p>
        </w:tc>
        <w:tc>
          <w:tcPr>
            <w:tcW w:w="1667" w:type="dxa"/>
          </w:tcPr>
          <w:p>
            <w:pPr>
              <w:pStyle w:val="TableParagraph"/>
              <w:spacing w:before="39"/>
              <w:ind w:left="14"/>
              <w:jc w:val="center"/>
              <w:rPr>
                <w:sz w:val="21"/>
              </w:rPr>
            </w:pPr>
            <w:r>
              <w:rPr>
                <w:sz w:val="21"/>
              </w:rPr>
              <w:t>GB50601-</w:t>
            </w:r>
            <w:r>
              <w:rPr>
                <w:spacing w:val="-4"/>
                <w:sz w:val="21"/>
              </w:rPr>
              <w:t>2010</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16</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《建筑防腐蚀工程施工质量验收规范》</w:t>
            </w:r>
          </w:p>
        </w:tc>
        <w:tc>
          <w:tcPr>
            <w:tcW w:w="1667" w:type="dxa"/>
          </w:tcPr>
          <w:p>
            <w:pPr>
              <w:pStyle w:val="TableParagraph"/>
              <w:spacing w:before="39"/>
              <w:ind w:left="14"/>
              <w:jc w:val="center"/>
              <w:rPr>
                <w:sz w:val="21"/>
              </w:rPr>
            </w:pPr>
            <w:r>
              <w:rPr>
                <w:sz w:val="21"/>
              </w:rPr>
              <w:t>GB50224-</w:t>
            </w:r>
            <w:r>
              <w:rPr>
                <w:spacing w:val="-4"/>
                <w:sz w:val="21"/>
              </w:rPr>
              <w:t>2010</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17</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《建筑物防雷工程施工与质量验收规范》</w:t>
            </w:r>
          </w:p>
        </w:tc>
        <w:tc>
          <w:tcPr>
            <w:tcW w:w="1667" w:type="dxa"/>
          </w:tcPr>
          <w:p>
            <w:pPr>
              <w:pStyle w:val="TableParagraph"/>
              <w:spacing w:before="39"/>
              <w:ind w:left="14"/>
              <w:jc w:val="center"/>
              <w:rPr>
                <w:sz w:val="21"/>
              </w:rPr>
            </w:pPr>
            <w:r>
              <w:rPr>
                <w:sz w:val="21"/>
              </w:rPr>
              <w:t>GB50601-</w:t>
            </w:r>
            <w:r>
              <w:rPr>
                <w:spacing w:val="-4"/>
                <w:sz w:val="21"/>
              </w:rPr>
              <w:t>2010</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18</w:t>
            </w:r>
          </w:p>
        </w:tc>
        <w:tc>
          <w:tcPr>
            <w:tcW w:w="1380" w:type="dxa"/>
            <w:vMerge w:val="restart"/>
          </w:tcPr>
          <w:p>
            <w:pPr>
              <w:pStyle w:val="TableParagraph"/>
              <w:spacing w:before="16"/>
              <w:rPr>
                <w:rFonts w:ascii="微软雅黑"/>
                <w:b/>
                <w:sz w:val="11"/>
              </w:rPr>
            </w:pPr>
          </w:p>
          <w:p>
            <w:pPr>
              <w:pStyle w:val="TableParagraph"/>
              <w:ind w:left="57"/>
              <w:rPr>
                <w:rFonts w:ascii="微软雅黑" w:eastAsia="微软雅黑"/>
                <w:b/>
                <w:sz w:val="21"/>
              </w:rPr>
            </w:pPr>
            <w:r>
              <w:rPr>
                <w:rFonts w:ascii="微软雅黑" w:eastAsia="微软雅黑"/>
                <w:b/>
                <w:spacing w:val="-2"/>
                <w:sz w:val="21"/>
              </w:rPr>
              <w:t>地方规范标准</w:t>
            </w:r>
          </w:p>
        </w:tc>
        <w:tc>
          <w:tcPr>
            <w:tcW w:w="5413" w:type="dxa"/>
          </w:tcPr>
          <w:p>
            <w:pPr>
              <w:pStyle w:val="TableParagraph"/>
              <w:spacing w:before="39"/>
              <w:ind w:left="805" w:right="790"/>
              <w:jc w:val="center"/>
              <w:rPr>
                <w:sz w:val="21"/>
              </w:rPr>
            </w:pPr>
            <w:r>
              <w:rPr>
                <w:spacing w:val="-1"/>
                <w:sz w:val="21"/>
              </w:rPr>
              <w:t>《公共建筑节能施工质量验收规范》</w:t>
            </w:r>
          </w:p>
        </w:tc>
        <w:tc>
          <w:tcPr>
            <w:tcW w:w="1667" w:type="dxa"/>
          </w:tcPr>
          <w:p>
            <w:pPr>
              <w:pStyle w:val="TableParagraph"/>
              <w:spacing w:before="39"/>
              <w:ind w:left="14"/>
              <w:jc w:val="center"/>
              <w:rPr>
                <w:sz w:val="21"/>
              </w:rPr>
            </w:pPr>
            <w:r>
              <w:rPr>
                <w:sz w:val="21"/>
              </w:rPr>
              <w:t>DB11/510-</w:t>
            </w:r>
            <w:r>
              <w:rPr>
                <w:spacing w:val="-4"/>
                <w:sz w:val="21"/>
              </w:rPr>
              <w:t>2007</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19</w:t>
            </w:r>
          </w:p>
        </w:tc>
        <w:tc>
          <w:tcPr>
            <w:tcW w:w="1380" w:type="dxa"/>
            <w:vMerge/>
            <w:tcBorders>
              <w:top w:val="nil"/>
            </w:tcBorders>
          </w:tcPr>
          <w:p>
            <w:pPr>
              <w:rPr>
                <w:sz w:val="2"/>
                <w:szCs w:val="2"/>
              </w:rPr>
            </w:pPr>
          </w:p>
        </w:tc>
        <w:tc>
          <w:tcPr>
            <w:tcW w:w="5413" w:type="dxa"/>
          </w:tcPr>
          <w:p>
            <w:pPr>
              <w:pStyle w:val="TableParagraph"/>
              <w:spacing w:before="39"/>
              <w:ind w:left="805" w:right="790"/>
              <w:jc w:val="center"/>
              <w:rPr>
                <w:sz w:val="21"/>
              </w:rPr>
            </w:pPr>
            <w:r>
              <w:rPr>
                <w:spacing w:val="-1"/>
                <w:sz w:val="21"/>
              </w:rPr>
              <w:t>《居住建筑门窗工程技术规范》</w:t>
            </w:r>
          </w:p>
        </w:tc>
        <w:tc>
          <w:tcPr>
            <w:tcW w:w="1667" w:type="dxa"/>
          </w:tcPr>
          <w:p>
            <w:pPr>
              <w:pStyle w:val="TableParagraph"/>
              <w:spacing w:before="39"/>
              <w:ind w:left="14"/>
              <w:jc w:val="center"/>
              <w:rPr>
                <w:sz w:val="21"/>
              </w:rPr>
            </w:pPr>
            <w:r>
              <w:rPr>
                <w:sz w:val="21"/>
              </w:rPr>
              <w:t>DB11 1028-</w:t>
            </w:r>
            <w:r>
              <w:rPr>
                <w:spacing w:val="-4"/>
                <w:sz w:val="21"/>
              </w:rPr>
              <w:t>2013</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20</w:t>
            </w:r>
          </w:p>
        </w:tc>
        <w:tc>
          <w:tcPr>
            <w:tcW w:w="1380" w:type="dxa"/>
          </w:tcPr>
          <w:p>
            <w:pPr>
              <w:pStyle w:val="TableParagraph"/>
              <w:tabs>
                <w:tab w:val="left" w:pos="539"/>
              </w:tabs>
              <w:spacing w:line="359" w:lineRule="exact"/>
              <w:ind w:left="14"/>
              <w:jc w:val="center"/>
              <w:rPr>
                <w:rFonts w:ascii="微软雅黑" w:eastAsia="微软雅黑"/>
                <w:b/>
                <w:sz w:val="21"/>
              </w:rPr>
            </w:pPr>
            <w:r>
              <w:rPr>
                <w:rFonts w:ascii="微软雅黑" w:eastAsia="微软雅黑"/>
                <w:b/>
                <w:spacing w:val="-10"/>
                <w:sz w:val="21"/>
              </w:rPr>
              <w:t>合</w:t>
            </w:r>
            <w:r>
              <w:rPr>
                <w:rFonts w:ascii="微软雅黑" w:eastAsia="微软雅黑"/>
                <w:b/>
                <w:sz w:val="21"/>
              </w:rPr>
              <w:tab/>
            </w:r>
            <w:r>
              <w:rPr>
                <w:rFonts w:ascii="微软雅黑" w:eastAsia="微软雅黑"/>
                <w:b/>
                <w:spacing w:val="-10"/>
                <w:sz w:val="21"/>
              </w:rPr>
              <w:t>同</w:t>
            </w:r>
          </w:p>
        </w:tc>
        <w:tc>
          <w:tcPr>
            <w:tcW w:w="5413" w:type="dxa"/>
          </w:tcPr>
          <w:p>
            <w:pPr>
              <w:pStyle w:val="TableParagraph"/>
              <w:spacing w:before="39"/>
              <w:ind w:left="804" w:right="790"/>
              <w:jc w:val="center"/>
              <w:rPr>
                <w:sz w:val="21"/>
              </w:rPr>
            </w:pPr>
            <w:r>
              <w:rPr>
                <w:spacing w:val="-2"/>
                <w:sz w:val="21"/>
              </w:rPr>
              <w:t>幕墙施工合同</w:t>
            </w:r>
          </w:p>
        </w:tc>
        <w:tc>
          <w:tcPr>
            <w:tcW w:w="1667" w:type="dxa"/>
          </w:tcPr>
          <w:p>
            <w:pPr>
              <w:pStyle w:val="TableParagraph"/>
              <w:spacing w:before="39"/>
              <w:ind w:left="14"/>
              <w:jc w:val="center"/>
              <w:rPr>
                <w:sz w:val="21"/>
              </w:rPr>
            </w:pPr>
            <w:r>
              <w:rPr>
                <w:sz w:val="21"/>
              </w:rPr>
              <w:t>/</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21</w:t>
            </w:r>
          </w:p>
        </w:tc>
        <w:tc>
          <w:tcPr>
            <w:tcW w:w="1380" w:type="dxa"/>
            <w:vMerge w:val="restart"/>
          </w:tcPr>
          <w:p>
            <w:pPr>
              <w:pStyle w:val="TableParagraph"/>
              <w:spacing w:before="16"/>
              <w:rPr>
                <w:rFonts w:ascii="微软雅黑"/>
                <w:b/>
                <w:sz w:val="11"/>
              </w:rPr>
            </w:pPr>
          </w:p>
          <w:p>
            <w:pPr>
              <w:pStyle w:val="TableParagraph"/>
              <w:ind w:left="268"/>
              <w:rPr>
                <w:rFonts w:ascii="微软雅黑" w:eastAsia="微软雅黑"/>
                <w:b/>
                <w:sz w:val="21"/>
              </w:rPr>
            </w:pPr>
            <w:r>
              <w:rPr>
                <w:rFonts w:ascii="微软雅黑" w:eastAsia="微软雅黑"/>
                <w:b/>
                <w:spacing w:val="-3"/>
                <w:sz w:val="21"/>
              </w:rPr>
              <w:t>设计文件</w:t>
            </w:r>
          </w:p>
        </w:tc>
        <w:tc>
          <w:tcPr>
            <w:tcW w:w="5413" w:type="dxa"/>
          </w:tcPr>
          <w:p>
            <w:pPr>
              <w:pStyle w:val="TableParagraph"/>
              <w:spacing w:before="39"/>
              <w:ind w:left="804" w:right="790"/>
              <w:jc w:val="center"/>
              <w:rPr>
                <w:sz w:val="21"/>
              </w:rPr>
            </w:pPr>
            <w:r>
              <w:rPr>
                <w:spacing w:val="-2"/>
                <w:sz w:val="21"/>
              </w:rPr>
              <w:t>建筑结构平面图</w:t>
            </w:r>
          </w:p>
        </w:tc>
        <w:tc>
          <w:tcPr>
            <w:tcW w:w="1667" w:type="dxa"/>
          </w:tcPr>
          <w:p>
            <w:pPr>
              <w:pStyle w:val="TableParagraph"/>
              <w:spacing w:before="39"/>
              <w:ind w:left="14"/>
              <w:jc w:val="center"/>
              <w:rPr>
                <w:sz w:val="21"/>
              </w:rPr>
            </w:pPr>
            <w:r>
              <w:rPr>
                <w:sz w:val="21"/>
              </w:rPr>
              <w:t>/</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22</w:t>
            </w:r>
          </w:p>
        </w:tc>
        <w:tc>
          <w:tcPr>
            <w:tcW w:w="1380" w:type="dxa"/>
            <w:vMerge/>
            <w:tcBorders>
              <w:top w:val="nil"/>
            </w:tcBorders>
          </w:tcPr>
          <w:p>
            <w:pPr>
              <w:rPr>
                <w:sz w:val="2"/>
                <w:szCs w:val="2"/>
              </w:rPr>
            </w:pPr>
          </w:p>
        </w:tc>
        <w:tc>
          <w:tcPr>
            <w:tcW w:w="5413" w:type="dxa"/>
          </w:tcPr>
          <w:p>
            <w:pPr>
              <w:pStyle w:val="TableParagraph"/>
              <w:spacing w:before="39"/>
              <w:ind w:left="804" w:right="790"/>
              <w:jc w:val="center"/>
              <w:rPr>
                <w:sz w:val="21"/>
              </w:rPr>
            </w:pPr>
            <w:r>
              <w:rPr>
                <w:spacing w:val="-2"/>
                <w:sz w:val="21"/>
              </w:rPr>
              <w:t>幕墙施工图</w:t>
            </w:r>
          </w:p>
        </w:tc>
        <w:tc>
          <w:tcPr>
            <w:tcW w:w="1667" w:type="dxa"/>
          </w:tcPr>
          <w:p>
            <w:pPr>
              <w:pStyle w:val="TableParagraph"/>
              <w:spacing w:before="39"/>
              <w:ind w:left="14"/>
              <w:jc w:val="center"/>
              <w:rPr>
                <w:sz w:val="21"/>
              </w:rPr>
            </w:pPr>
            <w:r>
              <w:rPr>
                <w:sz w:val="21"/>
              </w:rPr>
              <w:t>/</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23</w:t>
            </w:r>
          </w:p>
        </w:tc>
        <w:tc>
          <w:tcPr>
            <w:tcW w:w="1380" w:type="dxa"/>
            <w:vMerge w:val="restart"/>
          </w:tcPr>
          <w:p>
            <w:pPr>
              <w:pStyle w:val="TableParagraph"/>
              <w:spacing w:before="16"/>
              <w:rPr>
                <w:rFonts w:ascii="微软雅黑"/>
                <w:b/>
                <w:sz w:val="11"/>
              </w:rPr>
            </w:pPr>
          </w:p>
          <w:p>
            <w:pPr>
              <w:pStyle w:val="TableParagraph"/>
              <w:ind w:left="14"/>
              <w:jc w:val="center"/>
              <w:rPr>
                <w:rFonts w:ascii="微软雅黑" w:eastAsia="微软雅黑"/>
                <w:b/>
                <w:sz w:val="21"/>
              </w:rPr>
            </w:pPr>
            <w:r>
              <w:rPr>
                <w:rFonts w:ascii="微软雅黑" w:eastAsia="微软雅黑"/>
                <w:b/>
                <w:spacing w:val="-5"/>
                <w:sz w:val="21"/>
              </w:rPr>
              <w:t>其他</w:t>
            </w:r>
          </w:p>
        </w:tc>
        <w:tc>
          <w:tcPr>
            <w:tcW w:w="5413" w:type="dxa"/>
          </w:tcPr>
          <w:p>
            <w:pPr>
              <w:pStyle w:val="TableParagraph"/>
              <w:spacing w:before="39"/>
              <w:ind w:left="14"/>
              <w:jc w:val="center"/>
              <w:rPr>
                <w:sz w:val="21"/>
              </w:rPr>
            </w:pPr>
            <w:r>
              <w:rPr>
                <w:sz w:val="21"/>
              </w:rPr>
              <w:t>/</w:t>
            </w:r>
          </w:p>
        </w:tc>
        <w:tc>
          <w:tcPr>
            <w:tcW w:w="1667" w:type="dxa"/>
          </w:tcPr>
          <w:p>
            <w:pPr>
              <w:pStyle w:val="TableParagraph"/>
              <w:spacing w:before="39"/>
              <w:ind w:left="14"/>
              <w:jc w:val="center"/>
              <w:rPr>
                <w:sz w:val="21"/>
              </w:rPr>
            </w:pPr>
            <w:r>
              <w:rPr>
                <w:sz w:val="21"/>
              </w:rPr>
              <w:t>/</w:t>
            </w:r>
          </w:p>
        </w:tc>
      </w:tr>
      <w:tr>
        <w:tblPrEx>
          <w:tblW w:w="0" w:type="auto"/>
          <w:jc w:val="left"/>
          <w:tblInd w:w="903" w:type="dxa"/>
          <w:tblLayout w:type="fixed"/>
          <w:tblCellMar>
            <w:top w:w="0" w:type="dxa"/>
            <w:left w:w="0" w:type="dxa"/>
            <w:bottom w:w="0" w:type="dxa"/>
            <w:right w:w="0" w:type="dxa"/>
          </w:tblCellMar>
          <w:tblLook w:val="01E0"/>
        </w:tblPrEx>
        <w:trPr>
          <w:trHeight w:val="480"/>
          <w:jc w:val="left"/>
        </w:trPr>
        <w:tc>
          <w:tcPr>
            <w:tcW w:w="735" w:type="dxa"/>
            <w:shd w:val="clear" w:color="auto" w:fill="C1CDD0"/>
          </w:tcPr>
          <w:p>
            <w:pPr>
              <w:pStyle w:val="TableParagraph"/>
              <w:spacing w:before="59"/>
              <w:ind w:left="142" w:right="127"/>
              <w:jc w:val="center"/>
              <w:rPr>
                <w:rFonts w:ascii="Times New Roman"/>
                <w:b/>
                <w:sz w:val="21"/>
              </w:rPr>
            </w:pPr>
            <w:r>
              <w:rPr>
                <w:rFonts w:ascii="Times New Roman"/>
                <w:b/>
                <w:spacing w:val="-5"/>
                <w:sz w:val="21"/>
              </w:rPr>
              <w:t>24</w:t>
            </w:r>
          </w:p>
        </w:tc>
        <w:tc>
          <w:tcPr>
            <w:tcW w:w="1380" w:type="dxa"/>
            <w:vMerge/>
            <w:tcBorders>
              <w:top w:val="nil"/>
            </w:tcBorders>
          </w:tcPr>
          <w:p>
            <w:pPr>
              <w:rPr>
                <w:sz w:val="2"/>
                <w:szCs w:val="2"/>
              </w:rPr>
            </w:pPr>
          </w:p>
        </w:tc>
        <w:tc>
          <w:tcPr>
            <w:tcW w:w="5413" w:type="dxa"/>
          </w:tcPr>
          <w:p>
            <w:pPr>
              <w:pStyle w:val="TableParagraph"/>
              <w:spacing w:before="39"/>
              <w:ind w:left="14"/>
              <w:jc w:val="center"/>
              <w:rPr>
                <w:sz w:val="21"/>
              </w:rPr>
            </w:pPr>
            <w:r>
              <w:rPr>
                <w:sz w:val="21"/>
              </w:rPr>
              <w:t>/</w:t>
            </w:r>
          </w:p>
        </w:tc>
        <w:tc>
          <w:tcPr>
            <w:tcW w:w="1667" w:type="dxa"/>
          </w:tcPr>
          <w:p>
            <w:pPr>
              <w:pStyle w:val="TableParagraph"/>
              <w:spacing w:before="39"/>
              <w:ind w:left="14"/>
              <w:jc w:val="center"/>
              <w:rPr>
                <w:sz w:val="21"/>
              </w:rPr>
            </w:pPr>
            <w:r>
              <w:rPr>
                <w:sz w:val="21"/>
              </w:rPr>
              <w:t>/</w:t>
            </w:r>
          </w:p>
        </w:tc>
      </w:tr>
    </w:tbl>
    <w:p>
      <w:pPr>
        <w:pStyle w:val="BodyText"/>
        <w:rPr>
          <w:rFonts w:ascii="微软雅黑"/>
          <w:b/>
          <w:sz w:val="30"/>
        </w:rPr>
      </w:pPr>
    </w:p>
    <w:p>
      <w:pPr>
        <w:pStyle w:val="BodyText"/>
        <w:rPr>
          <w:rFonts w:ascii="微软雅黑"/>
          <w:b/>
          <w:sz w:val="30"/>
        </w:rPr>
      </w:pPr>
    </w:p>
    <w:p>
      <w:pPr>
        <w:pStyle w:val="BodyText"/>
        <w:spacing w:before="6"/>
        <w:rPr>
          <w:rFonts w:ascii="微软雅黑"/>
          <w:b/>
          <w:sz w:val="43"/>
        </w:rPr>
      </w:pPr>
    </w:p>
    <w:p>
      <w:pPr>
        <w:spacing w:before="0"/>
        <w:ind w:left="0" w:right="487" w:firstLine="0"/>
        <w:jc w:val="center"/>
        <w:rPr>
          <w:rFonts w:ascii="Times New Roman"/>
          <w:sz w:val="18"/>
        </w:rPr>
      </w:pPr>
      <w:r>
        <w:rPr>
          <w:rFonts w:ascii="Times New Roman"/>
          <w:sz w:val="18"/>
        </w:rPr>
        <w:t>1</w:t>
      </w:r>
    </w:p>
    <w:p>
      <w:pPr>
        <w:spacing w:after="0"/>
        <w:jc w:val="center"/>
        <w:rPr>
          <w:rFonts w:ascii="Times New Roman"/>
          <w:sz w:val="18"/>
        </w:rPr>
        <w:sectPr>
          <w:pgSz w:w="11910" w:h="16840"/>
          <w:pgMar w:top="1060" w:right="520" w:bottom="280" w:left="460" w:header="708" w:footer="708"/>
          <w:pgNumType w:start="3"/>
          <w:cols w:space="708"/>
        </w:sectPr>
      </w:pPr>
    </w:p>
    <w:p>
      <w:pPr>
        <w:pStyle w:val="Heading1"/>
        <w:numPr>
          <w:ilvl w:val="0"/>
          <w:numId w:val="100"/>
        </w:numPr>
        <w:tabs>
          <w:tab w:val="left" w:pos="5140"/>
          <w:tab w:val="left" w:pos="5141"/>
        </w:tabs>
        <w:spacing w:before="0" w:after="0" w:line="463" w:lineRule="exact"/>
        <w:ind w:left="5140" w:right="0" w:hanging="421"/>
        <w:jc w:val="left"/>
      </w:pPr>
      <w:bookmarkStart w:id="1" w:name="_TOC_250046"/>
      <w:bookmarkEnd w:id="1"/>
      <w:r>
        <w:rPr>
          <w:spacing w:val="-3"/>
        </w:rPr>
        <w:t>工程概况</w:t>
      </w:r>
    </w:p>
    <w:p>
      <w:pPr>
        <w:pStyle w:val="Heading2"/>
        <w:numPr>
          <w:ilvl w:val="1"/>
          <w:numId w:val="100"/>
        </w:numPr>
        <w:tabs>
          <w:tab w:val="left" w:pos="4636"/>
        </w:tabs>
        <w:spacing w:before="42" w:after="0" w:line="240" w:lineRule="auto"/>
        <w:ind w:left="4635" w:right="0" w:hanging="455"/>
        <w:jc w:val="left"/>
      </w:pPr>
      <w:bookmarkStart w:id="2" w:name="_TOC_250045"/>
      <w:bookmarkEnd w:id="2"/>
      <w:r>
        <w:rPr>
          <w:spacing w:val="-2"/>
        </w:rPr>
        <w:t>工程建设概况一览表</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9"/>
        <w:rPr>
          <w:rFonts w:ascii="Microsoft JhengHei"/>
          <w:b/>
          <w:sz w:val="27"/>
        </w:rPr>
      </w:pPr>
    </w:p>
    <w:p>
      <w:pPr>
        <w:spacing w:before="71"/>
        <w:ind w:left="0" w:right="752" w:firstLine="0"/>
        <w:jc w:val="right"/>
        <w:rPr>
          <w:sz w:val="21"/>
        </w:rPr>
      </w:pPr>
      <w:r>
        <w:pict>
          <v:shapetype id="_x0000_t202" coordsize="21600,21600" o:spt="202" path="m,l,21600r21600,l21600,xe">
            <v:stroke joinstyle="miter"/>
            <v:path gradientshapeok="t" o:connecttype="rect"/>
          </v:shapetype>
          <v:shape id="_x0000_s1028" type="#_x0000_t202" style="width:457.45pt;height:509.7pt;margin-top:-240.88pt;margin-left:68.93pt;mso-position-horizontal-relative:page;position:absolute;z-index:251659264" filled="f" stroked="f">
            <v:textbox inset="0,0,0,0">
              <w:txbxContent>
                <w:tbl>
                  <w:tblPr>
                    <w:tblStyle w:val="TableNormal1"/>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067"/>
                    <w:gridCol w:w="2663"/>
                    <w:gridCol w:w="548"/>
                    <w:gridCol w:w="804"/>
                    <w:gridCol w:w="3052"/>
                  </w:tblGrid>
                  <w:tr>
                    <w:tblPrEx>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1285"/>
                      <w:jc w:val="left"/>
                    </w:trPr>
                    <w:tc>
                      <w:tcPr>
                        <w:tcW w:w="2067" w:type="dxa"/>
                        <w:shd w:val="clear" w:color="auto" w:fill="C1CDD0"/>
                      </w:tcPr>
                      <w:p>
                        <w:pPr>
                          <w:pStyle w:val="TableParagraph"/>
                          <w:rPr>
                            <w:sz w:val="20"/>
                          </w:rPr>
                        </w:pPr>
                      </w:p>
                      <w:p>
                        <w:pPr>
                          <w:pStyle w:val="TableParagraph"/>
                          <w:spacing w:before="5"/>
                          <w:rPr>
                            <w:sz w:val="14"/>
                          </w:rPr>
                        </w:pPr>
                      </w:p>
                      <w:p>
                        <w:pPr>
                          <w:pStyle w:val="TableParagraph"/>
                          <w:spacing w:before="1"/>
                          <w:ind w:left="77" w:right="62"/>
                          <w:jc w:val="center"/>
                          <w:rPr>
                            <w:sz w:val="21"/>
                          </w:rPr>
                        </w:pPr>
                        <w:r>
                          <w:rPr>
                            <w:spacing w:val="-3"/>
                            <w:sz w:val="21"/>
                          </w:rPr>
                          <w:t>工程名称</w:t>
                        </w:r>
                      </w:p>
                    </w:tc>
                    <w:tc>
                      <w:tcPr>
                        <w:tcW w:w="2663" w:type="dxa"/>
                      </w:tcPr>
                      <w:p>
                        <w:pPr>
                          <w:pStyle w:val="TableParagraph"/>
                          <w:rPr>
                            <w:sz w:val="20"/>
                          </w:rPr>
                        </w:pPr>
                      </w:p>
                      <w:p>
                        <w:pPr>
                          <w:pStyle w:val="TableParagraph"/>
                          <w:spacing w:before="5"/>
                          <w:rPr>
                            <w:sz w:val="14"/>
                          </w:rPr>
                        </w:pPr>
                      </w:p>
                      <w:p>
                        <w:pPr>
                          <w:pStyle w:val="TableParagraph"/>
                          <w:spacing w:before="1"/>
                          <w:ind w:left="897" w:right="882"/>
                          <w:jc w:val="center"/>
                          <w:rPr>
                            <w:sz w:val="21"/>
                          </w:rPr>
                        </w:pPr>
                        <w:r>
                          <w:rPr>
                            <w:spacing w:val="-3"/>
                            <w:sz w:val="21"/>
                          </w:rPr>
                          <w:t>城发广场</w:t>
                        </w:r>
                      </w:p>
                    </w:tc>
                    <w:tc>
                      <w:tcPr>
                        <w:tcW w:w="1352" w:type="dxa"/>
                        <w:gridSpan w:val="2"/>
                        <w:shd w:val="clear" w:color="auto" w:fill="C1CDD0"/>
                      </w:tcPr>
                      <w:p>
                        <w:pPr>
                          <w:pStyle w:val="TableParagraph"/>
                          <w:rPr>
                            <w:sz w:val="20"/>
                          </w:rPr>
                        </w:pPr>
                      </w:p>
                      <w:p>
                        <w:pPr>
                          <w:pStyle w:val="TableParagraph"/>
                          <w:spacing w:before="5"/>
                          <w:rPr>
                            <w:sz w:val="14"/>
                          </w:rPr>
                        </w:pPr>
                      </w:p>
                      <w:p>
                        <w:pPr>
                          <w:pStyle w:val="TableParagraph"/>
                          <w:spacing w:before="1"/>
                          <w:ind w:left="256"/>
                          <w:rPr>
                            <w:sz w:val="21"/>
                          </w:rPr>
                        </w:pPr>
                        <w:r>
                          <w:rPr>
                            <w:spacing w:val="-3"/>
                            <w:sz w:val="21"/>
                          </w:rPr>
                          <w:t>工程性质</w:t>
                        </w:r>
                      </w:p>
                    </w:tc>
                    <w:tc>
                      <w:tcPr>
                        <w:tcW w:w="3052" w:type="dxa"/>
                      </w:tcPr>
                      <w:p>
                        <w:pPr>
                          <w:pStyle w:val="TableParagraph"/>
                          <w:rPr>
                            <w:sz w:val="20"/>
                          </w:rPr>
                        </w:pPr>
                      </w:p>
                      <w:p>
                        <w:pPr>
                          <w:pStyle w:val="TableParagraph"/>
                          <w:spacing w:before="5"/>
                          <w:rPr>
                            <w:sz w:val="14"/>
                          </w:rPr>
                        </w:pPr>
                      </w:p>
                      <w:p>
                        <w:pPr>
                          <w:pStyle w:val="TableParagraph"/>
                          <w:spacing w:before="1"/>
                          <w:ind w:left="986" w:right="971"/>
                          <w:jc w:val="center"/>
                          <w:rPr>
                            <w:sz w:val="21"/>
                          </w:rPr>
                        </w:pPr>
                        <w:r>
                          <w:rPr>
                            <w:spacing w:val="-2"/>
                            <w:sz w:val="21"/>
                          </w:rPr>
                          <w:t>商住一体化</w:t>
                        </w:r>
                      </w:p>
                    </w:tc>
                  </w:tr>
                  <w:tr>
                    <w:tblPrEx>
                      <w:tblW w:w="0" w:type="auto"/>
                      <w:jc w:val="left"/>
                      <w:tblInd w:w="7" w:type="dxa"/>
                      <w:tblLayout w:type="fixed"/>
                      <w:tblCellMar>
                        <w:top w:w="0" w:type="dxa"/>
                        <w:left w:w="0" w:type="dxa"/>
                        <w:bottom w:w="0" w:type="dxa"/>
                        <w:right w:w="0" w:type="dxa"/>
                      </w:tblCellMar>
                      <w:tblLook w:val="01E0"/>
                    </w:tblPrEx>
                    <w:trPr>
                      <w:trHeight w:val="2238"/>
                      <w:jc w:val="left"/>
                    </w:trPr>
                    <w:tc>
                      <w:tcPr>
                        <w:tcW w:w="2067" w:type="dxa"/>
                        <w:shd w:val="clear" w:color="auto" w:fill="C1CDD0"/>
                      </w:tcPr>
                      <w:p>
                        <w:pPr>
                          <w:pStyle w:val="TableParagraph"/>
                          <w:rPr>
                            <w:sz w:val="20"/>
                          </w:rPr>
                        </w:pPr>
                      </w:p>
                      <w:p>
                        <w:pPr>
                          <w:pStyle w:val="TableParagraph"/>
                          <w:rPr>
                            <w:sz w:val="20"/>
                          </w:rPr>
                        </w:pPr>
                      </w:p>
                      <w:p>
                        <w:pPr>
                          <w:pStyle w:val="TableParagraph"/>
                          <w:rPr>
                            <w:sz w:val="20"/>
                          </w:rPr>
                        </w:pPr>
                      </w:p>
                      <w:p>
                        <w:pPr>
                          <w:pStyle w:val="TableParagraph"/>
                          <w:spacing w:before="149"/>
                          <w:ind w:left="77" w:right="62"/>
                          <w:jc w:val="center"/>
                          <w:rPr>
                            <w:sz w:val="21"/>
                          </w:rPr>
                        </w:pPr>
                        <w:r>
                          <w:rPr>
                            <w:spacing w:val="-3"/>
                            <w:sz w:val="21"/>
                          </w:rPr>
                          <w:t>建设规模</w:t>
                        </w:r>
                      </w:p>
                    </w:tc>
                    <w:tc>
                      <w:tcPr>
                        <w:tcW w:w="2663" w:type="dxa"/>
                      </w:tcPr>
                      <w:p>
                        <w:pPr>
                          <w:pStyle w:val="TableParagraph"/>
                          <w:rPr>
                            <w:sz w:val="20"/>
                          </w:rPr>
                        </w:pPr>
                      </w:p>
                      <w:p>
                        <w:pPr>
                          <w:pStyle w:val="TableParagraph"/>
                          <w:spacing w:before="10"/>
                          <w:rPr>
                            <w:sz w:val="19"/>
                          </w:rPr>
                        </w:pPr>
                      </w:p>
                      <w:p>
                        <w:pPr>
                          <w:pStyle w:val="TableParagraph"/>
                          <w:ind w:left="7"/>
                          <w:rPr>
                            <w:sz w:val="21"/>
                          </w:rPr>
                        </w:pPr>
                        <w:r>
                          <w:rPr>
                            <w:sz w:val="21"/>
                          </w:rPr>
                          <w:t>69978.83</w:t>
                        </w:r>
                        <w:r>
                          <w:rPr>
                            <w:spacing w:val="-2"/>
                            <w:sz w:val="21"/>
                          </w:rPr>
                          <w:t>㎡,地上总建筑面积</w:t>
                        </w:r>
                      </w:p>
                      <w:p>
                        <w:pPr>
                          <w:pStyle w:val="TableParagraph"/>
                          <w:spacing w:before="139" w:line="364" w:lineRule="auto"/>
                          <w:ind w:left="7" w:right="67"/>
                          <w:rPr>
                            <w:sz w:val="21"/>
                          </w:rPr>
                        </w:pPr>
                        <w:r>
                          <w:rPr>
                            <w:spacing w:val="-2"/>
                            <w:sz w:val="21"/>
                          </w:rPr>
                          <w:t>38829.08</w:t>
                        </w:r>
                        <w:r>
                          <w:rPr>
                            <w:spacing w:val="-10"/>
                            <w:sz w:val="21"/>
                          </w:rPr>
                          <w:t xml:space="preserve"> 平方米，地下建筑</w:t>
                        </w:r>
                        <w:r>
                          <w:rPr>
                            <w:spacing w:val="-15"/>
                            <w:sz w:val="21"/>
                          </w:rPr>
                          <w:t xml:space="preserve">面积 </w:t>
                        </w:r>
                        <w:r>
                          <w:rPr>
                            <w:sz w:val="21"/>
                          </w:rPr>
                          <w:t>31149.75㎡。</w:t>
                        </w:r>
                      </w:p>
                    </w:tc>
                    <w:tc>
                      <w:tcPr>
                        <w:tcW w:w="1352" w:type="dxa"/>
                        <w:gridSpan w:val="2"/>
                        <w:shd w:val="clear" w:color="auto" w:fill="C1CDD0"/>
                      </w:tcPr>
                      <w:p>
                        <w:pPr>
                          <w:pStyle w:val="TableParagraph"/>
                          <w:rPr>
                            <w:sz w:val="20"/>
                          </w:rPr>
                        </w:pPr>
                      </w:p>
                      <w:p>
                        <w:pPr>
                          <w:pStyle w:val="TableParagraph"/>
                          <w:rPr>
                            <w:sz w:val="20"/>
                          </w:rPr>
                        </w:pPr>
                      </w:p>
                      <w:p>
                        <w:pPr>
                          <w:pStyle w:val="TableParagraph"/>
                          <w:rPr>
                            <w:sz w:val="20"/>
                          </w:rPr>
                        </w:pPr>
                      </w:p>
                      <w:p>
                        <w:pPr>
                          <w:pStyle w:val="TableParagraph"/>
                          <w:spacing w:before="149"/>
                          <w:ind w:left="256"/>
                          <w:rPr>
                            <w:sz w:val="21"/>
                          </w:rPr>
                        </w:pPr>
                        <w:r>
                          <w:rPr>
                            <w:spacing w:val="-3"/>
                            <w:sz w:val="21"/>
                          </w:rPr>
                          <w:t>工程地址</w:t>
                        </w:r>
                      </w:p>
                    </w:tc>
                    <w:tc>
                      <w:tcPr>
                        <w:tcW w:w="3052" w:type="dxa"/>
                      </w:tcPr>
                      <w:p>
                        <w:pPr>
                          <w:pStyle w:val="TableParagraph"/>
                          <w:rPr>
                            <w:sz w:val="20"/>
                          </w:rPr>
                        </w:pPr>
                      </w:p>
                      <w:p>
                        <w:pPr>
                          <w:pStyle w:val="TableParagraph"/>
                          <w:rPr>
                            <w:sz w:val="20"/>
                          </w:rPr>
                        </w:pPr>
                      </w:p>
                      <w:p>
                        <w:pPr>
                          <w:pStyle w:val="TableParagraph"/>
                          <w:spacing w:before="9"/>
                          <w:rPr>
                            <w:sz w:val="15"/>
                          </w:rPr>
                        </w:pPr>
                      </w:p>
                      <w:p>
                        <w:pPr>
                          <w:pStyle w:val="TableParagraph"/>
                          <w:spacing w:line="364" w:lineRule="auto"/>
                          <w:ind w:left="1001" w:right="91" w:hanging="893"/>
                          <w:rPr>
                            <w:sz w:val="21"/>
                          </w:rPr>
                        </w:pPr>
                        <w:r>
                          <w:rPr>
                            <w:spacing w:val="-2"/>
                            <w:sz w:val="21"/>
                          </w:rPr>
                          <w:t>某市莱城区文化北路以西,龙潭</w:t>
                        </w:r>
                        <w:r>
                          <w:rPr>
                            <w:spacing w:val="-4"/>
                            <w:sz w:val="21"/>
                          </w:rPr>
                          <w:t>西大街以北</w:t>
                        </w:r>
                      </w:p>
                    </w:tc>
                  </w:tr>
                  <w:tr>
                    <w:tblPrEx>
                      <w:tblW w:w="0" w:type="auto"/>
                      <w:jc w:val="left"/>
                      <w:tblInd w:w="7" w:type="dxa"/>
                      <w:tblLayout w:type="fixed"/>
                      <w:tblCellMar>
                        <w:top w:w="0" w:type="dxa"/>
                        <w:left w:w="0" w:type="dxa"/>
                        <w:bottom w:w="0" w:type="dxa"/>
                        <w:right w:w="0" w:type="dxa"/>
                      </w:tblCellMar>
                      <w:tblLook w:val="01E0"/>
                    </w:tblPrEx>
                    <w:trPr>
                      <w:trHeight w:val="661"/>
                      <w:jc w:val="left"/>
                    </w:trPr>
                    <w:tc>
                      <w:tcPr>
                        <w:tcW w:w="2067" w:type="dxa"/>
                        <w:shd w:val="clear" w:color="auto" w:fill="C1CDD0"/>
                      </w:tcPr>
                      <w:p>
                        <w:pPr>
                          <w:pStyle w:val="TableParagraph"/>
                          <w:spacing w:before="130"/>
                          <w:ind w:left="77" w:right="62"/>
                          <w:jc w:val="center"/>
                          <w:rPr>
                            <w:sz w:val="21"/>
                          </w:rPr>
                        </w:pPr>
                        <w:r>
                          <w:rPr>
                            <w:spacing w:val="-2"/>
                            <w:sz w:val="21"/>
                          </w:rPr>
                          <w:t>总占地面积</w:t>
                        </w:r>
                      </w:p>
                    </w:tc>
                    <w:tc>
                      <w:tcPr>
                        <w:tcW w:w="2663" w:type="dxa"/>
                      </w:tcPr>
                      <w:p>
                        <w:pPr>
                          <w:pStyle w:val="TableParagraph"/>
                          <w:spacing w:before="130"/>
                          <w:ind w:left="858"/>
                          <w:rPr>
                            <w:sz w:val="21"/>
                          </w:rPr>
                        </w:pPr>
                        <w:r>
                          <w:rPr>
                            <w:sz w:val="21"/>
                          </w:rPr>
                          <w:t>14211.9</w:t>
                        </w:r>
                        <w:r>
                          <w:rPr>
                            <w:spacing w:val="-10"/>
                            <w:sz w:val="21"/>
                          </w:rPr>
                          <w:t>㎡</w:t>
                        </w:r>
                      </w:p>
                    </w:tc>
                    <w:tc>
                      <w:tcPr>
                        <w:tcW w:w="1352" w:type="dxa"/>
                        <w:gridSpan w:val="2"/>
                        <w:shd w:val="clear" w:color="auto" w:fill="C1CDD0"/>
                      </w:tcPr>
                      <w:p>
                        <w:pPr>
                          <w:pStyle w:val="TableParagraph"/>
                          <w:spacing w:before="130"/>
                          <w:ind w:left="151"/>
                          <w:rPr>
                            <w:sz w:val="21"/>
                          </w:rPr>
                        </w:pPr>
                        <w:r>
                          <w:rPr>
                            <w:spacing w:val="-2"/>
                            <w:sz w:val="21"/>
                          </w:rPr>
                          <w:t>总建筑面积</w:t>
                        </w:r>
                      </w:p>
                    </w:tc>
                    <w:tc>
                      <w:tcPr>
                        <w:tcW w:w="3052" w:type="dxa"/>
                      </w:tcPr>
                      <w:p>
                        <w:pPr>
                          <w:pStyle w:val="TableParagraph"/>
                          <w:spacing w:before="130"/>
                          <w:ind w:left="986" w:right="971"/>
                          <w:jc w:val="center"/>
                          <w:rPr>
                            <w:sz w:val="21"/>
                          </w:rPr>
                        </w:pPr>
                        <w:r>
                          <w:rPr>
                            <w:sz w:val="21"/>
                          </w:rPr>
                          <w:t>69978.83</w:t>
                        </w:r>
                        <w:r>
                          <w:rPr>
                            <w:spacing w:val="-10"/>
                            <w:sz w:val="21"/>
                          </w:rPr>
                          <w:t>㎡</w:t>
                        </w:r>
                      </w:p>
                    </w:tc>
                  </w:tr>
                  <w:tr>
                    <w:tblPrEx>
                      <w:tblW w:w="0" w:type="auto"/>
                      <w:jc w:val="left"/>
                      <w:tblInd w:w="7" w:type="dxa"/>
                      <w:tblLayout w:type="fixed"/>
                      <w:tblCellMar>
                        <w:top w:w="0" w:type="dxa"/>
                        <w:left w:w="0" w:type="dxa"/>
                        <w:bottom w:w="0" w:type="dxa"/>
                        <w:right w:w="0" w:type="dxa"/>
                      </w:tblCellMar>
                      <w:tblLook w:val="01E0"/>
                    </w:tblPrEx>
                    <w:trPr>
                      <w:trHeight w:val="1687"/>
                      <w:jc w:val="left"/>
                    </w:trPr>
                    <w:tc>
                      <w:tcPr>
                        <w:tcW w:w="2067" w:type="dxa"/>
                        <w:shd w:val="clear" w:color="auto" w:fill="C1CDD0"/>
                      </w:tcPr>
                      <w:p>
                        <w:pPr>
                          <w:pStyle w:val="TableParagraph"/>
                          <w:rPr>
                            <w:sz w:val="20"/>
                          </w:rPr>
                        </w:pPr>
                      </w:p>
                      <w:p>
                        <w:pPr>
                          <w:pStyle w:val="TableParagraph"/>
                          <w:rPr>
                            <w:sz w:val="20"/>
                          </w:rPr>
                        </w:pPr>
                      </w:p>
                      <w:p>
                        <w:pPr>
                          <w:pStyle w:val="TableParagraph"/>
                          <w:spacing w:before="130"/>
                          <w:ind w:left="77" w:right="62"/>
                          <w:jc w:val="center"/>
                          <w:rPr>
                            <w:sz w:val="21"/>
                          </w:rPr>
                        </w:pPr>
                        <w:r>
                          <w:rPr>
                            <w:spacing w:val="-3"/>
                            <w:sz w:val="21"/>
                          </w:rPr>
                          <w:t>建设单位</w:t>
                        </w:r>
                      </w:p>
                    </w:tc>
                    <w:tc>
                      <w:tcPr>
                        <w:tcW w:w="2663" w:type="dxa"/>
                      </w:tcPr>
                      <w:p>
                        <w:pPr>
                          <w:pStyle w:val="TableParagraph"/>
                          <w:rPr>
                            <w:sz w:val="20"/>
                          </w:rPr>
                        </w:pPr>
                      </w:p>
                      <w:p>
                        <w:pPr>
                          <w:pStyle w:val="TableParagraph"/>
                          <w:rPr>
                            <w:sz w:val="20"/>
                          </w:rPr>
                        </w:pPr>
                      </w:p>
                      <w:p>
                        <w:pPr>
                          <w:pStyle w:val="TableParagraph"/>
                          <w:spacing w:before="130"/>
                          <w:ind w:left="7"/>
                          <w:rPr>
                            <w:sz w:val="21"/>
                          </w:rPr>
                        </w:pPr>
                        <w:r>
                          <w:rPr>
                            <w:spacing w:val="-1"/>
                            <w:sz w:val="21"/>
                          </w:rPr>
                          <w:t>某市城发置业有限公司</w:t>
                        </w:r>
                      </w:p>
                    </w:tc>
                    <w:tc>
                      <w:tcPr>
                        <w:tcW w:w="1352" w:type="dxa"/>
                        <w:gridSpan w:val="2"/>
                        <w:shd w:val="clear" w:color="auto" w:fill="C1CDD0"/>
                      </w:tcPr>
                      <w:p>
                        <w:pPr>
                          <w:pStyle w:val="TableParagraph"/>
                          <w:rPr>
                            <w:sz w:val="20"/>
                          </w:rPr>
                        </w:pPr>
                      </w:p>
                      <w:p>
                        <w:pPr>
                          <w:pStyle w:val="TableParagraph"/>
                          <w:rPr>
                            <w:sz w:val="20"/>
                          </w:rPr>
                        </w:pPr>
                      </w:p>
                      <w:p>
                        <w:pPr>
                          <w:pStyle w:val="TableParagraph"/>
                          <w:spacing w:before="130"/>
                          <w:ind w:left="45"/>
                          <w:rPr>
                            <w:sz w:val="21"/>
                          </w:rPr>
                        </w:pPr>
                        <w:r>
                          <w:rPr>
                            <w:spacing w:val="-2"/>
                            <w:sz w:val="21"/>
                          </w:rPr>
                          <w:t>项目承包范围</w:t>
                        </w:r>
                      </w:p>
                    </w:tc>
                    <w:tc>
                      <w:tcPr>
                        <w:tcW w:w="3052" w:type="dxa"/>
                      </w:tcPr>
                      <w:p>
                        <w:pPr>
                          <w:pStyle w:val="TableParagraph"/>
                          <w:spacing w:before="3"/>
                          <w:rPr>
                            <w:sz w:val="18"/>
                          </w:rPr>
                        </w:pPr>
                      </w:p>
                      <w:p>
                        <w:pPr>
                          <w:pStyle w:val="TableParagraph"/>
                          <w:spacing w:line="364" w:lineRule="auto"/>
                          <w:ind w:left="7" w:right="-29"/>
                          <w:jc w:val="center"/>
                          <w:rPr>
                            <w:sz w:val="21"/>
                          </w:rPr>
                        </w:pPr>
                        <w:r>
                          <w:rPr>
                            <w:rFonts w:ascii="Calibri" w:eastAsia="Calibri"/>
                            <w:spacing w:val="-14"/>
                            <w:sz w:val="21"/>
                          </w:rPr>
                          <w:t>1#</w:t>
                        </w:r>
                        <w:r>
                          <w:rPr>
                            <w:spacing w:val="-25"/>
                            <w:sz w:val="21"/>
                          </w:rPr>
                          <w:t>楼裙楼玻璃幕墙、铝板幕墙、石材</w:t>
                        </w:r>
                        <w:r>
                          <w:rPr>
                            <w:spacing w:val="-30"/>
                            <w:sz w:val="21"/>
                          </w:rPr>
                          <w:t>幕墙；</w:t>
                        </w:r>
                        <w:r>
                          <w:rPr>
                            <w:rFonts w:ascii="Calibri" w:eastAsia="Calibri"/>
                            <w:spacing w:val="-10"/>
                            <w:sz w:val="21"/>
                          </w:rPr>
                          <w:t>2#</w:t>
                        </w:r>
                        <w:r>
                          <w:rPr>
                            <w:spacing w:val="-20"/>
                            <w:sz w:val="21"/>
                          </w:rPr>
                          <w:t>楼裙楼玻璃幕墙、铝板幕墙</w:t>
                        </w:r>
                        <w:r>
                          <w:rPr>
                            <w:spacing w:val="-2"/>
                            <w:sz w:val="21"/>
                          </w:rPr>
                          <w:t>石材幕墙、点式玻璃雨篷；</w:t>
                        </w:r>
                      </w:p>
                    </w:tc>
                  </w:tr>
                  <w:tr>
                    <w:tblPrEx>
                      <w:tblW w:w="0" w:type="auto"/>
                      <w:jc w:val="left"/>
                      <w:tblInd w:w="7" w:type="dxa"/>
                      <w:tblLayout w:type="fixed"/>
                      <w:tblCellMar>
                        <w:top w:w="0" w:type="dxa"/>
                        <w:left w:w="0" w:type="dxa"/>
                        <w:bottom w:w="0" w:type="dxa"/>
                        <w:right w:w="0" w:type="dxa"/>
                      </w:tblCellMar>
                      <w:tblLook w:val="01E0"/>
                    </w:tblPrEx>
                    <w:trPr>
                      <w:trHeight w:val="662"/>
                      <w:jc w:val="left"/>
                    </w:trPr>
                    <w:tc>
                      <w:tcPr>
                        <w:tcW w:w="2067" w:type="dxa"/>
                        <w:shd w:val="clear" w:color="auto" w:fill="C1CDD0"/>
                      </w:tcPr>
                      <w:p>
                        <w:pPr>
                          <w:pStyle w:val="TableParagraph"/>
                          <w:spacing w:before="130"/>
                          <w:ind w:left="77" w:right="62"/>
                          <w:jc w:val="center"/>
                          <w:rPr>
                            <w:sz w:val="21"/>
                          </w:rPr>
                        </w:pPr>
                        <w:r>
                          <w:rPr>
                            <w:spacing w:val="-3"/>
                            <w:sz w:val="21"/>
                          </w:rPr>
                          <w:t>设计单位</w:t>
                        </w:r>
                      </w:p>
                    </w:tc>
                    <w:tc>
                      <w:tcPr>
                        <w:tcW w:w="2663" w:type="dxa"/>
                      </w:tcPr>
                      <w:p>
                        <w:pPr>
                          <w:pStyle w:val="TableParagraph"/>
                          <w:spacing w:before="130"/>
                          <w:ind w:left="360"/>
                          <w:rPr>
                            <w:sz w:val="21"/>
                          </w:rPr>
                        </w:pPr>
                        <w:r>
                          <w:rPr>
                            <w:sz w:val="21"/>
                          </w:rPr>
                          <w:t>xx</w:t>
                        </w:r>
                        <w:r>
                          <w:rPr>
                            <w:spacing w:val="-9"/>
                            <w:sz w:val="21"/>
                          </w:rPr>
                          <w:t xml:space="preserve"> 建筑设计有限公司</w:t>
                        </w:r>
                      </w:p>
                    </w:tc>
                    <w:tc>
                      <w:tcPr>
                        <w:tcW w:w="1352" w:type="dxa"/>
                        <w:gridSpan w:val="2"/>
                        <w:shd w:val="clear" w:color="auto" w:fill="C1CDD0"/>
                      </w:tcPr>
                      <w:p>
                        <w:pPr>
                          <w:pStyle w:val="TableParagraph"/>
                          <w:spacing w:before="130"/>
                          <w:ind w:left="45"/>
                          <w:rPr>
                            <w:sz w:val="21"/>
                          </w:rPr>
                        </w:pPr>
                        <w:r>
                          <w:rPr>
                            <w:spacing w:val="-2"/>
                            <w:sz w:val="21"/>
                          </w:rPr>
                          <w:t>主要分包工程</w:t>
                        </w:r>
                      </w:p>
                    </w:tc>
                    <w:tc>
                      <w:tcPr>
                        <w:tcW w:w="3052" w:type="dxa"/>
                      </w:tcPr>
                      <w:p>
                        <w:pPr>
                          <w:pStyle w:val="TableParagraph"/>
                          <w:spacing w:before="138"/>
                          <w:ind w:left="21"/>
                          <w:jc w:val="center"/>
                          <w:rPr>
                            <w:rFonts w:ascii="Calibri"/>
                            <w:sz w:val="21"/>
                          </w:rPr>
                        </w:pPr>
                        <w:r>
                          <w:rPr>
                            <w:rFonts w:ascii="Calibri"/>
                            <w:sz w:val="21"/>
                          </w:rPr>
                          <w:t>/</w:t>
                        </w:r>
                      </w:p>
                    </w:tc>
                  </w:tr>
                  <w:tr>
                    <w:tblPrEx>
                      <w:tblW w:w="0" w:type="auto"/>
                      <w:jc w:val="left"/>
                      <w:tblInd w:w="7" w:type="dxa"/>
                      <w:tblLayout w:type="fixed"/>
                      <w:tblCellMar>
                        <w:top w:w="0" w:type="dxa"/>
                        <w:left w:w="0" w:type="dxa"/>
                        <w:bottom w:w="0" w:type="dxa"/>
                        <w:right w:w="0" w:type="dxa"/>
                      </w:tblCellMar>
                      <w:tblLook w:val="01E0"/>
                    </w:tblPrEx>
                    <w:trPr>
                      <w:trHeight w:val="662"/>
                      <w:jc w:val="left"/>
                    </w:trPr>
                    <w:tc>
                      <w:tcPr>
                        <w:tcW w:w="2067" w:type="dxa"/>
                        <w:shd w:val="clear" w:color="auto" w:fill="C1CDD0"/>
                      </w:tcPr>
                      <w:p>
                        <w:pPr>
                          <w:pStyle w:val="TableParagraph"/>
                          <w:spacing w:before="130"/>
                          <w:ind w:left="77" w:right="62"/>
                          <w:jc w:val="center"/>
                          <w:rPr>
                            <w:sz w:val="21"/>
                          </w:rPr>
                        </w:pPr>
                        <w:r>
                          <w:rPr>
                            <w:spacing w:val="-3"/>
                            <w:sz w:val="21"/>
                          </w:rPr>
                          <w:t>勘察单位</w:t>
                        </w:r>
                      </w:p>
                    </w:tc>
                    <w:tc>
                      <w:tcPr>
                        <w:tcW w:w="2663" w:type="dxa"/>
                      </w:tcPr>
                      <w:p>
                        <w:pPr>
                          <w:pStyle w:val="TableParagraph"/>
                          <w:spacing w:before="130"/>
                          <w:ind w:left="570"/>
                          <w:rPr>
                            <w:sz w:val="21"/>
                          </w:rPr>
                        </w:pPr>
                        <w:r>
                          <w:rPr>
                            <w:sz w:val="21"/>
                          </w:rPr>
                          <w:t>xx</w:t>
                        </w:r>
                        <w:r>
                          <w:rPr>
                            <w:spacing w:val="-10"/>
                            <w:sz w:val="21"/>
                          </w:rPr>
                          <w:t xml:space="preserve"> 地质勘查公司</w:t>
                        </w:r>
                      </w:p>
                    </w:tc>
                    <w:tc>
                      <w:tcPr>
                        <w:tcW w:w="548" w:type="dxa"/>
                        <w:vMerge w:val="restart"/>
                        <w:tcBorders>
                          <w:right w:val="single" w:sz="4" w:space="0" w:color="000000"/>
                        </w:tcBorders>
                        <w:shd w:val="clear" w:color="auto" w:fill="C1CDD0"/>
                      </w:tcPr>
                      <w:p>
                        <w:pPr>
                          <w:pStyle w:val="TableParagraph"/>
                          <w:rPr>
                            <w:sz w:val="20"/>
                          </w:rPr>
                        </w:pPr>
                      </w:p>
                      <w:p>
                        <w:pPr>
                          <w:pStyle w:val="TableParagraph"/>
                          <w:rPr>
                            <w:sz w:val="20"/>
                          </w:rPr>
                        </w:pPr>
                      </w:p>
                      <w:p>
                        <w:pPr>
                          <w:pStyle w:val="TableParagraph"/>
                          <w:rPr>
                            <w:sz w:val="20"/>
                          </w:rPr>
                        </w:pPr>
                      </w:p>
                      <w:p>
                        <w:pPr>
                          <w:pStyle w:val="TableParagraph"/>
                          <w:spacing w:before="146" w:line="364" w:lineRule="auto"/>
                          <w:ind w:left="65" w:right="45"/>
                          <w:rPr>
                            <w:sz w:val="21"/>
                          </w:rPr>
                        </w:pPr>
                        <w:r>
                          <w:rPr>
                            <w:spacing w:val="-6"/>
                            <w:sz w:val="21"/>
                          </w:rPr>
                          <w:t>合同</w:t>
                        </w:r>
                        <w:r>
                          <w:rPr>
                            <w:spacing w:val="-5"/>
                            <w:sz w:val="21"/>
                          </w:rPr>
                          <w:t>要求</w:t>
                        </w:r>
                      </w:p>
                    </w:tc>
                    <w:tc>
                      <w:tcPr>
                        <w:tcW w:w="804" w:type="dxa"/>
                        <w:tcBorders>
                          <w:left w:val="single" w:sz="4" w:space="0" w:color="000000"/>
                        </w:tcBorders>
                        <w:shd w:val="clear" w:color="auto" w:fill="C1CDD0"/>
                      </w:tcPr>
                      <w:p>
                        <w:pPr>
                          <w:pStyle w:val="TableParagraph"/>
                          <w:spacing w:before="130"/>
                          <w:ind w:right="138"/>
                          <w:jc w:val="right"/>
                          <w:rPr>
                            <w:sz w:val="21"/>
                          </w:rPr>
                        </w:pPr>
                        <w:r>
                          <w:rPr>
                            <w:spacing w:val="-5"/>
                            <w:sz w:val="21"/>
                          </w:rPr>
                          <w:t>质量</w:t>
                        </w:r>
                      </w:p>
                    </w:tc>
                    <w:tc>
                      <w:tcPr>
                        <w:tcW w:w="3052" w:type="dxa"/>
                      </w:tcPr>
                      <w:p>
                        <w:pPr>
                          <w:pStyle w:val="TableParagraph"/>
                          <w:spacing w:before="130"/>
                          <w:ind w:left="986" w:right="971"/>
                          <w:jc w:val="center"/>
                          <w:rPr>
                            <w:sz w:val="21"/>
                          </w:rPr>
                        </w:pPr>
                        <w:r>
                          <w:rPr>
                            <w:spacing w:val="-5"/>
                            <w:sz w:val="21"/>
                          </w:rPr>
                          <w:t>合格</w:t>
                        </w:r>
                      </w:p>
                    </w:tc>
                  </w:tr>
                  <w:tr>
                    <w:tblPrEx>
                      <w:tblW w:w="0" w:type="auto"/>
                      <w:jc w:val="left"/>
                      <w:tblInd w:w="7" w:type="dxa"/>
                      <w:tblLayout w:type="fixed"/>
                      <w:tblCellMar>
                        <w:top w:w="0" w:type="dxa"/>
                        <w:left w:w="0" w:type="dxa"/>
                        <w:bottom w:w="0" w:type="dxa"/>
                        <w:right w:w="0" w:type="dxa"/>
                      </w:tblCellMar>
                      <w:tblLook w:val="01E0"/>
                    </w:tblPrEx>
                    <w:trPr>
                      <w:trHeight w:val="722"/>
                      <w:jc w:val="left"/>
                    </w:trPr>
                    <w:tc>
                      <w:tcPr>
                        <w:tcW w:w="2067" w:type="dxa"/>
                        <w:shd w:val="clear" w:color="auto" w:fill="C1CDD0"/>
                      </w:tcPr>
                      <w:p>
                        <w:pPr>
                          <w:pStyle w:val="TableParagraph"/>
                          <w:spacing w:before="160"/>
                          <w:ind w:left="77" w:right="62"/>
                          <w:jc w:val="center"/>
                          <w:rPr>
                            <w:sz w:val="21"/>
                          </w:rPr>
                        </w:pPr>
                        <w:r>
                          <w:rPr>
                            <w:spacing w:val="-3"/>
                            <w:sz w:val="21"/>
                          </w:rPr>
                          <w:t>监理单位</w:t>
                        </w:r>
                      </w:p>
                    </w:tc>
                    <w:tc>
                      <w:tcPr>
                        <w:tcW w:w="2663" w:type="dxa"/>
                      </w:tcPr>
                      <w:p>
                        <w:pPr>
                          <w:pStyle w:val="TableParagraph"/>
                          <w:spacing w:before="160"/>
                          <w:ind w:left="150"/>
                          <w:rPr>
                            <w:sz w:val="21"/>
                          </w:rPr>
                        </w:pPr>
                        <w:r>
                          <w:rPr>
                            <w:sz w:val="21"/>
                          </w:rPr>
                          <w:t>xx</w:t>
                        </w:r>
                        <w:r>
                          <w:rPr>
                            <w:spacing w:val="-9"/>
                            <w:sz w:val="21"/>
                          </w:rPr>
                          <w:t xml:space="preserve"> 建设项目管理有限公司</w:t>
                        </w:r>
                      </w:p>
                    </w:tc>
                    <w:tc>
                      <w:tcPr>
                        <w:tcW w:w="548" w:type="dxa"/>
                        <w:vMerge/>
                        <w:tcBorders>
                          <w:top w:val="nil"/>
                          <w:right w:val="single" w:sz="4" w:space="0" w:color="000000"/>
                        </w:tcBorders>
                        <w:shd w:val="clear" w:color="auto" w:fill="C1CDD0"/>
                      </w:tcPr>
                      <w:p>
                        <w:pPr>
                          <w:rPr>
                            <w:sz w:val="2"/>
                            <w:szCs w:val="2"/>
                          </w:rPr>
                        </w:pPr>
                      </w:p>
                    </w:tc>
                    <w:tc>
                      <w:tcPr>
                        <w:tcW w:w="804" w:type="dxa"/>
                        <w:tcBorders>
                          <w:left w:val="single" w:sz="4" w:space="0" w:color="000000"/>
                        </w:tcBorders>
                        <w:shd w:val="clear" w:color="auto" w:fill="C1CDD0"/>
                      </w:tcPr>
                      <w:p>
                        <w:pPr>
                          <w:pStyle w:val="TableParagraph"/>
                          <w:spacing w:before="160"/>
                          <w:ind w:right="138"/>
                          <w:jc w:val="right"/>
                          <w:rPr>
                            <w:sz w:val="21"/>
                          </w:rPr>
                        </w:pPr>
                        <w:r>
                          <w:rPr>
                            <w:spacing w:val="-5"/>
                            <w:sz w:val="21"/>
                          </w:rPr>
                          <w:t>工期</w:t>
                        </w:r>
                      </w:p>
                    </w:tc>
                    <w:tc>
                      <w:tcPr>
                        <w:tcW w:w="3052" w:type="dxa"/>
                      </w:tcPr>
                      <w:p>
                        <w:pPr>
                          <w:pStyle w:val="TableParagraph"/>
                          <w:spacing w:before="160"/>
                          <w:ind w:left="985" w:right="971"/>
                          <w:jc w:val="center"/>
                          <w:rPr>
                            <w:sz w:val="21"/>
                          </w:rPr>
                        </w:pPr>
                        <w:r>
                          <w:rPr>
                            <w:sz w:val="21"/>
                          </w:rPr>
                          <w:t>153</w:t>
                        </w:r>
                        <w:r>
                          <w:rPr>
                            <w:spacing w:val="-16"/>
                            <w:sz w:val="21"/>
                          </w:rPr>
                          <w:t xml:space="preserve"> 日历天</w:t>
                        </w:r>
                      </w:p>
                    </w:tc>
                  </w:tr>
                  <w:tr>
                    <w:tblPrEx>
                      <w:tblW w:w="0" w:type="auto"/>
                      <w:jc w:val="left"/>
                      <w:tblInd w:w="7" w:type="dxa"/>
                      <w:tblLayout w:type="fixed"/>
                      <w:tblCellMar>
                        <w:top w:w="0" w:type="dxa"/>
                        <w:left w:w="0" w:type="dxa"/>
                        <w:bottom w:w="0" w:type="dxa"/>
                        <w:right w:w="0" w:type="dxa"/>
                      </w:tblCellMar>
                      <w:tblLook w:val="01E0"/>
                    </w:tblPrEx>
                    <w:trPr>
                      <w:trHeight w:val="1225"/>
                      <w:jc w:val="left"/>
                    </w:trPr>
                    <w:tc>
                      <w:tcPr>
                        <w:tcW w:w="2067" w:type="dxa"/>
                        <w:shd w:val="clear" w:color="auto" w:fill="C1CDD0"/>
                      </w:tcPr>
                      <w:p>
                        <w:pPr>
                          <w:pStyle w:val="TableParagraph"/>
                          <w:rPr>
                            <w:sz w:val="20"/>
                          </w:rPr>
                        </w:pPr>
                      </w:p>
                      <w:p>
                        <w:pPr>
                          <w:pStyle w:val="TableParagraph"/>
                          <w:spacing w:before="155"/>
                          <w:ind w:left="77" w:right="62"/>
                          <w:jc w:val="center"/>
                          <w:rPr>
                            <w:sz w:val="21"/>
                          </w:rPr>
                        </w:pPr>
                        <w:r>
                          <w:rPr>
                            <w:spacing w:val="-2"/>
                            <w:sz w:val="21"/>
                          </w:rPr>
                          <w:t>总承包单位</w:t>
                        </w:r>
                      </w:p>
                    </w:tc>
                    <w:tc>
                      <w:tcPr>
                        <w:tcW w:w="2663" w:type="dxa"/>
                      </w:tcPr>
                      <w:p>
                        <w:pPr>
                          <w:pStyle w:val="TableParagraph"/>
                          <w:rPr>
                            <w:sz w:val="20"/>
                          </w:rPr>
                        </w:pPr>
                      </w:p>
                      <w:p>
                        <w:pPr>
                          <w:pStyle w:val="TableParagraph"/>
                          <w:spacing w:before="155"/>
                          <w:ind w:left="7"/>
                          <w:rPr>
                            <w:sz w:val="21"/>
                          </w:rPr>
                        </w:pPr>
                        <w:r>
                          <w:rPr>
                            <w:sz w:val="21"/>
                          </w:rPr>
                          <w:t>xxn</w:t>
                        </w:r>
                        <w:r>
                          <w:rPr>
                            <w:spacing w:val="-10"/>
                            <w:sz w:val="21"/>
                          </w:rPr>
                          <w:t xml:space="preserve"> 工程局有限公司</w:t>
                        </w:r>
                      </w:p>
                    </w:tc>
                    <w:tc>
                      <w:tcPr>
                        <w:tcW w:w="548" w:type="dxa"/>
                        <w:vMerge/>
                        <w:tcBorders>
                          <w:top w:val="nil"/>
                          <w:right w:val="single" w:sz="4" w:space="0" w:color="000000"/>
                        </w:tcBorders>
                        <w:shd w:val="clear" w:color="auto" w:fill="C1CDD0"/>
                      </w:tcPr>
                      <w:p>
                        <w:pPr>
                          <w:rPr>
                            <w:sz w:val="2"/>
                            <w:szCs w:val="2"/>
                          </w:rPr>
                        </w:pPr>
                      </w:p>
                    </w:tc>
                    <w:tc>
                      <w:tcPr>
                        <w:tcW w:w="804" w:type="dxa"/>
                        <w:tcBorders>
                          <w:left w:val="single" w:sz="4" w:space="0" w:color="000000"/>
                        </w:tcBorders>
                        <w:shd w:val="clear" w:color="auto" w:fill="C1CDD0"/>
                      </w:tcPr>
                      <w:p>
                        <w:pPr>
                          <w:pStyle w:val="TableParagraph"/>
                          <w:rPr>
                            <w:sz w:val="20"/>
                          </w:rPr>
                        </w:pPr>
                      </w:p>
                      <w:p>
                        <w:pPr>
                          <w:pStyle w:val="TableParagraph"/>
                          <w:spacing w:before="155"/>
                          <w:ind w:right="138"/>
                          <w:jc w:val="right"/>
                          <w:rPr>
                            <w:sz w:val="21"/>
                          </w:rPr>
                        </w:pPr>
                        <w:r>
                          <w:rPr>
                            <w:spacing w:val="-5"/>
                            <w:sz w:val="21"/>
                          </w:rPr>
                          <w:t>安全</w:t>
                        </w:r>
                      </w:p>
                    </w:tc>
                    <w:tc>
                      <w:tcPr>
                        <w:tcW w:w="3052" w:type="dxa"/>
                      </w:tcPr>
                      <w:p>
                        <w:pPr>
                          <w:pStyle w:val="TableParagraph"/>
                          <w:spacing w:before="3" w:line="364" w:lineRule="auto"/>
                          <w:ind w:left="7" w:right="-116" w:hanging="106"/>
                          <w:jc w:val="center"/>
                          <w:rPr>
                            <w:sz w:val="21"/>
                          </w:rPr>
                        </w:pPr>
                        <w:r>
                          <w:rPr>
                            <w:spacing w:val="-2"/>
                            <w:sz w:val="21"/>
                          </w:rPr>
                          <w:t>达到国家行业标准《建筑施工安</w:t>
                        </w:r>
                        <w:r>
                          <w:rPr>
                            <w:spacing w:val="80"/>
                            <w:sz w:val="21"/>
                          </w:rPr>
                          <w:t xml:space="preserve"> </w:t>
                        </w:r>
                        <w:r>
                          <w:rPr>
                            <w:spacing w:val="-2"/>
                            <w:sz w:val="21"/>
                          </w:rPr>
                          <w:t>全检查标准》JGJ59-2011“合格”</w:t>
                        </w:r>
                      </w:p>
                      <w:p>
                        <w:pPr>
                          <w:pStyle w:val="TableParagraph"/>
                          <w:spacing w:line="268" w:lineRule="exact"/>
                          <w:ind w:left="986" w:right="971"/>
                          <w:jc w:val="center"/>
                          <w:rPr>
                            <w:sz w:val="21"/>
                          </w:rPr>
                        </w:pPr>
                        <w:r>
                          <w:rPr>
                            <w:spacing w:val="-5"/>
                            <w:sz w:val="21"/>
                          </w:rPr>
                          <w:t>要求</w:t>
                        </w:r>
                      </w:p>
                    </w:tc>
                  </w:tr>
                  <w:tr>
                    <w:tblPrEx>
                      <w:tblW w:w="0" w:type="auto"/>
                      <w:jc w:val="left"/>
                      <w:tblInd w:w="7" w:type="dxa"/>
                      <w:tblLayout w:type="fixed"/>
                      <w:tblCellMar>
                        <w:top w:w="0" w:type="dxa"/>
                        <w:left w:w="0" w:type="dxa"/>
                        <w:bottom w:w="0" w:type="dxa"/>
                        <w:right w:w="0" w:type="dxa"/>
                      </w:tblCellMar>
                      <w:tblLook w:val="01E0"/>
                    </w:tblPrEx>
                    <w:trPr>
                      <w:trHeight w:val="902"/>
                      <w:jc w:val="left"/>
                    </w:trPr>
                    <w:tc>
                      <w:tcPr>
                        <w:tcW w:w="2067" w:type="dxa"/>
                        <w:shd w:val="clear" w:color="auto" w:fill="C1CDD0"/>
                      </w:tcPr>
                      <w:p>
                        <w:pPr>
                          <w:pStyle w:val="TableParagraph"/>
                          <w:spacing w:before="7"/>
                          <w:rPr>
                            <w:sz w:val="19"/>
                          </w:rPr>
                        </w:pPr>
                      </w:p>
                      <w:p>
                        <w:pPr>
                          <w:pStyle w:val="TableParagraph"/>
                          <w:ind w:left="77" w:right="62"/>
                          <w:jc w:val="center"/>
                          <w:rPr>
                            <w:sz w:val="21"/>
                          </w:rPr>
                        </w:pPr>
                        <w:r>
                          <w:rPr>
                            <w:spacing w:val="-2"/>
                            <w:sz w:val="21"/>
                          </w:rPr>
                          <w:t>工程主要功能或用途</w:t>
                        </w:r>
                      </w:p>
                    </w:tc>
                    <w:tc>
                      <w:tcPr>
                        <w:tcW w:w="7067" w:type="dxa"/>
                        <w:gridSpan w:val="4"/>
                      </w:tcPr>
                      <w:p>
                        <w:pPr>
                          <w:pStyle w:val="TableParagraph"/>
                          <w:spacing w:before="7"/>
                          <w:rPr>
                            <w:sz w:val="19"/>
                          </w:rPr>
                        </w:pPr>
                      </w:p>
                      <w:p>
                        <w:pPr>
                          <w:pStyle w:val="TableParagraph"/>
                          <w:ind w:left="7"/>
                          <w:rPr>
                            <w:sz w:val="21"/>
                          </w:rPr>
                        </w:pPr>
                        <w:r>
                          <w:rPr>
                            <w:spacing w:val="-1"/>
                            <w:sz w:val="21"/>
                          </w:rPr>
                          <w:t>集商务、居住、购物、休闲娱乐为一体的大型综合建筑；</w:t>
                        </w:r>
                      </w:p>
                    </w:tc>
                  </w:tr>
                </w:tbl>
                <w:p>
                  <w:pPr>
                    <w:pStyle w:val="BodyText"/>
                  </w:pPr>
                </w:p>
              </w:txbxContent>
            </v:textbox>
          </v:shape>
        </w:pict>
      </w:r>
      <w:r>
        <w:rPr>
          <w:sz w:val="2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5"/>
        </w:rPr>
      </w:pPr>
    </w:p>
    <w:p>
      <w:pPr>
        <w:pStyle w:val="Heading2"/>
        <w:numPr>
          <w:ilvl w:val="1"/>
          <w:numId w:val="100"/>
        </w:numPr>
        <w:tabs>
          <w:tab w:val="left" w:pos="5238"/>
        </w:tabs>
        <w:spacing w:before="0" w:after="0" w:line="440" w:lineRule="exact"/>
        <w:ind w:left="5237" w:right="0" w:hanging="454"/>
        <w:jc w:val="left"/>
      </w:pPr>
      <w:bookmarkStart w:id="3" w:name="_TOC_250044"/>
      <w:bookmarkEnd w:id="3"/>
      <w:r>
        <w:rPr>
          <w:spacing w:val="-3"/>
        </w:rPr>
        <w:t>设计概况</w:t>
      </w:r>
    </w:p>
    <w:p>
      <w:pPr>
        <w:pStyle w:val="BodyText"/>
        <w:spacing w:before="104"/>
        <w:ind w:left="1094"/>
      </w:pPr>
      <w:r>
        <w:rPr>
          <w:spacing w:val="-6"/>
        </w:rPr>
        <w:t xml:space="preserve">本工程幕墙面积约 </w:t>
      </w:r>
      <w:r>
        <w:t>9200</w:t>
      </w:r>
      <w:r>
        <w:rPr>
          <w:spacing w:val="-9"/>
        </w:rPr>
        <w:t xml:space="preserve"> 平米。主要幕墙形式为：中空玻璃幕墙、石材幕墙、铝板幕墙等。</w:t>
      </w:r>
    </w:p>
    <w:p>
      <w:pPr>
        <w:spacing w:after="0"/>
        <w:sectPr>
          <w:footerReference w:type="default" r:id="rId4"/>
          <w:pgSz w:w="11910" w:h="16840"/>
          <w:pgMar w:top="1080" w:right="520" w:bottom="760" w:left="460" w:header="0" w:footer="566"/>
          <w:pgNumType w:start="2"/>
          <w:cols w:space="708"/>
        </w:sectPr>
      </w:pPr>
    </w:p>
    <w:tbl>
      <w:tblPr>
        <w:tblStyle w:val="TableNormal2"/>
        <w:tblW w:w="0" w:type="auto"/>
        <w:jc w:val="left"/>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96"/>
        <w:gridCol w:w="3567"/>
        <w:gridCol w:w="1927"/>
        <w:gridCol w:w="1180"/>
        <w:gridCol w:w="1285"/>
      </w:tblGrid>
      <w:tr>
        <w:tblPrEx>
          <w:tblW w:w="0" w:type="auto"/>
          <w:jc w:val="left"/>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8"/>
          <w:jc w:val="left"/>
        </w:trPr>
        <w:tc>
          <w:tcPr>
            <w:tcW w:w="1896" w:type="dxa"/>
            <w:shd w:val="clear" w:color="auto" w:fill="C1CDD0"/>
          </w:tcPr>
          <w:p>
            <w:pPr>
              <w:pStyle w:val="TableParagraph"/>
              <w:spacing w:before="3"/>
              <w:ind w:left="200" w:right="190"/>
              <w:jc w:val="center"/>
              <w:rPr>
                <w:sz w:val="21"/>
              </w:rPr>
            </w:pPr>
            <w:r>
              <w:rPr>
                <w:spacing w:val="-2"/>
                <w:sz w:val="21"/>
              </w:rPr>
              <w:t>设计使用年限：</w:t>
            </w:r>
          </w:p>
        </w:tc>
        <w:tc>
          <w:tcPr>
            <w:tcW w:w="3567" w:type="dxa"/>
          </w:tcPr>
          <w:p>
            <w:pPr>
              <w:pStyle w:val="TableParagraph"/>
              <w:spacing w:before="3"/>
              <w:ind w:left="351" w:right="341"/>
              <w:jc w:val="center"/>
              <w:rPr>
                <w:sz w:val="21"/>
              </w:rPr>
            </w:pPr>
            <w:r>
              <w:rPr>
                <w:sz w:val="21"/>
              </w:rPr>
              <w:t>不低于 25</w:t>
            </w:r>
            <w:r>
              <w:rPr>
                <w:spacing w:val="-5"/>
                <w:sz w:val="21"/>
              </w:rPr>
              <w:t xml:space="preserve"> 年</w:t>
            </w:r>
          </w:p>
        </w:tc>
        <w:tc>
          <w:tcPr>
            <w:tcW w:w="1927" w:type="dxa"/>
            <w:shd w:val="clear" w:color="auto" w:fill="C1CDD0"/>
          </w:tcPr>
          <w:p>
            <w:pPr>
              <w:pStyle w:val="TableParagraph"/>
              <w:spacing w:before="3"/>
              <w:ind w:left="215" w:right="206"/>
              <w:jc w:val="center"/>
              <w:rPr>
                <w:sz w:val="21"/>
              </w:rPr>
            </w:pPr>
            <w:r>
              <w:rPr>
                <w:spacing w:val="-2"/>
                <w:sz w:val="21"/>
              </w:rPr>
              <w:t>抗震设防烈度：</w:t>
            </w:r>
          </w:p>
        </w:tc>
        <w:tc>
          <w:tcPr>
            <w:tcW w:w="1180" w:type="dxa"/>
            <w:tcBorders>
              <w:right w:val="nil"/>
            </w:tcBorders>
          </w:tcPr>
          <w:p>
            <w:pPr>
              <w:pStyle w:val="TableParagraph"/>
              <w:spacing w:before="3"/>
              <w:ind w:right="42"/>
              <w:jc w:val="right"/>
              <w:rPr>
                <w:sz w:val="21"/>
              </w:rPr>
            </w:pPr>
            <w:r>
              <w:rPr>
                <w:sz w:val="21"/>
              </w:rPr>
              <w:t>7</w:t>
            </w:r>
          </w:p>
        </w:tc>
        <w:tc>
          <w:tcPr>
            <w:tcW w:w="1285" w:type="dxa"/>
            <w:tcBorders>
              <w:left w:val="nil"/>
            </w:tcBorders>
          </w:tcPr>
          <w:p>
            <w:pPr>
              <w:pStyle w:val="TableParagraph"/>
              <w:spacing w:before="3"/>
              <w:ind w:left="52"/>
              <w:rPr>
                <w:sz w:val="21"/>
              </w:rPr>
            </w:pPr>
            <w:r>
              <w:rPr>
                <w:sz w:val="21"/>
              </w:rPr>
              <w:t>度</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896" w:type="dxa"/>
            <w:shd w:val="clear" w:color="auto" w:fill="C1CDD0"/>
          </w:tcPr>
          <w:p>
            <w:pPr>
              <w:pStyle w:val="TableParagraph"/>
              <w:spacing w:before="3"/>
              <w:ind w:left="200" w:right="190"/>
              <w:jc w:val="center"/>
              <w:rPr>
                <w:sz w:val="21"/>
              </w:rPr>
            </w:pPr>
            <w:r>
              <w:rPr>
                <w:spacing w:val="-3"/>
                <w:sz w:val="21"/>
              </w:rPr>
              <w:t>基本风压</w:t>
            </w:r>
          </w:p>
        </w:tc>
        <w:tc>
          <w:tcPr>
            <w:tcW w:w="3567" w:type="dxa"/>
          </w:tcPr>
          <w:p>
            <w:pPr>
              <w:pStyle w:val="TableParagraph"/>
              <w:spacing w:before="3"/>
              <w:ind w:left="351" w:right="341"/>
              <w:jc w:val="center"/>
              <w:rPr>
                <w:sz w:val="21"/>
              </w:rPr>
            </w:pPr>
            <w:r>
              <w:rPr>
                <w:sz w:val="21"/>
              </w:rPr>
              <w:t>0.40KN/㎡(某地区 50</w:t>
            </w:r>
            <w:r>
              <w:rPr>
                <w:spacing w:val="-2"/>
                <w:sz w:val="21"/>
              </w:rPr>
              <w:t xml:space="preserve"> 年一遇)</w:t>
            </w:r>
          </w:p>
        </w:tc>
        <w:tc>
          <w:tcPr>
            <w:tcW w:w="1927" w:type="dxa"/>
            <w:shd w:val="clear" w:color="auto" w:fill="C1CDD0"/>
          </w:tcPr>
          <w:p>
            <w:pPr>
              <w:pStyle w:val="TableParagraph"/>
              <w:spacing w:before="3"/>
              <w:ind w:left="215" w:right="206"/>
              <w:jc w:val="center"/>
              <w:rPr>
                <w:sz w:val="21"/>
              </w:rPr>
            </w:pPr>
            <w:r>
              <w:rPr>
                <w:spacing w:val="-2"/>
                <w:sz w:val="21"/>
              </w:rPr>
              <w:t>地面粗糙度类型</w:t>
            </w:r>
          </w:p>
        </w:tc>
        <w:tc>
          <w:tcPr>
            <w:tcW w:w="1180" w:type="dxa"/>
            <w:tcBorders>
              <w:right w:val="nil"/>
            </w:tcBorders>
          </w:tcPr>
          <w:p>
            <w:pPr>
              <w:pStyle w:val="TableParagraph"/>
              <w:spacing w:before="3"/>
              <w:ind w:right="42"/>
              <w:jc w:val="right"/>
              <w:rPr>
                <w:sz w:val="21"/>
              </w:rPr>
            </w:pPr>
            <w:r>
              <w:rPr>
                <w:sz w:val="21"/>
              </w:rPr>
              <w:t>B</w:t>
            </w:r>
          </w:p>
        </w:tc>
        <w:tc>
          <w:tcPr>
            <w:tcW w:w="1285" w:type="dxa"/>
            <w:tcBorders>
              <w:left w:val="nil"/>
            </w:tcBorders>
          </w:tcPr>
          <w:p>
            <w:pPr>
              <w:pStyle w:val="TableParagraph"/>
              <w:spacing w:before="3"/>
              <w:ind w:left="52"/>
              <w:rPr>
                <w:sz w:val="21"/>
              </w:rPr>
            </w:pPr>
            <w:r>
              <w:rPr>
                <w:sz w:val="21"/>
              </w:rPr>
              <w:t>类</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896" w:type="dxa"/>
            <w:shd w:val="clear" w:color="auto" w:fill="C1CDD0"/>
          </w:tcPr>
          <w:p>
            <w:pPr>
              <w:pStyle w:val="TableParagraph"/>
              <w:spacing w:before="3"/>
              <w:ind w:left="200" w:right="190"/>
              <w:jc w:val="center"/>
              <w:rPr>
                <w:sz w:val="21"/>
              </w:rPr>
            </w:pPr>
            <w:r>
              <w:rPr>
                <w:spacing w:val="-2"/>
                <w:sz w:val="21"/>
              </w:rPr>
              <w:t>抗风压性能等级</w:t>
            </w:r>
          </w:p>
        </w:tc>
        <w:tc>
          <w:tcPr>
            <w:tcW w:w="3567" w:type="dxa"/>
          </w:tcPr>
          <w:p>
            <w:pPr>
              <w:pStyle w:val="TableParagraph"/>
              <w:spacing w:before="3"/>
              <w:ind w:left="351" w:right="341"/>
              <w:jc w:val="center"/>
              <w:rPr>
                <w:sz w:val="21"/>
              </w:rPr>
            </w:pPr>
            <w:r>
              <w:rPr>
                <w:sz w:val="21"/>
              </w:rPr>
              <w:t>3</w:t>
            </w:r>
            <w:r>
              <w:rPr>
                <w:spacing w:val="-4"/>
                <w:sz w:val="21"/>
              </w:rPr>
              <w:t xml:space="preserve"> 级。</w:t>
            </w:r>
          </w:p>
        </w:tc>
        <w:tc>
          <w:tcPr>
            <w:tcW w:w="1927" w:type="dxa"/>
            <w:shd w:val="clear" w:color="auto" w:fill="C1CDD0"/>
          </w:tcPr>
          <w:p>
            <w:pPr>
              <w:pStyle w:val="TableParagraph"/>
              <w:spacing w:before="3"/>
              <w:ind w:left="215" w:right="206"/>
              <w:jc w:val="center"/>
              <w:rPr>
                <w:sz w:val="21"/>
              </w:rPr>
            </w:pPr>
            <w:r>
              <w:rPr>
                <w:spacing w:val="-2"/>
                <w:sz w:val="21"/>
              </w:rPr>
              <w:t>水密性能等级</w:t>
            </w:r>
          </w:p>
        </w:tc>
        <w:tc>
          <w:tcPr>
            <w:tcW w:w="1180" w:type="dxa"/>
            <w:tcBorders>
              <w:right w:val="nil"/>
            </w:tcBorders>
          </w:tcPr>
          <w:p>
            <w:pPr>
              <w:pStyle w:val="TableParagraph"/>
              <w:spacing w:before="3"/>
              <w:ind w:right="42"/>
              <w:jc w:val="right"/>
              <w:rPr>
                <w:sz w:val="21"/>
              </w:rPr>
            </w:pPr>
            <w:r>
              <w:rPr>
                <w:sz w:val="21"/>
              </w:rPr>
              <w:t>3</w:t>
            </w:r>
          </w:p>
        </w:tc>
        <w:tc>
          <w:tcPr>
            <w:tcW w:w="1285" w:type="dxa"/>
            <w:tcBorders>
              <w:left w:val="nil"/>
            </w:tcBorders>
          </w:tcPr>
          <w:p>
            <w:pPr>
              <w:pStyle w:val="TableParagraph"/>
              <w:spacing w:before="3"/>
              <w:ind w:left="52"/>
              <w:rPr>
                <w:sz w:val="21"/>
              </w:rPr>
            </w:pPr>
            <w:r>
              <w:rPr>
                <w:sz w:val="21"/>
              </w:rPr>
              <w:t>级</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896" w:type="dxa"/>
            <w:shd w:val="clear" w:color="auto" w:fill="C1CDD0"/>
          </w:tcPr>
          <w:p>
            <w:pPr>
              <w:pStyle w:val="TableParagraph"/>
              <w:spacing w:before="3"/>
              <w:ind w:left="200" w:right="190"/>
              <w:jc w:val="center"/>
              <w:rPr>
                <w:sz w:val="21"/>
              </w:rPr>
            </w:pPr>
            <w:r>
              <w:rPr>
                <w:spacing w:val="-2"/>
                <w:sz w:val="21"/>
              </w:rPr>
              <w:t>气密性能等级</w:t>
            </w:r>
          </w:p>
        </w:tc>
        <w:tc>
          <w:tcPr>
            <w:tcW w:w="3567" w:type="dxa"/>
          </w:tcPr>
          <w:p>
            <w:pPr>
              <w:pStyle w:val="TableParagraph"/>
              <w:spacing w:before="3"/>
              <w:ind w:left="351" w:right="341"/>
              <w:jc w:val="center"/>
              <w:rPr>
                <w:sz w:val="21"/>
              </w:rPr>
            </w:pPr>
            <w:r>
              <w:rPr>
                <w:sz w:val="21"/>
              </w:rPr>
              <w:t>3</w:t>
            </w:r>
            <w:r>
              <w:rPr>
                <w:spacing w:val="-5"/>
                <w:sz w:val="21"/>
              </w:rPr>
              <w:t xml:space="preserve"> 级</w:t>
            </w:r>
          </w:p>
        </w:tc>
        <w:tc>
          <w:tcPr>
            <w:tcW w:w="1927" w:type="dxa"/>
            <w:shd w:val="clear" w:color="auto" w:fill="C1CDD0"/>
          </w:tcPr>
          <w:p>
            <w:pPr>
              <w:pStyle w:val="TableParagraph"/>
              <w:spacing w:before="3"/>
              <w:ind w:left="215" w:right="206"/>
              <w:jc w:val="center"/>
              <w:rPr>
                <w:sz w:val="21"/>
              </w:rPr>
            </w:pPr>
            <w:r>
              <w:rPr>
                <w:spacing w:val="-2"/>
                <w:sz w:val="21"/>
              </w:rPr>
              <w:t>平面内变形性能</w:t>
            </w:r>
          </w:p>
        </w:tc>
        <w:tc>
          <w:tcPr>
            <w:tcW w:w="1180" w:type="dxa"/>
            <w:tcBorders>
              <w:right w:val="nil"/>
            </w:tcBorders>
          </w:tcPr>
          <w:p>
            <w:pPr>
              <w:pStyle w:val="TableParagraph"/>
              <w:spacing w:before="3"/>
              <w:ind w:right="42"/>
              <w:jc w:val="right"/>
              <w:rPr>
                <w:sz w:val="21"/>
              </w:rPr>
            </w:pPr>
            <w:r>
              <w:rPr>
                <w:sz w:val="21"/>
              </w:rPr>
              <w:t>3</w:t>
            </w:r>
          </w:p>
        </w:tc>
        <w:tc>
          <w:tcPr>
            <w:tcW w:w="1285" w:type="dxa"/>
            <w:tcBorders>
              <w:left w:val="nil"/>
            </w:tcBorders>
          </w:tcPr>
          <w:p>
            <w:pPr>
              <w:pStyle w:val="TableParagraph"/>
              <w:spacing w:before="3"/>
              <w:ind w:left="52"/>
              <w:rPr>
                <w:sz w:val="21"/>
              </w:rPr>
            </w:pPr>
            <w:r>
              <w:rPr>
                <w:sz w:val="21"/>
              </w:rPr>
              <w:t>级</w:t>
            </w:r>
          </w:p>
        </w:tc>
      </w:tr>
      <w:tr>
        <w:tblPrEx>
          <w:tblW w:w="0" w:type="auto"/>
          <w:jc w:val="left"/>
          <w:tblInd w:w="571" w:type="dxa"/>
          <w:tblLayout w:type="fixed"/>
          <w:tblCellMar>
            <w:top w:w="0" w:type="dxa"/>
            <w:left w:w="0" w:type="dxa"/>
            <w:bottom w:w="0" w:type="dxa"/>
            <w:right w:w="0" w:type="dxa"/>
          </w:tblCellMar>
          <w:tblLook w:val="01E0"/>
        </w:tblPrEx>
        <w:trPr>
          <w:trHeight w:val="2042"/>
          <w:jc w:val="left"/>
        </w:trPr>
        <w:tc>
          <w:tcPr>
            <w:tcW w:w="1896" w:type="dxa"/>
            <w:shd w:val="clear" w:color="auto" w:fill="C1CDD0"/>
          </w:tcPr>
          <w:p>
            <w:pPr>
              <w:pStyle w:val="TableParagraph"/>
              <w:rPr>
                <w:sz w:val="20"/>
              </w:rPr>
            </w:pPr>
          </w:p>
          <w:p>
            <w:pPr>
              <w:pStyle w:val="TableParagraph"/>
              <w:rPr>
                <w:sz w:val="20"/>
              </w:rPr>
            </w:pPr>
          </w:p>
          <w:p>
            <w:pPr>
              <w:pStyle w:val="TableParagraph"/>
              <w:rPr>
                <w:sz w:val="24"/>
              </w:rPr>
            </w:pPr>
          </w:p>
          <w:p>
            <w:pPr>
              <w:pStyle w:val="TableParagraph"/>
              <w:ind w:left="200" w:right="190"/>
              <w:jc w:val="center"/>
              <w:rPr>
                <w:sz w:val="21"/>
              </w:rPr>
            </w:pPr>
            <w:r>
              <w:rPr>
                <w:sz w:val="21"/>
              </w:rPr>
              <w:t>1#</w:t>
            </w:r>
            <w:r>
              <w:rPr>
                <w:spacing w:val="-2"/>
                <w:sz w:val="21"/>
              </w:rPr>
              <w:t>楼裙楼幕墙</w:t>
            </w:r>
          </w:p>
        </w:tc>
        <w:tc>
          <w:tcPr>
            <w:tcW w:w="7959" w:type="dxa"/>
            <w:gridSpan w:val="4"/>
          </w:tcPr>
          <w:p>
            <w:pPr>
              <w:pStyle w:val="TableParagraph"/>
              <w:spacing w:before="3"/>
              <w:ind w:left="108" w:right="-15"/>
              <w:rPr>
                <w:sz w:val="21"/>
              </w:rPr>
            </w:pPr>
            <w:r>
              <w:rPr>
                <w:spacing w:val="-2"/>
                <w:sz w:val="21"/>
              </w:rPr>
              <w:t>1、明框玻璃幕墙（含地弹门）</w:t>
            </w:r>
            <w:r>
              <w:rPr>
                <w:spacing w:val="-8"/>
                <w:sz w:val="21"/>
              </w:rPr>
              <w:t xml:space="preserve">：采用 </w:t>
            </w:r>
            <w:r>
              <w:rPr>
                <w:spacing w:val="-2"/>
                <w:sz w:val="21"/>
              </w:rPr>
              <w:t>6LOW-E+12A+6mm</w:t>
            </w:r>
            <w:r>
              <w:rPr>
                <w:spacing w:val="-7"/>
                <w:sz w:val="21"/>
              </w:rPr>
              <w:t xml:space="preserve"> 中空钢化玻璃，面积：</w:t>
            </w:r>
            <w:r>
              <w:rPr>
                <w:spacing w:val="-2"/>
                <w:sz w:val="21"/>
              </w:rPr>
              <w:t>950</w:t>
            </w:r>
            <w:r>
              <w:rPr>
                <w:spacing w:val="-6"/>
                <w:sz w:val="21"/>
              </w:rPr>
              <w:t>㎡；</w:t>
            </w:r>
          </w:p>
          <w:p>
            <w:pPr>
              <w:pStyle w:val="TableParagraph"/>
              <w:spacing w:before="139" w:line="364" w:lineRule="auto"/>
              <w:ind w:left="108" w:right="96"/>
              <w:rPr>
                <w:sz w:val="21"/>
              </w:rPr>
            </w:pPr>
            <w:r>
              <w:rPr>
                <w:spacing w:val="-2"/>
                <w:sz w:val="21"/>
              </w:rPr>
              <w:t>2、石材幕墙（造型）：</w:t>
            </w:r>
            <w:r>
              <w:rPr>
                <w:spacing w:val="-20"/>
                <w:sz w:val="21"/>
              </w:rPr>
              <w:t xml:space="preserve">采用 </w:t>
            </w:r>
            <w:r>
              <w:rPr>
                <w:spacing w:val="-2"/>
                <w:sz w:val="21"/>
              </w:rPr>
              <w:t>30mm</w:t>
            </w:r>
            <w:r>
              <w:rPr>
                <w:spacing w:val="-15"/>
                <w:sz w:val="21"/>
              </w:rPr>
              <w:t xml:space="preserve"> 厚白麻石材，面积 </w:t>
            </w:r>
            <w:r>
              <w:rPr>
                <w:spacing w:val="-2"/>
                <w:sz w:val="21"/>
              </w:rPr>
              <w:t>650m²</w:t>
            </w:r>
            <w:r>
              <w:rPr>
                <w:spacing w:val="-15"/>
                <w:sz w:val="21"/>
              </w:rPr>
              <w:t xml:space="preserve">；采用 </w:t>
            </w:r>
            <w:r>
              <w:rPr>
                <w:spacing w:val="-2"/>
                <w:sz w:val="21"/>
              </w:rPr>
              <w:t>30mm</w:t>
            </w:r>
            <w:r>
              <w:rPr>
                <w:spacing w:val="-11"/>
                <w:sz w:val="21"/>
              </w:rPr>
              <w:t xml:space="preserve"> 厚深咖啡色石</w:t>
            </w:r>
            <w:r>
              <w:rPr>
                <w:spacing w:val="-9"/>
                <w:sz w:val="21"/>
              </w:rPr>
              <w:t xml:space="preserve">材，面积 </w:t>
            </w:r>
            <w:r>
              <w:rPr>
                <w:sz w:val="21"/>
              </w:rPr>
              <w:t>450m²</w:t>
            </w:r>
          </w:p>
          <w:p>
            <w:pPr>
              <w:pStyle w:val="TableParagraph"/>
              <w:spacing w:line="268" w:lineRule="exact"/>
              <w:ind w:left="108"/>
              <w:rPr>
                <w:sz w:val="21"/>
              </w:rPr>
            </w:pPr>
            <w:r>
              <w:rPr>
                <w:sz w:val="21"/>
              </w:rPr>
              <w:t>3</w:t>
            </w:r>
            <w:r>
              <w:rPr>
                <w:spacing w:val="-5"/>
                <w:sz w:val="21"/>
              </w:rPr>
              <w:t xml:space="preserve">、层间石材幕墙：采用 </w:t>
            </w:r>
            <w:r>
              <w:rPr>
                <w:sz w:val="21"/>
              </w:rPr>
              <w:t>30mm</w:t>
            </w:r>
            <w:r>
              <w:rPr>
                <w:spacing w:val="-13"/>
                <w:sz w:val="21"/>
              </w:rPr>
              <w:t xml:space="preserve"> 厚白麻石材，面积 </w:t>
            </w:r>
            <w:r>
              <w:rPr>
                <w:spacing w:val="-2"/>
                <w:sz w:val="21"/>
              </w:rPr>
              <w:t>450m²</w:t>
            </w:r>
          </w:p>
          <w:p>
            <w:pPr>
              <w:pStyle w:val="TableParagraph"/>
              <w:spacing w:before="140"/>
              <w:ind w:left="108"/>
              <w:rPr>
                <w:sz w:val="21"/>
              </w:rPr>
            </w:pPr>
            <w:r>
              <w:rPr>
                <w:sz w:val="21"/>
              </w:rPr>
              <w:t>4</w:t>
            </w:r>
            <w:r>
              <w:rPr>
                <w:spacing w:val="-6"/>
                <w:sz w:val="21"/>
              </w:rPr>
              <w:t xml:space="preserve">、铝板幕墙：采用 </w:t>
            </w:r>
            <w:r>
              <w:rPr>
                <w:sz w:val="21"/>
              </w:rPr>
              <w:t>2.5mm</w:t>
            </w:r>
            <w:r>
              <w:rPr>
                <w:spacing w:val="-13"/>
                <w:sz w:val="21"/>
              </w:rPr>
              <w:t xml:space="preserve"> 厚铝单板，面积 </w:t>
            </w:r>
            <w:r>
              <w:rPr>
                <w:spacing w:val="-2"/>
                <w:sz w:val="21"/>
              </w:rPr>
              <w:t>700m²</w:t>
            </w:r>
          </w:p>
        </w:tc>
      </w:tr>
      <w:tr>
        <w:tblPrEx>
          <w:tblW w:w="0" w:type="auto"/>
          <w:jc w:val="left"/>
          <w:tblInd w:w="571" w:type="dxa"/>
          <w:tblLayout w:type="fixed"/>
          <w:tblCellMar>
            <w:top w:w="0" w:type="dxa"/>
            <w:left w:w="0" w:type="dxa"/>
            <w:bottom w:w="0" w:type="dxa"/>
            <w:right w:w="0" w:type="dxa"/>
          </w:tblCellMar>
          <w:tblLook w:val="01E0"/>
        </w:tblPrEx>
        <w:trPr>
          <w:trHeight w:val="2859"/>
          <w:jc w:val="left"/>
        </w:trPr>
        <w:tc>
          <w:tcPr>
            <w:tcW w:w="1896" w:type="dxa"/>
            <w:shd w:val="clear" w:color="auto" w:fill="C1CDD0"/>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1"/>
              <w:rPr>
                <w:sz w:val="15"/>
              </w:rPr>
            </w:pPr>
          </w:p>
          <w:p>
            <w:pPr>
              <w:pStyle w:val="TableParagraph"/>
              <w:ind w:left="200" w:right="190"/>
              <w:jc w:val="center"/>
              <w:rPr>
                <w:sz w:val="21"/>
              </w:rPr>
            </w:pPr>
            <w:r>
              <w:rPr>
                <w:sz w:val="21"/>
              </w:rPr>
              <w:t>2#</w:t>
            </w:r>
            <w:r>
              <w:rPr>
                <w:spacing w:val="-2"/>
                <w:sz w:val="21"/>
              </w:rPr>
              <w:t>楼裙楼幕墙</w:t>
            </w:r>
          </w:p>
        </w:tc>
        <w:tc>
          <w:tcPr>
            <w:tcW w:w="7959" w:type="dxa"/>
            <w:gridSpan w:val="4"/>
          </w:tcPr>
          <w:p>
            <w:pPr>
              <w:pStyle w:val="TableParagraph"/>
              <w:spacing w:before="3" w:line="364" w:lineRule="auto"/>
              <w:ind w:left="108" w:right="-15"/>
              <w:rPr>
                <w:sz w:val="21"/>
              </w:rPr>
            </w:pPr>
            <w:r>
              <w:rPr>
                <w:spacing w:val="-4"/>
                <w:sz w:val="21"/>
              </w:rPr>
              <w:t>1、明框玻璃幕墙（含地弹门）：</w:t>
            </w:r>
            <w:r>
              <w:rPr>
                <w:spacing w:val="-17"/>
                <w:sz w:val="21"/>
              </w:rPr>
              <w:t xml:space="preserve">采用 </w:t>
            </w:r>
            <w:r>
              <w:rPr>
                <w:spacing w:val="-4"/>
                <w:sz w:val="21"/>
              </w:rPr>
              <w:t>6LOW-E+12A+6mm</w:t>
            </w:r>
            <w:r>
              <w:rPr>
                <w:spacing w:val="-10"/>
                <w:sz w:val="21"/>
              </w:rPr>
              <w:t xml:space="preserve"> 中空钢化玻璃，面积：</w:t>
            </w:r>
            <w:r>
              <w:rPr>
                <w:spacing w:val="-4"/>
                <w:sz w:val="21"/>
              </w:rPr>
              <w:t>1050㎡；</w:t>
            </w:r>
            <w:r>
              <w:rPr>
                <w:spacing w:val="-2"/>
                <w:sz w:val="21"/>
              </w:rPr>
              <w:t>异型外扣盖,面积：600㎡；凹凸式玻璃幕墙，面积：1650㎡</w:t>
            </w:r>
          </w:p>
          <w:p>
            <w:pPr>
              <w:pStyle w:val="TableParagraph"/>
              <w:spacing w:line="364" w:lineRule="auto"/>
              <w:ind w:left="108" w:right="96"/>
              <w:rPr>
                <w:sz w:val="21"/>
              </w:rPr>
            </w:pPr>
            <w:r>
              <w:rPr>
                <w:spacing w:val="-2"/>
                <w:sz w:val="21"/>
              </w:rPr>
              <w:t>2、石材幕墙（造型）：</w:t>
            </w:r>
            <w:r>
              <w:rPr>
                <w:spacing w:val="-20"/>
                <w:sz w:val="21"/>
              </w:rPr>
              <w:t xml:space="preserve">采用 </w:t>
            </w:r>
            <w:r>
              <w:rPr>
                <w:spacing w:val="-2"/>
                <w:sz w:val="21"/>
              </w:rPr>
              <w:t>30mm</w:t>
            </w:r>
            <w:r>
              <w:rPr>
                <w:spacing w:val="-15"/>
                <w:sz w:val="21"/>
              </w:rPr>
              <w:t xml:space="preserve"> 厚白麻石材，面积 </w:t>
            </w:r>
            <w:r>
              <w:rPr>
                <w:spacing w:val="-2"/>
                <w:sz w:val="21"/>
              </w:rPr>
              <w:t>475m²</w:t>
            </w:r>
            <w:r>
              <w:rPr>
                <w:spacing w:val="-15"/>
                <w:sz w:val="21"/>
              </w:rPr>
              <w:t xml:space="preserve">；采用 </w:t>
            </w:r>
            <w:r>
              <w:rPr>
                <w:spacing w:val="-2"/>
                <w:sz w:val="21"/>
              </w:rPr>
              <w:t>30mm</w:t>
            </w:r>
            <w:r>
              <w:rPr>
                <w:spacing w:val="-11"/>
                <w:sz w:val="21"/>
              </w:rPr>
              <w:t xml:space="preserve"> 厚深咖啡色石</w:t>
            </w:r>
            <w:r>
              <w:rPr>
                <w:spacing w:val="-9"/>
                <w:sz w:val="21"/>
              </w:rPr>
              <w:t xml:space="preserve">材，面积 </w:t>
            </w:r>
            <w:r>
              <w:rPr>
                <w:sz w:val="21"/>
              </w:rPr>
              <w:t>375m²</w:t>
            </w:r>
          </w:p>
          <w:p>
            <w:pPr>
              <w:pStyle w:val="TableParagraph"/>
              <w:spacing w:line="268" w:lineRule="exact"/>
              <w:ind w:left="108"/>
              <w:rPr>
                <w:sz w:val="21"/>
              </w:rPr>
            </w:pPr>
            <w:r>
              <w:rPr>
                <w:sz w:val="21"/>
              </w:rPr>
              <w:t>3</w:t>
            </w:r>
            <w:r>
              <w:rPr>
                <w:spacing w:val="-5"/>
                <w:sz w:val="21"/>
              </w:rPr>
              <w:t xml:space="preserve">、层间石材幕墙：采用 </w:t>
            </w:r>
            <w:r>
              <w:rPr>
                <w:sz w:val="21"/>
              </w:rPr>
              <w:t>30mm</w:t>
            </w:r>
            <w:r>
              <w:rPr>
                <w:spacing w:val="-13"/>
                <w:sz w:val="21"/>
              </w:rPr>
              <w:t xml:space="preserve"> 厚白麻石材，面积 </w:t>
            </w:r>
            <w:r>
              <w:rPr>
                <w:spacing w:val="-2"/>
                <w:sz w:val="21"/>
              </w:rPr>
              <w:t>1000m²</w:t>
            </w:r>
          </w:p>
          <w:p>
            <w:pPr>
              <w:pStyle w:val="TableParagraph"/>
              <w:spacing w:before="138"/>
              <w:ind w:left="108"/>
              <w:rPr>
                <w:sz w:val="21"/>
              </w:rPr>
            </w:pPr>
            <w:r>
              <w:rPr>
                <w:sz w:val="21"/>
              </w:rPr>
              <w:t>4</w:t>
            </w:r>
            <w:r>
              <w:rPr>
                <w:spacing w:val="-6"/>
                <w:sz w:val="21"/>
              </w:rPr>
              <w:t xml:space="preserve">、铝板幕墙：采用 </w:t>
            </w:r>
            <w:r>
              <w:rPr>
                <w:sz w:val="21"/>
              </w:rPr>
              <w:t>2.5mm</w:t>
            </w:r>
            <w:r>
              <w:rPr>
                <w:spacing w:val="-13"/>
                <w:sz w:val="21"/>
              </w:rPr>
              <w:t xml:space="preserve"> 厚铝单板，面积 </w:t>
            </w:r>
            <w:r>
              <w:rPr>
                <w:spacing w:val="-2"/>
                <w:sz w:val="21"/>
              </w:rPr>
              <w:t>850m²</w:t>
            </w:r>
          </w:p>
          <w:p>
            <w:pPr>
              <w:pStyle w:val="TableParagraph"/>
              <w:spacing w:before="140"/>
              <w:ind w:left="108"/>
              <w:rPr>
                <w:sz w:val="21"/>
              </w:rPr>
            </w:pPr>
            <w:r>
              <w:rPr>
                <w:sz w:val="21"/>
              </w:rPr>
              <w:t>5</w:t>
            </w:r>
            <w:r>
              <w:rPr>
                <w:spacing w:val="-5"/>
                <w:sz w:val="21"/>
              </w:rPr>
              <w:t xml:space="preserve">、点式玻璃雨篷：采用 </w:t>
            </w:r>
            <w:r>
              <w:rPr>
                <w:sz w:val="21"/>
              </w:rPr>
              <w:t>8+1.52PVB+8</w:t>
            </w:r>
            <w:r>
              <w:rPr>
                <w:spacing w:val="-13"/>
                <w:sz w:val="21"/>
              </w:rPr>
              <w:t xml:space="preserve"> 防火夹胶玻璃，面积 </w:t>
            </w:r>
            <w:r>
              <w:rPr>
                <w:sz w:val="21"/>
              </w:rPr>
              <w:t>12</w:t>
            </w:r>
            <w:r>
              <w:rPr>
                <w:spacing w:val="-5"/>
                <w:sz w:val="21"/>
              </w:rPr>
              <w:t>㎡；</w:t>
            </w:r>
          </w:p>
        </w:tc>
      </w:tr>
    </w:tbl>
    <w:p>
      <w:pPr>
        <w:pStyle w:val="BodyText"/>
        <w:rPr>
          <w:sz w:val="20"/>
        </w:rPr>
      </w:pPr>
    </w:p>
    <w:p>
      <w:pPr>
        <w:pStyle w:val="Heading2"/>
        <w:numPr>
          <w:ilvl w:val="1"/>
          <w:numId w:val="100"/>
        </w:numPr>
        <w:tabs>
          <w:tab w:val="left" w:pos="4997"/>
        </w:tabs>
        <w:spacing w:before="154" w:after="0" w:line="240" w:lineRule="auto"/>
        <w:ind w:left="4996" w:right="0" w:hanging="454"/>
        <w:jc w:val="left"/>
      </w:pPr>
      <w:bookmarkStart w:id="4" w:name="_TOC_250043"/>
      <w:bookmarkEnd w:id="4"/>
      <w:r>
        <w:rPr>
          <w:spacing w:val="-2"/>
        </w:rPr>
        <w:t>工程施工条件</w:t>
      </w:r>
    </w:p>
    <w:p>
      <w:pPr>
        <w:pStyle w:val="BodyText"/>
        <w:spacing w:before="104" w:line="364" w:lineRule="auto"/>
        <w:ind w:left="674" w:right="612" w:firstLine="420"/>
        <w:jc w:val="both"/>
      </w:pPr>
      <w:r>
        <w:rPr>
          <w:spacing w:val="-13"/>
        </w:rPr>
        <w:t>项目现场“三通一平”</w:t>
      </w:r>
      <w:r>
        <w:rPr>
          <w:spacing w:val="2"/>
        </w:rPr>
        <w:t>（</w:t>
      </w:r>
      <w:r>
        <w:rPr>
          <w:spacing w:val="-2"/>
        </w:rPr>
        <w:t>通水、通电、通路，场地平整）均已完成。</w:t>
      </w:r>
      <w:r>
        <w:rPr>
          <w:rFonts w:ascii="Times New Roman" w:eastAsia="Times New Roman" w:hAnsi="Times New Roman"/>
          <w:spacing w:val="-2"/>
        </w:rPr>
        <w:t>1#</w:t>
      </w:r>
      <w:r>
        <w:rPr>
          <w:spacing w:val="-2"/>
        </w:rPr>
        <w:t>、</w:t>
      </w:r>
      <w:r>
        <w:rPr>
          <w:rFonts w:ascii="Times New Roman" w:eastAsia="Times New Roman" w:hAnsi="Times New Roman"/>
          <w:spacing w:val="-2"/>
        </w:rPr>
        <w:t>2#</w:t>
      </w:r>
      <w:r>
        <w:rPr>
          <w:spacing w:val="-2"/>
        </w:rPr>
        <w:t>楼主体结构已全部完成，</w:t>
      </w:r>
      <w:r>
        <w:rPr>
          <w:spacing w:val="-2"/>
        </w:rPr>
        <w:t>楼顶防水保护已完成，</w:t>
      </w:r>
      <w:r>
        <w:rPr>
          <w:rFonts w:ascii="Times New Roman" w:eastAsia="Times New Roman" w:hAnsi="Times New Roman"/>
          <w:spacing w:val="-2"/>
        </w:rPr>
        <w:t>1#</w:t>
      </w:r>
      <w:r>
        <w:rPr>
          <w:spacing w:val="-2"/>
        </w:rPr>
        <w:t>南立面、</w:t>
      </w:r>
      <w:r>
        <w:rPr>
          <w:rFonts w:ascii="Times New Roman" w:eastAsia="Times New Roman" w:hAnsi="Times New Roman"/>
          <w:spacing w:val="-2"/>
        </w:rPr>
        <w:t>2#</w:t>
      </w:r>
      <w:r>
        <w:rPr>
          <w:spacing w:val="-2"/>
        </w:rPr>
        <w:t>楼西立面使用脚手架施工，</w:t>
      </w:r>
      <w:r>
        <w:rPr>
          <w:rFonts w:ascii="Times New Roman" w:eastAsia="Times New Roman" w:hAnsi="Times New Roman"/>
          <w:spacing w:val="-2"/>
        </w:rPr>
        <w:t>1#</w:t>
      </w:r>
      <w:r>
        <w:rPr>
          <w:spacing w:val="-2"/>
        </w:rPr>
        <w:t>、</w:t>
      </w:r>
      <w:r>
        <w:rPr>
          <w:rFonts w:ascii="Times New Roman" w:eastAsia="Times New Roman" w:hAnsi="Times New Roman"/>
          <w:spacing w:val="-2"/>
        </w:rPr>
        <w:t>2#</w:t>
      </w:r>
      <w:r>
        <w:rPr>
          <w:spacing w:val="-2"/>
        </w:rPr>
        <w:t>楼其他立面使用吊篮施工，现场已</w:t>
      </w:r>
      <w:r>
        <w:rPr>
          <w:spacing w:val="-2"/>
        </w:rPr>
        <w:t>具备施工条件。使用现有的施工电梯作为垂直运输工具。</w:t>
      </w:r>
    </w:p>
    <w:p>
      <w:pPr>
        <w:spacing w:after="0" w:line="364" w:lineRule="auto"/>
        <w:jc w:val="both"/>
        <w:sectPr>
          <w:footerReference w:type="default" r:id="rId5"/>
          <w:pgSz w:w="11910" w:h="16840"/>
          <w:pgMar w:top="1100" w:right="520" w:bottom="760" w:left="460" w:header="0" w:footer="566"/>
          <w:pgNumType w:start="3"/>
          <w:cols w:space="708"/>
        </w:sectPr>
      </w:pPr>
    </w:p>
    <w:p>
      <w:pPr>
        <w:pStyle w:val="BodyText"/>
        <w:rPr>
          <w:sz w:val="20"/>
        </w:rPr>
      </w:pPr>
    </w:p>
    <w:p>
      <w:pPr>
        <w:pStyle w:val="BodyText"/>
        <w:rPr>
          <w:sz w:val="20"/>
        </w:rPr>
      </w:pPr>
    </w:p>
    <w:p>
      <w:pPr>
        <w:pStyle w:val="BodyText"/>
        <w:rPr>
          <w:sz w:val="20"/>
        </w:rPr>
      </w:pPr>
    </w:p>
    <w:p>
      <w:pPr>
        <w:pStyle w:val="BodyText"/>
        <w:rPr>
          <w:sz w:val="22"/>
        </w:rPr>
      </w:pPr>
    </w:p>
    <w:p>
      <w:pPr>
        <w:pStyle w:val="BodyText"/>
        <w:ind w:left="1094"/>
      </w:pPr>
      <w:r>
        <w:t>1</w:t>
      </w:r>
      <w:r>
        <w:rPr>
          <w:spacing w:val="-2"/>
        </w:rPr>
        <w:t>、总承包组织机构图</w:t>
      </w:r>
    </w:p>
    <w:p>
      <w:pPr>
        <w:pStyle w:val="Heading1"/>
        <w:numPr>
          <w:ilvl w:val="0"/>
          <w:numId w:val="102"/>
        </w:numPr>
        <w:tabs>
          <w:tab w:val="left" w:pos="1691"/>
          <w:tab w:val="left" w:pos="1692"/>
        </w:tabs>
        <w:spacing w:before="0" w:after="0" w:line="463" w:lineRule="exact"/>
        <w:ind w:left="1691" w:right="0" w:hanging="421"/>
        <w:jc w:val="left"/>
      </w:pPr>
      <w:bookmarkStart w:id="5" w:name="_TOC_250042"/>
      <w:r>
        <w:rPr>
          <w:b w:val="0"/>
        </w:rPr>
        <w:br w:type="column"/>
      </w:r>
      <w:bookmarkEnd w:id="5"/>
      <w:r>
        <w:rPr>
          <w:spacing w:val="-3"/>
        </w:rPr>
        <w:t>施工安排</w:t>
      </w:r>
    </w:p>
    <w:p>
      <w:pPr>
        <w:pStyle w:val="Heading2"/>
        <w:numPr>
          <w:ilvl w:val="1"/>
          <w:numId w:val="102"/>
        </w:numPr>
        <w:tabs>
          <w:tab w:val="left" w:pos="1548"/>
        </w:tabs>
        <w:spacing w:before="42" w:after="0" w:line="240" w:lineRule="auto"/>
        <w:ind w:left="1547" w:right="0" w:hanging="454"/>
        <w:jc w:val="left"/>
      </w:pPr>
      <w:bookmarkStart w:id="6" w:name="_TOC_250041"/>
      <w:bookmarkEnd w:id="6"/>
      <w:r>
        <w:rPr>
          <w:spacing w:val="-2"/>
        </w:rPr>
        <w:t>项目管理组织</w:t>
      </w:r>
    </w:p>
    <w:p>
      <w:pPr>
        <w:spacing w:after="0" w:line="240" w:lineRule="auto"/>
        <w:jc w:val="left"/>
        <w:sectPr>
          <w:footerReference w:type="default" r:id="rId6"/>
          <w:pgSz w:w="11910" w:h="16840"/>
          <w:pgMar w:top="1080" w:right="520" w:bottom="1116" w:left="460" w:header="0" w:footer="566"/>
          <w:pgNumType w:start="4"/>
          <w:cols w:num="2" w:space="708" w:equalWidth="0">
            <w:col w:w="3130" w:space="320"/>
            <w:col w:w="7480" w:space="0"/>
          </w:cols>
        </w:sectPr>
      </w:pPr>
    </w:p>
    <w:p>
      <w:pPr>
        <w:pStyle w:val="BodyText"/>
        <w:spacing w:before="7"/>
        <w:rPr>
          <w:rFonts w:ascii="Microsoft JhengHei"/>
          <w:b/>
          <w:sz w:val="15"/>
        </w:rPr>
      </w:pPr>
    </w:p>
    <w:p>
      <w:pPr>
        <w:pStyle w:val="BodyText"/>
        <w:ind w:left="682"/>
        <w:rPr>
          <w:rFonts w:ascii="Microsoft JhengHei"/>
          <w:sz w:val="20"/>
        </w:rPr>
      </w:pPr>
      <w:r>
        <w:rPr>
          <w:rFonts w:ascii="Microsoft JhengHei"/>
          <w:sz w:val="20"/>
        </w:rPr>
        <w:drawing>
          <wp:inline distT="0" distB="0" distL="0" distR="0">
            <wp:extent cx="6032156" cy="3225641"/>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7" cstate="print"/>
                    <a:stretch>
                      <a:fillRect/>
                    </a:stretch>
                  </pic:blipFill>
                  <pic:spPr>
                    <a:xfrm>
                      <a:off x="0" y="0"/>
                      <a:ext cx="6032156" cy="3225641"/>
                    </a:xfrm>
                    <a:prstGeom prst="rect">
                      <a:avLst/>
                    </a:prstGeom>
                  </pic:spPr>
                </pic:pic>
              </a:graphicData>
            </a:graphic>
          </wp:inline>
        </w:drawing>
      </w:r>
    </w:p>
    <w:p>
      <w:pPr>
        <w:pStyle w:val="BodyText"/>
        <w:rPr>
          <w:rFonts w:ascii="Microsoft JhengHei"/>
          <w:b/>
          <w:sz w:val="20"/>
        </w:rPr>
      </w:pPr>
    </w:p>
    <w:p>
      <w:pPr>
        <w:pStyle w:val="BodyText"/>
        <w:spacing w:before="16"/>
        <w:rPr>
          <w:rFonts w:ascii="Microsoft JhengHei"/>
          <w:b/>
          <w:sz w:val="27"/>
        </w:rPr>
      </w:pPr>
    </w:p>
    <w:tbl>
      <w:tblPr>
        <w:tblStyle w:val="TableNormal3"/>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9"/>
        <w:gridCol w:w="928"/>
        <w:gridCol w:w="746"/>
        <w:gridCol w:w="1340"/>
        <w:gridCol w:w="6085"/>
      </w:tblGrid>
      <w:tr>
        <w:tblPrEx>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690"/>
          <w:jc w:val="left"/>
        </w:trPr>
        <w:tc>
          <w:tcPr>
            <w:tcW w:w="569" w:type="dxa"/>
            <w:shd w:val="clear" w:color="auto" w:fill="C1CDD0"/>
          </w:tcPr>
          <w:p>
            <w:pPr>
              <w:pStyle w:val="TableParagraph"/>
              <w:spacing w:before="144"/>
              <w:ind w:left="59" w:right="44"/>
              <w:jc w:val="center"/>
              <w:rPr>
                <w:sz w:val="21"/>
              </w:rPr>
            </w:pPr>
            <w:r>
              <w:rPr>
                <w:spacing w:val="-5"/>
                <w:sz w:val="21"/>
              </w:rPr>
              <w:t>序号</w:t>
            </w:r>
          </w:p>
        </w:tc>
        <w:tc>
          <w:tcPr>
            <w:tcW w:w="928" w:type="dxa"/>
            <w:shd w:val="clear" w:color="auto" w:fill="C1CDD0"/>
          </w:tcPr>
          <w:p>
            <w:pPr>
              <w:pStyle w:val="TableParagraph"/>
              <w:spacing w:before="144"/>
              <w:ind w:left="30" w:right="15"/>
              <w:jc w:val="center"/>
              <w:rPr>
                <w:sz w:val="21"/>
              </w:rPr>
            </w:pPr>
            <w:r>
              <w:rPr>
                <w:spacing w:val="-3"/>
                <w:sz w:val="21"/>
              </w:rPr>
              <w:t>管理职务</w:t>
            </w:r>
          </w:p>
        </w:tc>
        <w:tc>
          <w:tcPr>
            <w:tcW w:w="746" w:type="dxa"/>
            <w:shd w:val="clear" w:color="auto" w:fill="C1CDD0"/>
          </w:tcPr>
          <w:p>
            <w:pPr>
              <w:pStyle w:val="TableParagraph"/>
              <w:spacing w:before="144"/>
              <w:ind w:left="162"/>
              <w:rPr>
                <w:sz w:val="21"/>
              </w:rPr>
            </w:pPr>
            <w:r>
              <w:rPr>
                <w:spacing w:val="-5"/>
                <w:sz w:val="21"/>
              </w:rPr>
              <w:t>姓名</w:t>
            </w:r>
          </w:p>
        </w:tc>
        <w:tc>
          <w:tcPr>
            <w:tcW w:w="1340" w:type="dxa"/>
            <w:shd w:val="clear" w:color="auto" w:fill="C1CDD0"/>
          </w:tcPr>
          <w:p>
            <w:pPr>
              <w:pStyle w:val="TableParagraph"/>
              <w:spacing w:before="144"/>
              <w:ind w:left="25" w:right="10"/>
              <w:jc w:val="center"/>
              <w:rPr>
                <w:sz w:val="21"/>
              </w:rPr>
            </w:pPr>
            <w:r>
              <w:rPr>
                <w:sz w:val="21"/>
              </w:rPr>
              <w:t>职称（资质</w:t>
            </w:r>
            <w:r>
              <w:rPr>
                <w:spacing w:val="-10"/>
                <w:sz w:val="21"/>
              </w:rPr>
              <w:t>）</w:t>
            </w:r>
          </w:p>
        </w:tc>
        <w:tc>
          <w:tcPr>
            <w:tcW w:w="6085" w:type="dxa"/>
            <w:shd w:val="clear" w:color="auto" w:fill="C1CDD0"/>
          </w:tcPr>
          <w:p>
            <w:pPr>
              <w:pStyle w:val="TableParagraph"/>
              <w:spacing w:before="144"/>
              <w:ind w:left="2502" w:right="2488"/>
              <w:jc w:val="center"/>
              <w:rPr>
                <w:sz w:val="21"/>
              </w:rPr>
            </w:pPr>
            <w:r>
              <w:rPr>
                <w:spacing w:val="-2"/>
                <w:sz w:val="21"/>
              </w:rPr>
              <w:t>职责和权限</w:t>
            </w:r>
          </w:p>
        </w:tc>
      </w:tr>
      <w:tr>
        <w:tblPrEx>
          <w:tblW w:w="0" w:type="auto"/>
          <w:jc w:val="left"/>
          <w:tblInd w:w="666" w:type="dxa"/>
          <w:tblLayout w:type="fixed"/>
          <w:tblCellMar>
            <w:top w:w="0" w:type="dxa"/>
            <w:left w:w="0" w:type="dxa"/>
            <w:bottom w:w="0" w:type="dxa"/>
            <w:right w:w="0" w:type="dxa"/>
          </w:tblCellMar>
          <w:tblLook w:val="01E0"/>
        </w:tblPrEx>
        <w:trPr>
          <w:trHeight w:val="3676"/>
          <w:jc w:val="left"/>
        </w:trPr>
        <w:tc>
          <w:tcPr>
            <w:tcW w:w="569" w:type="dxa"/>
            <w:shd w:val="clear" w:color="auto" w:fill="C1CDD0"/>
          </w:tcPr>
          <w:p>
            <w:pPr>
              <w:pStyle w:val="TableParagraph"/>
              <w:rPr>
                <w:rFonts w:ascii="Microsoft JhengHei"/>
                <w:b/>
                <w:sz w:val="22"/>
              </w:rPr>
            </w:pPr>
          </w:p>
          <w:p>
            <w:pPr>
              <w:pStyle w:val="TableParagraph"/>
              <w:rPr>
                <w:rFonts w:ascii="Microsoft JhengHei"/>
                <w:b/>
                <w:sz w:val="22"/>
              </w:rPr>
            </w:pPr>
          </w:p>
          <w:p>
            <w:pPr>
              <w:pStyle w:val="TableParagraph"/>
              <w:rPr>
                <w:rFonts w:ascii="Microsoft JhengHei"/>
                <w:b/>
                <w:sz w:val="22"/>
              </w:rPr>
            </w:pPr>
          </w:p>
          <w:p>
            <w:pPr>
              <w:pStyle w:val="TableParagraph"/>
              <w:spacing w:before="2"/>
              <w:rPr>
                <w:rFonts w:ascii="Microsoft JhengHei"/>
                <w:b/>
                <w:sz w:val="24"/>
              </w:rPr>
            </w:pPr>
          </w:p>
          <w:p>
            <w:pPr>
              <w:pStyle w:val="TableParagraph"/>
              <w:ind w:left="15"/>
              <w:jc w:val="center"/>
              <w:rPr>
                <w:rFonts w:ascii="Times New Roman"/>
                <w:sz w:val="21"/>
              </w:rPr>
            </w:pPr>
            <w:r>
              <w:rPr>
                <w:rFonts w:ascii="Times New Roman"/>
                <w:sz w:val="21"/>
              </w:rPr>
              <w:t>1</w:t>
            </w:r>
          </w:p>
        </w:tc>
        <w:tc>
          <w:tcPr>
            <w:tcW w:w="928" w:type="dxa"/>
          </w:tcPr>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9"/>
              </w:rPr>
            </w:pPr>
          </w:p>
          <w:p>
            <w:pPr>
              <w:pStyle w:val="TableParagraph"/>
              <w:ind w:left="30" w:right="15"/>
              <w:jc w:val="center"/>
              <w:rPr>
                <w:sz w:val="21"/>
              </w:rPr>
            </w:pPr>
            <w:r>
              <w:rPr>
                <w:spacing w:val="-3"/>
                <w:sz w:val="21"/>
              </w:rPr>
              <w:t>项目经理</w:t>
            </w:r>
          </w:p>
        </w:tc>
        <w:tc>
          <w:tcPr>
            <w:tcW w:w="746" w:type="dxa"/>
          </w:tcPr>
          <w:p>
            <w:pPr>
              <w:pStyle w:val="TableParagraph"/>
              <w:rPr>
                <w:rFonts w:ascii="Times New Roman"/>
                <w:sz w:val="20"/>
              </w:rPr>
            </w:pPr>
          </w:p>
        </w:tc>
        <w:tc>
          <w:tcPr>
            <w:tcW w:w="1340" w:type="dxa"/>
          </w:tcPr>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9"/>
              </w:rPr>
            </w:pPr>
          </w:p>
          <w:p>
            <w:pPr>
              <w:pStyle w:val="TableParagraph"/>
              <w:ind w:left="25" w:right="10"/>
              <w:jc w:val="center"/>
              <w:rPr>
                <w:sz w:val="21"/>
              </w:rPr>
            </w:pPr>
            <w:r>
              <w:rPr>
                <w:spacing w:val="-4"/>
                <w:sz w:val="21"/>
              </w:rPr>
              <w:t>工程师</w:t>
            </w:r>
          </w:p>
        </w:tc>
        <w:tc>
          <w:tcPr>
            <w:tcW w:w="6085" w:type="dxa"/>
          </w:tcPr>
          <w:p>
            <w:pPr>
              <w:pStyle w:val="TableParagraph"/>
              <w:spacing w:before="3"/>
              <w:ind w:left="7"/>
              <w:rPr>
                <w:sz w:val="21"/>
              </w:rPr>
            </w:pPr>
            <w:r>
              <w:rPr>
                <w:sz w:val="21"/>
              </w:rPr>
              <w:t>1</w:t>
            </w:r>
            <w:r>
              <w:rPr>
                <w:spacing w:val="-1"/>
                <w:sz w:val="21"/>
              </w:rPr>
              <w:t>、对项目的质量、安全、成本、进度等全面负责。</w:t>
            </w:r>
          </w:p>
          <w:p>
            <w:pPr>
              <w:pStyle w:val="TableParagraph"/>
              <w:spacing w:before="139"/>
              <w:ind w:left="7"/>
              <w:rPr>
                <w:sz w:val="21"/>
              </w:rPr>
            </w:pPr>
            <w:r>
              <w:rPr>
                <w:sz w:val="21"/>
              </w:rPr>
              <w:t>2</w:t>
            </w:r>
            <w:r>
              <w:rPr>
                <w:spacing w:val="-1"/>
                <w:sz w:val="21"/>
              </w:rPr>
              <w:t>、明确项目的各项管理目标并分解落实。</w:t>
            </w:r>
          </w:p>
          <w:p>
            <w:pPr>
              <w:pStyle w:val="TableParagraph"/>
              <w:spacing w:before="140" w:line="364" w:lineRule="auto"/>
              <w:ind w:left="7" w:right="-29"/>
              <w:rPr>
                <w:sz w:val="21"/>
              </w:rPr>
            </w:pPr>
            <w:r>
              <w:rPr>
                <w:spacing w:val="-2"/>
                <w:sz w:val="21"/>
              </w:rPr>
              <w:t>3、明确项目管理机构组织形式，参与配置项目其他管理人员，明</w:t>
            </w:r>
            <w:r>
              <w:rPr>
                <w:spacing w:val="-2"/>
                <w:sz w:val="21"/>
              </w:rPr>
              <w:t>确相关人员的职责和权限。负责对项目管理人员的考核考评工作。 4、组织项目管理和产品实现过程的策划。如：项目管理策划的落</w:t>
            </w:r>
            <w:r>
              <w:rPr>
                <w:spacing w:val="-2"/>
                <w:sz w:val="21"/>
              </w:rPr>
              <w:t>实与实施计划编制和实施、施工组织设计、关键施工方案、总平面</w:t>
            </w:r>
            <w:r>
              <w:rPr>
                <w:spacing w:val="-2"/>
                <w:sz w:val="21"/>
              </w:rPr>
              <w:t>组织、总计划等。</w:t>
            </w:r>
          </w:p>
          <w:p>
            <w:pPr>
              <w:pStyle w:val="TableParagraph"/>
              <w:spacing w:line="267" w:lineRule="exact"/>
              <w:ind w:left="7"/>
              <w:rPr>
                <w:sz w:val="21"/>
              </w:rPr>
            </w:pPr>
            <w:r>
              <w:rPr>
                <w:sz w:val="21"/>
              </w:rPr>
              <w:t>5</w:t>
            </w:r>
            <w:r>
              <w:rPr>
                <w:spacing w:val="-1"/>
                <w:sz w:val="21"/>
              </w:rPr>
              <w:t>、全面负责项目过程管理，保证完成项目各项管理目标。</w:t>
            </w:r>
          </w:p>
          <w:p>
            <w:pPr>
              <w:pStyle w:val="TableParagraph"/>
              <w:spacing w:before="139"/>
              <w:ind w:left="7"/>
              <w:rPr>
                <w:sz w:val="21"/>
              </w:rPr>
            </w:pPr>
            <w:r>
              <w:rPr>
                <w:sz w:val="21"/>
              </w:rPr>
              <w:t>6</w:t>
            </w:r>
            <w:r>
              <w:rPr>
                <w:spacing w:val="-1"/>
                <w:sz w:val="21"/>
              </w:rPr>
              <w:t>、协调好与工程有关的各方关系，并有效沟通。</w:t>
            </w:r>
          </w:p>
        </w:tc>
      </w:tr>
      <w:tr>
        <w:tblPrEx>
          <w:tblW w:w="0" w:type="auto"/>
          <w:jc w:val="left"/>
          <w:tblInd w:w="666" w:type="dxa"/>
          <w:tblLayout w:type="fixed"/>
          <w:tblCellMar>
            <w:top w:w="0" w:type="dxa"/>
            <w:left w:w="0" w:type="dxa"/>
            <w:bottom w:w="0" w:type="dxa"/>
            <w:right w:w="0" w:type="dxa"/>
          </w:tblCellMar>
          <w:tblLook w:val="01E0"/>
        </w:tblPrEx>
        <w:trPr>
          <w:trHeight w:val="2450"/>
          <w:jc w:val="left"/>
        </w:trPr>
        <w:tc>
          <w:tcPr>
            <w:tcW w:w="569" w:type="dxa"/>
            <w:shd w:val="clear" w:color="auto" w:fill="C1CDD0"/>
          </w:tcPr>
          <w:p>
            <w:pPr>
              <w:pStyle w:val="TableParagraph"/>
              <w:rPr>
                <w:rFonts w:ascii="Microsoft JhengHei"/>
                <w:b/>
                <w:sz w:val="22"/>
              </w:rPr>
            </w:pPr>
          </w:p>
          <w:p>
            <w:pPr>
              <w:pStyle w:val="TableParagraph"/>
              <w:rPr>
                <w:rFonts w:ascii="Microsoft JhengHei"/>
                <w:b/>
                <w:sz w:val="22"/>
              </w:rPr>
            </w:pPr>
          </w:p>
          <w:p>
            <w:pPr>
              <w:pStyle w:val="TableParagraph"/>
              <w:spacing w:before="14"/>
              <w:rPr>
                <w:rFonts w:ascii="Microsoft JhengHei"/>
                <w:b/>
                <w:sz w:val="12"/>
              </w:rPr>
            </w:pPr>
          </w:p>
          <w:p>
            <w:pPr>
              <w:pStyle w:val="TableParagraph"/>
              <w:ind w:left="15"/>
              <w:jc w:val="center"/>
              <w:rPr>
                <w:rFonts w:ascii="Times New Roman"/>
                <w:sz w:val="21"/>
              </w:rPr>
            </w:pPr>
            <w:r>
              <w:rPr>
                <w:rFonts w:ascii="Times New Roman"/>
                <w:sz w:val="21"/>
              </w:rPr>
              <w:t>2</w:t>
            </w:r>
          </w:p>
        </w:tc>
        <w:tc>
          <w:tcPr>
            <w:tcW w:w="928" w:type="dxa"/>
          </w:tcPr>
          <w:p>
            <w:pPr>
              <w:pStyle w:val="TableParagraph"/>
              <w:rPr>
                <w:rFonts w:ascii="Microsoft JhengHei"/>
                <w:b/>
                <w:sz w:val="20"/>
              </w:rPr>
            </w:pPr>
          </w:p>
          <w:p>
            <w:pPr>
              <w:pStyle w:val="TableParagraph"/>
              <w:rPr>
                <w:rFonts w:ascii="Microsoft JhengHei"/>
                <w:b/>
                <w:sz w:val="20"/>
              </w:rPr>
            </w:pPr>
          </w:p>
          <w:p>
            <w:pPr>
              <w:pStyle w:val="TableParagraph"/>
              <w:spacing w:before="13"/>
              <w:rPr>
                <w:rFonts w:ascii="Microsoft JhengHei"/>
                <w:b/>
                <w:sz w:val="15"/>
              </w:rPr>
            </w:pPr>
          </w:p>
          <w:p>
            <w:pPr>
              <w:pStyle w:val="TableParagraph"/>
              <w:ind w:left="30" w:right="15"/>
              <w:jc w:val="center"/>
              <w:rPr>
                <w:sz w:val="21"/>
              </w:rPr>
            </w:pPr>
            <w:r>
              <w:rPr>
                <w:spacing w:val="-3"/>
                <w:sz w:val="21"/>
              </w:rPr>
              <w:t>生产经理</w:t>
            </w:r>
          </w:p>
        </w:tc>
        <w:tc>
          <w:tcPr>
            <w:tcW w:w="746" w:type="dxa"/>
          </w:tcPr>
          <w:p>
            <w:pPr>
              <w:pStyle w:val="TableParagraph"/>
              <w:rPr>
                <w:rFonts w:ascii="Times New Roman"/>
                <w:sz w:val="20"/>
              </w:rPr>
            </w:pPr>
          </w:p>
        </w:tc>
        <w:tc>
          <w:tcPr>
            <w:tcW w:w="1340" w:type="dxa"/>
          </w:tcPr>
          <w:p>
            <w:pPr>
              <w:pStyle w:val="TableParagraph"/>
              <w:rPr>
                <w:rFonts w:ascii="Microsoft JhengHei"/>
                <w:b/>
                <w:sz w:val="20"/>
              </w:rPr>
            </w:pPr>
          </w:p>
          <w:p>
            <w:pPr>
              <w:pStyle w:val="TableParagraph"/>
              <w:rPr>
                <w:rFonts w:ascii="Microsoft JhengHei"/>
                <w:b/>
                <w:sz w:val="20"/>
              </w:rPr>
            </w:pPr>
          </w:p>
          <w:p>
            <w:pPr>
              <w:pStyle w:val="TableParagraph"/>
              <w:spacing w:before="13"/>
              <w:rPr>
                <w:rFonts w:ascii="Microsoft JhengHei"/>
                <w:b/>
                <w:sz w:val="15"/>
              </w:rPr>
            </w:pPr>
          </w:p>
          <w:p>
            <w:pPr>
              <w:pStyle w:val="TableParagraph"/>
              <w:ind w:left="25" w:right="10"/>
              <w:jc w:val="center"/>
              <w:rPr>
                <w:sz w:val="21"/>
              </w:rPr>
            </w:pPr>
            <w:r>
              <w:rPr>
                <w:spacing w:val="-4"/>
                <w:sz w:val="21"/>
              </w:rPr>
              <w:t>工程师</w:t>
            </w:r>
          </w:p>
        </w:tc>
        <w:tc>
          <w:tcPr>
            <w:tcW w:w="6085" w:type="dxa"/>
          </w:tcPr>
          <w:p>
            <w:pPr>
              <w:pStyle w:val="TableParagraph"/>
              <w:spacing w:before="3"/>
              <w:ind w:left="7"/>
              <w:rPr>
                <w:sz w:val="21"/>
              </w:rPr>
            </w:pPr>
            <w:r>
              <w:rPr>
                <w:sz w:val="21"/>
              </w:rPr>
              <w:t>1</w:t>
            </w:r>
            <w:r>
              <w:rPr>
                <w:spacing w:val="-1"/>
                <w:sz w:val="21"/>
              </w:rPr>
              <w:t>、是项目工期管理直接责任人。各相关方施工协调现场负责人。</w:t>
            </w:r>
          </w:p>
          <w:p>
            <w:pPr>
              <w:pStyle w:val="TableParagraph"/>
              <w:spacing w:before="139" w:line="364" w:lineRule="auto"/>
              <w:ind w:left="7" w:right="75"/>
              <w:rPr>
                <w:sz w:val="21"/>
              </w:rPr>
            </w:pPr>
            <w:r>
              <w:rPr>
                <w:spacing w:val="-2"/>
                <w:sz w:val="21"/>
              </w:rPr>
              <w:t>2、负责项目周计划的编制与实施。负责施工资格计划编制及落实</w:t>
            </w:r>
            <w:r>
              <w:rPr>
                <w:spacing w:val="-2"/>
                <w:sz w:val="21"/>
              </w:rPr>
              <w:t>各项施工资格的计划与进出场调配工作。</w:t>
            </w:r>
          </w:p>
          <w:p>
            <w:pPr>
              <w:pStyle w:val="TableParagraph"/>
              <w:spacing w:line="268" w:lineRule="exact"/>
              <w:ind w:left="7"/>
              <w:rPr>
                <w:sz w:val="21"/>
              </w:rPr>
            </w:pPr>
            <w:r>
              <w:rPr>
                <w:sz w:val="21"/>
              </w:rPr>
              <w:t>3</w:t>
            </w:r>
            <w:r>
              <w:rPr>
                <w:spacing w:val="-1"/>
                <w:sz w:val="21"/>
              </w:rPr>
              <w:t>、负责现场平面管理的实施与运行。负责项目标准化设施管理。</w:t>
            </w:r>
          </w:p>
          <w:p>
            <w:pPr>
              <w:pStyle w:val="TableParagraph"/>
              <w:spacing w:before="140"/>
              <w:ind w:left="7"/>
              <w:rPr>
                <w:sz w:val="21"/>
              </w:rPr>
            </w:pPr>
            <w:r>
              <w:rPr>
                <w:sz w:val="21"/>
              </w:rPr>
              <w:t>4</w:t>
            </w:r>
            <w:r>
              <w:rPr>
                <w:spacing w:val="-1"/>
                <w:sz w:val="21"/>
              </w:rPr>
              <w:t>、负责项目分包管理。</w:t>
            </w:r>
          </w:p>
          <w:p>
            <w:pPr>
              <w:pStyle w:val="TableParagraph"/>
              <w:spacing w:before="139"/>
              <w:ind w:left="7"/>
              <w:rPr>
                <w:sz w:val="21"/>
              </w:rPr>
            </w:pPr>
            <w:r>
              <w:rPr>
                <w:sz w:val="21"/>
              </w:rPr>
              <w:t>5</w:t>
            </w:r>
            <w:r>
              <w:rPr>
                <w:spacing w:val="-1"/>
                <w:sz w:val="21"/>
              </w:rPr>
              <w:t>、负责项目安全施工、绿色施工及环境管理。</w:t>
            </w:r>
          </w:p>
        </w:tc>
      </w:tr>
    </w:tbl>
    <w:p>
      <w:pPr>
        <w:spacing w:after="0"/>
        <w:rPr>
          <w:sz w:val="21"/>
        </w:rPr>
        <w:sectPr>
          <w:footerReference w:type="default" r:id="rId8"/>
          <w:type w:val="continuous"/>
          <w:pgSz w:w="11910" w:h="16840"/>
          <w:pgMar w:top="1820" w:right="520" w:bottom="280" w:left="460" w:header="0" w:footer="566"/>
          <w:pgNumType w:start="5"/>
          <w:cols w:space="708"/>
        </w:sectPr>
      </w:pPr>
    </w:p>
    <w:tbl>
      <w:tblPr>
        <w:tblStyle w:val="TableNormal4"/>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9"/>
        <w:gridCol w:w="928"/>
        <w:gridCol w:w="746"/>
        <w:gridCol w:w="1340"/>
        <w:gridCol w:w="6085"/>
      </w:tblGrid>
      <w:tr>
        <w:tblPrEx>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08"/>
          <w:jc w:val="left"/>
        </w:trPr>
        <w:tc>
          <w:tcPr>
            <w:tcW w:w="569" w:type="dxa"/>
            <w:shd w:val="clear" w:color="auto" w:fill="C1CDD0"/>
          </w:tcPr>
          <w:p>
            <w:pPr>
              <w:pStyle w:val="TableParagraph"/>
              <w:rPr>
                <w:rFonts w:ascii="Times New Roman"/>
                <w:sz w:val="20"/>
              </w:rPr>
            </w:pPr>
          </w:p>
        </w:tc>
        <w:tc>
          <w:tcPr>
            <w:tcW w:w="928" w:type="dxa"/>
          </w:tcPr>
          <w:p>
            <w:pPr>
              <w:pStyle w:val="TableParagraph"/>
              <w:rPr>
                <w:rFonts w:ascii="Times New Roman"/>
                <w:sz w:val="20"/>
              </w:rPr>
            </w:pPr>
          </w:p>
        </w:tc>
        <w:tc>
          <w:tcPr>
            <w:tcW w:w="746" w:type="dxa"/>
          </w:tcPr>
          <w:p>
            <w:pPr>
              <w:pStyle w:val="TableParagraph"/>
              <w:rPr>
                <w:rFonts w:ascii="Times New Roman"/>
                <w:sz w:val="20"/>
              </w:rPr>
            </w:pPr>
          </w:p>
        </w:tc>
        <w:tc>
          <w:tcPr>
            <w:tcW w:w="1340" w:type="dxa"/>
          </w:tcPr>
          <w:p>
            <w:pPr>
              <w:pStyle w:val="TableParagraph"/>
              <w:rPr>
                <w:rFonts w:ascii="Times New Roman"/>
                <w:sz w:val="20"/>
              </w:rPr>
            </w:pPr>
          </w:p>
        </w:tc>
        <w:tc>
          <w:tcPr>
            <w:tcW w:w="6085" w:type="dxa"/>
          </w:tcPr>
          <w:p>
            <w:pPr>
              <w:pStyle w:val="TableParagraph"/>
              <w:spacing w:before="3"/>
              <w:ind w:left="7"/>
              <w:rPr>
                <w:i/>
                <w:sz w:val="21"/>
              </w:rPr>
            </w:pPr>
            <w:r>
              <w:rPr>
                <w:sz w:val="21"/>
              </w:rPr>
              <w:t>6</w:t>
            </w:r>
            <w:r>
              <w:rPr>
                <w:i/>
                <w:spacing w:val="-1"/>
                <w:sz w:val="21"/>
              </w:rPr>
              <w:t>、主持编制总包管理方案，组织落实总包管理工作。</w:t>
            </w:r>
          </w:p>
        </w:tc>
      </w:tr>
      <w:tr>
        <w:tblPrEx>
          <w:tblW w:w="0" w:type="auto"/>
          <w:jc w:val="left"/>
          <w:tblInd w:w="666" w:type="dxa"/>
          <w:tblLayout w:type="fixed"/>
          <w:tblCellMar>
            <w:top w:w="0" w:type="dxa"/>
            <w:left w:w="0" w:type="dxa"/>
            <w:bottom w:w="0" w:type="dxa"/>
            <w:right w:w="0" w:type="dxa"/>
          </w:tblCellMar>
          <w:tblLook w:val="01E0"/>
        </w:tblPrEx>
        <w:trPr>
          <w:trHeight w:val="4085"/>
          <w:jc w:val="left"/>
        </w:trPr>
        <w:tc>
          <w:tcPr>
            <w:tcW w:w="569" w:type="dxa"/>
            <w:shd w:val="clear" w:color="auto" w:fill="C1CDD0"/>
          </w:tcPr>
          <w:p>
            <w:pPr>
              <w:pStyle w:val="TableParagraph"/>
              <w:rPr>
                <w:rFonts w:ascii="Microsoft JhengHei"/>
                <w:b/>
                <w:sz w:val="22"/>
              </w:rPr>
            </w:pPr>
          </w:p>
          <w:p>
            <w:pPr>
              <w:pStyle w:val="TableParagraph"/>
              <w:rPr>
                <w:rFonts w:ascii="Microsoft JhengHei"/>
                <w:b/>
                <w:sz w:val="22"/>
              </w:rPr>
            </w:pPr>
          </w:p>
          <w:p>
            <w:pPr>
              <w:pStyle w:val="TableParagraph"/>
              <w:rPr>
                <w:rFonts w:ascii="Microsoft JhengHei"/>
                <w:b/>
                <w:sz w:val="22"/>
              </w:rPr>
            </w:pPr>
          </w:p>
          <w:p>
            <w:pPr>
              <w:pStyle w:val="TableParagraph"/>
              <w:rPr>
                <w:rFonts w:ascii="Microsoft JhengHei"/>
                <w:b/>
                <w:sz w:val="22"/>
              </w:rPr>
            </w:pPr>
          </w:p>
          <w:p>
            <w:pPr>
              <w:pStyle w:val="TableParagraph"/>
              <w:spacing w:before="4"/>
              <w:rPr>
                <w:rFonts w:ascii="Microsoft JhengHei"/>
                <w:b/>
                <w:sz w:val="13"/>
              </w:rPr>
            </w:pPr>
          </w:p>
          <w:p>
            <w:pPr>
              <w:pStyle w:val="TableParagraph"/>
              <w:ind w:left="15"/>
              <w:jc w:val="center"/>
              <w:rPr>
                <w:rFonts w:ascii="Times New Roman"/>
                <w:sz w:val="21"/>
              </w:rPr>
            </w:pPr>
            <w:r>
              <w:rPr>
                <w:rFonts w:ascii="Times New Roman"/>
                <w:sz w:val="21"/>
              </w:rPr>
              <w:t>3</w:t>
            </w:r>
          </w:p>
        </w:tc>
        <w:tc>
          <w:tcPr>
            <w:tcW w:w="928" w:type="dxa"/>
          </w:tcPr>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9"/>
              </w:rPr>
            </w:pPr>
          </w:p>
          <w:p>
            <w:pPr>
              <w:pStyle w:val="TableParagraph"/>
              <w:spacing w:line="364" w:lineRule="auto"/>
              <w:ind w:left="359" w:right="28" w:hanging="315"/>
              <w:rPr>
                <w:i/>
                <w:sz w:val="21"/>
              </w:rPr>
            </w:pPr>
            <w:r>
              <w:rPr>
                <w:i/>
                <w:spacing w:val="-4"/>
                <w:sz w:val="21"/>
              </w:rPr>
              <w:t>技术负责</w:t>
            </w:r>
            <w:r>
              <w:rPr>
                <w:i/>
                <w:spacing w:val="-10"/>
                <w:sz w:val="21"/>
              </w:rPr>
              <w:t>人</w:t>
            </w:r>
          </w:p>
        </w:tc>
        <w:tc>
          <w:tcPr>
            <w:tcW w:w="746" w:type="dxa"/>
          </w:tcPr>
          <w:p>
            <w:pPr>
              <w:pStyle w:val="TableParagraph"/>
              <w:rPr>
                <w:rFonts w:ascii="Times New Roman"/>
                <w:sz w:val="20"/>
              </w:rPr>
            </w:pPr>
          </w:p>
        </w:tc>
        <w:tc>
          <w:tcPr>
            <w:tcW w:w="1340" w:type="dxa"/>
          </w:tcPr>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spacing w:before="2"/>
              <w:rPr>
                <w:rFonts w:ascii="Microsoft JhengHei"/>
                <w:b/>
                <w:sz w:val="20"/>
              </w:rPr>
            </w:pPr>
          </w:p>
          <w:p>
            <w:pPr>
              <w:pStyle w:val="TableParagraph"/>
              <w:ind w:left="25" w:right="10"/>
              <w:jc w:val="center"/>
              <w:rPr>
                <w:i/>
                <w:sz w:val="21"/>
              </w:rPr>
            </w:pPr>
            <w:r>
              <w:rPr>
                <w:i/>
                <w:spacing w:val="-2"/>
                <w:sz w:val="21"/>
              </w:rPr>
              <w:t>助理工程师</w:t>
            </w:r>
          </w:p>
        </w:tc>
        <w:tc>
          <w:tcPr>
            <w:tcW w:w="6085" w:type="dxa"/>
          </w:tcPr>
          <w:p>
            <w:pPr>
              <w:pStyle w:val="TableParagraph"/>
              <w:spacing w:before="3"/>
              <w:ind w:left="7"/>
              <w:rPr>
                <w:i/>
                <w:sz w:val="21"/>
              </w:rPr>
            </w:pPr>
            <w:r>
              <w:rPr>
                <w:sz w:val="21"/>
              </w:rPr>
              <w:t>1</w:t>
            </w:r>
            <w:r>
              <w:rPr>
                <w:i/>
                <w:spacing w:val="-1"/>
                <w:sz w:val="21"/>
              </w:rPr>
              <w:t>、负责项目技术质量的全面管理工作。</w:t>
            </w:r>
          </w:p>
          <w:p>
            <w:pPr>
              <w:pStyle w:val="TableParagraph"/>
              <w:spacing w:before="139" w:line="364" w:lineRule="auto"/>
              <w:ind w:left="7" w:right="75"/>
              <w:rPr>
                <w:i/>
                <w:sz w:val="21"/>
              </w:rPr>
            </w:pPr>
            <w:r>
              <w:rPr>
                <w:spacing w:val="-2"/>
                <w:sz w:val="21"/>
              </w:rPr>
              <w:t>2</w:t>
            </w:r>
            <w:r>
              <w:rPr>
                <w:i/>
                <w:spacing w:val="-2"/>
                <w:sz w:val="21"/>
              </w:rPr>
              <w:t>、主持编制施工组织总设计、专项施工方案等策划文件，组织专</w:t>
            </w:r>
            <w:r>
              <w:rPr>
                <w:i/>
                <w:spacing w:val="-2"/>
                <w:sz w:val="21"/>
              </w:rPr>
              <w:t>家对策划文件进行论证。</w:t>
            </w:r>
          </w:p>
          <w:p>
            <w:pPr>
              <w:pStyle w:val="TableParagraph"/>
              <w:spacing w:line="364" w:lineRule="auto"/>
              <w:ind w:left="7" w:right="75"/>
              <w:rPr>
                <w:i/>
                <w:sz w:val="21"/>
              </w:rPr>
            </w:pPr>
            <w:r>
              <w:rPr>
                <w:spacing w:val="-2"/>
                <w:sz w:val="21"/>
              </w:rPr>
              <w:t>3</w:t>
            </w:r>
            <w:r>
              <w:rPr>
                <w:i/>
                <w:spacing w:val="-2"/>
                <w:sz w:val="21"/>
              </w:rPr>
              <w:t>、编制总进度计划、月进度计划；组织策划并实施项目双优化，</w:t>
            </w:r>
            <w:r>
              <w:rPr>
                <w:i/>
                <w:spacing w:val="-2"/>
                <w:sz w:val="21"/>
              </w:rPr>
              <w:t>负责与设计、建设单位的技术洽商。</w:t>
            </w:r>
          </w:p>
          <w:p>
            <w:pPr>
              <w:pStyle w:val="TableParagraph"/>
              <w:spacing w:line="364" w:lineRule="auto"/>
              <w:ind w:left="7" w:right="75"/>
              <w:rPr>
                <w:i/>
                <w:sz w:val="21"/>
              </w:rPr>
            </w:pPr>
            <w:r>
              <w:rPr>
                <w:spacing w:val="-2"/>
                <w:sz w:val="21"/>
              </w:rPr>
              <w:t>4</w:t>
            </w:r>
            <w:r>
              <w:rPr>
                <w:i/>
                <w:spacing w:val="-5"/>
                <w:sz w:val="21"/>
              </w:rPr>
              <w:t xml:space="preserve">、组织项目各项验收管理工作。负责技术 </w:t>
            </w:r>
            <w:r>
              <w:rPr>
                <w:spacing w:val="-2"/>
                <w:sz w:val="21"/>
              </w:rPr>
              <w:t>4</w:t>
            </w:r>
            <w:r>
              <w:rPr>
                <w:spacing w:val="-43"/>
                <w:sz w:val="21"/>
              </w:rPr>
              <w:t xml:space="preserve"> </w:t>
            </w:r>
            <w:r>
              <w:rPr>
                <w:i/>
                <w:spacing w:val="-2"/>
                <w:sz w:val="21"/>
              </w:rPr>
              <w:t>质量工作的相关方沟</w:t>
            </w:r>
            <w:r>
              <w:rPr>
                <w:i/>
                <w:spacing w:val="-4"/>
                <w:sz w:val="21"/>
              </w:rPr>
              <w:t>通工作。</w:t>
            </w:r>
          </w:p>
          <w:p>
            <w:pPr>
              <w:pStyle w:val="TableParagraph"/>
              <w:spacing w:line="364" w:lineRule="auto"/>
              <w:ind w:left="7" w:right="75"/>
              <w:rPr>
                <w:i/>
                <w:sz w:val="21"/>
              </w:rPr>
            </w:pPr>
            <w:r>
              <w:rPr>
                <w:spacing w:val="-2"/>
                <w:sz w:val="21"/>
              </w:rPr>
              <w:t>5</w:t>
            </w:r>
            <w:r>
              <w:rPr>
                <w:i/>
                <w:spacing w:val="-2"/>
                <w:sz w:val="21"/>
              </w:rPr>
              <w:t>、组织实施项目危险源辨识、风险评价；项目环境因素识别、评</w:t>
            </w:r>
            <w:r>
              <w:rPr>
                <w:i/>
                <w:spacing w:val="-2"/>
                <w:sz w:val="21"/>
              </w:rPr>
              <w:t>价及控制策划。</w:t>
            </w:r>
          </w:p>
          <w:p>
            <w:pPr>
              <w:pStyle w:val="TableParagraph"/>
              <w:spacing w:line="268" w:lineRule="exact"/>
              <w:ind w:left="7"/>
              <w:rPr>
                <w:i/>
                <w:sz w:val="21"/>
              </w:rPr>
            </w:pPr>
            <w:r>
              <w:rPr>
                <w:sz w:val="21"/>
              </w:rPr>
              <w:t>6</w:t>
            </w:r>
            <w:r>
              <w:rPr>
                <w:i/>
                <w:spacing w:val="-1"/>
                <w:sz w:val="21"/>
              </w:rPr>
              <w:t>、负责牵头编制总进度计划。</w:t>
            </w:r>
          </w:p>
        </w:tc>
      </w:tr>
      <w:tr>
        <w:tblPrEx>
          <w:tblW w:w="0" w:type="auto"/>
          <w:jc w:val="left"/>
          <w:tblInd w:w="666" w:type="dxa"/>
          <w:tblLayout w:type="fixed"/>
          <w:tblCellMar>
            <w:top w:w="0" w:type="dxa"/>
            <w:left w:w="0" w:type="dxa"/>
            <w:bottom w:w="0" w:type="dxa"/>
            <w:right w:w="0" w:type="dxa"/>
          </w:tblCellMar>
          <w:tblLook w:val="01E0"/>
        </w:tblPrEx>
        <w:trPr>
          <w:trHeight w:val="4084"/>
          <w:jc w:val="left"/>
        </w:trPr>
        <w:tc>
          <w:tcPr>
            <w:tcW w:w="569" w:type="dxa"/>
            <w:shd w:val="clear" w:color="auto" w:fill="C1CDD0"/>
          </w:tcPr>
          <w:p>
            <w:pPr>
              <w:pStyle w:val="TableParagraph"/>
              <w:rPr>
                <w:rFonts w:ascii="Microsoft JhengHei"/>
                <w:b/>
                <w:sz w:val="22"/>
              </w:rPr>
            </w:pPr>
          </w:p>
          <w:p>
            <w:pPr>
              <w:pStyle w:val="TableParagraph"/>
              <w:rPr>
                <w:rFonts w:ascii="Microsoft JhengHei"/>
                <w:b/>
                <w:sz w:val="22"/>
              </w:rPr>
            </w:pPr>
          </w:p>
          <w:p>
            <w:pPr>
              <w:pStyle w:val="TableParagraph"/>
              <w:rPr>
                <w:rFonts w:ascii="Microsoft JhengHei"/>
                <w:b/>
                <w:sz w:val="22"/>
              </w:rPr>
            </w:pPr>
          </w:p>
          <w:p>
            <w:pPr>
              <w:pStyle w:val="TableParagraph"/>
              <w:rPr>
                <w:rFonts w:ascii="Microsoft JhengHei"/>
                <w:b/>
                <w:sz w:val="22"/>
              </w:rPr>
            </w:pPr>
          </w:p>
          <w:p>
            <w:pPr>
              <w:pStyle w:val="TableParagraph"/>
              <w:spacing w:before="4"/>
              <w:rPr>
                <w:rFonts w:ascii="Microsoft JhengHei"/>
                <w:b/>
                <w:sz w:val="13"/>
              </w:rPr>
            </w:pPr>
          </w:p>
          <w:p>
            <w:pPr>
              <w:pStyle w:val="TableParagraph"/>
              <w:ind w:left="15"/>
              <w:jc w:val="center"/>
              <w:rPr>
                <w:rFonts w:ascii="Times New Roman"/>
                <w:sz w:val="21"/>
              </w:rPr>
            </w:pPr>
            <w:r>
              <w:rPr>
                <w:rFonts w:ascii="Times New Roman"/>
                <w:sz w:val="21"/>
              </w:rPr>
              <w:t>4</w:t>
            </w:r>
          </w:p>
        </w:tc>
        <w:tc>
          <w:tcPr>
            <w:tcW w:w="928" w:type="dxa"/>
          </w:tcPr>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9"/>
              </w:rPr>
            </w:pPr>
          </w:p>
          <w:p>
            <w:pPr>
              <w:pStyle w:val="TableParagraph"/>
              <w:spacing w:line="364" w:lineRule="auto"/>
              <w:ind w:left="359" w:right="28" w:hanging="315"/>
              <w:rPr>
                <w:i/>
                <w:sz w:val="21"/>
              </w:rPr>
            </w:pPr>
            <w:r>
              <w:rPr>
                <w:i/>
                <w:spacing w:val="-4"/>
                <w:sz w:val="21"/>
              </w:rPr>
              <w:t>土建施工</w:t>
            </w:r>
            <w:r>
              <w:rPr>
                <w:i/>
                <w:spacing w:val="-10"/>
                <w:sz w:val="21"/>
              </w:rPr>
              <w:t>员</w:t>
            </w:r>
          </w:p>
        </w:tc>
        <w:tc>
          <w:tcPr>
            <w:tcW w:w="746" w:type="dxa"/>
          </w:tcPr>
          <w:p>
            <w:pPr>
              <w:pStyle w:val="TableParagraph"/>
              <w:rPr>
                <w:rFonts w:ascii="Times New Roman"/>
                <w:sz w:val="20"/>
              </w:rPr>
            </w:pPr>
          </w:p>
        </w:tc>
        <w:tc>
          <w:tcPr>
            <w:tcW w:w="1340" w:type="dxa"/>
          </w:tcPr>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rPr>
                <w:rFonts w:ascii="Microsoft JhengHei"/>
                <w:b/>
                <w:sz w:val="20"/>
              </w:rPr>
            </w:pPr>
          </w:p>
          <w:p>
            <w:pPr>
              <w:pStyle w:val="TableParagraph"/>
              <w:spacing w:before="2"/>
              <w:rPr>
                <w:rFonts w:ascii="Microsoft JhengHei"/>
                <w:b/>
                <w:sz w:val="20"/>
              </w:rPr>
            </w:pPr>
          </w:p>
          <w:p>
            <w:pPr>
              <w:pStyle w:val="TableParagraph"/>
              <w:ind w:left="25" w:right="10"/>
              <w:jc w:val="center"/>
              <w:rPr>
                <w:i/>
                <w:sz w:val="21"/>
              </w:rPr>
            </w:pPr>
            <w:r>
              <w:rPr>
                <w:i/>
                <w:spacing w:val="-5"/>
                <w:sz w:val="21"/>
              </w:rPr>
              <w:t>助工</w:t>
            </w:r>
          </w:p>
        </w:tc>
        <w:tc>
          <w:tcPr>
            <w:tcW w:w="6085" w:type="dxa"/>
          </w:tcPr>
          <w:p>
            <w:pPr>
              <w:pStyle w:val="TableParagraph"/>
              <w:spacing w:before="3"/>
              <w:ind w:left="7"/>
              <w:rPr>
                <w:i/>
                <w:sz w:val="21"/>
              </w:rPr>
            </w:pPr>
            <w:r>
              <w:rPr>
                <w:sz w:val="21"/>
              </w:rPr>
              <w:t>1</w:t>
            </w:r>
            <w:r>
              <w:rPr>
                <w:i/>
                <w:spacing w:val="-1"/>
                <w:sz w:val="21"/>
              </w:rPr>
              <w:t>、对现场的计划执行与落实、资格的落实进行管理。</w:t>
            </w:r>
          </w:p>
          <w:p>
            <w:pPr>
              <w:pStyle w:val="TableParagraph"/>
              <w:spacing w:before="139"/>
              <w:ind w:left="7"/>
              <w:rPr>
                <w:i/>
                <w:sz w:val="21"/>
              </w:rPr>
            </w:pPr>
            <w:r>
              <w:rPr>
                <w:sz w:val="21"/>
              </w:rPr>
              <w:t>2</w:t>
            </w:r>
            <w:r>
              <w:rPr>
                <w:i/>
                <w:spacing w:val="-1"/>
                <w:sz w:val="21"/>
              </w:rPr>
              <w:t>、协助项目经理、生产经理对施工现场管理。</w:t>
            </w:r>
          </w:p>
          <w:p>
            <w:pPr>
              <w:pStyle w:val="TableParagraph"/>
              <w:spacing w:before="140" w:line="364" w:lineRule="auto"/>
              <w:ind w:left="7" w:right="75"/>
              <w:rPr>
                <w:i/>
                <w:sz w:val="21"/>
              </w:rPr>
            </w:pPr>
            <w:r>
              <w:rPr>
                <w:spacing w:val="-2"/>
                <w:sz w:val="21"/>
              </w:rPr>
              <w:t>3</w:t>
            </w:r>
            <w:r>
              <w:rPr>
                <w:i/>
                <w:spacing w:val="-2"/>
                <w:sz w:val="21"/>
              </w:rPr>
              <w:t>、负责现场安全质量问题的整改落实并及时向生产经理或项目经</w:t>
            </w:r>
            <w:r>
              <w:rPr>
                <w:i/>
                <w:spacing w:val="-4"/>
                <w:sz w:val="21"/>
              </w:rPr>
              <w:t>理反馈。</w:t>
            </w:r>
          </w:p>
          <w:p>
            <w:pPr>
              <w:pStyle w:val="TableParagraph"/>
              <w:spacing w:line="364" w:lineRule="auto"/>
              <w:ind w:left="7" w:right="75"/>
              <w:rPr>
                <w:i/>
                <w:sz w:val="21"/>
              </w:rPr>
            </w:pPr>
            <w:r>
              <w:rPr>
                <w:spacing w:val="-2"/>
                <w:sz w:val="21"/>
              </w:rPr>
              <w:t>4</w:t>
            </w:r>
            <w:r>
              <w:rPr>
                <w:i/>
                <w:spacing w:val="-2"/>
                <w:sz w:val="21"/>
              </w:rPr>
              <w:t>、参与产品实现策划，现场进行专业技术交底。按分工做好相关</w:t>
            </w:r>
            <w:r>
              <w:rPr>
                <w:i/>
                <w:spacing w:val="-2"/>
                <w:sz w:val="21"/>
              </w:rPr>
              <w:t>文件和记录的控制。</w:t>
            </w:r>
          </w:p>
          <w:p>
            <w:pPr>
              <w:pStyle w:val="TableParagraph"/>
              <w:spacing w:line="364" w:lineRule="auto"/>
              <w:ind w:left="7" w:right="75"/>
              <w:rPr>
                <w:i/>
                <w:sz w:val="21"/>
              </w:rPr>
            </w:pPr>
            <w:r>
              <w:rPr>
                <w:spacing w:val="-2"/>
                <w:sz w:val="21"/>
              </w:rPr>
              <w:t>5</w:t>
            </w:r>
            <w:r>
              <w:rPr>
                <w:i/>
                <w:spacing w:val="-2"/>
                <w:sz w:val="21"/>
              </w:rPr>
              <w:t>、按照分工负责项目危险源与环境因素的管理、分管专业的施工</w:t>
            </w:r>
            <w:r>
              <w:rPr>
                <w:i/>
                <w:spacing w:val="-2"/>
                <w:sz w:val="21"/>
              </w:rPr>
              <w:t>生产调度与协调；分管专业的安全与环境管理工作。</w:t>
            </w:r>
          </w:p>
          <w:p>
            <w:pPr>
              <w:pStyle w:val="TableParagraph"/>
              <w:spacing w:line="268" w:lineRule="exact"/>
              <w:ind w:left="7"/>
              <w:rPr>
                <w:i/>
                <w:sz w:val="21"/>
              </w:rPr>
            </w:pPr>
            <w:r>
              <w:rPr>
                <w:sz w:val="21"/>
              </w:rPr>
              <w:t>6</w:t>
            </w:r>
            <w:r>
              <w:rPr>
                <w:i/>
                <w:spacing w:val="-1"/>
                <w:sz w:val="21"/>
              </w:rPr>
              <w:t>、现场绿色施工实施。</w:t>
            </w:r>
          </w:p>
          <w:p>
            <w:pPr>
              <w:pStyle w:val="TableParagraph"/>
              <w:spacing w:before="137"/>
              <w:ind w:left="7"/>
              <w:rPr>
                <w:i/>
                <w:sz w:val="21"/>
              </w:rPr>
            </w:pPr>
            <w:r>
              <w:rPr>
                <w:sz w:val="21"/>
              </w:rPr>
              <w:t>7</w:t>
            </w:r>
            <w:r>
              <w:rPr>
                <w:i/>
                <w:spacing w:val="-1"/>
                <w:sz w:val="21"/>
              </w:rPr>
              <w:t>、编制材料计划，审核分包单位材料计划。</w:t>
            </w:r>
          </w:p>
        </w:tc>
      </w:tr>
      <w:tr>
        <w:tblPrEx>
          <w:tblW w:w="0" w:type="auto"/>
          <w:jc w:val="left"/>
          <w:tblInd w:w="666" w:type="dxa"/>
          <w:tblLayout w:type="fixed"/>
          <w:tblCellMar>
            <w:top w:w="0" w:type="dxa"/>
            <w:left w:w="0" w:type="dxa"/>
            <w:bottom w:w="0" w:type="dxa"/>
            <w:right w:w="0" w:type="dxa"/>
          </w:tblCellMar>
          <w:tblLook w:val="01E0"/>
        </w:tblPrEx>
        <w:trPr>
          <w:trHeight w:val="1225"/>
          <w:jc w:val="left"/>
        </w:trPr>
        <w:tc>
          <w:tcPr>
            <w:tcW w:w="569" w:type="dxa"/>
            <w:shd w:val="clear" w:color="auto" w:fill="C1CDD0"/>
          </w:tcPr>
          <w:p>
            <w:pPr>
              <w:pStyle w:val="TableParagraph"/>
              <w:spacing w:before="8"/>
              <w:rPr>
                <w:rFonts w:ascii="Microsoft JhengHei"/>
                <w:b/>
                <w:sz w:val="23"/>
              </w:rPr>
            </w:pPr>
          </w:p>
          <w:p>
            <w:pPr>
              <w:pStyle w:val="TableParagraph"/>
              <w:ind w:left="15"/>
              <w:jc w:val="center"/>
              <w:rPr>
                <w:rFonts w:ascii="Times New Roman"/>
                <w:sz w:val="21"/>
              </w:rPr>
            </w:pPr>
            <w:r>
              <w:rPr>
                <w:rFonts w:ascii="Times New Roman"/>
                <w:sz w:val="21"/>
              </w:rPr>
              <w:t>5</w:t>
            </w:r>
          </w:p>
        </w:tc>
        <w:tc>
          <w:tcPr>
            <w:tcW w:w="928" w:type="dxa"/>
          </w:tcPr>
          <w:p>
            <w:pPr>
              <w:pStyle w:val="TableParagraph"/>
              <w:spacing w:before="5"/>
              <w:rPr>
                <w:rFonts w:ascii="Microsoft JhengHei"/>
                <w:b/>
                <w:sz w:val="11"/>
              </w:rPr>
            </w:pPr>
          </w:p>
          <w:p>
            <w:pPr>
              <w:pStyle w:val="TableParagraph"/>
              <w:spacing w:line="364" w:lineRule="auto"/>
              <w:ind w:left="359" w:right="28" w:hanging="315"/>
              <w:rPr>
                <w:i/>
                <w:sz w:val="21"/>
              </w:rPr>
            </w:pPr>
            <w:r>
              <w:rPr>
                <w:i/>
                <w:spacing w:val="-4"/>
                <w:sz w:val="21"/>
              </w:rPr>
              <w:t>电气施工</w:t>
            </w:r>
            <w:r>
              <w:rPr>
                <w:i/>
                <w:spacing w:val="-10"/>
                <w:sz w:val="21"/>
              </w:rPr>
              <w:t>员</w:t>
            </w:r>
          </w:p>
        </w:tc>
        <w:tc>
          <w:tcPr>
            <w:tcW w:w="746" w:type="dxa"/>
          </w:tcPr>
          <w:p>
            <w:pPr>
              <w:pStyle w:val="TableParagraph"/>
              <w:rPr>
                <w:rFonts w:ascii="Times New Roman"/>
                <w:sz w:val="20"/>
              </w:rPr>
            </w:pPr>
          </w:p>
        </w:tc>
        <w:tc>
          <w:tcPr>
            <w:tcW w:w="1340" w:type="dxa"/>
          </w:tcPr>
          <w:p>
            <w:pPr>
              <w:pStyle w:val="TableParagraph"/>
              <w:spacing w:before="7"/>
              <w:rPr>
                <w:rFonts w:ascii="Microsoft JhengHei"/>
                <w:b/>
                <w:sz w:val="22"/>
              </w:rPr>
            </w:pPr>
          </w:p>
          <w:p>
            <w:pPr>
              <w:pStyle w:val="TableParagraph"/>
              <w:ind w:left="25" w:right="10"/>
              <w:jc w:val="center"/>
              <w:rPr>
                <w:i/>
                <w:sz w:val="21"/>
              </w:rPr>
            </w:pPr>
            <w:r>
              <w:rPr>
                <w:i/>
                <w:spacing w:val="-5"/>
                <w:sz w:val="21"/>
              </w:rPr>
              <w:t>助工</w:t>
            </w:r>
          </w:p>
        </w:tc>
        <w:tc>
          <w:tcPr>
            <w:tcW w:w="6085" w:type="dxa"/>
          </w:tcPr>
          <w:p>
            <w:pPr>
              <w:pStyle w:val="TableParagraph"/>
              <w:spacing w:before="3"/>
              <w:ind w:left="7"/>
              <w:rPr>
                <w:i/>
                <w:sz w:val="21"/>
              </w:rPr>
            </w:pPr>
            <w:r>
              <w:rPr>
                <w:sz w:val="21"/>
              </w:rPr>
              <w:t>1</w:t>
            </w:r>
            <w:r>
              <w:rPr>
                <w:i/>
                <w:spacing w:val="-1"/>
                <w:sz w:val="21"/>
              </w:rPr>
              <w:t>、负责电气、弱电专业进度、质量控制。</w:t>
            </w:r>
          </w:p>
          <w:p>
            <w:pPr>
              <w:pStyle w:val="TableParagraph"/>
              <w:spacing w:before="139"/>
              <w:ind w:left="7"/>
              <w:rPr>
                <w:i/>
                <w:sz w:val="21"/>
              </w:rPr>
            </w:pPr>
            <w:r>
              <w:rPr>
                <w:sz w:val="21"/>
              </w:rPr>
              <w:t>2</w:t>
            </w:r>
            <w:r>
              <w:rPr>
                <w:i/>
                <w:spacing w:val="-1"/>
                <w:sz w:val="21"/>
              </w:rPr>
              <w:t>、负责电气专业的现场协调工作。</w:t>
            </w:r>
          </w:p>
          <w:p>
            <w:pPr>
              <w:pStyle w:val="TableParagraph"/>
              <w:spacing w:before="140"/>
              <w:ind w:left="7"/>
              <w:rPr>
                <w:i/>
                <w:sz w:val="21"/>
              </w:rPr>
            </w:pPr>
            <w:r>
              <w:rPr>
                <w:sz w:val="21"/>
              </w:rPr>
              <w:t>3</w:t>
            </w:r>
            <w:r>
              <w:rPr>
                <w:i/>
                <w:spacing w:val="-1"/>
                <w:sz w:val="21"/>
              </w:rPr>
              <w:t>、负责进场材料的检查。</w:t>
            </w:r>
          </w:p>
        </w:tc>
      </w:tr>
      <w:tr>
        <w:tblPrEx>
          <w:tblW w:w="0" w:type="auto"/>
          <w:jc w:val="left"/>
          <w:tblInd w:w="666" w:type="dxa"/>
          <w:tblLayout w:type="fixed"/>
          <w:tblCellMar>
            <w:top w:w="0" w:type="dxa"/>
            <w:left w:w="0" w:type="dxa"/>
            <w:bottom w:w="0" w:type="dxa"/>
            <w:right w:w="0" w:type="dxa"/>
          </w:tblCellMar>
          <w:tblLook w:val="01E0"/>
        </w:tblPrEx>
        <w:trPr>
          <w:trHeight w:val="1225"/>
          <w:jc w:val="left"/>
        </w:trPr>
        <w:tc>
          <w:tcPr>
            <w:tcW w:w="569" w:type="dxa"/>
            <w:shd w:val="clear" w:color="auto" w:fill="C1CDD0"/>
          </w:tcPr>
          <w:p>
            <w:pPr>
              <w:pStyle w:val="TableParagraph"/>
              <w:spacing w:before="8"/>
              <w:rPr>
                <w:rFonts w:ascii="Microsoft JhengHei"/>
                <w:b/>
                <w:sz w:val="23"/>
              </w:rPr>
            </w:pPr>
          </w:p>
          <w:p>
            <w:pPr>
              <w:pStyle w:val="TableParagraph"/>
              <w:ind w:left="15"/>
              <w:jc w:val="center"/>
              <w:rPr>
                <w:rFonts w:ascii="Times New Roman"/>
                <w:sz w:val="21"/>
              </w:rPr>
            </w:pPr>
            <w:r>
              <w:rPr>
                <w:rFonts w:ascii="Times New Roman"/>
                <w:sz w:val="21"/>
              </w:rPr>
              <w:t>6</w:t>
            </w:r>
          </w:p>
        </w:tc>
        <w:tc>
          <w:tcPr>
            <w:tcW w:w="928" w:type="dxa"/>
          </w:tcPr>
          <w:p>
            <w:pPr>
              <w:pStyle w:val="TableParagraph"/>
              <w:spacing w:before="5"/>
              <w:rPr>
                <w:rFonts w:ascii="Microsoft JhengHei"/>
                <w:b/>
                <w:sz w:val="11"/>
              </w:rPr>
            </w:pPr>
          </w:p>
          <w:p>
            <w:pPr>
              <w:pStyle w:val="TableParagraph"/>
              <w:spacing w:line="364" w:lineRule="auto"/>
              <w:ind w:left="359" w:right="28" w:hanging="315"/>
              <w:rPr>
                <w:i/>
                <w:sz w:val="21"/>
              </w:rPr>
            </w:pPr>
            <w:r>
              <w:rPr>
                <w:i/>
                <w:spacing w:val="-4"/>
                <w:sz w:val="21"/>
              </w:rPr>
              <w:t>水暖施工</w:t>
            </w:r>
            <w:r>
              <w:rPr>
                <w:i/>
                <w:spacing w:val="-10"/>
                <w:sz w:val="21"/>
              </w:rPr>
              <w:t>员</w:t>
            </w:r>
          </w:p>
        </w:tc>
        <w:tc>
          <w:tcPr>
            <w:tcW w:w="746" w:type="dxa"/>
          </w:tcPr>
          <w:p>
            <w:pPr>
              <w:pStyle w:val="TableParagraph"/>
              <w:rPr>
                <w:rFonts w:ascii="Times New Roman"/>
                <w:sz w:val="20"/>
              </w:rPr>
            </w:pPr>
          </w:p>
        </w:tc>
        <w:tc>
          <w:tcPr>
            <w:tcW w:w="1340" w:type="dxa"/>
          </w:tcPr>
          <w:p>
            <w:pPr>
              <w:pStyle w:val="TableParagraph"/>
              <w:spacing w:before="7"/>
              <w:rPr>
                <w:rFonts w:ascii="Microsoft JhengHei"/>
                <w:b/>
                <w:sz w:val="22"/>
              </w:rPr>
            </w:pPr>
          </w:p>
          <w:p>
            <w:pPr>
              <w:pStyle w:val="TableParagraph"/>
              <w:ind w:left="25" w:right="10"/>
              <w:jc w:val="center"/>
              <w:rPr>
                <w:i/>
                <w:sz w:val="21"/>
              </w:rPr>
            </w:pPr>
            <w:r>
              <w:rPr>
                <w:i/>
                <w:spacing w:val="-5"/>
                <w:sz w:val="21"/>
              </w:rPr>
              <w:t>助工</w:t>
            </w:r>
          </w:p>
        </w:tc>
        <w:tc>
          <w:tcPr>
            <w:tcW w:w="6085" w:type="dxa"/>
          </w:tcPr>
          <w:p>
            <w:pPr>
              <w:pStyle w:val="TableParagraph"/>
              <w:spacing w:before="3"/>
              <w:ind w:left="7"/>
              <w:rPr>
                <w:i/>
                <w:sz w:val="21"/>
              </w:rPr>
            </w:pPr>
            <w:r>
              <w:rPr>
                <w:sz w:val="21"/>
              </w:rPr>
              <w:t>1</w:t>
            </w:r>
            <w:r>
              <w:rPr>
                <w:i/>
                <w:spacing w:val="-1"/>
                <w:sz w:val="21"/>
              </w:rPr>
              <w:t>、负责给排水、暖通专业进度、质量控制。</w:t>
            </w:r>
          </w:p>
          <w:p>
            <w:pPr>
              <w:pStyle w:val="TableParagraph"/>
              <w:spacing w:before="139"/>
              <w:ind w:left="7"/>
              <w:rPr>
                <w:i/>
                <w:sz w:val="21"/>
              </w:rPr>
            </w:pPr>
            <w:r>
              <w:rPr>
                <w:sz w:val="21"/>
              </w:rPr>
              <w:t>2</w:t>
            </w:r>
            <w:r>
              <w:rPr>
                <w:i/>
                <w:spacing w:val="-1"/>
                <w:sz w:val="21"/>
              </w:rPr>
              <w:t>、负责给排水、暖通专业的现场协调工作。</w:t>
            </w:r>
          </w:p>
          <w:p>
            <w:pPr>
              <w:pStyle w:val="TableParagraph"/>
              <w:spacing w:before="140"/>
              <w:ind w:left="7"/>
              <w:rPr>
                <w:i/>
                <w:sz w:val="21"/>
              </w:rPr>
            </w:pPr>
            <w:r>
              <w:rPr>
                <w:sz w:val="21"/>
              </w:rPr>
              <w:t>3</w:t>
            </w:r>
            <w:r>
              <w:rPr>
                <w:i/>
                <w:spacing w:val="-1"/>
                <w:sz w:val="21"/>
              </w:rPr>
              <w:t>、负责进场材料的检查。</w:t>
            </w:r>
          </w:p>
        </w:tc>
      </w:tr>
      <w:tr>
        <w:tblPrEx>
          <w:tblW w:w="0" w:type="auto"/>
          <w:jc w:val="left"/>
          <w:tblInd w:w="666" w:type="dxa"/>
          <w:tblLayout w:type="fixed"/>
          <w:tblCellMar>
            <w:top w:w="0" w:type="dxa"/>
            <w:left w:w="0" w:type="dxa"/>
            <w:bottom w:w="0" w:type="dxa"/>
            <w:right w:w="0" w:type="dxa"/>
          </w:tblCellMar>
          <w:tblLook w:val="01E0"/>
        </w:tblPrEx>
        <w:trPr>
          <w:trHeight w:val="1634"/>
          <w:jc w:val="left"/>
        </w:trPr>
        <w:tc>
          <w:tcPr>
            <w:tcW w:w="569" w:type="dxa"/>
            <w:shd w:val="clear" w:color="auto" w:fill="C1CDD0"/>
          </w:tcPr>
          <w:p>
            <w:pPr>
              <w:pStyle w:val="TableParagraph"/>
              <w:rPr>
                <w:rFonts w:ascii="Microsoft JhengHei"/>
                <w:b/>
                <w:sz w:val="22"/>
              </w:rPr>
            </w:pPr>
          </w:p>
          <w:p>
            <w:pPr>
              <w:pStyle w:val="TableParagraph"/>
              <w:spacing w:before="10"/>
              <w:rPr>
                <w:rFonts w:ascii="Microsoft JhengHei"/>
                <w:b/>
                <w:sz w:val="12"/>
              </w:rPr>
            </w:pPr>
          </w:p>
          <w:p>
            <w:pPr>
              <w:pStyle w:val="TableParagraph"/>
              <w:ind w:left="15"/>
              <w:jc w:val="center"/>
              <w:rPr>
                <w:rFonts w:ascii="Times New Roman"/>
                <w:sz w:val="21"/>
              </w:rPr>
            </w:pPr>
            <w:r>
              <w:rPr>
                <w:rFonts w:ascii="Times New Roman"/>
                <w:sz w:val="21"/>
              </w:rPr>
              <w:t>7</w:t>
            </w:r>
          </w:p>
        </w:tc>
        <w:tc>
          <w:tcPr>
            <w:tcW w:w="928" w:type="dxa"/>
          </w:tcPr>
          <w:p>
            <w:pPr>
              <w:pStyle w:val="TableParagraph"/>
              <w:rPr>
                <w:rFonts w:ascii="Microsoft JhengHei"/>
                <w:b/>
                <w:sz w:val="20"/>
              </w:rPr>
            </w:pPr>
          </w:p>
          <w:p>
            <w:pPr>
              <w:pStyle w:val="TableParagraph"/>
              <w:spacing w:before="9"/>
              <w:rPr>
                <w:rFonts w:ascii="Microsoft JhengHei"/>
                <w:b/>
                <w:sz w:val="13"/>
              </w:rPr>
            </w:pPr>
          </w:p>
          <w:p>
            <w:pPr>
              <w:pStyle w:val="TableParagraph"/>
              <w:ind w:left="30" w:right="15"/>
              <w:jc w:val="center"/>
              <w:rPr>
                <w:i/>
                <w:sz w:val="21"/>
              </w:rPr>
            </w:pPr>
            <w:r>
              <w:rPr>
                <w:i/>
                <w:spacing w:val="-4"/>
                <w:sz w:val="21"/>
              </w:rPr>
              <w:t>安全员</w:t>
            </w:r>
          </w:p>
        </w:tc>
        <w:tc>
          <w:tcPr>
            <w:tcW w:w="746" w:type="dxa"/>
          </w:tcPr>
          <w:p>
            <w:pPr>
              <w:pStyle w:val="TableParagraph"/>
              <w:rPr>
                <w:rFonts w:ascii="Times New Roman"/>
                <w:sz w:val="20"/>
              </w:rPr>
            </w:pPr>
          </w:p>
        </w:tc>
        <w:tc>
          <w:tcPr>
            <w:tcW w:w="1340" w:type="dxa"/>
          </w:tcPr>
          <w:p>
            <w:pPr>
              <w:pStyle w:val="TableParagraph"/>
              <w:spacing w:before="7"/>
              <w:rPr>
                <w:rFonts w:ascii="Microsoft JhengHei"/>
                <w:b/>
                <w:sz w:val="22"/>
              </w:rPr>
            </w:pPr>
          </w:p>
          <w:p>
            <w:pPr>
              <w:pStyle w:val="TableParagraph"/>
              <w:spacing w:line="364" w:lineRule="auto"/>
              <w:ind w:left="565" w:right="24" w:hanging="525"/>
              <w:rPr>
                <w:i/>
                <w:sz w:val="21"/>
              </w:rPr>
            </w:pPr>
            <w:r>
              <w:rPr>
                <w:i/>
                <w:spacing w:val="-2"/>
                <w:sz w:val="21"/>
              </w:rPr>
              <w:t>注册安全工程</w:t>
            </w:r>
            <w:r>
              <w:rPr>
                <w:i/>
                <w:spacing w:val="-10"/>
                <w:sz w:val="21"/>
              </w:rPr>
              <w:t>师</w:t>
            </w:r>
          </w:p>
        </w:tc>
        <w:tc>
          <w:tcPr>
            <w:tcW w:w="6085" w:type="dxa"/>
          </w:tcPr>
          <w:p>
            <w:pPr>
              <w:pStyle w:val="TableParagraph"/>
              <w:spacing w:before="3"/>
              <w:ind w:left="7"/>
              <w:rPr>
                <w:i/>
                <w:sz w:val="21"/>
              </w:rPr>
            </w:pPr>
            <w:r>
              <w:rPr>
                <w:sz w:val="21"/>
              </w:rPr>
              <w:t>1</w:t>
            </w:r>
            <w:r>
              <w:rPr>
                <w:i/>
                <w:spacing w:val="-1"/>
                <w:sz w:val="21"/>
              </w:rPr>
              <w:t>、负责组织安全检查，对接地方监管部门。</w:t>
            </w:r>
          </w:p>
          <w:p>
            <w:pPr>
              <w:pStyle w:val="TableParagraph"/>
              <w:spacing w:before="139"/>
              <w:ind w:left="7"/>
              <w:rPr>
                <w:i/>
                <w:sz w:val="21"/>
              </w:rPr>
            </w:pPr>
            <w:r>
              <w:rPr>
                <w:sz w:val="21"/>
              </w:rPr>
              <w:t>2</w:t>
            </w:r>
            <w:r>
              <w:rPr>
                <w:i/>
                <w:spacing w:val="-1"/>
                <w:sz w:val="21"/>
              </w:rPr>
              <w:t>、组织项目的职业健康安全和环境管理教育。</w:t>
            </w:r>
          </w:p>
          <w:p>
            <w:pPr>
              <w:pStyle w:val="TableParagraph"/>
              <w:spacing w:line="410" w:lineRule="atLeast"/>
              <w:ind w:left="7" w:right="-15"/>
              <w:rPr>
                <w:i/>
                <w:sz w:val="21"/>
              </w:rPr>
            </w:pPr>
            <w:r>
              <w:rPr>
                <w:spacing w:val="-2"/>
                <w:sz w:val="21"/>
              </w:rPr>
              <w:t>3</w:t>
            </w:r>
            <w:r>
              <w:rPr>
                <w:i/>
                <w:spacing w:val="-2"/>
                <w:sz w:val="21"/>
              </w:rPr>
              <w:t>、参与项目危险源辨识、风险评价与控制策划，参与环境因素的</w:t>
            </w:r>
            <w:r>
              <w:rPr>
                <w:i/>
                <w:spacing w:val="-3"/>
                <w:sz w:val="21"/>
              </w:rPr>
              <w:t xml:space="preserve">识别与评价；落实 </w:t>
            </w:r>
            <w:r>
              <w:rPr>
                <w:sz w:val="21"/>
              </w:rPr>
              <w:t>CI</w:t>
            </w:r>
            <w:r>
              <w:rPr>
                <w:spacing w:val="-22"/>
                <w:sz w:val="21"/>
              </w:rPr>
              <w:t xml:space="preserve"> </w:t>
            </w:r>
            <w:r>
              <w:rPr>
                <w:i/>
                <w:sz w:val="21"/>
              </w:rPr>
              <w:t>管理。</w:t>
            </w:r>
          </w:p>
        </w:tc>
      </w:tr>
      <w:tr>
        <w:tblPrEx>
          <w:tblW w:w="0" w:type="auto"/>
          <w:jc w:val="left"/>
          <w:tblInd w:w="666" w:type="dxa"/>
          <w:tblLayout w:type="fixed"/>
          <w:tblCellMar>
            <w:top w:w="0" w:type="dxa"/>
            <w:left w:w="0" w:type="dxa"/>
            <w:bottom w:w="0" w:type="dxa"/>
            <w:right w:w="0" w:type="dxa"/>
          </w:tblCellMar>
          <w:tblLook w:val="01E0"/>
        </w:tblPrEx>
        <w:trPr>
          <w:trHeight w:val="1634"/>
          <w:jc w:val="left"/>
        </w:trPr>
        <w:tc>
          <w:tcPr>
            <w:tcW w:w="569" w:type="dxa"/>
            <w:shd w:val="clear" w:color="auto" w:fill="C1CDD0"/>
          </w:tcPr>
          <w:p>
            <w:pPr>
              <w:pStyle w:val="TableParagraph"/>
              <w:rPr>
                <w:rFonts w:ascii="Microsoft JhengHei"/>
                <w:b/>
                <w:sz w:val="22"/>
              </w:rPr>
            </w:pPr>
          </w:p>
          <w:p>
            <w:pPr>
              <w:pStyle w:val="TableParagraph"/>
              <w:spacing w:before="10"/>
              <w:rPr>
                <w:rFonts w:ascii="Microsoft JhengHei"/>
                <w:b/>
                <w:sz w:val="12"/>
              </w:rPr>
            </w:pPr>
          </w:p>
          <w:p>
            <w:pPr>
              <w:pStyle w:val="TableParagraph"/>
              <w:ind w:left="15"/>
              <w:jc w:val="center"/>
              <w:rPr>
                <w:rFonts w:ascii="Times New Roman"/>
                <w:sz w:val="21"/>
              </w:rPr>
            </w:pPr>
            <w:r>
              <w:rPr>
                <w:rFonts w:ascii="Times New Roman"/>
                <w:sz w:val="21"/>
              </w:rPr>
              <w:t>8</w:t>
            </w:r>
          </w:p>
        </w:tc>
        <w:tc>
          <w:tcPr>
            <w:tcW w:w="928" w:type="dxa"/>
          </w:tcPr>
          <w:p>
            <w:pPr>
              <w:pStyle w:val="TableParagraph"/>
              <w:rPr>
                <w:rFonts w:ascii="Microsoft JhengHei"/>
                <w:b/>
                <w:sz w:val="20"/>
              </w:rPr>
            </w:pPr>
          </w:p>
          <w:p>
            <w:pPr>
              <w:pStyle w:val="TableParagraph"/>
              <w:spacing w:before="9"/>
              <w:rPr>
                <w:rFonts w:ascii="Microsoft JhengHei"/>
                <w:b/>
                <w:sz w:val="13"/>
              </w:rPr>
            </w:pPr>
          </w:p>
          <w:p>
            <w:pPr>
              <w:pStyle w:val="TableParagraph"/>
              <w:ind w:left="30" w:right="15"/>
              <w:jc w:val="center"/>
              <w:rPr>
                <w:i/>
                <w:sz w:val="21"/>
              </w:rPr>
            </w:pPr>
            <w:r>
              <w:rPr>
                <w:i/>
                <w:spacing w:val="-4"/>
                <w:sz w:val="21"/>
              </w:rPr>
              <w:t>预算员</w:t>
            </w:r>
          </w:p>
        </w:tc>
        <w:tc>
          <w:tcPr>
            <w:tcW w:w="746" w:type="dxa"/>
          </w:tcPr>
          <w:p>
            <w:pPr>
              <w:pStyle w:val="TableParagraph"/>
              <w:rPr>
                <w:rFonts w:ascii="Times New Roman"/>
                <w:sz w:val="20"/>
              </w:rPr>
            </w:pPr>
          </w:p>
        </w:tc>
        <w:tc>
          <w:tcPr>
            <w:tcW w:w="1340" w:type="dxa"/>
          </w:tcPr>
          <w:p>
            <w:pPr>
              <w:pStyle w:val="TableParagraph"/>
              <w:rPr>
                <w:rFonts w:ascii="Microsoft JhengHei"/>
                <w:b/>
                <w:sz w:val="20"/>
              </w:rPr>
            </w:pPr>
          </w:p>
          <w:p>
            <w:pPr>
              <w:pStyle w:val="TableParagraph"/>
              <w:spacing w:before="9"/>
              <w:rPr>
                <w:rFonts w:ascii="Microsoft JhengHei"/>
                <w:b/>
                <w:sz w:val="13"/>
              </w:rPr>
            </w:pPr>
          </w:p>
          <w:p>
            <w:pPr>
              <w:pStyle w:val="TableParagraph"/>
              <w:ind w:left="25" w:right="10"/>
              <w:jc w:val="center"/>
              <w:rPr>
                <w:i/>
                <w:sz w:val="21"/>
              </w:rPr>
            </w:pPr>
            <w:r>
              <w:rPr>
                <w:i/>
                <w:spacing w:val="-5"/>
                <w:sz w:val="21"/>
              </w:rPr>
              <w:t>助工</w:t>
            </w:r>
          </w:p>
        </w:tc>
        <w:tc>
          <w:tcPr>
            <w:tcW w:w="6085" w:type="dxa"/>
          </w:tcPr>
          <w:p>
            <w:pPr>
              <w:pStyle w:val="TableParagraph"/>
              <w:spacing w:before="3"/>
              <w:ind w:left="7"/>
              <w:rPr>
                <w:i/>
                <w:sz w:val="21"/>
              </w:rPr>
            </w:pPr>
            <w:r>
              <w:rPr>
                <w:sz w:val="21"/>
              </w:rPr>
              <w:t>1</w:t>
            </w:r>
            <w:r>
              <w:rPr>
                <w:i/>
                <w:spacing w:val="-1"/>
                <w:sz w:val="21"/>
              </w:rPr>
              <w:t>、负责对总包方的工程结算管理和现场签证管理。</w:t>
            </w:r>
          </w:p>
          <w:p>
            <w:pPr>
              <w:pStyle w:val="TableParagraph"/>
              <w:spacing w:before="139"/>
              <w:ind w:left="7"/>
              <w:rPr>
                <w:i/>
                <w:sz w:val="21"/>
              </w:rPr>
            </w:pPr>
            <w:r>
              <w:rPr>
                <w:sz w:val="21"/>
              </w:rPr>
              <w:t>2</w:t>
            </w:r>
            <w:r>
              <w:rPr>
                <w:i/>
                <w:spacing w:val="-1"/>
                <w:sz w:val="21"/>
              </w:rPr>
              <w:t>、负责对分包方的结算和签证管理。</w:t>
            </w:r>
          </w:p>
          <w:p>
            <w:pPr>
              <w:pStyle w:val="TableParagraph"/>
              <w:spacing w:before="140"/>
              <w:ind w:left="7"/>
              <w:rPr>
                <w:i/>
                <w:sz w:val="21"/>
              </w:rPr>
            </w:pPr>
            <w:r>
              <w:rPr>
                <w:sz w:val="21"/>
              </w:rPr>
              <w:t>3</w:t>
            </w:r>
            <w:r>
              <w:rPr>
                <w:i/>
                <w:spacing w:val="-1"/>
                <w:sz w:val="21"/>
              </w:rPr>
              <w:t>、按合同约定及时收取工程款。</w:t>
            </w:r>
          </w:p>
          <w:p>
            <w:pPr>
              <w:pStyle w:val="TableParagraph"/>
              <w:spacing w:before="139"/>
              <w:ind w:left="7"/>
              <w:rPr>
                <w:i/>
                <w:sz w:val="21"/>
              </w:rPr>
            </w:pPr>
            <w:r>
              <w:rPr>
                <w:sz w:val="21"/>
              </w:rPr>
              <w:t>4</w:t>
            </w:r>
            <w:r>
              <w:rPr>
                <w:i/>
                <w:spacing w:val="-1"/>
                <w:sz w:val="21"/>
              </w:rPr>
              <w:t>、组织项目成本分析，提出改进意见。</w:t>
            </w:r>
          </w:p>
        </w:tc>
      </w:tr>
    </w:tbl>
    <w:p>
      <w:pPr>
        <w:spacing w:after="0"/>
        <w:rPr>
          <w:sz w:val="21"/>
        </w:rPr>
        <w:sectPr>
          <w:footerReference w:type="default" r:id="rId9"/>
          <w:type w:val="continuous"/>
          <w:pgSz w:w="11910" w:h="16840"/>
          <w:pgMar w:top="1100" w:right="520" w:bottom="760" w:left="460" w:header="0" w:footer="566"/>
          <w:pgNumType w:start="6"/>
          <w:cols w:space="708"/>
        </w:sectPr>
      </w:pPr>
    </w:p>
    <w:tbl>
      <w:tblPr>
        <w:tblStyle w:val="TableNormal4"/>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9"/>
        <w:gridCol w:w="928"/>
        <w:gridCol w:w="746"/>
        <w:gridCol w:w="1340"/>
        <w:gridCol w:w="6085"/>
      </w:tblGrid>
      <w:tr>
        <w:tblPrEx>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2042"/>
          <w:jc w:val="left"/>
        </w:trPr>
        <w:tc>
          <w:tcPr>
            <w:tcW w:w="569" w:type="dxa"/>
            <w:shd w:val="clear" w:color="auto" w:fill="C1CDD0"/>
          </w:tcPr>
          <w:p>
            <w:pPr>
              <w:pStyle w:val="TableParagraph"/>
              <w:rPr>
                <w:rFonts w:ascii="Microsoft JhengHei"/>
                <w:b/>
                <w:sz w:val="22"/>
              </w:rPr>
            </w:pPr>
          </w:p>
          <w:p>
            <w:pPr>
              <w:pStyle w:val="TableParagraph"/>
              <w:spacing w:before="12"/>
              <w:rPr>
                <w:rFonts w:ascii="Microsoft JhengHei"/>
                <w:b/>
                <w:sz w:val="23"/>
              </w:rPr>
            </w:pPr>
          </w:p>
          <w:p>
            <w:pPr>
              <w:pStyle w:val="TableParagraph"/>
              <w:ind w:left="15"/>
              <w:jc w:val="center"/>
              <w:rPr>
                <w:rFonts w:ascii="Times New Roman"/>
                <w:sz w:val="21"/>
              </w:rPr>
            </w:pPr>
            <w:r>
              <w:rPr>
                <w:rFonts w:ascii="Times New Roman"/>
                <w:sz w:val="21"/>
              </w:rPr>
              <w:t>9</w:t>
            </w:r>
          </w:p>
        </w:tc>
        <w:tc>
          <w:tcPr>
            <w:tcW w:w="928" w:type="dxa"/>
          </w:tcPr>
          <w:p>
            <w:pPr>
              <w:pStyle w:val="TableParagraph"/>
              <w:rPr>
                <w:rFonts w:ascii="Microsoft JhengHei"/>
                <w:b/>
                <w:sz w:val="20"/>
              </w:rPr>
            </w:pPr>
          </w:p>
          <w:p>
            <w:pPr>
              <w:pStyle w:val="TableParagraph"/>
              <w:spacing w:before="11"/>
              <w:rPr>
                <w:rFonts w:ascii="Microsoft JhengHei"/>
                <w:b/>
                <w:sz w:val="24"/>
              </w:rPr>
            </w:pPr>
          </w:p>
          <w:p>
            <w:pPr>
              <w:pStyle w:val="TableParagraph"/>
              <w:ind w:left="149"/>
              <w:rPr>
                <w:i/>
                <w:sz w:val="21"/>
              </w:rPr>
            </w:pPr>
            <w:r>
              <w:rPr>
                <w:i/>
                <w:spacing w:val="-4"/>
                <w:sz w:val="21"/>
              </w:rPr>
              <w:t>材料员</w:t>
            </w:r>
          </w:p>
        </w:tc>
        <w:tc>
          <w:tcPr>
            <w:tcW w:w="746" w:type="dxa"/>
          </w:tcPr>
          <w:p>
            <w:pPr>
              <w:pStyle w:val="TableParagraph"/>
              <w:rPr>
                <w:rFonts w:ascii="Times New Roman"/>
                <w:sz w:val="20"/>
              </w:rPr>
            </w:pPr>
          </w:p>
        </w:tc>
        <w:tc>
          <w:tcPr>
            <w:tcW w:w="1340" w:type="dxa"/>
          </w:tcPr>
          <w:p>
            <w:pPr>
              <w:pStyle w:val="TableParagraph"/>
              <w:rPr>
                <w:rFonts w:ascii="Microsoft JhengHei"/>
                <w:b/>
                <w:sz w:val="20"/>
              </w:rPr>
            </w:pPr>
          </w:p>
          <w:p>
            <w:pPr>
              <w:pStyle w:val="TableParagraph"/>
              <w:spacing w:before="11"/>
              <w:rPr>
                <w:rFonts w:ascii="Microsoft JhengHei"/>
                <w:b/>
                <w:sz w:val="24"/>
              </w:rPr>
            </w:pPr>
          </w:p>
          <w:p>
            <w:pPr>
              <w:pStyle w:val="TableParagraph"/>
              <w:ind w:left="25" w:right="10"/>
              <w:jc w:val="center"/>
              <w:rPr>
                <w:i/>
                <w:sz w:val="21"/>
              </w:rPr>
            </w:pPr>
            <w:r>
              <w:rPr>
                <w:i/>
                <w:spacing w:val="-5"/>
                <w:sz w:val="21"/>
              </w:rPr>
              <w:t>助工</w:t>
            </w:r>
          </w:p>
        </w:tc>
        <w:tc>
          <w:tcPr>
            <w:tcW w:w="6085" w:type="dxa"/>
          </w:tcPr>
          <w:p>
            <w:pPr>
              <w:pStyle w:val="TableParagraph"/>
              <w:spacing w:before="3" w:line="364" w:lineRule="auto"/>
              <w:ind w:left="7" w:right="-15"/>
              <w:rPr>
                <w:i/>
                <w:sz w:val="21"/>
              </w:rPr>
            </w:pPr>
            <w:r>
              <w:rPr>
                <w:spacing w:val="-2"/>
                <w:sz w:val="21"/>
              </w:rPr>
              <w:t>1</w:t>
            </w:r>
            <w:r>
              <w:rPr>
                <w:i/>
                <w:spacing w:val="-2"/>
                <w:sz w:val="21"/>
              </w:rPr>
              <w:t>、负责工程项目的物资控制，包括经上级授权对物资供应商进行</w:t>
            </w:r>
            <w:r>
              <w:rPr>
                <w:i/>
                <w:spacing w:val="-2"/>
                <w:sz w:val="21"/>
              </w:rPr>
              <w:t>评价、实施招标采购、做好进场物资的验证和记录、物资保管、标</w:t>
            </w:r>
            <w:r>
              <w:rPr>
                <w:i/>
                <w:spacing w:val="-4"/>
                <w:sz w:val="21"/>
              </w:rPr>
              <w:t>识等。</w:t>
            </w:r>
          </w:p>
          <w:p>
            <w:pPr>
              <w:pStyle w:val="TableParagraph"/>
              <w:spacing w:line="268" w:lineRule="exact"/>
              <w:ind w:left="7"/>
              <w:rPr>
                <w:i/>
                <w:sz w:val="21"/>
              </w:rPr>
            </w:pPr>
            <w:r>
              <w:rPr>
                <w:sz w:val="21"/>
              </w:rPr>
              <w:t>2</w:t>
            </w:r>
            <w:r>
              <w:rPr>
                <w:i/>
                <w:spacing w:val="-1"/>
                <w:sz w:val="21"/>
              </w:rPr>
              <w:t>、负责顾客提供物资的控制。</w:t>
            </w:r>
          </w:p>
          <w:p>
            <w:pPr>
              <w:pStyle w:val="TableParagraph"/>
              <w:spacing w:before="139"/>
              <w:ind w:left="7"/>
              <w:rPr>
                <w:i/>
                <w:sz w:val="21"/>
              </w:rPr>
            </w:pPr>
            <w:r>
              <w:rPr>
                <w:sz w:val="21"/>
              </w:rPr>
              <w:t>3</w:t>
            </w:r>
            <w:r>
              <w:rPr>
                <w:i/>
                <w:spacing w:val="-1"/>
                <w:sz w:val="21"/>
              </w:rPr>
              <w:t>、监督检查分包商自行采购物资。</w:t>
            </w:r>
          </w:p>
        </w:tc>
      </w:tr>
    </w:tbl>
    <w:p>
      <w:pPr>
        <w:sectPr>
          <w:footerReference w:type="default" r:id="rId10"/>
          <w:type w:val="continuous"/>
          <w:pgSz w:w="11910" w:h="16840"/>
          <w:pgMar w:top="1100" w:right="520" w:bottom="760" w:left="460" w:header="0" w:footer="566"/>
          <w:pgNumType w:start="7"/>
          <w:cols w:space="708"/>
        </w:sectPr>
      </w:pPr>
    </w:p>
    <w:p>
      <w:pPr>
        <w:pStyle w:val="BodyText"/>
        <w:spacing w:before="13"/>
        <w:rPr>
          <w:rFonts w:ascii="Microsoft JhengHei"/>
          <w:b/>
          <w:sz w:val="19"/>
        </w:rPr>
      </w:pPr>
    </w:p>
    <w:p>
      <w:pPr>
        <w:spacing w:before="71"/>
        <w:ind w:left="899" w:right="0" w:firstLine="0"/>
        <w:jc w:val="left"/>
        <w:rPr>
          <w:i/>
          <w:sz w:val="21"/>
        </w:rPr>
      </w:pPr>
      <w:r>
        <w:rPr>
          <w:sz w:val="21"/>
        </w:rPr>
        <w:t>2</w:t>
      </w:r>
      <w:r>
        <w:rPr>
          <w:i/>
          <w:spacing w:val="-2"/>
          <w:sz w:val="21"/>
        </w:rPr>
        <w:t>、专业分包机构图</w:t>
      </w:r>
    </w:p>
    <w:p>
      <w:pPr>
        <w:pStyle w:val="BodyText"/>
        <w:spacing w:before="12"/>
        <w:rPr>
          <w:i/>
          <w:sz w:val="16"/>
        </w:rPr>
      </w:pPr>
      <w:r>
        <w:drawing>
          <wp:anchor distT="0" distB="0" distL="0" distR="0" simplePos="0" relativeHeight="251660288" behindDoc="0" locked="0" layoutInCell="1" allowOverlap="1">
            <wp:simplePos x="0" y="0"/>
            <wp:positionH relativeFrom="page">
              <wp:posOffset>1164236</wp:posOffset>
            </wp:positionH>
            <wp:positionV relativeFrom="paragraph">
              <wp:posOffset>153441</wp:posOffset>
            </wp:positionV>
            <wp:extent cx="5525565" cy="419100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1" cstate="print"/>
                    <a:stretch>
                      <a:fillRect/>
                    </a:stretch>
                  </pic:blipFill>
                  <pic:spPr>
                    <a:xfrm>
                      <a:off x="0" y="0"/>
                      <a:ext cx="5525565" cy="4191000"/>
                    </a:xfrm>
                    <a:prstGeom prst="rect">
                      <a:avLst/>
                    </a:prstGeom>
                  </pic:spPr>
                </pic:pic>
              </a:graphicData>
            </a:graphic>
          </wp:anchor>
        </w:drawing>
      </w:r>
    </w:p>
    <w:p>
      <w:pPr>
        <w:pStyle w:val="BodyText"/>
        <w:rPr>
          <w:i/>
          <w:sz w:val="20"/>
        </w:rPr>
      </w:pPr>
    </w:p>
    <w:p>
      <w:pPr>
        <w:pStyle w:val="BodyText"/>
        <w:rPr>
          <w:i/>
          <w:sz w:val="20"/>
        </w:rPr>
      </w:pPr>
    </w:p>
    <w:p>
      <w:pPr>
        <w:pStyle w:val="BodyText"/>
        <w:spacing w:before="11"/>
        <w:rPr>
          <w:i/>
          <w:sz w:val="29"/>
        </w:rPr>
      </w:pPr>
    </w:p>
    <w:tbl>
      <w:tblPr>
        <w:tblStyle w:val="TableNormal5"/>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60"/>
        <w:gridCol w:w="1079"/>
        <w:gridCol w:w="866"/>
        <w:gridCol w:w="7063"/>
      </w:tblGrid>
      <w:tr>
        <w:tblPrEx>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643"/>
          <w:jc w:val="left"/>
        </w:trPr>
        <w:tc>
          <w:tcPr>
            <w:tcW w:w="660" w:type="dxa"/>
            <w:shd w:val="clear" w:color="auto" w:fill="C1CDD0"/>
          </w:tcPr>
          <w:p>
            <w:pPr>
              <w:pStyle w:val="TableParagraph"/>
              <w:spacing w:before="120"/>
              <w:ind w:left="105" w:right="90"/>
              <w:jc w:val="center"/>
              <w:rPr>
                <w:i/>
                <w:sz w:val="21"/>
              </w:rPr>
            </w:pPr>
            <w:r>
              <w:rPr>
                <w:i/>
                <w:spacing w:val="-5"/>
                <w:sz w:val="21"/>
              </w:rPr>
              <w:t>序号</w:t>
            </w:r>
          </w:p>
        </w:tc>
        <w:tc>
          <w:tcPr>
            <w:tcW w:w="1079" w:type="dxa"/>
            <w:shd w:val="clear" w:color="auto" w:fill="C1CDD0"/>
          </w:tcPr>
          <w:p>
            <w:pPr>
              <w:pStyle w:val="TableParagraph"/>
              <w:spacing w:before="120"/>
              <w:ind w:left="105" w:right="90"/>
              <w:jc w:val="center"/>
              <w:rPr>
                <w:i/>
                <w:sz w:val="21"/>
              </w:rPr>
            </w:pPr>
            <w:r>
              <w:rPr>
                <w:i/>
                <w:spacing w:val="-3"/>
                <w:sz w:val="21"/>
              </w:rPr>
              <w:t>管理职务</w:t>
            </w:r>
          </w:p>
        </w:tc>
        <w:tc>
          <w:tcPr>
            <w:tcW w:w="866" w:type="dxa"/>
            <w:shd w:val="clear" w:color="auto" w:fill="C1CDD0"/>
          </w:tcPr>
          <w:p>
            <w:pPr>
              <w:pStyle w:val="TableParagraph"/>
              <w:spacing w:before="120"/>
              <w:ind w:left="222"/>
              <w:rPr>
                <w:i/>
                <w:sz w:val="21"/>
              </w:rPr>
            </w:pPr>
            <w:r>
              <w:rPr>
                <w:i/>
                <w:spacing w:val="-5"/>
                <w:sz w:val="21"/>
              </w:rPr>
              <w:t>姓名</w:t>
            </w:r>
          </w:p>
        </w:tc>
        <w:tc>
          <w:tcPr>
            <w:tcW w:w="7063" w:type="dxa"/>
            <w:shd w:val="clear" w:color="auto" w:fill="C1CDD0"/>
          </w:tcPr>
          <w:p>
            <w:pPr>
              <w:pStyle w:val="TableParagraph"/>
              <w:spacing w:before="120"/>
              <w:ind w:left="2991" w:right="2977"/>
              <w:jc w:val="center"/>
              <w:rPr>
                <w:i/>
                <w:sz w:val="21"/>
              </w:rPr>
            </w:pPr>
            <w:r>
              <w:rPr>
                <w:i/>
                <w:spacing w:val="-2"/>
                <w:sz w:val="21"/>
              </w:rPr>
              <w:t>职责和权限</w:t>
            </w:r>
          </w:p>
        </w:tc>
      </w:tr>
      <w:tr>
        <w:tblPrEx>
          <w:tblW w:w="0" w:type="auto"/>
          <w:jc w:val="left"/>
          <w:tblInd w:w="666" w:type="dxa"/>
          <w:tblLayout w:type="fixed"/>
          <w:tblCellMar>
            <w:top w:w="0" w:type="dxa"/>
            <w:left w:w="0" w:type="dxa"/>
            <w:bottom w:w="0" w:type="dxa"/>
            <w:right w:w="0" w:type="dxa"/>
          </w:tblCellMar>
          <w:tblLook w:val="01E0"/>
        </w:tblPrEx>
        <w:trPr>
          <w:trHeight w:val="3267"/>
          <w:jc w:val="left"/>
        </w:trPr>
        <w:tc>
          <w:tcPr>
            <w:tcW w:w="660" w:type="dxa"/>
            <w:shd w:val="clear" w:color="auto" w:fill="C1CDD0"/>
          </w:tcPr>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spacing w:before="151"/>
              <w:ind w:left="15"/>
              <w:jc w:val="center"/>
              <w:rPr>
                <w:sz w:val="21"/>
              </w:rPr>
            </w:pPr>
            <w:r>
              <w:rPr>
                <w:sz w:val="21"/>
              </w:rPr>
              <w:t>1</w:t>
            </w:r>
          </w:p>
        </w:tc>
        <w:tc>
          <w:tcPr>
            <w:tcW w:w="1079" w:type="dxa"/>
          </w:tcPr>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spacing w:before="151"/>
              <w:ind w:left="105" w:right="90"/>
              <w:jc w:val="center"/>
              <w:rPr>
                <w:i/>
                <w:sz w:val="21"/>
              </w:rPr>
            </w:pPr>
            <w:r>
              <w:rPr>
                <w:i/>
                <w:spacing w:val="-3"/>
                <w:sz w:val="21"/>
              </w:rPr>
              <w:t>项目经理</w:t>
            </w:r>
          </w:p>
        </w:tc>
        <w:tc>
          <w:tcPr>
            <w:tcW w:w="866" w:type="dxa"/>
          </w:tcPr>
          <w:p>
            <w:pPr>
              <w:pStyle w:val="TableParagraph"/>
              <w:rPr>
                <w:rFonts w:ascii="Times New Roman"/>
                <w:sz w:val="20"/>
              </w:rPr>
            </w:pPr>
          </w:p>
        </w:tc>
        <w:tc>
          <w:tcPr>
            <w:tcW w:w="7063" w:type="dxa"/>
          </w:tcPr>
          <w:p>
            <w:pPr>
              <w:pStyle w:val="TableParagraph"/>
              <w:numPr>
                <w:ilvl w:val="0"/>
                <w:numId w:val="99"/>
              </w:numPr>
              <w:tabs>
                <w:tab w:val="left" w:pos="324"/>
              </w:tabs>
              <w:spacing w:before="3" w:after="0" w:line="364" w:lineRule="auto"/>
              <w:ind w:left="7" w:right="-15" w:firstLine="0"/>
              <w:jc w:val="both"/>
              <w:rPr>
                <w:i/>
                <w:sz w:val="21"/>
              </w:rPr>
            </w:pPr>
            <w:r>
              <w:rPr>
                <w:i/>
                <w:spacing w:val="-2"/>
                <w:sz w:val="21"/>
              </w:rPr>
              <w:t>贯彻执行国家及地方政府的有关法律、法规和政策，执行公司的各项管理</w:t>
            </w:r>
            <w:r>
              <w:rPr>
                <w:i/>
                <w:spacing w:val="-10"/>
                <w:sz w:val="21"/>
              </w:rPr>
              <w:t xml:space="preserve">制度，认真执行公司《质量方针》，保证按 </w:t>
            </w:r>
            <w:r>
              <w:rPr>
                <w:spacing w:val="-2"/>
                <w:sz w:val="21"/>
              </w:rPr>
              <w:t>ISO9001</w:t>
            </w:r>
            <w:r>
              <w:rPr>
                <w:spacing w:val="-24"/>
                <w:sz w:val="21"/>
              </w:rPr>
              <w:t xml:space="preserve"> </w:t>
            </w:r>
            <w:r>
              <w:rPr>
                <w:i/>
                <w:spacing w:val="-2"/>
                <w:sz w:val="21"/>
              </w:rPr>
              <w:t>标准的要求进行工程项目</w:t>
            </w:r>
            <w:r>
              <w:rPr>
                <w:i/>
                <w:spacing w:val="-4"/>
                <w:sz w:val="21"/>
              </w:rPr>
              <w:t>管理。</w:t>
            </w:r>
          </w:p>
          <w:p>
            <w:pPr>
              <w:pStyle w:val="TableParagraph"/>
              <w:numPr>
                <w:ilvl w:val="0"/>
                <w:numId w:val="99"/>
              </w:numPr>
              <w:tabs>
                <w:tab w:val="left" w:pos="324"/>
              </w:tabs>
              <w:spacing w:before="0" w:after="0" w:line="364" w:lineRule="auto"/>
              <w:ind w:left="7" w:right="-15" w:firstLine="0"/>
              <w:jc w:val="left"/>
              <w:rPr>
                <w:i/>
                <w:sz w:val="21"/>
              </w:rPr>
            </w:pPr>
            <w:r>
              <w:rPr>
                <w:i/>
                <w:spacing w:val="-2"/>
                <w:sz w:val="21"/>
              </w:rPr>
              <w:t>科学组织和管理进入项目工地的人、财、物等资源，协调和管理分包商，</w:t>
            </w:r>
            <w:r>
              <w:rPr>
                <w:i/>
                <w:spacing w:val="-2"/>
                <w:sz w:val="21"/>
              </w:rPr>
              <w:t>做好人力、物力和机械设备的调配与供应，及时解决施工中出现的问题。</w:t>
            </w:r>
            <w:r>
              <w:rPr>
                <w:i/>
                <w:spacing w:val="40"/>
                <w:sz w:val="21"/>
              </w:rPr>
              <w:t xml:space="preserve"> </w:t>
            </w:r>
            <w:r>
              <w:rPr>
                <w:spacing w:val="-2"/>
                <w:sz w:val="21"/>
              </w:rPr>
              <w:t>3</w:t>
            </w:r>
            <w:r>
              <w:rPr>
                <w:i/>
                <w:spacing w:val="-2"/>
                <w:sz w:val="21"/>
              </w:rPr>
              <w:t>）协调与工地其他有关各方包括业主、总包、监理和其他分包商等方面的关</w:t>
            </w:r>
            <w:r>
              <w:rPr>
                <w:i/>
                <w:spacing w:val="-2"/>
                <w:sz w:val="21"/>
              </w:rPr>
              <w:t>系并出面解决与之相关的问题。</w:t>
            </w:r>
          </w:p>
          <w:p>
            <w:pPr>
              <w:pStyle w:val="TableParagraph"/>
              <w:spacing w:line="267" w:lineRule="exact"/>
              <w:ind w:left="7"/>
              <w:rPr>
                <w:i/>
                <w:sz w:val="21"/>
              </w:rPr>
            </w:pPr>
            <w:r>
              <w:rPr>
                <w:sz w:val="21"/>
              </w:rPr>
              <w:t>4</w:t>
            </w:r>
            <w:r>
              <w:rPr>
                <w:i/>
                <w:sz w:val="21"/>
              </w:rPr>
              <w:t>）</w:t>
            </w:r>
            <w:r>
              <w:rPr>
                <w:i/>
                <w:spacing w:val="-1"/>
                <w:sz w:val="21"/>
              </w:rPr>
              <w:t>负责对监理、总包、甲方月度工程量的审报，并按计划回收进度款。</w:t>
            </w:r>
          </w:p>
        </w:tc>
      </w:tr>
    </w:tbl>
    <w:p>
      <w:pPr>
        <w:spacing w:after="0" w:line="267" w:lineRule="exact"/>
        <w:rPr>
          <w:sz w:val="21"/>
        </w:rPr>
        <w:sectPr>
          <w:footerReference w:type="default" r:id="rId12"/>
          <w:type w:val="nextPage"/>
          <w:pgSz w:w="11910" w:h="16840"/>
          <w:pgMar w:top="1100" w:right="520" w:bottom="760" w:left="460" w:header="0" w:footer="566"/>
          <w:pgNumType w:start="8"/>
          <w:cols w:space="708"/>
          <w:titlePg w:val="0"/>
        </w:sectPr>
      </w:pPr>
    </w:p>
    <w:tbl>
      <w:tblPr>
        <w:tblStyle w:val="TableNormal5"/>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60"/>
        <w:gridCol w:w="1079"/>
        <w:gridCol w:w="866"/>
        <w:gridCol w:w="7063"/>
      </w:tblGrid>
      <w:tr>
        <w:tblPrEx>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085"/>
          <w:jc w:val="left"/>
        </w:trPr>
        <w:tc>
          <w:tcPr>
            <w:tcW w:w="660" w:type="dxa"/>
            <w:shd w:val="clear" w:color="auto" w:fill="C1CDD0"/>
          </w:tcPr>
          <w:p>
            <w:pPr>
              <w:pStyle w:val="TableParagraph"/>
              <w:rPr>
                <w:rFonts w:ascii="Times New Roman"/>
                <w:sz w:val="20"/>
              </w:rPr>
            </w:pPr>
          </w:p>
        </w:tc>
        <w:tc>
          <w:tcPr>
            <w:tcW w:w="1079" w:type="dxa"/>
          </w:tcPr>
          <w:p>
            <w:pPr>
              <w:pStyle w:val="TableParagraph"/>
              <w:rPr>
                <w:rFonts w:ascii="Times New Roman"/>
                <w:sz w:val="20"/>
              </w:rPr>
            </w:pPr>
          </w:p>
        </w:tc>
        <w:tc>
          <w:tcPr>
            <w:tcW w:w="866" w:type="dxa"/>
          </w:tcPr>
          <w:p>
            <w:pPr>
              <w:pStyle w:val="TableParagraph"/>
              <w:rPr>
                <w:rFonts w:ascii="Times New Roman"/>
                <w:sz w:val="20"/>
              </w:rPr>
            </w:pPr>
          </w:p>
        </w:tc>
        <w:tc>
          <w:tcPr>
            <w:tcW w:w="7063" w:type="dxa"/>
          </w:tcPr>
          <w:p>
            <w:pPr>
              <w:pStyle w:val="TableParagraph"/>
              <w:numPr>
                <w:ilvl w:val="0"/>
                <w:numId w:val="98"/>
              </w:numPr>
              <w:tabs>
                <w:tab w:val="left" w:pos="324"/>
              </w:tabs>
              <w:spacing w:before="3" w:after="0" w:line="240" w:lineRule="auto"/>
              <w:ind w:left="323" w:right="0" w:hanging="317"/>
              <w:jc w:val="left"/>
              <w:rPr>
                <w:i/>
                <w:sz w:val="21"/>
              </w:rPr>
            </w:pPr>
            <w:r>
              <w:rPr>
                <w:i/>
                <w:spacing w:val="-1"/>
                <w:sz w:val="21"/>
              </w:rPr>
              <w:t>负责对施工队月度完成工程量的审核，并申请安装费。</w:t>
            </w:r>
          </w:p>
          <w:p>
            <w:pPr>
              <w:pStyle w:val="TableParagraph"/>
              <w:numPr>
                <w:ilvl w:val="0"/>
                <w:numId w:val="98"/>
              </w:numPr>
              <w:tabs>
                <w:tab w:val="left" w:pos="324"/>
              </w:tabs>
              <w:spacing w:before="139" w:after="0" w:line="240" w:lineRule="auto"/>
              <w:ind w:left="323" w:right="0" w:hanging="317"/>
              <w:jc w:val="left"/>
              <w:rPr>
                <w:i/>
                <w:sz w:val="21"/>
              </w:rPr>
            </w:pPr>
            <w:r>
              <w:rPr>
                <w:i/>
                <w:spacing w:val="-1"/>
                <w:sz w:val="21"/>
              </w:rPr>
              <w:t>控制支配项目费的使用。</w:t>
            </w:r>
          </w:p>
          <w:p>
            <w:pPr>
              <w:pStyle w:val="TableParagraph"/>
              <w:numPr>
                <w:ilvl w:val="0"/>
                <w:numId w:val="98"/>
              </w:numPr>
              <w:tabs>
                <w:tab w:val="left" w:pos="324"/>
              </w:tabs>
              <w:spacing w:before="140" w:after="0" w:line="240" w:lineRule="auto"/>
              <w:ind w:left="323" w:right="0" w:hanging="317"/>
              <w:jc w:val="left"/>
              <w:rPr>
                <w:i/>
                <w:sz w:val="21"/>
              </w:rPr>
            </w:pPr>
            <w:r>
              <w:rPr>
                <w:i/>
                <w:spacing w:val="-1"/>
                <w:sz w:val="21"/>
              </w:rPr>
              <w:t>组织每周的质量、安全大检查。</w:t>
            </w:r>
          </w:p>
          <w:p>
            <w:pPr>
              <w:pStyle w:val="TableParagraph"/>
              <w:numPr>
                <w:ilvl w:val="0"/>
                <w:numId w:val="98"/>
              </w:numPr>
              <w:tabs>
                <w:tab w:val="left" w:pos="324"/>
              </w:tabs>
              <w:spacing w:before="139" w:after="0" w:line="364" w:lineRule="auto"/>
              <w:ind w:left="7" w:right="-15" w:firstLine="0"/>
              <w:jc w:val="left"/>
              <w:rPr>
                <w:i/>
                <w:sz w:val="21"/>
              </w:rPr>
            </w:pPr>
            <w:r>
              <w:rPr>
                <w:i/>
                <w:spacing w:val="-2"/>
                <w:sz w:val="21"/>
              </w:rPr>
              <w:t>组织每两周一次的质量、进度、安全评审会、督促和帮助项目部员工完成</w:t>
            </w:r>
            <w:r>
              <w:rPr>
                <w:i/>
                <w:spacing w:val="-2"/>
                <w:sz w:val="21"/>
              </w:rPr>
              <w:t>岗位工作，每周对各岗位工作进行检查。</w:t>
            </w:r>
            <w:r>
              <w:rPr>
                <w:i/>
                <w:spacing w:val="2940"/>
                <w:sz w:val="21"/>
              </w:rPr>
              <w:t xml:space="preserve"> </w:t>
            </w:r>
            <w:r>
              <w:rPr>
                <w:spacing w:val="-2"/>
                <w:sz w:val="21"/>
              </w:rPr>
              <w:t>9</w:t>
            </w:r>
            <w:r>
              <w:rPr>
                <w:i/>
                <w:spacing w:val="-2"/>
                <w:sz w:val="21"/>
              </w:rPr>
              <w:t>）组织召开每日例会，组织每周一次的质量、安全、文明施工大检查。</w:t>
            </w:r>
          </w:p>
          <w:p>
            <w:pPr>
              <w:pStyle w:val="TableParagraph"/>
              <w:numPr>
                <w:ilvl w:val="0"/>
                <w:numId w:val="97"/>
              </w:numPr>
              <w:tabs>
                <w:tab w:val="left" w:pos="429"/>
              </w:tabs>
              <w:spacing w:before="0" w:after="0" w:line="268" w:lineRule="exact"/>
              <w:ind w:left="428" w:right="0" w:hanging="422"/>
              <w:jc w:val="left"/>
              <w:rPr>
                <w:i/>
                <w:sz w:val="21"/>
              </w:rPr>
            </w:pPr>
            <w:r>
              <w:rPr>
                <w:i/>
                <w:spacing w:val="-1"/>
                <w:sz w:val="21"/>
              </w:rPr>
              <w:t>组织工程竣工验收及竣工资料的整理、交接。</w:t>
            </w:r>
          </w:p>
          <w:p>
            <w:pPr>
              <w:pStyle w:val="TableParagraph"/>
              <w:numPr>
                <w:ilvl w:val="0"/>
                <w:numId w:val="97"/>
              </w:numPr>
              <w:tabs>
                <w:tab w:val="left" w:pos="429"/>
              </w:tabs>
              <w:spacing w:before="140" w:after="0" w:line="240" w:lineRule="auto"/>
              <w:ind w:left="428" w:right="0" w:hanging="422"/>
              <w:jc w:val="left"/>
              <w:rPr>
                <w:i/>
                <w:sz w:val="21"/>
              </w:rPr>
            </w:pPr>
            <w:r>
              <w:rPr>
                <w:i/>
                <w:spacing w:val="-1"/>
                <w:sz w:val="21"/>
              </w:rPr>
              <w:t>组织项目部每周一次的培训、学习工作，做培训记录。</w:t>
            </w:r>
          </w:p>
          <w:p>
            <w:pPr>
              <w:pStyle w:val="TableParagraph"/>
              <w:numPr>
                <w:ilvl w:val="0"/>
                <w:numId w:val="97"/>
              </w:numPr>
              <w:tabs>
                <w:tab w:val="left" w:pos="429"/>
              </w:tabs>
              <w:spacing w:before="139" w:after="0" w:line="240" w:lineRule="auto"/>
              <w:ind w:left="428" w:right="0" w:hanging="422"/>
              <w:jc w:val="left"/>
              <w:rPr>
                <w:i/>
                <w:sz w:val="21"/>
              </w:rPr>
            </w:pPr>
            <w:r>
              <w:rPr>
                <w:i/>
                <w:spacing w:val="-1"/>
                <w:sz w:val="21"/>
              </w:rPr>
              <w:t>项目重大问题与负责与公司协调解决。</w:t>
            </w:r>
          </w:p>
          <w:p>
            <w:pPr>
              <w:pStyle w:val="TableParagraph"/>
              <w:numPr>
                <w:ilvl w:val="0"/>
                <w:numId w:val="97"/>
              </w:numPr>
              <w:tabs>
                <w:tab w:val="left" w:pos="429"/>
              </w:tabs>
              <w:spacing w:before="140" w:after="0" w:line="240" w:lineRule="auto"/>
              <w:ind w:left="428" w:right="0" w:hanging="422"/>
              <w:jc w:val="left"/>
              <w:rPr>
                <w:i/>
                <w:sz w:val="21"/>
              </w:rPr>
            </w:pPr>
            <w:r>
              <w:rPr>
                <w:i/>
                <w:spacing w:val="-1"/>
                <w:sz w:val="21"/>
              </w:rPr>
              <w:t>负责工程重大技术洽商、变更及工程追加款的签认。</w:t>
            </w:r>
          </w:p>
        </w:tc>
      </w:tr>
    </w:tbl>
    <w:p>
      <w:pPr>
        <w:sectPr>
          <w:footerReference w:type="default" r:id="rId13"/>
          <w:type w:val="continuous"/>
          <w:pgSz w:w="11910" w:h="16840"/>
          <w:pgMar w:top="1100" w:right="520" w:bottom="760" w:left="460" w:header="0" w:footer="566"/>
          <w:pgNumType w:start="9"/>
          <w:cols w:space="708"/>
        </w:sectPr>
      </w:pPr>
    </w:p>
    <w:tbl>
      <w:tblPr>
        <w:tblStyle w:val="TableNormal6"/>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60"/>
        <w:gridCol w:w="1079"/>
        <w:gridCol w:w="866"/>
        <w:gridCol w:w="7063"/>
      </w:tblGrid>
      <w:tr>
        <w:tblPrEx>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3676"/>
          <w:jc w:val="left"/>
        </w:trPr>
        <w:tc>
          <w:tcPr>
            <w:tcW w:w="660" w:type="dxa"/>
            <w:shd w:val="clear" w:color="auto" w:fill="C1CDD0"/>
          </w:tcPr>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spacing w:before="10"/>
              <w:rPr>
                <w:i/>
                <w:sz w:val="27"/>
              </w:rPr>
            </w:pPr>
          </w:p>
          <w:p>
            <w:pPr>
              <w:pStyle w:val="TableParagraph"/>
              <w:ind w:left="15"/>
              <w:jc w:val="center"/>
              <w:rPr>
                <w:sz w:val="21"/>
              </w:rPr>
            </w:pPr>
            <w:r>
              <w:rPr>
                <w:sz w:val="21"/>
              </w:rPr>
              <w:t>2</w:t>
            </w:r>
          </w:p>
        </w:tc>
        <w:tc>
          <w:tcPr>
            <w:tcW w:w="1079" w:type="dxa"/>
          </w:tcPr>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spacing w:before="151" w:line="364" w:lineRule="auto"/>
              <w:ind w:left="224" w:right="-15" w:hanging="217"/>
              <w:rPr>
                <w:i/>
                <w:sz w:val="21"/>
              </w:rPr>
            </w:pPr>
            <w:r>
              <w:rPr>
                <w:spacing w:val="-2"/>
                <w:sz w:val="21"/>
              </w:rPr>
              <w:t>2</w:t>
            </w:r>
            <w:r>
              <w:rPr>
                <w:i/>
                <w:spacing w:val="-21"/>
                <w:sz w:val="21"/>
              </w:rPr>
              <w:t>、技术负责</w:t>
            </w:r>
            <w:r>
              <w:rPr>
                <w:i/>
                <w:spacing w:val="-4"/>
                <w:sz w:val="21"/>
              </w:rPr>
              <w:t>人职责</w:t>
            </w:r>
          </w:p>
        </w:tc>
        <w:tc>
          <w:tcPr>
            <w:tcW w:w="866" w:type="dxa"/>
          </w:tcPr>
          <w:p>
            <w:pPr>
              <w:pStyle w:val="TableParagraph"/>
              <w:rPr>
                <w:rFonts w:ascii="Times New Roman"/>
                <w:sz w:val="20"/>
              </w:rPr>
            </w:pPr>
          </w:p>
        </w:tc>
        <w:tc>
          <w:tcPr>
            <w:tcW w:w="7063" w:type="dxa"/>
          </w:tcPr>
          <w:p>
            <w:pPr>
              <w:pStyle w:val="TableParagraph"/>
              <w:numPr>
                <w:ilvl w:val="0"/>
                <w:numId w:val="96"/>
              </w:numPr>
              <w:tabs>
                <w:tab w:val="left" w:pos="324"/>
              </w:tabs>
              <w:spacing w:before="3" w:after="0" w:line="364" w:lineRule="auto"/>
              <w:ind w:left="7" w:right="-15" w:firstLine="0"/>
              <w:jc w:val="left"/>
              <w:rPr>
                <w:i/>
                <w:sz w:val="21"/>
              </w:rPr>
            </w:pPr>
            <w:r>
              <w:rPr>
                <w:i/>
                <w:spacing w:val="-2"/>
                <w:sz w:val="21"/>
              </w:rPr>
              <w:t>组织项目的技术交底和和质量交底工作，检查有关人员对班组完成分项工</w:t>
            </w:r>
            <w:r>
              <w:rPr>
                <w:i/>
                <w:spacing w:val="-2"/>
                <w:sz w:val="21"/>
              </w:rPr>
              <w:t>程质量签证的正确性。</w:t>
            </w:r>
          </w:p>
          <w:p>
            <w:pPr>
              <w:pStyle w:val="TableParagraph"/>
              <w:numPr>
                <w:ilvl w:val="0"/>
                <w:numId w:val="96"/>
              </w:numPr>
              <w:tabs>
                <w:tab w:val="left" w:pos="324"/>
              </w:tabs>
              <w:spacing w:before="0" w:after="0" w:line="364" w:lineRule="auto"/>
              <w:ind w:left="7" w:right="-15" w:firstLine="0"/>
              <w:jc w:val="both"/>
              <w:rPr>
                <w:i/>
                <w:sz w:val="21"/>
              </w:rPr>
            </w:pPr>
            <w:r>
              <w:rPr>
                <w:i/>
                <w:spacing w:val="-2"/>
                <w:sz w:val="21"/>
              </w:rPr>
              <w:t>负责组织工程建设中的新技术、新材料、新工艺等方面开发与应用工作，</w:t>
            </w:r>
            <w:r>
              <w:rPr>
                <w:i/>
                <w:spacing w:val="-10"/>
                <w:sz w:val="21"/>
              </w:rPr>
              <w:t>解决相应的技术安全问题，对安全生产上的设施改进措施必须进行技术鉴定工</w:t>
            </w:r>
            <w:r>
              <w:rPr>
                <w:i/>
                <w:spacing w:val="-6"/>
                <w:sz w:val="21"/>
              </w:rPr>
              <w:t>作。</w:t>
            </w:r>
          </w:p>
          <w:p>
            <w:pPr>
              <w:pStyle w:val="TableParagraph"/>
              <w:numPr>
                <w:ilvl w:val="0"/>
                <w:numId w:val="96"/>
              </w:numPr>
              <w:tabs>
                <w:tab w:val="left" w:pos="324"/>
              </w:tabs>
              <w:spacing w:before="0" w:after="0" w:line="268" w:lineRule="exact"/>
              <w:ind w:left="323" w:right="0" w:hanging="317"/>
              <w:jc w:val="left"/>
              <w:rPr>
                <w:i/>
                <w:sz w:val="21"/>
              </w:rPr>
            </w:pPr>
            <w:r>
              <w:rPr>
                <w:i/>
                <w:spacing w:val="-1"/>
                <w:sz w:val="21"/>
              </w:rPr>
              <w:t>负责技术核定工作，并督促落实修改方案的实施。</w:t>
            </w:r>
          </w:p>
          <w:p>
            <w:pPr>
              <w:pStyle w:val="TableParagraph"/>
              <w:numPr>
                <w:ilvl w:val="0"/>
                <w:numId w:val="96"/>
              </w:numPr>
              <w:tabs>
                <w:tab w:val="left" w:pos="324"/>
              </w:tabs>
              <w:spacing w:before="138" w:after="0" w:line="364" w:lineRule="auto"/>
              <w:ind w:left="7" w:right="-15" w:firstLine="0"/>
              <w:jc w:val="left"/>
              <w:rPr>
                <w:i/>
                <w:sz w:val="21"/>
              </w:rPr>
            </w:pPr>
            <w:r>
              <w:rPr>
                <w:i/>
                <w:spacing w:val="-2"/>
                <w:sz w:val="21"/>
              </w:rPr>
              <w:t>负责落实工程部规定的质量指标，并制定项目经理部创优项目的质量保证</w:t>
            </w:r>
            <w:r>
              <w:rPr>
                <w:i/>
                <w:spacing w:val="-2"/>
                <w:sz w:val="21"/>
              </w:rPr>
              <w:t>体系，负责开展全面质量管理工作。</w:t>
            </w:r>
          </w:p>
        </w:tc>
      </w:tr>
      <w:tr>
        <w:tblPrEx>
          <w:tblW w:w="0" w:type="auto"/>
          <w:jc w:val="left"/>
          <w:tblInd w:w="666" w:type="dxa"/>
          <w:tblLayout w:type="fixed"/>
          <w:tblCellMar>
            <w:top w:w="0" w:type="dxa"/>
            <w:left w:w="0" w:type="dxa"/>
            <w:bottom w:w="0" w:type="dxa"/>
            <w:right w:w="0" w:type="dxa"/>
          </w:tblCellMar>
          <w:tblLook w:val="01E0"/>
        </w:tblPrEx>
        <w:trPr>
          <w:trHeight w:val="4493"/>
          <w:jc w:val="left"/>
        </w:trPr>
        <w:tc>
          <w:tcPr>
            <w:tcW w:w="660" w:type="dxa"/>
            <w:shd w:val="clear" w:color="auto" w:fill="C1CDD0"/>
          </w:tcPr>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spacing w:before="8"/>
              <w:rPr>
                <w:i/>
                <w:sz w:val="19"/>
              </w:rPr>
            </w:pPr>
          </w:p>
          <w:p>
            <w:pPr>
              <w:pStyle w:val="TableParagraph"/>
              <w:ind w:left="15"/>
              <w:jc w:val="center"/>
              <w:rPr>
                <w:sz w:val="21"/>
              </w:rPr>
            </w:pPr>
            <w:r>
              <w:rPr>
                <w:sz w:val="21"/>
              </w:rPr>
              <w:t>3</w:t>
            </w:r>
          </w:p>
        </w:tc>
        <w:tc>
          <w:tcPr>
            <w:tcW w:w="1079" w:type="dxa"/>
          </w:tcPr>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spacing w:before="8"/>
              <w:rPr>
                <w:i/>
                <w:sz w:val="19"/>
              </w:rPr>
            </w:pPr>
          </w:p>
          <w:p>
            <w:pPr>
              <w:pStyle w:val="TableParagraph"/>
              <w:ind w:left="14" w:right="-15"/>
              <w:jc w:val="center"/>
              <w:rPr>
                <w:i/>
                <w:sz w:val="21"/>
              </w:rPr>
            </w:pPr>
            <w:r>
              <w:rPr>
                <w:i/>
                <w:spacing w:val="-2"/>
                <w:sz w:val="21"/>
              </w:rPr>
              <w:t>设计负责人</w:t>
            </w:r>
          </w:p>
        </w:tc>
        <w:tc>
          <w:tcPr>
            <w:tcW w:w="866" w:type="dxa"/>
          </w:tcPr>
          <w:p>
            <w:pPr>
              <w:pStyle w:val="TableParagraph"/>
              <w:rPr>
                <w:rFonts w:ascii="Times New Roman"/>
                <w:sz w:val="20"/>
              </w:rPr>
            </w:pPr>
          </w:p>
        </w:tc>
        <w:tc>
          <w:tcPr>
            <w:tcW w:w="7063" w:type="dxa"/>
          </w:tcPr>
          <w:p>
            <w:pPr>
              <w:pStyle w:val="TableParagraph"/>
              <w:numPr>
                <w:ilvl w:val="0"/>
                <w:numId w:val="95"/>
              </w:numPr>
              <w:tabs>
                <w:tab w:val="left" w:pos="324"/>
              </w:tabs>
              <w:spacing w:before="3" w:after="0" w:line="364" w:lineRule="auto"/>
              <w:ind w:left="7" w:right="-15" w:firstLine="0"/>
              <w:jc w:val="left"/>
              <w:rPr>
                <w:i/>
                <w:sz w:val="21"/>
              </w:rPr>
            </w:pPr>
            <w:r>
              <w:rPr>
                <w:i/>
                <w:spacing w:val="-2"/>
                <w:sz w:val="21"/>
              </w:rPr>
              <w:t>协助项目经理对项目设计方面全面负责，对本项安全生产设计工作负直接</w:t>
            </w:r>
            <w:r>
              <w:rPr>
                <w:i/>
                <w:spacing w:val="-2"/>
                <w:sz w:val="21"/>
              </w:rPr>
              <w:t>领导责任。</w:t>
            </w:r>
          </w:p>
          <w:p>
            <w:pPr>
              <w:pStyle w:val="TableParagraph"/>
              <w:numPr>
                <w:ilvl w:val="0"/>
                <w:numId w:val="95"/>
              </w:numPr>
              <w:tabs>
                <w:tab w:val="left" w:pos="324"/>
              </w:tabs>
              <w:spacing w:before="0" w:after="0" w:line="364" w:lineRule="auto"/>
              <w:ind w:left="7" w:right="-15" w:firstLine="0"/>
              <w:jc w:val="left"/>
              <w:rPr>
                <w:i/>
                <w:sz w:val="21"/>
              </w:rPr>
            </w:pPr>
            <w:r>
              <w:rPr>
                <w:i/>
                <w:spacing w:val="-2"/>
                <w:sz w:val="21"/>
              </w:rPr>
              <w:t>组织项目部有关人员参加图纸会审、设计交底，负责编制和审核施工组织</w:t>
            </w:r>
            <w:r>
              <w:rPr>
                <w:i/>
                <w:spacing w:val="-2"/>
                <w:sz w:val="21"/>
              </w:rPr>
              <w:t>的工程技术问题和安全技术问题。</w:t>
            </w:r>
            <w:r>
              <w:rPr>
                <w:i/>
                <w:spacing w:val="3570"/>
                <w:sz w:val="21"/>
              </w:rPr>
              <w:t xml:space="preserve"> </w:t>
            </w:r>
            <w:r>
              <w:rPr>
                <w:spacing w:val="-2"/>
                <w:sz w:val="21"/>
              </w:rPr>
              <w:t>3</w:t>
            </w:r>
            <w:r>
              <w:rPr>
                <w:i/>
                <w:spacing w:val="-2"/>
                <w:sz w:val="21"/>
              </w:rPr>
              <w:t>）组织施工人员进行施工交底，确保工程按时按质完成。</w:t>
            </w:r>
          </w:p>
          <w:p>
            <w:pPr>
              <w:pStyle w:val="TableParagraph"/>
              <w:spacing w:line="364" w:lineRule="auto"/>
              <w:ind w:left="7" w:right="-101"/>
              <w:rPr>
                <w:i/>
                <w:sz w:val="21"/>
              </w:rPr>
            </w:pPr>
            <w:r>
              <w:rPr>
                <w:spacing w:val="-2"/>
                <w:sz w:val="21"/>
              </w:rPr>
              <w:t>4</w:t>
            </w:r>
            <w:r>
              <w:rPr>
                <w:i/>
                <w:spacing w:val="-2"/>
                <w:sz w:val="21"/>
              </w:rPr>
              <w:t>）定期组织项目经理部的质量检查，并参加重大工程质量和重大设备事故的</w:t>
            </w:r>
            <w:r>
              <w:rPr>
                <w:i/>
                <w:spacing w:val="-2"/>
                <w:sz w:val="21"/>
              </w:rPr>
              <w:t>调查处理，组织一般质量事故及设备事故的调查处理。负责组织工程建设中的</w:t>
            </w:r>
            <w:r>
              <w:rPr>
                <w:i/>
                <w:spacing w:val="-2"/>
                <w:sz w:val="21"/>
              </w:rPr>
              <w:t>新技术、新材料、新工艺等方面开发与应用工作，解决相应的技术安全问题，</w:t>
            </w:r>
            <w:r>
              <w:rPr>
                <w:i/>
                <w:spacing w:val="-2"/>
                <w:sz w:val="21"/>
              </w:rPr>
              <w:t>对安全生产上的设施改进措施必须进行技术鉴定工作。</w:t>
            </w:r>
            <w:r>
              <w:rPr>
                <w:i/>
                <w:spacing w:val="1785"/>
                <w:sz w:val="21"/>
              </w:rPr>
              <w:t xml:space="preserve"> </w:t>
            </w:r>
            <w:r>
              <w:rPr>
                <w:spacing w:val="-2"/>
                <w:sz w:val="21"/>
              </w:rPr>
              <w:t>5</w:t>
            </w:r>
            <w:r>
              <w:rPr>
                <w:i/>
                <w:spacing w:val="-2"/>
                <w:sz w:val="21"/>
              </w:rPr>
              <w:t>）负责提出改善企业劳动条件的有关技术措施。</w:t>
            </w:r>
          </w:p>
        </w:tc>
      </w:tr>
      <w:tr>
        <w:tblPrEx>
          <w:tblW w:w="0" w:type="auto"/>
          <w:jc w:val="left"/>
          <w:tblInd w:w="666" w:type="dxa"/>
          <w:tblLayout w:type="fixed"/>
          <w:tblCellMar>
            <w:top w:w="0" w:type="dxa"/>
            <w:left w:w="0" w:type="dxa"/>
            <w:bottom w:w="0" w:type="dxa"/>
            <w:right w:w="0" w:type="dxa"/>
          </w:tblCellMar>
          <w:tblLook w:val="01E0"/>
        </w:tblPrEx>
        <w:trPr>
          <w:trHeight w:val="2042"/>
          <w:jc w:val="left"/>
        </w:trPr>
        <w:tc>
          <w:tcPr>
            <w:tcW w:w="660" w:type="dxa"/>
            <w:shd w:val="clear" w:color="auto" w:fill="C1CDD0"/>
          </w:tcPr>
          <w:p>
            <w:pPr>
              <w:pStyle w:val="TableParagraph"/>
              <w:rPr>
                <w:i/>
                <w:sz w:val="20"/>
              </w:rPr>
            </w:pPr>
          </w:p>
          <w:p>
            <w:pPr>
              <w:pStyle w:val="TableParagraph"/>
              <w:rPr>
                <w:i/>
                <w:sz w:val="20"/>
              </w:rPr>
            </w:pPr>
          </w:p>
          <w:p>
            <w:pPr>
              <w:pStyle w:val="TableParagraph"/>
              <w:rPr>
                <w:i/>
                <w:sz w:val="24"/>
              </w:rPr>
            </w:pPr>
          </w:p>
          <w:p>
            <w:pPr>
              <w:pStyle w:val="TableParagraph"/>
              <w:ind w:left="15"/>
              <w:jc w:val="center"/>
              <w:rPr>
                <w:sz w:val="21"/>
              </w:rPr>
            </w:pPr>
            <w:r>
              <w:rPr>
                <w:sz w:val="21"/>
              </w:rPr>
              <w:t>4</w:t>
            </w:r>
          </w:p>
        </w:tc>
        <w:tc>
          <w:tcPr>
            <w:tcW w:w="1079" w:type="dxa"/>
          </w:tcPr>
          <w:p>
            <w:pPr>
              <w:pStyle w:val="TableParagraph"/>
              <w:rPr>
                <w:i/>
                <w:sz w:val="20"/>
              </w:rPr>
            </w:pPr>
          </w:p>
          <w:p>
            <w:pPr>
              <w:pStyle w:val="TableParagraph"/>
              <w:rPr>
                <w:i/>
                <w:sz w:val="20"/>
              </w:rPr>
            </w:pPr>
          </w:p>
          <w:p>
            <w:pPr>
              <w:pStyle w:val="TableParagraph"/>
              <w:rPr>
                <w:i/>
                <w:sz w:val="24"/>
              </w:rPr>
            </w:pPr>
          </w:p>
          <w:p>
            <w:pPr>
              <w:pStyle w:val="TableParagraph"/>
              <w:ind w:left="105" w:right="90"/>
              <w:jc w:val="center"/>
              <w:rPr>
                <w:i/>
                <w:sz w:val="21"/>
              </w:rPr>
            </w:pPr>
            <w:r>
              <w:rPr>
                <w:i/>
                <w:spacing w:val="-3"/>
                <w:sz w:val="21"/>
              </w:rPr>
              <w:t>施工主管</w:t>
            </w:r>
          </w:p>
        </w:tc>
        <w:tc>
          <w:tcPr>
            <w:tcW w:w="866" w:type="dxa"/>
          </w:tcPr>
          <w:p>
            <w:pPr>
              <w:pStyle w:val="TableParagraph"/>
              <w:rPr>
                <w:rFonts w:ascii="Times New Roman"/>
                <w:sz w:val="20"/>
              </w:rPr>
            </w:pPr>
          </w:p>
        </w:tc>
        <w:tc>
          <w:tcPr>
            <w:tcW w:w="7063" w:type="dxa"/>
          </w:tcPr>
          <w:p>
            <w:pPr>
              <w:pStyle w:val="TableParagraph"/>
              <w:numPr>
                <w:ilvl w:val="0"/>
                <w:numId w:val="94"/>
              </w:numPr>
              <w:tabs>
                <w:tab w:val="left" w:pos="324"/>
              </w:tabs>
              <w:spacing w:before="3" w:after="0" w:line="240" w:lineRule="auto"/>
              <w:ind w:left="323" w:right="0" w:hanging="317"/>
              <w:jc w:val="left"/>
              <w:rPr>
                <w:i/>
                <w:sz w:val="21"/>
              </w:rPr>
            </w:pPr>
            <w:r>
              <w:rPr>
                <w:i/>
                <w:spacing w:val="-1"/>
                <w:sz w:val="21"/>
              </w:rPr>
              <w:t>负责向项目经理汇报现场的施工情况。</w:t>
            </w:r>
          </w:p>
          <w:p>
            <w:pPr>
              <w:pStyle w:val="TableParagraph"/>
              <w:numPr>
                <w:ilvl w:val="0"/>
                <w:numId w:val="94"/>
              </w:numPr>
              <w:tabs>
                <w:tab w:val="left" w:pos="324"/>
              </w:tabs>
              <w:spacing w:before="139" w:after="0" w:line="240" w:lineRule="auto"/>
              <w:ind w:left="323" w:right="0" w:hanging="317"/>
              <w:jc w:val="left"/>
              <w:rPr>
                <w:i/>
                <w:sz w:val="21"/>
              </w:rPr>
            </w:pPr>
            <w:r>
              <w:rPr>
                <w:i/>
                <w:spacing w:val="-1"/>
                <w:sz w:val="21"/>
              </w:rPr>
              <w:t>负责与甲方及土建单位的具体协调。</w:t>
            </w:r>
          </w:p>
          <w:p>
            <w:pPr>
              <w:pStyle w:val="TableParagraph"/>
              <w:numPr>
                <w:ilvl w:val="0"/>
                <w:numId w:val="94"/>
              </w:numPr>
              <w:tabs>
                <w:tab w:val="left" w:pos="324"/>
              </w:tabs>
              <w:spacing w:before="140" w:after="0" w:line="240" w:lineRule="auto"/>
              <w:ind w:left="323" w:right="0" w:hanging="317"/>
              <w:jc w:val="left"/>
              <w:rPr>
                <w:i/>
                <w:sz w:val="21"/>
              </w:rPr>
            </w:pPr>
            <w:r>
              <w:rPr>
                <w:i/>
                <w:spacing w:val="-2"/>
                <w:sz w:val="21"/>
              </w:rPr>
              <w:t>审定施工方案。</w:t>
            </w:r>
          </w:p>
          <w:p>
            <w:pPr>
              <w:pStyle w:val="TableParagraph"/>
              <w:numPr>
                <w:ilvl w:val="0"/>
                <w:numId w:val="94"/>
              </w:numPr>
              <w:tabs>
                <w:tab w:val="left" w:pos="324"/>
              </w:tabs>
              <w:spacing w:before="139" w:after="0" w:line="240" w:lineRule="auto"/>
              <w:ind w:left="323" w:right="0" w:hanging="317"/>
              <w:jc w:val="left"/>
              <w:rPr>
                <w:i/>
                <w:sz w:val="21"/>
              </w:rPr>
            </w:pPr>
            <w:r>
              <w:rPr>
                <w:i/>
                <w:spacing w:val="-1"/>
                <w:sz w:val="21"/>
              </w:rPr>
              <w:t>安排施工队长的工作任务、调配施工队伍。</w:t>
            </w:r>
          </w:p>
          <w:p>
            <w:pPr>
              <w:pStyle w:val="TableParagraph"/>
              <w:numPr>
                <w:ilvl w:val="0"/>
                <w:numId w:val="94"/>
              </w:numPr>
              <w:tabs>
                <w:tab w:val="left" w:pos="324"/>
              </w:tabs>
              <w:spacing w:before="140" w:after="0" w:line="240" w:lineRule="auto"/>
              <w:ind w:left="323" w:right="0" w:hanging="317"/>
              <w:jc w:val="left"/>
              <w:rPr>
                <w:i/>
                <w:sz w:val="21"/>
              </w:rPr>
            </w:pPr>
            <w:r>
              <w:rPr>
                <w:i/>
                <w:spacing w:val="-1"/>
                <w:sz w:val="21"/>
              </w:rPr>
              <w:t>负责对施工日记的记录、管理工作。</w:t>
            </w:r>
          </w:p>
        </w:tc>
      </w:tr>
    </w:tbl>
    <w:p>
      <w:pPr>
        <w:spacing w:after="0" w:line="240" w:lineRule="auto"/>
        <w:jc w:val="left"/>
        <w:rPr>
          <w:sz w:val="21"/>
        </w:rPr>
        <w:sectPr>
          <w:footerReference w:type="default" r:id="rId14"/>
          <w:type w:val="nextPage"/>
          <w:pgSz w:w="11910" w:h="16840"/>
          <w:pgMar w:top="1100" w:right="520" w:bottom="760" w:left="460" w:header="0" w:footer="566"/>
          <w:pgNumType w:start="10"/>
          <w:cols w:space="708"/>
          <w:titlePg w:val="0"/>
        </w:sectPr>
      </w:pPr>
    </w:p>
    <w:tbl>
      <w:tblPr>
        <w:tblStyle w:val="TableNormal6"/>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60"/>
        <w:gridCol w:w="1079"/>
        <w:gridCol w:w="866"/>
        <w:gridCol w:w="7063"/>
      </w:tblGrid>
      <w:tr>
        <w:tblPrEx>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2042"/>
          <w:jc w:val="left"/>
        </w:trPr>
        <w:tc>
          <w:tcPr>
            <w:tcW w:w="660" w:type="dxa"/>
            <w:shd w:val="clear" w:color="auto" w:fill="C1CDD0"/>
          </w:tcPr>
          <w:p>
            <w:pPr>
              <w:pStyle w:val="TableParagraph"/>
              <w:rPr>
                <w:rFonts w:ascii="Times New Roman"/>
                <w:sz w:val="20"/>
              </w:rPr>
            </w:pPr>
          </w:p>
        </w:tc>
        <w:tc>
          <w:tcPr>
            <w:tcW w:w="1079" w:type="dxa"/>
          </w:tcPr>
          <w:p>
            <w:pPr>
              <w:pStyle w:val="TableParagraph"/>
              <w:rPr>
                <w:rFonts w:ascii="Times New Roman"/>
                <w:sz w:val="20"/>
              </w:rPr>
            </w:pPr>
          </w:p>
        </w:tc>
        <w:tc>
          <w:tcPr>
            <w:tcW w:w="866" w:type="dxa"/>
          </w:tcPr>
          <w:p>
            <w:pPr>
              <w:pStyle w:val="TableParagraph"/>
              <w:rPr>
                <w:rFonts w:ascii="Times New Roman"/>
                <w:sz w:val="20"/>
              </w:rPr>
            </w:pPr>
          </w:p>
        </w:tc>
        <w:tc>
          <w:tcPr>
            <w:tcW w:w="7063" w:type="dxa"/>
          </w:tcPr>
          <w:p>
            <w:pPr>
              <w:pStyle w:val="TableParagraph"/>
              <w:numPr>
                <w:ilvl w:val="0"/>
                <w:numId w:val="93"/>
              </w:numPr>
              <w:tabs>
                <w:tab w:val="left" w:pos="324"/>
              </w:tabs>
              <w:spacing w:before="3" w:after="0" w:line="240" w:lineRule="auto"/>
              <w:ind w:left="323" w:right="0" w:hanging="317"/>
              <w:jc w:val="left"/>
              <w:rPr>
                <w:sz w:val="21"/>
              </w:rPr>
            </w:pPr>
            <w:r>
              <w:rPr>
                <w:spacing w:val="-1"/>
                <w:sz w:val="21"/>
              </w:rPr>
              <w:t>负责编制现场劳动力、安装计划、并付诸实施。</w:t>
            </w:r>
          </w:p>
          <w:p>
            <w:pPr>
              <w:pStyle w:val="TableParagraph"/>
              <w:numPr>
                <w:ilvl w:val="0"/>
                <w:numId w:val="93"/>
              </w:numPr>
              <w:tabs>
                <w:tab w:val="left" w:pos="324"/>
              </w:tabs>
              <w:spacing w:before="139" w:after="0" w:line="364" w:lineRule="auto"/>
              <w:ind w:left="7" w:right="-15" w:firstLine="0"/>
              <w:jc w:val="left"/>
              <w:rPr>
                <w:sz w:val="21"/>
              </w:rPr>
            </w:pPr>
            <w:r>
              <w:rPr>
                <w:spacing w:val="-2"/>
                <w:sz w:val="21"/>
              </w:rPr>
              <w:t>协助项目经理完成项目的材料、资料、商务、工程质量、安全生产、工程</w:t>
            </w:r>
            <w:r>
              <w:rPr>
                <w:spacing w:val="-2"/>
                <w:sz w:val="21"/>
              </w:rPr>
              <w:t>进度等工作。</w:t>
            </w:r>
          </w:p>
          <w:p>
            <w:pPr>
              <w:pStyle w:val="TableParagraph"/>
              <w:numPr>
                <w:ilvl w:val="0"/>
                <w:numId w:val="93"/>
              </w:numPr>
              <w:tabs>
                <w:tab w:val="left" w:pos="324"/>
              </w:tabs>
              <w:spacing w:before="0" w:after="0" w:line="268" w:lineRule="exact"/>
              <w:ind w:left="323" w:right="-15" w:hanging="317"/>
              <w:jc w:val="left"/>
              <w:rPr>
                <w:sz w:val="21"/>
              </w:rPr>
            </w:pPr>
            <w:r>
              <w:rPr>
                <w:spacing w:val="-1"/>
                <w:sz w:val="21"/>
              </w:rPr>
              <w:t>协助项目经理定期组织项目经理部的质量检查，并参加重大工程质量和重</w:t>
            </w:r>
          </w:p>
          <w:p>
            <w:pPr>
              <w:pStyle w:val="TableParagraph"/>
              <w:spacing w:before="140"/>
              <w:ind w:left="7"/>
              <w:rPr>
                <w:sz w:val="21"/>
              </w:rPr>
            </w:pPr>
            <w:r>
              <w:rPr>
                <w:spacing w:val="-1"/>
                <w:sz w:val="21"/>
              </w:rPr>
              <w:t>大设备事故的调查处理，组织一般质量事故及设备事故的调查处理。</w:t>
            </w:r>
          </w:p>
        </w:tc>
      </w:tr>
      <w:tr>
        <w:tblPrEx>
          <w:tblW w:w="0" w:type="auto"/>
          <w:jc w:val="left"/>
          <w:tblInd w:w="666" w:type="dxa"/>
          <w:tblLayout w:type="fixed"/>
          <w:tblCellMar>
            <w:top w:w="0" w:type="dxa"/>
            <w:left w:w="0" w:type="dxa"/>
            <w:bottom w:w="0" w:type="dxa"/>
            <w:right w:w="0" w:type="dxa"/>
          </w:tblCellMar>
          <w:tblLook w:val="01E0"/>
        </w:tblPrEx>
        <w:trPr>
          <w:trHeight w:val="1633"/>
          <w:jc w:val="left"/>
        </w:trPr>
        <w:tc>
          <w:tcPr>
            <w:tcW w:w="660" w:type="dxa"/>
            <w:shd w:val="clear" w:color="auto" w:fill="C1CDD0"/>
          </w:tcPr>
          <w:p>
            <w:pPr>
              <w:pStyle w:val="TableParagraph"/>
              <w:rPr>
                <w:i/>
                <w:sz w:val="20"/>
              </w:rPr>
            </w:pPr>
          </w:p>
          <w:p>
            <w:pPr>
              <w:pStyle w:val="TableParagraph"/>
              <w:spacing w:before="1"/>
              <w:rPr>
                <w:i/>
                <w:sz w:val="28"/>
              </w:rPr>
            </w:pPr>
          </w:p>
          <w:p>
            <w:pPr>
              <w:pStyle w:val="TableParagraph"/>
              <w:ind w:left="15"/>
              <w:jc w:val="center"/>
              <w:rPr>
                <w:sz w:val="21"/>
              </w:rPr>
            </w:pPr>
            <w:r>
              <w:rPr>
                <w:sz w:val="21"/>
              </w:rPr>
              <w:t>5</w:t>
            </w:r>
          </w:p>
        </w:tc>
        <w:tc>
          <w:tcPr>
            <w:tcW w:w="1079" w:type="dxa"/>
          </w:tcPr>
          <w:p>
            <w:pPr>
              <w:pStyle w:val="TableParagraph"/>
              <w:rPr>
                <w:i/>
                <w:sz w:val="20"/>
              </w:rPr>
            </w:pPr>
          </w:p>
          <w:p>
            <w:pPr>
              <w:pStyle w:val="TableParagraph"/>
              <w:spacing w:before="1"/>
              <w:rPr>
                <w:i/>
                <w:sz w:val="28"/>
              </w:rPr>
            </w:pPr>
          </w:p>
          <w:p>
            <w:pPr>
              <w:pStyle w:val="TableParagraph"/>
              <w:ind w:left="14" w:right="-15"/>
              <w:jc w:val="center"/>
              <w:rPr>
                <w:sz w:val="21"/>
              </w:rPr>
            </w:pPr>
            <w:r>
              <w:rPr>
                <w:spacing w:val="-2"/>
                <w:sz w:val="21"/>
              </w:rPr>
              <w:t>设计师职责</w:t>
            </w:r>
          </w:p>
        </w:tc>
        <w:tc>
          <w:tcPr>
            <w:tcW w:w="866" w:type="dxa"/>
          </w:tcPr>
          <w:p>
            <w:pPr>
              <w:pStyle w:val="TableParagraph"/>
              <w:rPr>
                <w:rFonts w:ascii="Times New Roman"/>
                <w:sz w:val="20"/>
              </w:rPr>
            </w:pPr>
          </w:p>
        </w:tc>
        <w:tc>
          <w:tcPr>
            <w:tcW w:w="7063" w:type="dxa"/>
          </w:tcPr>
          <w:p>
            <w:pPr>
              <w:pStyle w:val="TableParagraph"/>
              <w:numPr>
                <w:ilvl w:val="0"/>
                <w:numId w:val="92"/>
              </w:numPr>
              <w:tabs>
                <w:tab w:val="left" w:pos="324"/>
              </w:tabs>
              <w:spacing w:before="3" w:after="0" w:line="240" w:lineRule="auto"/>
              <w:ind w:left="323" w:right="0" w:hanging="317"/>
              <w:jc w:val="left"/>
              <w:rPr>
                <w:sz w:val="21"/>
              </w:rPr>
            </w:pPr>
            <w:r>
              <w:rPr>
                <w:spacing w:val="-1"/>
                <w:sz w:val="21"/>
              </w:rPr>
              <w:t>设计师要清楚了解整个工程的施工工艺和报价体系。</w:t>
            </w:r>
          </w:p>
          <w:p>
            <w:pPr>
              <w:pStyle w:val="TableParagraph"/>
              <w:numPr>
                <w:ilvl w:val="0"/>
                <w:numId w:val="92"/>
              </w:numPr>
              <w:tabs>
                <w:tab w:val="left" w:pos="324"/>
              </w:tabs>
              <w:spacing w:before="139" w:after="0" w:line="240" w:lineRule="auto"/>
              <w:ind w:left="323" w:right="0" w:hanging="317"/>
              <w:jc w:val="left"/>
              <w:rPr>
                <w:sz w:val="21"/>
              </w:rPr>
            </w:pPr>
            <w:r>
              <w:rPr>
                <w:spacing w:val="-1"/>
                <w:sz w:val="21"/>
              </w:rPr>
              <w:t>设计师定期进行施工跟踪，做好施工中的协调工作，做到随叫随到。</w:t>
            </w:r>
          </w:p>
          <w:p>
            <w:pPr>
              <w:pStyle w:val="TableParagraph"/>
              <w:numPr>
                <w:ilvl w:val="0"/>
                <w:numId w:val="92"/>
              </w:numPr>
              <w:tabs>
                <w:tab w:val="left" w:pos="324"/>
              </w:tabs>
              <w:spacing w:before="140" w:after="0" w:line="240" w:lineRule="auto"/>
              <w:ind w:left="323" w:right="0" w:hanging="317"/>
              <w:jc w:val="left"/>
              <w:rPr>
                <w:sz w:val="21"/>
              </w:rPr>
            </w:pPr>
            <w:r>
              <w:rPr>
                <w:spacing w:val="-1"/>
                <w:sz w:val="21"/>
              </w:rPr>
              <w:t>无障碍与业主、总包、设计院进行及时的沟通。</w:t>
            </w:r>
          </w:p>
          <w:p>
            <w:pPr>
              <w:pStyle w:val="TableParagraph"/>
              <w:numPr>
                <w:ilvl w:val="0"/>
                <w:numId w:val="92"/>
              </w:numPr>
              <w:tabs>
                <w:tab w:val="left" w:pos="324"/>
              </w:tabs>
              <w:spacing w:before="139" w:after="0" w:line="240" w:lineRule="auto"/>
              <w:ind w:left="323" w:right="0" w:hanging="317"/>
              <w:jc w:val="left"/>
              <w:rPr>
                <w:sz w:val="21"/>
              </w:rPr>
            </w:pPr>
            <w:r>
              <w:rPr>
                <w:spacing w:val="-1"/>
                <w:sz w:val="21"/>
              </w:rPr>
              <w:t>与公司预算进行及时沟通，以便方案控制成本。</w:t>
            </w:r>
          </w:p>
        </w:tc>
      </w:tr>
    </w:tbl>
    <w:p>
      <w:pPr>
        <w:sectPr>
          <w:footerReference w:type="default" r:id="rId15"/>
          <w:type w:val="continuous"/>
          <w:pgSz w:w="11910" w:h="16840"/>
          <w:pgMar w:top="1100" w:right="520" w:bottom="760" w:left="460" w:header="0" w:footer="566"/>
          <w:pgNumType w:start="11"/>
          <w:cols w:space="708"/>
        </w:sectPr>
      </w:pPr>
    </w:p>
    <w:tbl>
      <w:tblPr>
        <w:tblStyle w:val="TableNormal7"/>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60"/>
        <w:gridCol w:w="1079"/>
        <w:gridCol w:w="866"/>
        <w:gridCol w:w="7063"/>
      </w:tblGrid>
      <w:tr>
        <w:tblPrEx>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6127"/>
          <w:jc w:val="left"/>
        </w:trPr>
        <w:tc>
          <w:tcPr>
            <w:tcW w:w="660" w:type="dxa"/>
            <w:shd w:val="clear" w:color="auto" w:fill="C1CDD0"/>
          </w:tcPr>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spacing w:before="5"/>
              <w:rPr>
                <w:i/>
                <w:sz w:val="23"/>
              </w:rPr>
            </w:pPr>
          </w:p>
          <w:p>
            <w:pPr>
              <w:pStyle w:val="TableParagraph"/>
              <w:ind w:left="15"/>
              <w:jc w:val="center"/>
              <w:rPr>
                <w:sz w:val="21"/>
              </w:rPr>
            </w:pPr>
            <w:r>
              <w:rPr>
                <w:sz w:val="21"/>
              </w:rPr>
              <w:t>6</w:t>
            </w:r>
          </w:p>
        </w:tc>
        <w:tc>
          <w:tcPr>
            <w:tcW w:w="1079" w:type="dxa"/>
          </w:tcPr>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spacing w:before="5"/>
              <w:rPr>
                <w:i/>
                <w:sz w:val="23"/>
              </w:rPr>
            </w:pPr>
          </w:p>
          <w:p>
            <w:pPr>
              <w:pStyle w:val="TableParagraph"/>
              <w:ind w:left="14" w:right="-15"/>
              <w:jc w:val="center"/>
              <w:rPr>
                <w:sz w:val="21"/>
              </w:rPr>
            </w:pPr>
            <w:r>
              <w:rPr>
                <w:spacing w:val="-2"/>
                <w:sz w:val="21"/>
              </w:rPr>
              <w:t>施工员职责</w:t>
            </w:r>
          </w:p>
        </w:tc>
        <w:tc>
          <w:tcPr>
            <w:tcW w:w="866" w:type="dxa"/>
          </w:tcPr>
          <w:p>
            <w:pPr>
              <w:pStyle w:val="TableParagraph"/>
              <w:rPr>
                <w:rFonts w:ascii="Times New Roman"/>
                <w:sz w:val="20"/>
              </w:rPr>
            </w:pPr>
          </w:p>
        </w:tc>
        <w:tc>
          <w:tcPr>
            <w:tcW w:w="7063" w:type="dxa"/>
          </w:tcPr>
          <w:p>
            <w:pPr>
              <w:pStyle w:val="TableParagraph"/>
              <w:numPr>
                <w:ilvl w:val="0"/>
                <w:numId w:val="91"/>
              </w:numPr>
              <w:tabs>
                <w:tab w:val="left" w:pos="324"/>
              </w:tabs>
              <w:spacing w:before="3" w:after="0" w:line="364" w:lineRule="auto"/>
              <w:ind w:left="7" w:right="-116" w:firstLine="0"/>
              <w:jc w:val="left"/>
              <w:rPr>
                <w:sz w:val="21"/>
              </w:rPr>
            </w:pPr>
            <w:r>
              <w:rPr>
                <w:spacing w:val="-2"/>
                <w:sz w:val="21"/>
              </w:rPr>
              <w:t>编制单位工程的施工组织设计、方案的修改，做到方案领先，推广新工艺</w:t>
            </w:r>
            <w:r>
              <w:rPr>
                <w:spacing w:val="-2"/>
                <w:sz w:val="21"/>
              </w:rPr>
              <w:t>、新技术。</w:t>
            </w:r>
          </w:p>
          <w:p>
            <w:pPr>
              <w:pStyle w:val="TableParagraph"/>
              <w:numPr>
                <w:ilvl w:val="0"/>
                <w:numId w:val="91"/>
              </w:numPr>
              <w:tabs>
                <w:tab w:val="left" w:pos="324"/>
              </w:tabs>
              <w:spacing w:before="0" w:after="0" w:line="364" w:lineRule="auto"/>
              <w:ind w:left="7" w:right="-15" w:firstLine="0"/>
              <w:jc w:val="left"/>
              <w:rPr>
                <w:sz w:val="21"/>
              </w:rPr>
            </w:pPr>
            <w:r>
              <w:rPr>
                <w:spacing w:val="-2"/>
                <w:sz w:val="21"/>
              </w:rPr>
              <w:t>参加施工图会审、设计交底，参加施工方案会审及交底工作，做好会议纪</w:t>
            </w:r>
            <w:r>
              <w:rPr>
                <w:spacing w:val="-6"/>
                <w:sz w:val="21"/>
              </w:rPr>
              <w:t>要。</w:t>
            </w:r>
          </w:p>
          <w:p>
            <w:pPr>
              <w:pStyle w:val="TableParagraph"/>
              <w:numPr>
                <w:ilvl w:val="0"/>
                <w:numId w:val="91"/>
              </w:numPr>
              <w:tabs>
                <w:tab w:val="left" w:pos="324"/>
              </w:tabs>
              <w:spacing w:before="0" w:after="0" w:line="268" w:lineRule="exact"/>
              <w:ind w:left="323" w:right="0" w:hanging="317"/>
              <w:jc w:val="left"/>
              <w:rPr>
                <w:sz w:val="21"/>
              </w:rPr>
            </w:pPr>
            <w:r>
              <w:rPr>
                <w:spacing w:val="-1"/>
                <w:sz w:val="21"/>
              </w:rPr>
              <w:t>参与技术复核、隐蔽工程验收工作。</w:t>
            </w:r>
          </w:p>
          <w:p>
            <w:pPr>
              <w:pStyle w:val="TableParagraph"/>
              <w:numPr>
                <w:ilvl w:val="0"/>
                <w:numId w:val="91"/>
              </w:numPr>
              <w:tabs>
                <w:tab w:val="left" w:pos="324"/>
              </w:tabs>
              <w:spacing w:before="138" w:after="0" w:line="240" w:lineRule="auto"/>
              <w:ind w:left="323" w:right="0" w:hanging="317"/>
              <w:jc w:val="left"/>
              <w:rPr>
                <w:sz w:val="21"/>
              </w:rPr>
            </w:pPr>
            <w:r>
              <w:rPr>
                <w:spacing w:val="-1"/>
                <w:sz w:val="21"/>
              </w:rPr>
              <w:t>负责工程技术资料收集、积累、归档、信息反馈工作。</w:t>
            </w:r>
          </w:p>
          <w:p>
            <w:pPr>
              <w:pStyle w:val="TableParagraph"/>
              <w:numPr>
                <w:ilvl w:val="0"/>
                <w:numId w:val="91"/>
              </w:numPr>
              <w:tabs>
                <w:tab w:val="left" w:pos="324"/>
              </w:tabs>
              <w:spacing w:before="140" w:after="0" w:line="364" w:lineRule="auto"/>
              <w:ind w:left="7" w:right="-15" w:firstLine="0"/>
              <w:jc w:val="both"/>
              <w:rPr>
                <w:sz w:val="21"/>
              </w:rPr>
            </w:pPr>
            <w:r>
              <w:rPr>
                <w:spacing w:val="-2"/>
                <w:sz w:val="21"/>
              </w:rPr>
              <w:t>把上级规定的施工规范、规程、技术规定、质量规划、施工措施变成通俗</w:t>
            </w:r>
            <w:r>
              <w:rPr>
                <w:spacing w:val="-4"/>
                <w:sz w:val="21"/>
              </w:rPr>
              <w:t>易懂的条文，通过技术交底向相关的施工员或班组交待清楚，并在实施过程中</w:t>
            </w:r>
            <w:r>
              <w:rPr>
                <w:spacing w:val="-2"/>
                <w:sz w:val="21"/>
              </w:rPr>
              <w:t>认真检查。</w:t>
            </w:r>
          </w:p>
          <w:p>
            <w:pPr>
              <w:pStyle w:val="TableParagraph"/>
              <w:numPr>
                <w:ilvl w:val="0"/>
                <w:numId w:val="91"/>
              </w:numPr>
              <w:tabs>
                <w:tab w:val="left" w:pos="324"/>
              </w:tabs>
              <w:spacing w:before="0" w:after="0" w:line="268" w:lineRule="exact"/>
              <w:ind w:left="323" w:right="0" w:hanging="317"/>
              <w:jc w:val="left"/>
              <w:rPr>
                <w:sz w:val="21"/>
              </w:rPr>
            </w:pPr>
            <w:r>
              <w:rPr>
                <w:spacing w:val="-1"/>
                <w:sz w:val="21"/>
              </w:rPr>
              <w:t>负责各类翻样图和外加工图、单的复核。</w:t>
            </w:r>
          </w:p>
          <w:p>
            <w:pPr>
              <w:pStyle w:val="TableParagraph"/>
              <w:numPr>
                <w:ilvl w:val="0"/>
                <w:numId w:val="91"/>
              </w:numPr>
              <w:tabs>
                <w:tab w:val="left" w:pos="324"/>
              </w:tabs>
              <w:spacing w:before="139" w:after="0" w:line="240" w:lineRule="auto"/>
              <w:ind w:left="323" w:right="0" w:hanging="317"/>
              <w:jc w:val="left"/>
              <w:rPr>
                <w:sz w:val="21"/>
              </w:rPr>
            </w:pPr>
            <w:r>
              <w:rPr>
                <w:spacing w:val="-1"/>
                <w:sz w:val="21"/>
              </w:rPr>
              <w:t>负责技术复核、隐蔽验收。</w:t>
            </w:r>
          </w:p>
          <w:p>
            <w:pPr>
              <w:pStyle w:val="TableParagraph"/>
              <w:numPr>
                <w:ilvl w:val="0"/>
                <w:numId w:val="91"/>
              </w:numPr>
              <w:tabs>
                <w:tab w:val="left" w:pos="324"/>
              </w:tabs>
              <w:spacing w:before="140" w:after="0" w:line="240" w:lineRule="auto"/>
              <w:ind w:left="323" w:right="0" w:hanging="317"/>
              <w:jc w:val="left"/>
              <w:rPr>
                <w:sz w:val="21"/>
              </w:rPr>
            </w:pPr>
            <w:r>
              <w:rPr>
                <w:spacing w:val="-2"/>
                <w:sz w:val="21"/>
              </w:rPr>
              <w:t>及时办理技术核单。</w:t>
            </w:r>
          </w:p>
          <w:p>
            <w:pPr>
              <w:pStyle w:val="TableParagraph"/>
              <w:numPr>
                <w:ilvl w:val="0"/>
                <w:numId w:val="91"/>
              </w:numPr>
              <w:tabs>
                <w:tab w:val="left" w:pos="324"/>
              </w:tabs>
              <w:spacing w:before="139" w:after="0" w:line="240" w:lineRule="auto"/>
              <w:ind w:left="323" w:right="0" w:hanging="317"/>
              <w:jc w:val="left"/>
              <w:rPr>
                <w:sz w:val="21"/>
              </w:rPr>
            </w:pPr>
            <w:r>
              <w:rPr>
                <w:spacing w:val="-1"/>
                <w:sz w:val="21"/>
              </w:rPr>
              <w:t>参与单位工程的质量验收，负责竣工图编制，协助搞好资料档案工作。</w:t>
            </w:r>
          </w:p>
          <w:p>
            <w:pPr>
              <w:pStyle w:val="TableParagraph"/>
              <w:numPr>
                <w:ilvl w:val="0"/>
                <w:numId w:val="91"/>
              </w:numPr>
              <w:tabs>
                <w:tab w:val="left" w:pos="429"/>
              </w:tabs>
              <w:spacing w:before="0" w:after="0" w:line="410" w:lineRule="atLeast"/>
              <w:ind w:left="7" w:right="-15" w:firstLine="0"/>
              <w:jc w:val="left"/>
              <w:rPr>
                <w:sz w:val="21"/>
              </w:rPr>
            </w:pPr>
            <w:r>
              <w:rPr>
                <w:spacing w:val="-2"/>
                <w:sz w:val="21"/>
              </w:rPr>
              <w:t>每天参加施工员组织的对施工班组质量、安全、工期、落手清、评定、考核工作。</w:t>
            </w:r>
          </w:p>
        </w:tc>
      </w:tr>
      <w:tr>
        <w:tblPrEx>
          <w:tblW w:w="0" w:type="auto"/>
          <w:jc w:val="left"/>
          <w:tblInd w:w="666" w:type="dxa"/>
          <w:tblLayout w:type="fixed"/>
          <w:tblCellMar>
            <w:top w:w="0" w:type="dxa"/>
            <w:left w:w="0" w:type="dxa"/>
            <w:bottom w:w="0" w:type="dxa"/>
            <w:right w:w="0" w:type="dxa"/>
          </w:tblCellMar>
          <w:tblLook w:val="01E0"/>
        </w:tblPrEx>
        <w:trPr>
          <w:trHeight w:val="1634"/>
          <w:jc w:val="left"/>
        </w:trPr>
        <w:tc>
          <w:tcPr>
            <w:tcW w:w="660" w:type="dxa"/>
            <w:shd w:val="clear" w:color="auto" w:fill="C1CDD0"/>
          </w:tcPr>
          <w:p>
            <w:pPr>
              <w:pStyle w:val="TableParagraph"/>
              <w:rPr>
                <w:i/>
                <w:sz w:val="20"/>
              </w:rPr>
            </w:pPr>
          </w:p>
          <w:p>
            <w:pPr>
              <w:pStyle w:val="TableParagraph"/>
              <w:spacing w:before="1"/>
              <w:rPr>
                <w:i/>
                <w:sz w:val="28"/>
              </w:rPr>
            </w:pPr>
          </w:p>
          <w:p>
            <w:pPr>
              <w:pStyle w:val="TableParagraph"/>
              <w:ind w:left="15"/>
              <w:jc w:val="center"/>
              <w:rPr>
                <w:sz w:val="21"/>
              </w:rPr>
            </w:pPr>
            <w:r>
              <w:rPr>
                <w:sz w:val="21"/>
              </w:rPr>
              <w:t>7</w:t>
            </w:r>
          </w:p>
        </w:tc>
        <w:tc>
          <w:tcPr>
            <w:tcW w:w="1079" w:type="dxa"/>
          </w:tcPr>
          <w:p>
            <w:pPr>
              <w:pStyle w:val="TableParagraph"/>
              <w:rPr>
                <w:i/>
                <w:sz w:val="20"/>
              </w:rPr>
            </w:pPr>
          </w:p>
          <w:p>
            <w:pPr>
              <w:pStyle w:val="TableParagraph"/>
              <w:spacing w:before="1"/>
              <w:rPr>
                <w:i/>
                <w:sz w:val="28"/>
              </w:rPr>
            </w:pPr>
          </w:p>
          <w:p>
            <w:pPr>
              <w:pStyle w:val="TableParagraph"/>
              <w:ind w:left="14" w:right="-15"/>
              <w:jc w:val="center"/>
              <w:rPr>
                <w:sz w:val="21"/>
              </w:rPr>
            </w:pPr>
            <w:r>
              <w:rPr>
                <w:spacing w:val="-2"/>
                <w:sz w:val="21"/>
              </w:rPr>
              <w:t>测量员职责</w:t>
            </w:r>
          </w:p>
        </w:tc>
        <w:tc>
          <w:tcPr>
            <w:tcW w:w="866" w:type="dxa"/>
          </w:tcPr>
          <w:p>
            <w:pPr>
              <w:pStyle w:val="TableParagraph"/>
              <w:rPr>
                <w:rFonts w:ascii="Times New Roman"/>
                <w:sz w:val="20"/>
              </w:rPr>
            </w:pPr>
          </w:p>
        </w:tc>
        <w:tc>
          <w:tcPr>
            <w:tcW w:w="7063" w:type="dxa"/>
          </w:tcPr>
          <w:p>
            <w:pPr>
              <w:pStyle w:val="TableParagraph"/>
              <w:numPr>
                <w:ilvl w:val="0"/>
                <w:numId w:val="90"/>
              </w:numPr>
              <w:tabs>
                <w:tab w:val="left" w:pos="324"/>
              </w:tabs>
              <w:spacing w:before="3" w:after="0" w:line="240" w:lineRule="auto"/>
              <w:ind w:left="323" w:right="0" w:hanging="317"/>
              <w:jc w:val="left"/>
              <w:rPr>
                <w:sz w:val="21"/>
              </w:rPr>
            </w:pPr>
            <w:r>
              <w:rPr>
                <w:spacing w:val="-1"/>
                <w:sz w:val="21"/>
              </w:rPr>
              <w:t>负责工程的测量放线及定位。</w:t>
            </w:r>
          </w:p>
          <w:p>
            <w:pPr>
              <w:pStyle w:val="TableParagraph"/>
              <w:numPr>
                <w:ilvl w:val="0"/>
                <w:numId w:val="90"/>
              </w:numPr>
              <w:tabs>
                <w:tab w:val="left" w:pos="324"/>
              </w:tabs>
              <w:spacing w:before="139" w:after="0" w:line="240" w:lineRule="auto"/>
              <w:ind w:left="323" w:right="0" w:hanging="317"/>
              <w:jc w:val="left"/>
              <w:rPr>
                <w:sz w:val="21"/>
              </w:rPr>
            </w:pPr>
            <w:r>
              <w:rPr>
                <w:spacing w:val="-1"/>
                <w:sz w:val="21"/>
              </w:rPr>
              <w:t>复核总包提供的基准线及基准点。</w:t>
            </w:r>
          </w:p>
          <w:p>
            <w:pPr>
              <w:pStyle w:val="TableParagraph"/>
              <w:numPr>
                <w:ilvl w:val="0"/>
                <w:numId w:val="90"/>
              </w:numPr>
              <w:tabs>
                <w:tab w:val="left" w:pos="324"/>
              </w:tabs>
              <w:spacing w:before="140" w:after="0" w:line="240" w:lineRule="auto"/>
              <w:ind w:left="323" w:right="0" w:hanging="317"/>
              <w:jc w:val="left"/>
              <w:rPr>
                <w:sz w:val="21"/>
              </w:rPr>
            </w:pPr>
            <w:r>
              <w:rPr>
                <w:spacing w:val="-1"/>
                <w:sz w:val="21"/>
              </w:rPr>
              <w:t>负责对安装精度的控制与检测。</w:t>
            </w:r>
          </w:p>
          <w:p>
            <w:pPr>
              <w:pStyle w:val="TableParagraph"/>
              <w:numPr>
                <w:ilvl w:val="0"/>
                <w:numId w:val="90"/>
              </w:numPr>
              <w:tabs>
                <w:tab w:val="left" w:pos="324"/>
              </w:tabs>
              <w:spacing w:before="139" w:after="0" w:line="240" w:lineRule="auto"/>
              <w:ind w:left="323" w:right="0" w:hanging="317"/>
              <w:jc w:val="left"/>
              <w:rPr>
                <w:sz w:val="21"/>
              </w:rPr>
            </w:pPr>
            <w:r>
              <w:rPr>
                <w:spacing w:val="-1"/>
                <w:sz w:val="21"/>
              </w:rPr>
              <w:t>负责对施工队的技术交底。</w:t>
            </w:r>
          </w:p>
        </w:tc>
      </w:tr>
      <w:tr>
        <w:tblPrEx>
          <w:tblW w:w="0" w:type="auto"/>
          <w:jc w:val="left"/>
          <w:tblInd w:w="666" w:type="dxa"/>
          <w:tblLayout w:type="fixed"/>
          <w:tblCellMar>
            <w:top w:w="0" w:type="dxa"/>
            <w:left w:w="0" w:type="dxa"/>
            <w:bottom w:w="0" w:type="dxa"/>
            <w:right w:w="0" w:type="dxa"/>
          </w:tblCellMar>
          <w:tblLook w:val="01E0"/>
        </w:tblPrEx>
        <w:trPr>
          <w:trHeight w:val="2859"/>
          <w:jc w:val="left"/>
        </w:trPr>
        <w:tc>
          <w:tcPr>
            <w:tcW w:w="660" w:type="dxa"/>
            <w:shd w:val="clear" w:color="auto" w:fill="C1CDD0"/>
          </w:tcPr>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spacing w:before="11"/>
              <w:rPr>
                <w:i/>
                <w:sz w:val="15"/>
              </w:rPr>
            </w:pPr>
          </w:p>
          <w:p>
            <w:pPr>
              <w:pStyle w:val="TableParagraph"/>
              <w:ind w:left="15"/>
              <w:jc w:val="center"/>
              <w:rPr>
                <w:sz w:val="21"/>
              </w:rPr>
            </w:pPr>
            <w:r>
              <w:rPr>
                <w:sz w:val="21"/>
              </w:rPr>
              <w:t>8</w:t>
            </w:r>
          </w:p>
        </w:tc>
        <w:tc>
          <w:tcPr>
            <w:tcW w:w="1079" w:type="dxa"/>
          </w:tcPr>
          <w:p>
            <w:pPr>
              <w:pStyle w:val="TableParagraph"/>
              <w:rPr>
                <w:i/>
                <w:sz w:val="20"/>
              </w:rPr>
            </w:pPr>
          </w:p>
          <w:p>
            <w:pPr>
              <w:pStyle w:val="TableParagraph"/>
              <w:rPr>
                <w:i/>
                <w:sz w:val="20"/>
              </w:rPr>
            </w:pPr>
          </w:p>
          <w:p>
            <w:pPr>
              <w:pStyle w:val="TableParagraph"/>
              <w:rPr>
                <w:i/>
                <w:sz w:val="20"/>
              </w:rPr>
            </w:pPr>
          </w:p>
          <w:p>
            <w:pPr>
              <w:pStyle w:val="TableParagraph"/>
              <w:rPr>
                <w:i/>
                <w:sz w:val="20"/>
              </w:rPr>
            </w:pPr>
          </w:p>
          <w:p>
            <w:pPr>
              <w:pStyle w:val="TableParagraph"/>
              <w:spacing w:before="11"/>
              <w:rPr>
                <w:i/>
                <w:sz w:val="15"/>
              </w:rPr>
            </w:pPr>
          </w:p>
          <w:p>
            <w:pPr>
              <w:pStyle w:val="TableParagraph"/>
              <w:ind w:left="14" w:right="-15"/>
              <w:jc w:val="center"/>
              <w:rPr>
                <w:sz w:val="21"/>
              </w:rPr>
            </w:pPr>
            <w:r>
              <w:rPr>
                <w:spacing w:val="-2"/>
                <w:sz w:val="21"/>
              </w:rPr>
              <w:t>安全员职责</w:t>
            </w:r>
          </w:p>
        </w:tc>
        <w:tc>
          <w:tcPr>
            <w:tcW w:w="866" w:type="dxa"/>
          </w:tcPr>
          <w:p>
            <w:pPr>
              <w:pStyle w:val="TableParagraph"/>
              <w:rPr>
                <w:rFonts w:ascii="Times New Roman"/>
                <w:sz w:val="20"/>
              </w:rPr>
            </w:pPr>
          </w:p>
        </w:tc>
        <w:tc>
          <w:tcPr>
            <w:tcW w:w="7063" w:type="dxa"/>
          </w:tcPr>
          <w:p>
            <w:pPr>
              <w:pStyle w:val="TableParagraph"/>
              <w:numPr>
                <w:ilvl w:val="0"/>
                <w:numId w:val="89"/>
              </w:numPr>
              <w:tabs>
                <w:tab w:val="left" w:pos="324"/>
              </w:tabs>
              <w:spacing w:before="3" w:after="0" w:line="240" w:lineRule="auto"/>
              <w:ind w:left="323" w:right="0" w:hanging="317"/>
              <w:jc w:val="left"/>
              <w:rPr>
                <w:sz w:val="21"/>
              </w:rPr>
            </w:pPr>
            <w:r>
              <w:rPr>
                <w:spacing w:val="-1"/>
                <w:sz w:val="21"/>
              </w:rPr>
              <w:t>进场安全教育，并进行“安全教育试卷”考核，留档。</w:t>
            </w:r>
          </w:p>
          <w:p>
            <w:pPr>
              <w:pStyle w:val="TableParagraph"/>
              <w:numPr>
                <w:ilvl w:val="0"/>
                <w:numId w:val="89"/>
              </w:numPr>
              <w:tabs>
                <w:tab w:val="left" w:pos="324"/>
              </w:tabs>
              <w:spacing w:before="139" w:after="0" w:line="240" w:lineRule="auto"/>
              <w:ind w:left="323" w:right="0" w:hanging="317"/>
              <w:jc w:val="left"/>
              <w:rPr>
                <w:sz w:val="21"/>
              </w:rPr>
            </w:pPr>
            <w:r>
              <w:rPr>
                <w:spacing w:val="-1"/>
                <w:sz w:val="21"/>
              </w:rPr>
              <w:t>编制职工花名册，及时进行动态管理。</w:t>
            </w:r>
          </w:p>
          <w:p>
            <w:pPr>
              <w:pStyle w:val="TableParagraph"/>
              <w:numPr>
                <w:ilvl w:val="0"/>
                <w:numId w:val="89"/>
              </w:numPr>
              <w:tabs>
                <w:tab w:val="left" w:pos="324"/>
              </w:tabs>
              <w:spacing w:before="140" w:after="0" w:line="240" w:lineRule="auto"/>
              <w:ind w:left="323" w:right="0" w:hanging="317"/>
              <w:jc w:val="left"/>
              <w:rPr>
                <w:sz w:val="21"/>
              </w:rPr>
            </w:pPr>
            <w:r>
              <w:rPr>
                <w:spacing w:val="-1"/>
                <w:sz w:val="21"/>
              </w:rPr>
              <w:t>编制现场安全管理制度并负责贯彻。</w:t>
            </w:r>
          </w:p>
          <w:p>
            <w:pPr>
              <w:pStyle w:val="TableParagraph"/>
              <w:numPr>
                <w:ilvl w:val="0"/>
                <w:numId w:val="89"/>
              </w:numPr>
              <w:tabs>
                <w:tab w:val="left" w:pos="324"/>
              </w:tabs>
              <w:spacing w:before="139" w:after="0" w:line="364" w:lineRule="auto"/>
              <w:ind w:left="7" w:right="-15" w:firstLine="0"/>
              <w:jc w:val="left"/>
              <w:rPr>
                <w:sz w:val="21"/>
              </w:rPr>
            </w:pPr>
            <w:r>
              <w:rPr>
                <w:spacing w:val="-2"/>
                <w:sz w:val="21"/>
              </w:rPr>
              <w:t>每道工序施工前的安全交底，检查每个施工班组的日安全上岗记录，负责</w:t>
            </w:r>
            <w:r>
              <w:rPr>
                <w:spacing w:val="-2"/>
                <w:sz w:val="21"/>
              </w:rPr>
              <w:t>与总包的安全负责人有关安全方面的协调。</w:t>
            </w:r>
          </w:p>
          <w:p>
            <w:pPr>
              <w:pStyle w:val="TableParagraph"/>
              <w:numPr>
                <w:ilvl w:val="0"/>
                <w:numId w:val="89"/>
              </w:numPr>
              <w:tabs>
                <w:tab w:val="left" w:pos="324"/>
              </w:tabs>
              <w:spacing w:before="0" w:after="0" w:line="268" w:lineRule="exact"/>
              <w:ind w:left="323" w:right="-15" w:hanging="317"/>
              <w:jc w:val="left"/>
              <w:rPr>
                <w:sz w:val="21"/>
              </w:rPr>
            </w:pPr>
            <w:r>
              <w:rPr>
                <w:spacing w:val="-1"/>
                <w:sz w:val="21"/>
              </w:rPr>
              <w:t>现场安全检查：安全帽、安全带的正确配戴、施工安全用电、机械操作、</w:t>
            </w:r>
          </w:p>
          <w:p>
            <w:pPr>
              <w:pStyle w:val="TableParagraph"/>
              <w:spacing w:before="140"/>
              <w:ind w:left="7" w:right="-15"/>
              <w:rPr>
                <w:sz w:val="21"/>
              </w:rPr>
            </w:pPr>
            <w:r>
              <w:rPr>
                <w:spacing w:val="-5"/>
                <w:sz w:val="21"/>
              </w:rPr>
              <w:t>电器设备的安全检查，消防设施、文明施工、高空作业的检查，填写日安全检</w:t>
            </w:r>
          </w:p>
        </w:tc>
      </w:tr>
    </w:tbl>
    <w:p>
      <w:pPr>
        <w:spacing w:after="0"/>
        <w:rPr>
          <w:sz w:val="21"/>
        </w:rPr>
        <w:sectPr>
          <w:footerReference w:type="default" r:id="rId16"/>
          <w:type w:val="nextPage"/>
          <w:pgSz w:w="11910" w:h="16840"/>
          <w:pgMar w:top="1100" w:right="520" w:bottom="760" w:left="460" w:header="0" w:footer="566"/>
          <w:pgNumType w:start="12"/>
          <w:cols w:space="708"/>
          <w:titlePg w:val="0"/>
        </w:sectPr>
      </w:pPr>
    </w:p>
    <w:tbl>
      <w:tblPr>
        <w:tblStyle w:val="TableNormal7"/>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60"/>
        <w:gridCol w:w="1079"/>
        <w:gridCol w:w="866"/>
        <w:gridCol w:w="7063"/>
      </w:tblGrid>
      <w:tr>
        <w:tblPrEx>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2042"/>
          <w:jc w:val="left"/>
        </w:trPr>
        <w:tc>
          <w:tcPr>
            <w:tcW w:w="660" w:type="dxa"/>
            <w:shd w:val="clear" w:color="auto" w:fill="C1CDD0"/>
          </w:tcPr>
          <w:p>
            <w:pPr>
              <w:pStyle w:val="TableParagraph"/>
              <w:rPr>
                <w:rFonts w:ascii="Times New Roman"/>
                <w:sz w:val="20"/>
              </w:rPr>
            </w:pPr>
          </w:p>
        </w:tc>
        <w:tc>
          <w:tcPr>
            <w:tcW w:w="1079" w:type="dxa"/>
          </w:tcPr>
          <w:p>
            <w:pPr>
              <w:pStyle w:val="TableParagraph"/>
              <w:rPr>
                <w:rFonts w:ascii="Times New Roman"/>
                <w:sz w:val="20"/>
              </w:rPr>
            </w:pPr>
          </w:p>
        </w:tc>
        <w:tc>
          <w:tcPr>
            <w:tcW w:w="866" w:type="dxa"/>
          </w:tcPr>
          <w:p>
            <w:pPr>
              <w:pStyle w:val="TableParagraph"/>
              <w:rPr>
                <w:rFonts w:ascii="Times New Roman"/>
                <w:sz w:val="20"/>
              </w:rPr>
            </w:pPr>
          </w:p>
        </w:tc>
        <w:tc>
          <w:tcPr>
            <w:tcW w:w="7063" w:type="dxa"/>
          </w:tcPr>
          <w:p>
            <w:pPr>
              <w:pStyle w:val="TableParagraph"/>
              <w:spacing w:before="3"/>
              <w:ind w:left="7"/>
              <w:rPr>
                <w:sz w:val="21"/>
              </w:rPr>
            </w:pPr>
            <w:r>
              <w:rPr>
                <w:spacing w:val="-3"/>
                <w:sz w:val="21"/>
              </w:rPr>
              <w:t>查记录。</w:t>
            </w:r>
          </w:p>
          <w:p>
            <w:pPr>
              <w:pStyle w:val="TableParagraph"/>
              <w:numPr>
                <w:ilvl w:val="0"/>
                <w:numId w:val="88"/>
              </w:numPr>
              <w:tabs>
                <w:tab w:val="left" w:pos="324"/>
              </w:tabs>
              <w:spacing w:before="139" w:after="0" w:line="240" w:lineRule="auto"/>
              <w:ind w:left="323" w:right="0" w:hanging="317"/>
              <w:jc w:val="left"/>
              <w:rPr>
                <w:sz w:val="21"/>
              </w:rPr>
            </w:pPr>
            <w:r>
              <w:rPr>
                <w:spacing w:val="-1"/>
                <w:sz w:val="21"/>
              </w:rPr>
              <w:t>参加每周质量、安全大检查并对安全做评定。</w:t>
            </w:r>
          </w:p>
          <w:p>
            <w:pPr>
              <w:pStyle w:val="TableParagraph"/>
              <w:numPr>
                <w:ilvl w:val="0"/>
                <w:numId w:val="88"/>
              </w:numPr>
              <w:tabs>
                <w:tab w:val="left" w:pos="324"/>
              </w:tabs>
              <w:spacing w:before="140" w:after="0" w:line="240" w:lineRule="auto"/>
              <w:ind w:left="323" w:right="0" w:hanging="317"/>
              <w:jc w:val="left"/>
              <w:rPr>
                <w:sz w:val="21"/>
              </w:rPr>
            </w:pPr>
            <w:r>
              <w:rPr>
                <w:spacing w:val="-1"/>
                <w:sz w:val="21"/>
              </w:rPr>
              <w:t>对违反安全要求的处罚权。</w:t>
            </w:r>
          </w:p>
          <w:p>
            <w:pPr>
              <w:pStyle w:val="TableParagraph"/>
              <w:numPr>
                <w:ilvl w:val="0"/>
                <w:numId w:val="88"/>
              </w:numPr>
              <w:tabs>
                <w:tab w:val="left" w:pos="324"/>
              </w:tabs>
              <w:spacing w:before="139" w:after="0" w:line="240" w:lineRule="auto"/>
              <w:ind w:left="323" w:right="0" w:hanging="317"/>
              <w:jc w:val="left"/>
              <w:rPr>
                <w:sz w:val="21"/>
              </w:rPr>
            </w:pPr>
            <w:r>
              <w:rPr>
                <w:spacing w:val="-1"/>
                <w:sz w:val="21"/>
              </w:rPr>
              <w:t>相关安全资料的收集、整理。</w:t>
            </w:r>
          </w:p>
          <w:p>
            <w:pPr>
              <w:pStyle w:val="TableParagraph"/>
              <w:numPr>
                <w:ilvl w:val="0"/>
                <w:numId w:val="88"/>
              </w:numPr>
              <w:tabs>
                <w:tab w:val="left" w:pos="324"/>
              </w:tabs>
              <w:spacing w:before="140" w:after="0" w:line="240" w:lineRule="auto"/>
              <w:ind w:left="323" w:right="0" w:hanging="317"/>
              <w:jc w:val="left"/>
              <w:rPr>
                <w:sz w:val="21"/>
              </w:rPr>
            </w:pPr>
            <w:r>
              <w:rPr>
                <w:sz w:val="21"/>
              </w:rPr>
              <w:t>定期组织安全培训（工人</w:t>
            </w:r>
            <w:r>
              <w:rPr>
                <w:spacing w:val="-105"/>
                <w:sz w:val="21"/>
              </w:rPr>
              <w:t>）</w:t>
            </w:r>
            <w:r>
              <w:rPr>
                <w:spacing w:val="-10"/>
                <w:sz w:val="21"/>
              </w:rPr>
              <w:t>。</w:t>
            </w:r>
          </w:p>
        </w:tc>
      </w:tr>
      <w:tr>
        <w:tblPrEx>
          <w:tblW w:w="0" w:type="auto"/>
          <w:jc w:val="left"/>
          <w:tblInd w:w="666" w:type="dxa"/>
          <w:tblLayout w:type="fixed"/>
          <w:tblCellMar>
            <w:top w:w="0" w:type="dxa"/>
            <w:left w:w="0" w:type="dxa"/>
            <w:bottom w:w="0" w:type="dxa"/>
            <w:right w:w="0" w:type="dxa"/>
          </w:tblCellMar>
          <w:tblLook w:val="01E0"/>
        </w:tblPrEx>
        <w:trPr>
          <w:trHeight w:val="2042"/>
          <w:jc w:val="left"/>
        </w:trPr>
        <w:tc>
          <w:tcPr>
            <w:tcW w:w="660" w:type="dxa"/>
            <w:shd w:val="clear" w:color="auto" w:fill="C1CDD0"/>
          </w:tcPr>
          <w:p>
            <w:pPr>
              <w:pStyle w:val="TableParagraph"/>
              <w:rPr>
                <w:i/>
                <w:sz w:val="20"/>
              </w:rPr>
            </w:pPr>
          </w:p>
          <w:p>
            <w:pPr>
              <w:pStyle w:val="TableParagraph"/>
              <w:rPr>
                <w:i/>
                <w:sz w:val="20"/>
              </w:rPr>
            </w:pPr>
          </w:p>
          <w:p>
            <w:pPr>
              <w:pStyle w:val="TableParagraph"/>
              <w:rPr>
                <w:i/>
                <w:sz w:val="24"/>
              </w:rPr>
            </w:pPr>
          </w:p>
          <w:p>
            <w:pPr>
              <w:pStyle w:val="TableParagraph"/>
              <w:ind w:left="15"/>
              <w:jc w:val="center"/>
              <w:rPr>
                <w:sz w:val="21"/>
              </w:rPr>
            </w:pPr>
            <w:r>
              <w:rPr>
                <w:sz w:val="21"/>
              </w:rPr>
              <w:t>9</w:t>
            </w:r>
          </w:p>
        </w:tc>
        <w:tc>
          <w:tcPr>
            <w:tcW w:w="1079" w:type="dxa"/>
          </w:tcPr>
          <w:p>
            <w:pPr>
              <w:pStyle w:val="TableParagraph"/>
              <w:rPr>
                <w:i/>
                <w:sz w:val="20"/>
              </w:rPr>
            </w:pPr>
          </w:p>
          <w:p>
            <w:pPr>
              <w:pStyle w:val="TableParagraph"/>
              <w:spacing w:before="1"/>
              <w:rPr>
                <w:i/>
                <w:sz w:val="28"/>
              </w:rPr>
            </w:pPr>
          </w:p>
          <w:p>
            <w:pPr>
              <w:pStyle w:val="TableParagraph"/>
              <w:ind w:left="14" w:right="-15"/>
              <w:jc w:val="center"/>
              <w:rPr>
                <w:sz w:val="21"/>
              </w:rPr>
            </w:pPr>
            <w:r>
              <w:rPr>
                <w:spacing w:val="-2"/>
                <w:sz w:val="21"/>
              </w:rPr>
              <w:t>资料员职责</w:t>
            </w:r>
          </w:p>
        </w:tc>
        <w:tc>
          <w:tcPr>
            <w:tcW w:w="866" w:type="dxa"/>
          </w:tcPr>
          <w:p>
            <w:pPr>
              <w:pStyle w:val="TableParagraph"/>
              <w:rPr>
                <w:rFonts w:ascii="Times New Roman"/>
                <w:sz w:val="20"/>
              </w:rPr>
            </w:pPr>
          </w:p>
        </w:tc>
        <w:tc>
          <w:tcPr>
            <w:tcW w:w="7063" w:type="dxa"/>
          </w:tcPr>
          <w:p>
            <w:pPr>
              <w:pStyle w:val="TableParagraph"/>
              <w:numPr>
                <w:ilvl w:val="0"/>
                <w:numId w:val="87"/>
              </w:numPr>
              <w:tabs>
                <w:tab w:val="left" w:pos="324"/>
              </w:tabs>
              <w:spacing w:before="3" w:after="0" w:line="240" w:lineRule="auto"/>
              <w:ind w:left="323" w:right="0" w:hanging="317"/>
              <w:jc w:val="left"/>
              <w:rPr>
                <w:sz w:val="21"/>
              </w:rPr>
            </w:pPr>
            <w:r>
              <w:rPr>
                <w:spacing w:val="-1"/>
                <w:sz w:val="21"/>
              </w:rPr>
              <w:t>做好文件收、发工作。</w:t>
            </w:r>
          </w:p>
          <w:p>
            <w:pPr>
              <w:pStyle w:val="TableParagraph"/>
              <w:numPr>
                <w:ilvl w:val="0"/>
                <w:numId w:val="87"/>
              </w:numPr>
              <w:tabs>
                <w:tab w:val="left" w:pos="324"/>
              </w:tabs>
              <w:spacing w:before="139" w:after="0" w:line="240" w:lineRule="auto"/>
              <w:ind w:left="323" w:right="0" w:hanging="317"/>
              <w:jc w:val="left"/>
              <w:rPr>
                <w:sz w:val="21"/>
              </w:rPr>
            </w:pPr>
            <w:r>
              <w:rPr>
                <w:spacing w:val="-1"/>
                <w:sz w:val="21"/>
              </w:rPr>
              <w:t>对文件及资料进行整理，保证工程资料齐全、整齐。</w:t>
            </w:r>
          </w:p>
          <w:p>
            <w:pPr>
              <w:pStyle w:val="TableParagraph"/>
              <w:numPr>
                <w:ilvl w:val="0"/>
                <w:numId w:val="87"/>
              </w:numPr>
              <w:tabs>
                <w:tab w:val="left" w:pos="324"/>
              </w:tabs>
              <w:spacing w:before="140" w:after="0" w:line="240" w:lineRule="auto"/>
              <w:ind w:left="323" w:right="0" w:hanging="317"/>
              <w:jc w:val="left"/>
              <w:rPr>
                <w:sz w:val="21"/>
              </w:rPr>
            </w:pPr>
            <w:r>
              <w:rPr>
                <w:spacing w:val="-1"/>
                <w:sz w:val="21"/>
              </w:rPr>
              <w:t>做好文件的归档发放工作。</w:t>
            </w:r>
          </w:p>
          <w:p>
            <w:pPr>
              <w:pStyle w:val="TableParagraph"/>
              <w:numPr>
                <w:ilvl w:val="0"/>
                <w:numId w:val="87"/>
              </w:numPr>
              <w:tabs>
                <w:tab w:val="left" w:pos="324"/>
              </w:tabs>
              <w:spacing w:before="139" w:after="0" w:line="240" w:lineRule="auto"/>
              <w:ind w:left="323" w:right="0" w:hanging="317"/>
              <w:jc w:val="left"/>
              <w:rPr>
                <w:sz w:val="21"/>
              </w:rPr>
            </w:pPr>
            <w:r>
              <w:rPr>
                <w:spacing w:val="-1"/>
                <w:sz w:val="21"/>
              </w:rPr>
              <w:t>统计数据正确，不弄虚作假。</w:t>
            </w:r>
          </w:p>
          <w:p>
            <w:pPr>
              <w:pStyle w:val="TableParagraph"/>
              <w:numPr>
                <w:ilvl w:val="0"/>
                <w:numId w:val="87"/>
              </w:numPr>
              <w:tabs>
                <w:tab w:val="left" w:pos="324"/>
              </w:tabs>
              <w:spacing w:before="140" w:after="0" w:line="240" w:lineRule="auto"/>
              <w:ind w:left="323" w:right="0" w:hanging="317"/>
              <w:jc w:val="left"/>
              <w:rPr>
                <w:sz w:val="21"/>
              </w:rPr>
            </w:pPr>
            <w:r>
              <w:rPr>
                <w:spacing w:val="-1"/>
                <w:sz w:val="21"/>
              </w:rPr>
              <w:t>负责随时提供各类文件资料。</w:t>
            </w:r>
          </w:p>
        </w:tc>
      </w:tr>
    </w:tbl>
    <w:p>
      <w:pPr>
        <w:sectPr>
          <w:footerReference w:type="default" r:id="rId17"/>
          <w:type w:val="continuous"/>
          <w:pgSz w:w="11910" w:h="16840"/>
          <w:pgMar w:top="1100" w:right="520" w:bottom="760" w:left="460" w:header="0" w:footer="566"/>
          <w:pgNumType w:start="13"/>
          <w:cols w:space="708"/>
        </w:sectPr>
      </w:pPr>
    </w:p>
    <w:tbl>
      <w:tblPr>
        <w:tblStyle w:val="TableNormal8"/>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60"/>
        <w:gridCol w:w="1079"/>
        <w:gridCol w:w="866"/>
        <w:gridCol w:w="7063"/>
      </w:tblGrid>
      <w:tr>
        <w:tblPrEx>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1634"/>
          <w:jc w:val="left"/>
        </w:trPr>
        <w:tc>
          <w:tcPr>
            <w:tcW w:w="660" w:type="dxa"/>
            <w:shd w:val="clear" w:color="auto" w:fill="C1CDD0"/>
          </w:tcPr>
          <w:p>
            <w:pPr>
              <w:pStyle w:val="TableParagraph"/>
              <w:rPr>
                <w:i/>
                <w:sz w:val="20"/>
              </w:rPr>
            </w:pPr>
          </w:p>
          <w:p>
            <w:pPr>
              <w:pStyle w:val="TableParagraph"/>
              <w:spacing w:before="1"/>
              <w:rPr>
                <w:i/>
                <w:sz w:val="28"/>
              </w:rPr>
            </w:pPr>
          </w:p>
          <w:p>
            <w:pPr>
              <w:pStyle w:val="TableParagraph"/>
              <w:ind w:left="105" w:right="90"/>
              <w:jc w:val="center"/>
              <w:rPr>
                <w:sz w:val="21"/>
              </w:rPr>
            </w:pPr>
            <w:r>
              <w:rPr>
                <w:spacing w:val="-5"/>
                <w:sz w:val="21"/>
              </w:rPr>
              <w:t>10</w:t>
            </w:r>
          </w:p>
        </w:tc>
        <w:tc>
          <w:tcPr>
            <w:tcW w:w="1079" w:type="dxa"/>
          </w:tcPr>
          <w:p>
            <w:pPr>
              <w:pStyle w:val="TableParagraph"/>
              <w:rPr>
                <w:i/>
                <w:sz w:val="20"/>
              </w:rPr>
            </w:pPr>
          </w:p>
          <w:p>
            <w:pPr>
              <w:pStyle w:val="TableParagraph"/>
              <w:spacing w:before="155"/>
              <w:ind w:left="14" w:right="-15"/>
              <w:jc w:val="center"/>
              <w:rPr>
                <w:sz w:val="21"/>
              </w:rPr>
            </w:pPr>
            <w:r>
              <w:rPr>
                <w:spacing w:val="-2"/>
                <w:sz w:val="21"/>
              </w:rPr>
              <w:t>造价员职责</w:t>
            </w:r>
          </w:p>
        </w:tc>
        <w:tc>
          <w:tcPr>
            <w:tcW w:w="866" w:type="dxa"/>
          </w:tcPr>
          <w:p>
            <w:pPr>
              <w:pStyle w:val="TableParagraph"/>
              <w:rPr>
                <w:rFonts w:ascii="Times New Roman"/>
                <w:sz w:val="20"/>
              </w:rPr>
            </w:pPr>
          </w:p>
        </w:tc>
        <w:tc>
          <w:tcPr>
            <w:tcW w:w="7063" w:type="dxa"/>
          </w:tcPr>
          <w:p>
            <w:pPr>
              <w:pStyle w:val="TableParagraph"/>
              <w:numPr>
                <w:ilvl w:val="0"/>
                <w:numId w:val="86"/>
              </w:numPr>
              <w:tabs>
                <w:tab w:val="left" w:pos="324"/>
              </w:tabs>
              <w:spacing w:before="3" w:after="0" w:line="240" w:lineRule="auto"/>
              <w:ind w:left="323" w:right="0" w:hanging="317"/>
              <w:jc w:val="left"/>
              <w:rPr>
                <w:sz w:val="21"/>
              </w:rPr>
            </w:pPr>
            <w:r>
              <w:rPr>
                <w:spacing w:val="-1"/>
                <w:sz w:val="21"/>
              </w:rPr>
              <w:t>负责工程所有施工图工程量及成本计算。</w:t>
            </w:r>
          </w:p>
          <w:p>
            <w:pPr>
              <w:pStyle w:val="TableParagraph"/>
              <w:numPr>
                <w:ilvl w:val="0"/>
                <w:numId w:val="86"/>
              </w:numPr>
              <w:tabs>
                <w:tab w:val="left" w:pos="324"/>
              </w:tabs>
              <w:spacing w:before="139" w:after="0" w:line="240" w:lineRule="auto"/>
              <w:ind w:left="323" w:right="0" w:hanging="317"/>
              <w:jc w:val="left"/>
              <w:rPr>
                <w:sz w:val="21"/>
              </w:rPr>
            </w:pPr>
            <w:r>
              <w:rPr>
                <w:spacing w:val="-2"/>
                <w:sz w:val="21"/>
              </w:rPr>
              <w:t>经济签证。</w:t>
            </w:r>
          </w:p>
          <w:p>
            <w:pPr>
              <w:pStyle w:val="TableParagraph"/>
              <w:numPr>
                <w:ilvl w:val="0"/>
                <w:numId w:val="86"/>
              </w:numPr>
              <w:tabs>
                <w:tab w:val="left" w:pos="324"/>
              </w:tabs>
              <w:spacing w:before="140" w:after="0" w:line="240" w:lineRule="auto"/>
              <w:ind w:left="323" w:right="0" w:hanging="317"/>
              <w:jc w:val="left"/>
              <w:rPr>
                <w:sz w:val="21"/>
              </w:rPr>
            </w:pPr>
            <w:r>
              <w:rPr>
                <w:spacing w:val="-2"/>
                <w:sz w:val="21"/>
              </w:rPr>
              <w:t>负责工程结算。</w:t>
            </w:r>
          </w:p>
          <w:p>
            <w:pPr>
              <w:pStyle w:val="TableParagraph"/>
              <w:numPr>
                <w:ilvl w:val="0"/>
                <w:numId w:val="86"/>
              </w:numPr>
              <w:tabs>
                <w:tab w:val="left" w:pos="324"/>
              </w:tabs>
              <w:spacing w:before="139" w:after="0" w:line="240" w:lineRule="auto"/>
              <w:ind w:left="323" w:right="0" w:hanging="317"/>
              <w:jc w:val="left"/>
              <w:rPr>
                <w:sz w:val="21"/>
              </w:rPr>
            </w:pPr>
            <w:r>
              <w:rPr>
                <w:spacing w:val="-1"/>
                <w:sz w:val="21"/>
              </w:rPr>
              <w:t>实际完成工作量统计。</w:t>
            </w:r>
          </w:p>
        </w:tc>
      </w:tr>
    </w:tbl>
    <w:p>
      <w:pPr>
        <w:spacing w:after="0" w:line="240" w:lineRule="auto"/>
        <w:jc w:val="left"/>
        <w:rPr>
          <w:sz w:val="21"/>
        </w:rPr>
        <w:sectPr>
          <w:footerReference w:type="default" r:id="rId18"/>
          <w:type w:val="nextPage"/>
          <w:pgSz w:w="11910" w:h="16840"/>
          <w:pgMar w:top="1100" w:right="520" w:bottom="760" w:left="460" w:header="0" w:footer="566"/>
          <w:pgNumType w:start="14"/>
          <w:cols w:space="708"/>
          <w:titlePg w:val="0"/>
        </w:sectPr>
      </w:pPr>
    </w:p>
    <w:p>
      <w:pPr>
        <w:pStyle w:val="Heading2"/>
        <w:numPr>
          <w:ilvl w:val="1"/>
          <w:numId w:val="100"/>
        </w:numPr>
        <w:tabs>
          <w:tab w:val="left" w:pos="4997"/>
        </w:tabs>
        <w:spacing w:before="0" w:after="0" w:line="425" w:lineRule="exact"/>
        <w:ind w:left="4996" w:right="0" w:hanging="454"/>
        <w:jc w:val="left"/>
        <w:rPr>
          <w:rFonts w:ascii="微软雅黑" w:eastAsia="微软雅黑"/>
        </w:rPr>
      </w:pPr>
      <w:bookmarkStart w:id="7" w:name="_TOC_250040"/>
      <w:bookmarkEnd w:id="7"/>
      <w:r>
        <w:rPr>
          <w:rFonts w:ascii="微软雅黑" w:eastAsia="微软雅黑"/>
          <w:spacing w:val="-2"/>
        </w:rPr>
        <w:t>项目管理目标</w:t>
      </w:r>
    </w:p>
    <w:p>
      <w:pPr>
        <w:pStyle w:val="BodyText"/>
        <w:spacing w:before="5"/>
        <w:rPr>
          <w:rFonts w:ascii="微软雅黑"/>
          <w:b/>
          <w:sz w:val="5"/>
        </w:rPr>
      </w:pPr>
    </w:p>
    <w:tbl>
      <w:tblPr>
        <w:tblStyle w:val="TableNormal9"/>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978"/>
        <w:gridCol w:w="6690"/>
      </w:tblGrid>
      <w:tr>
        <w:tblPrEx>
          <w:tblW w:w="0" w:type="auto"/>
          <w:jc w:val="left"/>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08"/>
          <w:jc w:val="left"/>
        </w:trPr>
        <w:tc>
          <w:tcPr>
            <w:tcW w:w="2978" w:type="dxa"/>
            <w:shd w:val="clear" w:color="auto" w:fill="C1CDD0"/>
          </w:tcPr>
          <w:p>
            <w:pPr>
              <w:pStyle w:val="TableParagraph"/>
              <w:spacing w:before="3"/>
              <w:ind w:left="15"/>
              <w:jc w:val="center"/>
              <w:rPr>
                <w:sz w:val="21"/>
              </w:rPr>
            </w:pPr>
            <w:r>
              <w:rPr>
                <w:spacing w:val="-2"/>
                <w:sz w:val="21"/>
              </w:rPr>
              <w:t>项目管理目标名称</w:t>
            </w:r>
          </w:p>
        </w:tc>
        <w:tc>
          <w:tcPr>
            <w:tcW w:w="6690" w:type="dxa"/>
            <w:shd w:val="clear" w:color="auto" w:fill="C1CDD0"/>
          </w:tcPr>
          <w:p>
            <w:pPr>
              <w:pStyle w:val="TableParagraph"/>
              <w:spacing w:before="3"/>
              <w:ind w:left="934" w:right="920"/>
              <w:jc w:val="center"/>
              <w:rPr>
                <w:sz w:val="21"/>
              </w:rPr>
            </w:pPr>
            <w:r>
              <w:rPr>
                <w:spacing w:val="-2"/>
                <w:sz w:val="21"/>
              </w:rPr>
              <w:t>目 标 值</w:t>
            </w:r>
          </w:p>
        </w:tc>
      </w:tr>
      <w:tr>
        <w:tblPrEx>
          <w:tblW w:w="0" w:type="auto"/>
          <w:jc w:val="left"/>
          <w:tblInd w:w="666" w:type="dxa"/>
          <w:tblLayout w:type="fixed"/>
          <w:tblCellMar>
            <w:top w:w="0" w:type="dxa"/>
            <w:left w:w="0" w:type="dxa"/>
            <w:bottom w:w="0" w:type="dxa"/>
            <w:right w:w="0" w:type="dxa"/>
          </w:tblCellMar>
          <w:tblLook w:val="01E0"/>
        </w:tblPrEx>
        <w:trPr>
          <w:trHeight w:val="408"/>
          <w:jc w:val="left"/>
        </w:trPr>
        <w:tc>
          <w:tcPr>
            <w:tcW w:w="2978" w:type="dxa"/>
            <w:shd w:val="clear" w:color="auto" w:fill="C1CDD0"/>
          </w:tcPr>
          <w:p>
            <w:pPr>
              <w:pStyle w:val="TableParagraph"/>
              <w:tabs>
                <w:tab w:val="left" w:pos="644"/>
              </w:tabs>
              <w:spacing w:before="3"/>
              <w:ind w:left="15"/>
              <w:jc w:val="center"/>
              <w:rPr>
                <w:sz w:val="21"/>
              </w:rPr>
            </w:pPr>
            <w:r>
              <w:rPr>
                <w:spacing w:val="-10"/>
                <w:sz w:val="21"/>
              </w:rPr>
              <w:t>工</w:t>
            </w:r>
            <w:r>
              <w:rPr>
                <w:sz w:val="21"/>
              </w:rPr>
              <w:tab/>
            </w:r>
            <w:r>
              <w:rPr>
                <w:spacing w:val="-10"/>
                <w:sz w:val="21"/>
              </w:rPr>
              <w:t>期</w:t>
            </w:r>
          </w:p>
        </w:tc>
        <w:tc>
          <w:tcPr>
            <w:tcW w:w="6690" w:type="dxa"/>
          </w:tcPr>
          <w:p>
            <w:pPr>
              <w:pStyle w:val="TableParagraph"/>
              <w:spacing w:before="3"/>
              <w:ind w:left="934" w:right="920"/>
              <w:jc w:val="center"/>
              <w:rPr>
                <w:sz w:val="21"/>
              </w:rPr>
            </w:pPr>
            <w:r>
              <w:rPr>
                <w:rFonts w:ascii="Times New Roman" w:eastAsia="Times New Roman"/>
                <w:sz w:val="21"/>
              </w:rPr>
              <w:t xml:space="preserve">2017 </w:t>
            </w:r>
            <w:r>
              <w:rPr>
                <w:spacing w:val="-27"/>
                <w:sz w:val="21"/>
              </w:rPr>
              <w:t xml:space="preserve">年 </w:t>
            </w:r>
            <w:r>
              <w:rPr>
                <w:rFonts w:ascii="Times New Roman" w:eastAsia="Times New Roman"/>
                <w:sz w:val="21"/>
              </w:rPr>
              <w:t xml:space="preserve">7 </w:t>
            </w:r>
            <w:r>
              <w:rPr>
                <w:spacing w:val="-27"/>
                <w:sz w:val="21"/>
              </w:rPr>
              <w:t xml:space="preserve">月 </w:t>
            </w:r>
            <w:r>
              <w:rPr>
                <w:rFonts w:ascii="Times New Roman" w:eastAsia="Times New Roman"/>
                <w:sz w:val="21"/>
              </w:rPr>
              <w:t xml:space="preserve">10 </w:t>
            </w:r>
            <w:r>
              <w:rPr>
                <w:spacing w:val="-18"/>
                <w:sz w:val="21"/>
              </w:rPr>
              <w:t xml:space="preserve">日至 </w:t>
            </w:r>
            <w:r>
              <w:rPr>
                <w:rFonts w:ascii="Times New Roman" w:eastAsia="Times New Roman"/>
                <w:sz w:val="21"/>
              </w:rPr>
              <w:t xml:space="preserve">2017 </w:t>
            </w:r>
            <w:r>
              <w:rPr>
                <w:spacing w:val="-27"/>
                <w:sz w:val="21"/>
              </w:rPr>
              <w:t xml:space="preserve">年 </w:t>
            </w:r>
            <w:r>
              <w:rPr>
                <w:rFonts w:ascii="Times New Roman" w:eastAsia="Times New Roman"/>
                <w:sz w:val="21"/>
              </w:rPr>
              <w:t xml:space="preserve">12 </w:t>
            </w:r>
            <w:r>
              <w:rPr>
                <w:spacing w:val="-27"/>
                <w:sz w:val="21"/>
              </w:rPr>
              <w:t xml:space="preserve">月 </w:t>
            </w:r>
            <w:r>
              <w:rPr>
                <w:rFonts w:ascii="Times New Roman" w:eastAsia="Times New Roman"/>
                <w:sz w:val="21"/>
              </w:rPr>
              <w:t xml:space="preserve">10 </w:t>
            </w:r>
            <w:r>
              <w:rPr>
                <w:spacing w:val="-10"/>
                <w:sz w:val="21"/>
              </w:rPr>
              <w:t>日</w:t>
            </w:r>
          </w:p>
        </w:tc>
      </w:tr>
      <w:tr>
        <w:tblPrEx>
          <w:tblW w:w="0" w:type="auto"/>
          <w:jc w:val="left"/>
          <w:tblInd w:w="666" w:type="dxa"/>
          <w:tblLayout w:type="fixed"/>
          <w:tblCellMar>
            <w:top w:w="0" w:type="dxa"/>
            <w:left w:w="0" w:type="dxa"/>
            <w:bottom w:w="0" w:type="dxa"/>
            <w:right w:w="0" w:type="dxa"/>
          </w:tblCellMar>
          <w:tblLook w:val="01E0"/>
        </w:tblPrEx>
        <w:trPr>
          <w:trHeight w:val="466"/>
          <w:jc w:val="left"/>
        </w:trPr>
        <w:tc>
          <w:tcPr>
            <w:tcW w:w="2978" w:type="dxa"/>
            <w:shd w:val="clear" w:color="auto" w:fill="C1CDD0"/>
          </w:tcPr>
          <w:p>
            <w:pPr>
              <w:pStyle w:val="TableParagraph"/>
              <w:spacing w:before="32"/>
              <w:ind w:left="15"/>
              <w:jc w:val="center"/>
              <w:rPr>
                <w:sz w:val="21"/>
              </w:rPr>
            </w:pPr>
            <w:r>
              <w:rPr>
                <w:spacing w:val="-3"/>
                <w:sz w:val="21"/>
              </w:rPr>
              <w:t>质量目标</w:t>
            </w:r>
          </w:p>
        </w:tc>
        <w:tc>
          <w:tcPr>
            <w:tcW w:w="6690" w:type="dxa"/>
          </w:tcPr>
          <w:p>
            <w:pPr>
              <w:pStyle w:val="TableParagraph"/>
              <w:spacing w:before="3"/>
              <w:ind w:left="934" w:right="920"/>
              <w:jc w:val="center"/>
              <w:rPr>
                <w:sz w:val="24"/>
              </w:rPr>
            </w:pPr>
            <w:r>
              <w:rPr>
                <w:spacing w:val="-2"/>
                <w:sz w:val="24"/>
              </w:rPr>
              <w:t>一次性验收合格；</w:t>
            </w:r>
          </w:p>
        </w:tc>
      </w:tr>
      <w:tr>
        <w:tblPrEx>
          <w:tblW w:w="0" w:type="auto"/>
          <w:jc w:val="left"/>
          <w:tblInd w:w="666" w:type="dxa"/>
          <w:tblLayout w:type="fixed"/>
          <w:tblCellMar>
            <w:top w:w="0" w:type="dxa"/>
            <w:left w:w="0" w:type="dxa"/>
            <w:bottom w:w="0" w:type="dxa"/>
            <w:right w:w="0" w:type="dxa"/>
          </w:tblCellMar>
          <w:tblLook w:val="01E0"/>
        </w:tblPrEx>
        <w:trPr>
          <w:trHeight w:val="466"/>
          <w:jc w:val="left"/>
        </w:trPr>
        <w:tc>
          <w:tcPr>
            <w:tcW w:w="2978" w:type="dxa"/>
            <w:shd w:val="clear" w:color="auto" w:fill="C1CDD0"/>
          </w:tcPr>
          <w:p>
            <w:pPr>
              <w:pStyle w:val="TableParagraph"/>
              <w:spacing w:before="32"/>
              <w:ind w:left="15"/>
              <w:jc w:val="center"/>
              <w:rPr>
                <w:sz w:val="21"/>
              </w:rPr>
            </w:pPr>
            <w:r>
              <w:rPr>
                <w:spacing w:val="-3"/>
                <w:sz w:val="21"/>
              </w:rPr>
              <w:t>安全目标</w:t>
            </w:r>
          </w:p>
        </w:tc>
        <w:tc>
          <w:tcPr>
            <w:tcW w:w="6690" w:type="dxa"/>
          </w:tcPr>
          <w:p>
            <w:pPr>
              <w:pStyle w:val="TableParagraph"/>
              <w:spacing w:before="3"/>
              <w:ind w:left="934" w:right="920"/>
              <w:jc w:val="center"/>
              <w:rPr>
                <w:sz w:val="24"/>
              </w:rPr>
            </w:pPr>
            <w:r>
              <w:rPr>
                <w:spacing w:val="-1"/>
                <w:sz w:val="24"/>
              </w:rPr>
              <w:t>无伤亡、重伤、火灾、中毒、坍塌等安全事故</w:t>
            </w:r>
          </w:p>
        </w:tc>
      </w:tr>
      <w:tr>
        <w:tblPrEx>
          <w:tblW w:w="0" w:type="auto"/>
          <w:jc w:val="left"/>
          <w:tblInd w:w="666" w:type="dxa"/>
          <w:tblLayout w:type="fixed"/>
          <w:tblCellMar>
            <w:top w:w="0" w:type="dxa"/>
            <w:left w:w="0" w:type="dxa"/>
            <w:bottom w:w="0" w:type="dxa"/>
            <w:right w:w="0" w:type="dxa"/>
          </w:tblCellMar>
          <w:tblLook w:val="01E0"/>
        </w:tblPrEx>
        <w:trPr>
          <w:trHeight w:val="466"/>
          <w:jc w:val="left"/>
        </w:trPr>
        <w:tc>
          <w:tcPr>
            <w:tcW w:w="2978" w:type="dxa"/>
            <w:shd w:val="clear" w:color="auto" w:fill="C1CDD0"/>
          </w:tcPr>
          <w:p>
            <w:pPr>
              <w:pStyle w:val="TableParagraph"/>
              <w:spacing w:before="32"/>
              <w:ind w:left="14"/>
              <w:jc w:val="center"/>
              <w:rPr>
                <w:sz w:val="21"/>
              </w:rPr>
            </w:pPr>
            <w:r>
              <w:rPr>
                <w:sz w:val="21"/>
              </w:rPr>
              <w:t>环保施工、</w:t>
            </w:r>
            <w:r>
              <w:rPr>
                <w:rFonts w:ascii="Times New Roman" w:eastAsia="Times New Roman"/>
                <w:sz w:val="21"/>
              </w:rPr>
              <w:t xml:space="preserve">CI </w:t>
            </w:r>
            <w:r>
              <w:rPr>
                <w:spacing w:val="-5"/>
                <w:sz w:val="21"/>
              </w:rPr>
              <w:t>目标</w:t>
            </w:r>
          </w:p>
        </w:tc>
        <w:tc>
          <w:tcPr>
            <w:tcW w:w="6690" w:type="dxa"/>
          </w:tcPr>
          <w:p>
            <w:pPr>
              <w:pStyle w:val="TableParagraph"/>
              <w:spacing w:before="3"/>
              <w:ind w:left="934" w:right="920"/>
              <w:jc w:val="center"/>
              <w:rPr>
                <w:sz w:val="24"/>
              </w:rPr>
            </w:pPr>
            <w:r>
              <w:rPr>
                <w:spacing w:val="-1"/>
                <w:sz w:val="24"/>
              </w:rPr>
              <w:t>达到某市相关部门规定的要求</w:t>
            </w:r>
          </w:p>
        </w:tc>
      </w:tr>
    </w:tbl>
    <w:p>
      <w:pPr>
        <w:pStyle w:val="BodyText"/>
        <w:rPr>
          <w:rFonts w:ascii="微软雅黑"/>
          <w:b/>
          <w:sz w:val="20"/>
        </w:rPr>
      </w:pPr>
    </w:p>
    <w:p>
      <w:pPr>
        <w:pStyle w:val="BodyText"/>
        <w:spacing w:before="9"/>
        <w:rPr>
          <w:rFonts w:ascii="微软雅黑"/>
          <w:b/>
          <w:sz w:val="15"/>
        </w:rPr>
      </w:pPr>
    </w:p>
    <w:p>
      <w:pPr>
        <w:spacing w:after="0"/>
        <w:rPr>
          <w:rFonts w:ascii="微软雅黑"/>
          <w:sz w:val="15"/>
        </w:rPr>
        <w:sectPr>
          <w:footerReference w:type="default" r:id="rId19"/>
          <w:pgSz w:w="11910" w:h="16840"/>
          <w:pgMar w:top="1060" w:right="520" w:bottom="760" w:left="460" w:header="0" w:footer="566"/>
          <w:pgNumType w:start="15"/>
          <w:cols w:space="708"/>
        </w:sectPr>
      </w:pPr>
    </w:p>
    <w:p>
      <w:pPr>
        <w:pStyle w:val="BodyText"/>
        <w:spacing w:before="9"/>
        <w:rPr>
          <w:rFonts w:ascii="微软雅黑"/>
          <w:b/>
          <w:sz w:val="29"/>
        </w:rPr>
      </w:pPr>
    </w:p>
    <w:p>
      <w:pPr>
        <w:pStyle w:val="ListParagraph"/>
        <w:numPr>
          <w:ilvl w:val="0"/>
          <w:numId w:val="85"/>
        </w:numPr>
        <w:tabs>
          <w:tab w:val="left" w:pos="990"/>
        </w:tabs>
        <w:spacing w:before="1" w:after="0" w:line="240" w:lineRule="auto"/>
        <w:ind w:left="990" w:right="0" w:hanging="316"/>
        <w:jc w:val="left"/>
        <w:rPr>
          <w:sz w:val="21"/>
        </w:rPr>
      </w:pPr>
      <w:r>
        <w:rPr>
          <w:spacing w:val="-2"/>
          <w:sz w:val="21"/>
        </w:rPr>
        <w:t>劳务资源安排一览表</w:t>
      </w:r>
    </w:p>
    <w:p>
      <w:pPr>
        <w:pStyle w:val="Heading2"/>
        <w:numPr>
          <w:ilvl w:val="1"/>
          <w:numId w:val="100"/>
        </w:numPr>
        <w:tabs>
          <w:tab w:val="left" w:pos="1128"/>
        </w:tabs>
        <w:spacing w:before="1" w:after="0" w:line="240" w:lineRule="auto"/>
        <w:ind w:left="1127" w:right="0" w:hanging="454"/>
        <w:jc w:val="left"/>
        <w:rPr>
          <w:rFonts w:ascii="微软雅黑" w:eastAsia="微软雅黑"/>
        </w:rPr>
      </w:pPr>
      <w:bookmarkStart w:id="8" w:name="_TOC_250039"/>
      <w:r>
        <w:rPr>
          <w:b w:val="0"/>
        </w:rPr>
        <w:br w:type="column"/>
      </w:r>
      <w:bookmarkEnd w:id="8"/>
      <w:r>
        <w:rPr>
          <w:rFonts w:ascii="微软雅黑" w:eastAsia="微软雅黑"/>
          <w:spacing w:val="-2"/>
        </w:rPr>
        <w:t>各项资源供应方式</w:t>
      </w:r>
    </w:p>
    <w:p>
      <w:pPr>
        <w:spacing w:after="0" w:line="240" w:lineRule="auto"/>
        <w:jc w:val="left"/>
        <w:rPr>
          <w:rFonts w:ascii="微软雅黑" w:eastAsia="微软雅黑"/>
        </w:rPr>
        <w:sectPr>
          <w:footerReference w:type="default" r:id="rId20"/>
          <w:type w:val="continuous"/>
          <w:pgSz w:w="11910" w:h="16840"/>
          <w:pgMar w:top="1820" w:right="520" w:bottom="280" w:left="460" w:header="0" w:footer="566"/>
          <w:pgNumType w:start="16"/>
          <w:cols w:num="2" w:space="708" w:equalWidth="0">
            <w:col w:w="2920" w:space="709"/>
            <w:col w:w="7301" w:space="0"/>
          </w:cols>
        </w:sectPr>
      </w:pPr>
    </w:p>
    <w:p>
      <w:pPr>
        <w:pStyle w:val="BodyText"/>
        <w:spacing w:before="6" w:after="1"/>
        <w:rPr>
          <w:rFonts w:ascii="微软雅黑"/>
          <w:b/>
          <w:sz w:val="7"/>
        </w:rPr>
      </w:pPr>
    </w:p>
    <w:tbl>
      <w:tblPr>
        <w:tblStyle w:val="TableNormal9"/>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709"/>
        <w:gridCol w:w="1930"/>
        <w:gridCol w:w="1446"/>
        <w:gridCol w:w="1688"/>
        <w:gridCol w:w="1133"/>
        <w:gridCol w:w="1762"/>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816"/>
          <w:jc w:val="left"/>
        </w:trPr>
        <w:tc>
          <w:tcPr>
            <w:tcW w:w="1709" w:type="dxa"/>
            <w:shd w:val="clear" w:color="auto" w:fill="C1CDCD"/>
          </w:tcPr>
          <w:p>
            <w:pPr>
              <w:pStyle w:val="TableParagraph"/>
              <w:spacing w:before="3"/>
              <w:ind w:left="210" w:right="195"/>
              <w:jc w:val="center"/>
              <w:rPr>
                <w:sz w:val="21"/>
              </w:rPr>
            </w:pPr>
            <w:r>
              <w:rPr>
                <w:spacing w:val="-3"/>
                <w:sz w:val="21"/>
              </w:rPr>
              <w:t>施工项目</w:t>
            </w:r>
          </w:p>
          <w:p>
            <w:pPr>
              <w:pStyle w:val="TableParagraph"/>
              <w:spacing w:before="139"/>
              <w:ind w:left="210" w:right="195"/>
              <w:jc w:val="center"/>
              <w:rPr>
                <w:sz w:val="21"/>
              </w:rPr>
            </w:pPr>
            <w:r>
              <w:rPr>
                <w:spacing w:val="-5"/>
                <w:sz w:val="21"/>
              </w:rPr>
              <w:t>名称</w:t>
            </w:r>
          </w:p>
        </w:tc>
        <w:tc>
          <w:tcPr>
            <w:tcW w:w="1930" w:type="dxa"/>
            <w:shd w:val="clear" w:color="auto" w:fill="C1CDCD"/>
          </w:tcPr>
          <w:p>
            <w:pPr>
              <w:pStyle w:val="TableParagraph"/>
              <w:spacing w:before="3"/>
              <w:ind w:left="424" w:right="410"/>
              <w:jc w:val="center"/>
              <w:rPr>
                <w:sz w:val="21"/>
              </w:rPr>
            </w:pPr>
            <w:r>
              <w:rPr>
                <w:spacing w:val="-2"/>
                <w:sz w:val="21"/>
              </w:rPr>
              <w:t>专业施工队</w:t>
            </w:r>
          </w:p>
          <w:p>
            <w:pPr>
              <w:pStyle w:val="TableParagraph"/>
              <w:spacing w:before="139"/>
              <w:ind w:left="424" w:right="410"/>
              <w:jc w:val="center"/>
              <w:rPr>
                <w:sz w:val="21"/>
              </w:rPr>
            </w:pPr>
            <w:r>
              <w:rPr>
                <w:spacing w:val="-5"/>
                <w:sz w:val="21"/>
              </w:rPr>
              <w:t>名称</w:t>
            </w:r>
          </w:p>
        </w:tc>
        <w:tc>
          <w:tcPr>
            <w:tcW w:w="1446" w:type="dxa"/>
            <w:shd w:val="clear" w:color="auto" w:fill="C1CDCD"/>
          </w:tcPr>
          <w:p>
            <w:pPr>
              <w:pStyle w:val="TableParagraph"/>
              <w:spacing w:before="3"/>
              <w:ind w:left="239" w:right="225"/>
              <w:jc w:val="center"/>
              <w:rPr>
                <w:sz w:val="21"/>
              </w:rPr>
            </w:pPr>
            <w:r>
              <w:rPr>
                <w:spacing w:val="-3"/>
                <w:sz w:val="21"/>
              </w:rPr>
              <w:t>开始施工</w:t>
            </w:r>
          </w:p>
          <w:p>
            <w:pPr>
              <w:pStyle w:val="TableParagraph"/>
              <w:spacing w:before="139"/>
              <w:ind w:left="239" w:right="225"/>
              <w:jc w:val="center"/>
              <w:rPr>
                <w:sz w:val="21"/>
              </w:rPr>
            </w:pPr>
            <w:r>
              <w:rPr>
                <w:spacing w:val="-5"/>
                <w:sz w:val="21"/>
              </w:rPr>
              <w:t>时间</w:t>
            </w:r>
          </w:p>
        </w:tc>
        <w:tc>
          <w:tcPr>
            <w:tcW w:w="1688" w:type="dxa"/>
            <w:shd w:val="clear" w:color="auto" w:fill="C1CDCD"/>
          </w:tcPr>
          <w:p>
            <w:pPr>
              <w:pStyle w:val="TableParagraph"/>
              <w:spacing w:before="4"/>
              <w:rPr>
                <w:rFonts w:ascii="微软雅黑"/>
                <w:b/>
                <w:sz w:val="11"/>
              </w:rPr>
            </w:pPr>
          </w:p>
          <w:p>
            <w:pPr>
              <w:pStyle w:val="TableParagraph"/>
              <w:ind w:left="410" w:right="395"/>
              <w:jc w:val="center"/>
              <w:rPr>
                <w:sz w:val="21"/>
              </w:rPr>
            </w:pPr>
            <w:r>
              <w:rPr>
                <w:spacing w:val="-3"/>
                <w:sz w:val="21"/>
              </w:rPr>
              <w:t>建设工期</w:t>
            </w:r>
          </w:p>
        </w:tc>
        <w:tc>
          <w:tcPr>
            <w:tcW w:w="1133" w:type="dxa"/>
            <w:shd w:val="clear" w:color="auto" w:fill="C1CDCD"/>
          </w:tcPr>
          <w:p>
            <w:pPr>
              <w:pStyle w:val="TableParagraph"/>
              <w:spacing w:before="3"/>
              <w:ind w:left="356"/>
              <w:rPr>
                <w:sz w:val="21"/>
              </w:rPr>
            </w:pPr>
            <w:r>
              <w:rPr>
                <w:spacing w:val="-5"/>
                <w:sz w:val="21"/>
              </w:rPr>
              <w:t>分包</w:t>
            </w:r>
          </w:p>
          <w:p>
            <w:pPr>
              <w:pStyle w:val="TableParagraph"/>
              <w:spacing w:before="139"/>
              <w:ind w:left="356"/>
              <w:rPr>
                <w:sz w:val="21"/>
              </w:rPr>
            </w:pPr>
            <w:r>
              <w:rPr>
                <w:spacing w:val="-5"/>
                <w:sz w:val="21"/>
              </w:rPr>
              <w:t>方式</w:t>
            </w:r>
          </w:p>
        </w:tc>
        <w:tc>
          <w:tcPr>
            <w:tcW w:w="1762" w:type="dxa"/>
            <w:shd w:val="clear" w:color="auto" w:fill="C1CDCD"/>
          </w:tcPr>
          <w:p>
            <w:pPr>
              <w:pStyle w:val="TableParagraph"/>
              <w:spacing w:before="3"/>
              <w:ind w:left="446" w:right="432"/>
              <w:jc w:val="center"/>
              <w:rPr>
                <w:sz w:val="21"/>
              </w:rPr>
            </w:pPr>
            <w:r>
              <w:rPr>
                <w:spacing w:val="-4"/>
                <w:sz w:val="21"/>
              </w:rPr>
              <w:t>分包商</w:t>
            </w:r>
          </w:p>
          <w:p>
            <w:pPr>
              <w:pStyle w:val="TableParagraph"/>
              <w:spacing w:before="139"/>
              <w:ind w:left="446" w:right="432"/>
              <w:jc w:val="center"/>
              <w:rPr>
                <w:sz w:val="21"/>
              </w:rPr>
            </w:pPr>
            <w:r>
              <w:rPr>
                <w:spacing w:val="-3"/>
                <w:sz w:val="21"/>
              </w:rPr>
              <w:t>选择方式</w:t>
            </w:r>
          </w:p>
        </w:tc>
      </w:tr>
      <w:tr>
        <w:tblPrEx>
          <w:tblW w:w="0" w:type="auto"/>
          <w:jc w:val="left"/>
          <w:tblInd w:w="689" w:type="dxa"/>
          <w:tblLayout w:type="fixed"/>
          <w:tblCellMar>
            <w:top w:w="0" w:type="dxa"/>
            <w:left w:w="0" w:type="dxa"/>
            <w:bottom w:w="0" w:type="dxa"/>
            <w:right w:w="0" w:type="dxa"/>
          </w:tblCellMar>
          <w:tblLook w:val="01E0"/>
        </w:tblPrEx>
        <w:trPr>
          <w:trHeight w:val="816"/>
          <w:jc w:val="left"/>
        </w:trPr>
        <w:tc>
          <w:tcPr>
            <w:tcW w:w="1709" w:type="dxa"/>
            <w:shd w:val="clear" w:color="auto" w:fill="C1CDCD"/>
          </w:tcPr>
          <w:p>
            <w:pPr>
              <w:pStyle w:val="TableParagraph"/>
              <w:spacing w:before="4"/>
              <w:rPr>
                <w:rFonts w:ascii="微软雅黑"/>
                <w:b/>
                <w:sz w:val="11"/>
              </w:rPr>
            </w:pPr>
          </w:p>
          <w:p>
            <w:pPr>
              <w:pStyle w:val="TableParagraph"/>
              <w:ind w:left="210" w:right="195"/>
              <w:jc w:val="center"/>
              <w:rPr>
                <w:sz w:val="21"/>
              </w:rPr>
            </w:pPr>
            <w:r>
              <w:rPr>
                <w:spacing w:val="-2"/>
                <w:sz w:val="21"/>
              </w:rPr>
              <w:t>明框玻璃幕墙</w:t>
            </w:r>
          </w:p>
        </w:tc>
        <w:tc>
          <w:tcPr>
            <w:tcW w:w="1930" w:type="dxa"/>
          </w:tcPr>
          <w:p>
            <w:pPr>
              <w:pStyle w:val="TableParagraph"/>
              <w:spacing w:before="139" w:line="242" w:lineRule="auto"/>
              <w:ind w:left="7" w:right="-15"/>
              <w:rPr>
                <w:sz w:val="21"/>
              </w:rPr>
            </w:pPr>
            <w:r>
              <w:rPr>
                <w:spacing w:val="-2"/>
                <w:sz w:val="21"/>
              </w:rPr>
              <w:t>某装饰装修工程有限</w:t>
            </w:r>
            <w:r>
              <w:rPr>
                <w:spacing w:val="-6"/>
                <w:sz w:val="21"/>
              </w:rPr>
              <w:t>公司</w:t>
            </w:r>
          </w:p>
        </w:tc>
        <w:tc>
          <w:tcPr>
            <w:tcW w:w="1446" w:type="dxa"/>
          </w:tcPr>
          <w:p>
            <w:pPr>
              <w:pStyle w:val="TableParagraph"/>
              <w:spacing w:before="4"/>
              <w:rPr>
                <w:rFonts w:ascii="微软雅黑"/>
                <w:b/>
                <w:sz w:val="11"/>
              </w:rPr>
            </w:pPr>
          </w:p>
          <w:p>
            <w:pPr>
              <w:pStyle w:val="TableParagraph"/>
              <w:ind w:left="239" w:right="225"/>
              <w:jc w:val="center"/>
              <w:rPr>
                <w:sz w:val="21"/>
              </w:rPr>
            </w:pPr>
            <w:r>
              <w:rPr>
                <w:spacing w:val="-2"/>
                <w:sz w:val="21"/>
              </w:rPr>
              <w:t>2017.7.10</w:t>
            </w:r>
          </w:p>
        </w:tc>
        <w:tc>
          <w:tcPr>
            <w:tcW w:w="1688" w:type="dxa"/>
          </w:tcPr>
          <w:p>
            <w:pPr>
              <w:pStyle w:val="TableParagraph"/>
              <w:spacing w:before="4"/>
              <w:rPr>
                <w:rFonts w:ascii="微软雅黑"/>
                <w:b/>
                <w:sz w:val="11"/>
              </w:rPr>
            </w:pPr>
          </w:p>
          <w:p>
            <w:pPr>
              <w:pStyle w:val="TableParagraph"/>
              <w:ind w:left="410" w:right="395"/>
              <w:jc w:val="center"/>
              <w:rPr>
                <w:sz w:val="21"/>
              </w:rPr>
            </w:pPr>
            <w:r>
              <w:rPr>
                <w:spacing w:val="-5"/>
                <w:sz w:val="21"/>
              </w:rPr>
              <w:t>150</w:t>
            </w:r>
          </w:p>
        </w:tc>
        <w:tc>
          <w:tcPr>
            <w:tcW w:w="1133" w:type="dxa"/>
          </w:tcPr>
          <w:p>
            <w:pPr>
              <w:pStyle w:val="TableParagraph"/>
              <w:spacing w:before="4"/>
              <w:rPr>
                <w:rFonts w:ascii="微软雅黑"/>
                <w:b/>
                <w:sz w:val="11"/>
              </w:rPr>
            </w:pPr>
          </w:p>
          <w:p>
            <w:pPr>
              <w:pStyle w:val="TableParagraph"/>
              <w:ind w:left="132" w:right="118"/>
              <w:jc w:val="center"/>
              <w:rPr>
                <w:sz w:val="21"/>
              </w:rPr>
            </w:pPr>
            <w:r>
              <w:rPr>
                <w:spacing w:val="-3"/>
                <w:sz w:val="21"/>
              </w:rPr>
              <w:t>包工包料</w:t>
            </w:r>
          </w:p>
        </w:tc>
        <w:tc>
          <w:tcPr>
            <w:tcW w:w="1762" w:type="dxa"/>
          </w:tcPr>
          <w:p>
            <w:pPr>
              <w:pStyle w:val="TableParagraph"/>
              <w:spacing w:before="3"/>
              <w:ind w:left="446" w:right="432"/>
              <w:jc w:val="center"/>
              <w:rPr>
                <w:sz w:val="21"/>
              </w:rPr>
            </w:pPr>
            <w:r>
              <w:rPr>
                <w:spacing w:val="-5"/>
                <w:sz w:val="21"/>
              </w:rPr>
              <w:t>公司</w:t>
            </w:r>
          </w:p>
          <w:p>
            <w:pPr>
              <w:pStyle w:val="TableParagraph"/>
              <w:spacing w:before="139"/>
              <w:ind w:left="446" w:right="432"/>
              <w:jc w:val="center"/>
              <w:rPr>
                <w:sz w:val="21"/>
              </w:rPr>
            </w:pPr>
            <w:r>
              <w:rPr>
                <w:spacing w:val="-3"/>
                <w:sz w:val="21"/>
              </w:rPr>
              <w:t>招标选定</w:t>
            </w:r>
          </w:p>
        </w:tc>
      </w:tr>
      <w:tr>
        <w:tblPrEx>
          <w:tblW w:w="0" w:type="auto"/>
          <w:jc w:val="left"/>
          <w:tblInd w:w="689" w:type="dxa"/>
          <w:tblLayout w:type="fixed"/>
          <w:tblCellMar>
            <w:top w:w="0" w:type="dxa"/>
            <w:left w:w="0" w:type="dxa"/>
            <w:bottom w:w="0" w:type="dxa"/>
            <w:right w:w="0" w:type="dxa"/>
          </w:tblCellMar>
          <w:tblLook w:val="01E0"/>
        </w:tblPrEx>
        <w:trPr>
          <w:trHeight w:val="816"/>
          <w:jc w:val="left"/>
        </w:trPr>
        <w:tc>
          <w:tcPr>
            <w:tcW w:w="1709" w:type="dxa"/>
            <w:shd w:val="clear" w:color="auto" w:fill="C1CDCD"/>
          </w:tcPr>
          <w:p>
            <w:pPr>
              <w:pStyle w:val="TableParagraph"/>
              <w:spacing w:before="4"/>
              <w:rPr>
                <w:rFonts w:ascii="微软雅黑"/>
                <w:b/>
                <w:sz w:val="11"/>
              </w:rPr>
            </w:pPr>
          </w:p>
          <w:p>
            <w:pPr>
              <w:pStyle w:val="TableParagraph"/>
              <w:ind w:left="210" w:right="195"/>
              <w:jc w:val="center"/>
              <w:rPr>
                <w:sz w:val="21"/>
              </w:rPr>
            </w:pPr>
            <w:r>
              <w:rPr>
                <w:spacing w:val="-3"/>
                <w:sz w:val="21"/>
              </w:rPr>
              <w:t>铝板幕墙</w:t>
            </w:r>
          </w:p>
        </w:tc>
        <w:tc>
          <w:tcPr>
            <w:tcW w:w="1930" w:type="dxa"/>
          </w:tcPr>
          <w:p>
            <w:pPr>
              <w:pStyle w:val="TableParagraph"/>
              <w:spacing w:before="3" w:line="242" w:lineRule="auto"/>
              <w:ind w:left="7" w:right="-15"/>
              <w:rPr>
                <w:sz w:val="21"/>
              </w:rPr>
            </w:pPr>
            <w:r>
              <w:rPr>
                <w:spacing w:val="-2"/>
                <w:sz w:val="21"/>
              </w:rPr>
              <w:t>某装饰装修工程有限</w:t>
            </w:r>
            <w:r>
              <w:rPr>
                <w:spacing w:val="-6"/>
                <w:sz w:val="21"/>
              </w:rPr>
              <w:t>公司</w:t>
            </w:r>
          </w:p>
        </w:tc>
        <w:tc>
          <w:tcPr>
            <w:tcW w:w="1446" w:type="dxa"/>
          </w:tcPr>
          <w:p>
            <w:pPr>
              <w:pStyle w:val="TableParagraph"/>
              <w:spacing w:before="4"/>
              <w:rPr>
                <w:rFonts w:ascii="微软雅黑"/>
                <w:b/>
                <w:sz w:val="11"/>
              </w:rPr>
            </w:pPr>
          </w:p>
          <w:p>
            <w:pPr>
              <w:pStyle w:val="TableParagraph"/>
              <w:ind w:left="239" w:right="225"/>
              <w:jc w:val="center"/>
              <w:rPr>
                <w:sz w:val="21"/>
              </w:rPr>
            </w:pPr>
            <w:r>
              <w:rPr>
                <w:spacing w:val="-2"/>
                <w:sz w:val="21"/>
              </w:rPr>
              <w:t>2017.7.10</w:t>
            </w:r>
          </w:p>
        </w:tc>
        <w:tc>
          <w:tcPr>
            <w:tcW w:w="1688" w:type="dxa"/>
          </w:tcPr>
          <w:p>
            <w:pPr>
              <w:pStyle w:val="TableParagraph"/>
              <w:spacing w:before="4"/>
              <w:rPr>
                <w:rFonts w:ascii="微软雅黑"/>
                <w:b/>
                <w:sz w:val="11"/>
              </w:rPr>
            </w:pPr>
          </w:p>
          <w:p>
            <w:pPr>
              <w:pStyle w:val="TableParagraph"/>
              <w:ind w:left="410" w:right="395"/>
              <w:jc w:val="center"/>
              <w:rPr>
                <w:sz w:val="21"/>
              </w:rPr>
            </w:pPr>
            <w:r>
              <w:rPr>
                <w:spacing w:val="-5"/>
                <w:sz w:val="21"/>
              </w:rPr>
              <w:t>150</w:t>
            </w:r>
          </w:p>
        </w:tc>
        <w:tc>
          <w:tcPr>
            <w:tcW w:w="1133" w:type="dxa"/>
          </w:tcPr>
          <w:p>
            <w:pPr>
              <w:pStyle w:val="TableParagraph"/>
              <w:spacing w:before="4"/>
              <w:rPr>
                <w:rFonts w:ascii="微软雅黑"/>
                <w:b/>
                <w:sz w:val="11"/>
              </w:rPr>
            </w:pPr>
          </w:p>
          <w:p>
            <w:pPr>
              <w:pStyle w:val="TableParagraph"/>
              <w:ind w:left="132" w:right="118"/>
              <w:jc w:val="center"/>
              <w:rPr>
                <w:sz w:val="21"/>
              </w:rPr>
            </w:pPr>
            <w:r>
              <w:rPr>
                <w:spacing w:val="-3"/>
                <w:sz w:val="21"/>
              </w:rPr>
              <w:t>包工包料</w:t>
            </w:r>
          </w:p>
        </w:tc>
        <w:tc>
          <w:tcPr>
            <w:tcW w:w="1762" w:type="dxa"/>
          </w:tcPr>
          <w:p>
            <w:pPr>
              <w:pStyle w:val="TableParagraph"/>
              <w:spacing w:before="3"/>
              <w:ind w:left="446" w:right="432"/>
              <w:jc w:val="center"/>
              <w:rPr>
                <w:sz w:val="21"/>
              </w:rPr>
            </w:pPr>
            <w:r>
              <w:rPr>
                <w:spacing w:val="-5"/>
                <w:sz w:val="21"/>
              </w:rPr>
              <w:t>公司</w:t>
            </w:r>
          </w:p>
          <w:p>
            <w:pPr>
              <w:pStyle w:val="TableParagraph"/>
              <w:spacing w:before="139"/>
              <w:ind w:left="446" w:right="432"/>
              <w:jc w:val="center"/>
              <w:rPr>
                <w:sz w:val="21"/>
              </w:rPr>
            </w:pPr>
            <w:r>
              <w:rPr>
                <w:spacing w:val="-3"/>
                <w:sz w:val="21"/>
              </w:rPr>
              <w:t>招标选定</w:t>
            </w:r>
          </w:p>
        </w:tc>
      </w:tr>
      <w:tr>
        <w:tblPrEx>
          <w:tblW w:w="0" w:type="auto"/>
          <w:jc w:val="left"/>
          <w:tblInd w:w="689" w:type="dxa"/>
          <w:tblLayout w:type="fixed"/>
          <w:tblCellMar>
            <w:top w:w="0" w:type="dxa"/>
            <w:left w:w="0" w:type="dxa"/>
            <w:bottom w:w="0" w:type="dxa"/>
            <w:right w:w="0" w:type="dxa"/>
          </w:tblCellMar>
          <w:tblLook w:val="01E0"/>
        </w:tblPrEx>
        <w:trPr>
          <w:trHeight w:val="816"/>
          <w:jc w:val="left"/>
        </w:trPr>
        <w:tc>
          <w:tcPr>
            <w:tcW w:w="1709" w:type="dxa"/>
            <w:tcBorders>
              <w:bottom w:val="single" w:sz="4" w:space="0" w:color="000000"/>
            </w:tcBorders>
            <w:shd w:val="clear" w:color="auto" w:fill="C1CDCD"/>
          </w:tcPr>
          <w:p>
            <w:pPr>
              <w:pStyle w:val="TableParagraph"/>
              <w:spacing w:before="4"/>
              <w:rPr>
                <w:rFonts w:ascii="微软雅黑"/>
                <w:b/>
                <w:sz w:val="11"/>
              </w:rPr>
            </w:pPr>
          </w:p>
          <w:p>
            <w:pPr>
              <w:pStyle w:val="TableParagraph"/>
              <w:ind w:left="210" w:right="195"/>
              <w:jc w:val="center"/>
              <w:rPr>
                <w:sz w:val="21"/>
              </w:rPr>
            </w:pPr>
            <w:r>
              <w:rPr>
                <w:sz w:val="21"/>
              </w:rPr>
              <w:t>`</w:t>
            </w:r>
            <w:r>
              <w:rPr>
                <w:spacing w:val="-3"/>
                <w:sz w:val="21"/>
              </w:rPr>
              <w:t>石材幕墙</w:t>
            </w:r>
          </w:p>
        </w:tc>
        <w:tc>
          <w:tcPr>
            <w:tcW w:w="1930" w:type="dxa"/>
            <w:tcBorders>
              <w:bottom w:val="single" w:sz="4" w:space="0" w:color="000000"/>
            </w:tcBorders>
          </w:tcPr>
          <w:p>
            <w:pPr>
              <w:pStyle w:val="TableParagraph"/>
              <w:spacing w:before="3" w:line="242" w:lineRule="auto"/>
              <w:ind w:left="7" w:right="-15"/>
              <w:rPr>
                <w:sz w:val="21"/>
              </w:rPr>
            </w:pPr>
            <w:r>
              <w:rPr>
                <w:spacing w:val="-2"/>
                <w:sz w:val="21"/>
              </w:rPr>
              <w:t>某装饰装修工程有限</w:t>
            </w:r>
            <w:r>
              <w:rPr>
                <w:spacing w:val="-6"/>
                <w:sz w:val="21"/>
              </w:rPr>
              <w:t>公司</w:t>
            </w:r>
          </w:p>
        </w:tc>
        <w:tc>
          <w:tcPr>
            <w:tcW w:w="1446" w:type="dxa"/>
            <w:tcBorders>
              <w:bottom w:val="single" w:sz="4" w:space="0" w:color="000000"/>
            </w:tcBorders>
          </w:tcPr>
          <w:p>
            <w:pPr>
              <w:pStyle w:val="TableParagraph"/>
              <w:spacing w:before="4"/>
              <w:rPr>
                <w:rFonts w:ascii="微软雅黑"/>
                <w:b/>
                <w:sz w:val="11"/>
              </w:rPr>
            </w:pPr>
          </w:p>
          <w:p>
            <w:pPr>
              <w:pStyle w:val="TableParagraph"/>
              <w:ind w:left="239" w:right="225"/>
              <w:jc w:val="center"/>
              <w:rPr>
                <w:sz w:val="21"/>
              </w:rPr>
            </w:pPr>
            <w:r>
              <w:rPr>
                <w:spacing w:val="-2"/>
                <w:sz w:val="21"/>
              </w:rPr>
              <w:t>2017.7.10</w:t>
            </w:r>
          </w:p>
        </w:tc>
        <w:tc>
          <w:tcPr>
            <w:tcW w:w="1688" w:type="dxa"/>
            <w:tcBorders>
              <w:bottom w:val="single" w:sz="4" w:space="0" w:color="000000"/>
            </w:tcBorders>
          </w:tcPr>
          <w:p>
            <w:pPr>
              <w:pStyle w:val="TableParagraph"/>
              <w:spacing w:before="4"/>
              <w:rPr>
                <w:rFonts w:ascii="微软雅黑"/>
                <w:b/>
                <w:sz w:val="11"/>
              </w:rPr>
            </w:pPr>
          </w:p>
          <w:p>
            <w:pPr>
              <w:pStyle w:val="TableParagraph"/>
              <w:ind w:left="410" w:right="395"/>
              <w:jc w:val="center"/>
              <w:rPr>
                <w:sz w:val="21"/>
              </w:rPr>
            </w:pPr>
            <w:r>
              <w:rPr>
                <w:spacing w:val="-5"/>
                <w:sz w:val="21"/>
              </w:rPr>
              <w:t>150</w:t>
            </w:r>
          </w:p>
        </w:tc>
        <w:tc>
          <w:tcPr>
            <w:tcW w:w="1133" w:type="dxa"/>
            <w:tcBorders>
              <w:bottom w:val="single" w:sz="4" w:space="0" w:color="000000"/>
            </w:tcBorders>
          </w:tcPr>
          <w:p>
            <w:pPr>
              <w:pStyle w:val="TableParagraph"/>
              <w:spacing w:before="4"/>
              <w:rPr>
                <w:rFonts w:ascii="微软雅黑"/>
                <w:b/>
                <w:sz w:val="11"/>
              </w:rPr>
            </w:pPr>
          </w:p>
          <w:p>
            <w:pPr>
              <w:pStyle w:val="TableParagraph"/>
              <w:ind w:left="132" w:right="118"/>
              <w:jc w:val="center"/>
              <w:rPr>
                <w:sz w:val="21"/>
              </w:rPr>
            </w:pPr>
            <w:r>
              <w:rPr>
                <w:spacing w:val="-3"/>
                <w:sz w:val="21"/>
              </w:rPr>
              <w:t>包工包料</w:t>
            </w:r>
          </w:p>
        </w:tc>
        <w:tc>
          <w:tcPr>
            <w:tcW w:w="1762" w:type="dxa"/>
            <w:tcBorders>
              <w:bottom w:val="single" w:sz="4" w:space="0" w:color="000000"/>
            </w:tcBorders>
          </w:tcPr>
          <w:p>
            <w:pPr>
              <w:pStyle w:val="TableParagraph"/>
              <w:spacing w:before="3"/>
              <w:ind w:left="446" w:right="432"/>
              <w:jc w:val="center"/>
              <w:rPr>
                <w:sz w:val="21"/>
              </w:rPr>
            </w:pPr>
            <w:r>
              <w:rPr>
                <w:spacing w:val="-5"/>
                <w:sz w:val="21"/>
              </w:rPr>
              <w:t>公司</w:t>
            </w:r>
          </w:p>
          <w:p>
            <w:pPr>
              <w:pStyle w:val="TableParagraph"/>
              <w:spacing w:before="139"/>
              <w:ind w:left="446" w:right="432"/>
              <w:jc w:val="center"/>
              <w:rPr>
                <w:sz w:val="21"/>
              </w:rPr>
            </w:pPr>
            <w:r>
              <w:rPr>
                <w:spacing w:val="-3"/>
                <w:sz w:val="21"/>
              </w:rPr>
              <w:t>招标选定</w:t>
            </w:r>
          </w:p>
        </w:tc>
      </w:tr>
      <w:tr>
        <w:tblPrEx>
          <w:tblW w:w="0" w:type="auto"/>
          <w:jc w:val="left"/>
          <w:tblInd w:w="689" w:type="dxa"/>
          <w:tblLayout w:type="fixed"/>
          <w:tblCellMar>
            <w:top w:w="0" w:type="dxa"/>
            <w:left w:w="0" w:type="dxa"/>
            <w:bottom w:w="0" w:type="dxa"/>
            <w:right w:w="0" w:type="dxa"/>
          </w:tblCellMar>
          <w:tblLook w:val="01E0"/>
        </w:tblPrEx>
        <w:trPr>
          <w:trHeight w:val="817"/>
          <w:jc w:val="left"/>
        </w:trPr>
        <w:tc>
          <w:tcPr>
            <w:tcW w:w="1709" w:type="dxa"/>
            <w:tcBorders>
              <w:top w:val="single" w:sz="4" w:space="0" w:color="000000"/>
            </w:tcBorders>
            <w:shd w:val="clear" w:color="auto" w:fill="C1CDCD"/>
          </w:tcPr>
          <w:p>
            <w:pPr>
              <w:pStyle w:val="TableParagraph"/>
              <w:spacing w:before="4"/>
              <w:rPr>
                <w:rFonts w:ascii="微软雅黑"/>
                <w:b/>
                <w:sz w:val="11"/>
              </w:rPr>
            </w:pPr>
          </w:p>
          <w:p>
            <w:pPr>
              <w:pStyle w:val="TableParagraph"/>
              <w:ind w:left="210" w:right="195"/>
              <w:jc w:val="center"/>
              <w:rPr>
                <w:sz w:val="21"/>
              </w:rPr>
            </w:pPr>
            <w:r>
              <w:rPr>
                <w:spacing w:val="-3"/>
                <w:sz w:val="21"/>
              </w:rPr>
              <w:t>玻璃雨篷</w:t>
            </w:r>
          </w:p>
        </w:tc>
        <w:tc>
          <w:tcPr>
            <w:tcW w:w="1930" w:type="dxa"/>
            <w:tcBorders>
              <w:top w:val="single" w:sz="4" w:space="0" w:color="000000"/>
            </w:tcBorders>
          </w:tcPr>
          <w:p>
            <w:pPr>
              <w:pStyle w:val="TableParagraph"/>
              <w:spacing w:before="3" w:line="242" w:lineRule="auto"/>
              <w:ind w:left="7" w:right="-15"/>
              <w:rPr>
                <w:sz w:val="21"/>
              </w:rPr>
            </w:pPr>
            <w:r>
              <w:rPr>
                <w:spacing w:val="-2"/>
                <w:sz w:val="21"/>
              </w:rPr>
              <w:t>某装饰装修工程有限</w:t>
            </w:r>
            <w:r>
              <w:rPr>
                <w:spacing w:val="-6"/>
                <w:sz w:val="21"/>
              </w:rPr>
              <w:t>公司</w:t>
            </w:r>
          </w:p>
        </w:tc>
        <w:tc>
          <w:tcPr>
            <w:tcW w:w="1446" w:type="dxa"/>
            <w:tcBorders>
              <w:top w:val="single" w:sz="4" w:space="0" w:color="000000"/>
            </w:tcBorders>
          </w:tcPr>
          <w:p>
            <w:pPr>
              <w:pStyle w:val="TableParagraph"/>
              <w:spacing w:before="4"/>
              <w:rPr>
                <w:rFonts w:ascii="微软雅黑"/>
                <w:b/>
                <w:sz w:val="11"/>
              </w:rPr>
            </w:pPr>
          </w:p>
          <w:p>
            <w:pPr>
              <w:pStyle w:val="TableParagraph"/>
              <w:ind w:left="239" w:right="225"/>
              <w:jc w:val="center"/>
              <w:rPr>
                <w:sz w:val="21"/>
              </w:rPr>
            </w:pPr>
            <w:r>
              <w:rPr>
                <w:spacing w:val="-2"/>
                <w:sz w:val="21"/>
              </w:rPr>
              <w:t>2017.9.20</w:t>
            </w:r>
          </w:p>
        </w:tc>
        <w:tc>
          <w:tcPr>
            <w:tcW w:w="1688" w:type="dxa"/>
            <w:tcBorders>
              <w:top w:val="single" w:sz="4" w:space="0" w:color="000000"/>
            </w:tcBorders>
          </w:tcPr>
          <w:p>
            <w:pPr>
              <w:pStyle w:val="TableParagraph"/>
              <w:spacing w:before="4"/>
              <w:rPr>
                <w:rFonts w:ascii="微软雅黑"/>
                <w:b/>
                <w:sz w:val="11"/>
              </w:rPr>
            </w:pPr>
          </w:p>
          <w:p>
            <w:pPr>
              <w:pStyle w:val="TableParagraph"/>
              <w:ind w:left="410" w:right="395"/>
              <w:jc w:val="center"/>
              <w:rPr>
                <w:sz w:val="21"/>
              </w:rPr>
            </w:pPr>
            <w:r>
              <w:rPr>
                <w:spacing w:val="-5"/>
                <w:sz w:val="21"/>
              </w:rPr>
              <w:t>40</w:t>
            </w:r>
          </w:p>
        </w:tc>
        <w:tc>
          <w:tcPr>
            <w:tcW w:w="1133" w:type="dxa"/>
            <w:tcBorders>
              <w:top w:val="single" w:sz="4" w:space="0" w:color="000000"/>
            </w:tcBorders>
          </w:tcPr>
          <w:p>
            <w:pPr>
              <w:pStyle w:val="TableParagraph"/>
              <w:spacing w:before="4"/>
              <w:rPr>
                <w:rFonts w:ascii="微软雅黑"/>
                <w:b/>
                <w:sz w:val="11"/>
              </w:rPr>
            </w:pPr>
          </w:p>
          <w:p>
            <w:pPr>
              <w:pStyle w:val="TableParagraph"/>
              <w:ind w:left="132" w:right="118"/>
              <w:jc w:val="center"/>
              <w:rPr>
                <w:sz w:val="21"/>
              </w:rPr>
            </w:pPr>
            <w:r>
              <w:rPr>
                <w:spacing w:val="-3"/>
                <w:sz w:val="21"/>
              </w:rPr>
              <w:t>包工包料</w:t>
            </w:r>
          </w:p>
        </w:tc>
        <w:tc>
          <w:tcPr>
            <w:tcW w:w="1762" w:type="dxa"/>
            <w:tcBorders>
              <w:top w:val="single" w:sz="4" w:space="0" w:color="000000"/>
            </w:tcBorders>
          </w:tcPr>
          <w:p>
            <w:pPr>
              <w:pStyle w:val="TableParagraph"/>
              <w:spacing w:before="3"/>
              <w:ind w:left="446" w:right="432"/>
              <w:jc w:val="center"/>
              <w:rPr>
                <w:sz w:val="21"/>
              </w:rPr>
            </w:pPr>
            <w:r>
              <w:rPr>
                <w:spacing w:val="-5"/>
                <w:sz w:val="21"/>
              </w:rPr>
              <w:t>公司</w:t>
            </w:r>
          </w:p>
          <w:p>
            <w:pPr>
              <w:pStyle w:val="TableParagraph"/>
              <w:spacing w:before="139"/>
              <w:ind w:left="446" w:right="432"/>
              <w:jc w:val="center"/>
              <w:rPr>
                <w:sz w:val="21"/>
              </w:rPr>
            </w:pPr>
            <w:r>
              <w:rPr>
                <w:spacing w:val="-3"/>
                <w:sz w:val="21"/>
              </w:rPr>
              <w:t>招标选定</w:t>
            </w:r>
          </w:p>
        </w:tc>
      </w:tr>
    </w:tbl>
    <w:p>
      <w:pPr>
        <w:pStyle w:val="BodyText"/>
        <w:spacing w:before="3"/>
        <w:rPr>
          <w:rFonts w:ascii="微软雅黑"/>
          <w:b/>
          <w:sz w:val="25"/>
        </w:rPr>
      </w:pPr>
    </w:p>
    <w:p>
      <w:pPr>
        <w:pStyle w:val="ListParagraph"/>
        <w:numPr>
          <w:ilvl w:val="0"/>
          <w:numId w:val="85"/>
        </w:numPr>
        <w:tabs>
          <w:tab w:val="left" w:pos="990"/>
        </w:tabs>
        <w:spacing w:before="77" w:after="0" w:line="240" w:lineRule="auto"/>
        <w:ind w:left="990" w:right="0" w:hanging="316"/>
        <w:jc w:val="left"/>
        <w:rPr>
          <w:sz w:val="21"/>
        </w:rPr>
      </w:pPr>
      <w:r>
        <w:rPr>
          <w:spacing w:val="-1"/>
          <w:sz w:val="21"/>
        </w:rPr>
        <w:t>工程用大宗物资供应安排一览表</w:t>
      </w:r>
    </w:p>
    <w:p>
      <w:pPr>
        <w:pStyle w:val="BodyText"/>
        <w:spacing w:before="8"/>
        <w:rPr>
          <w:sz w:val="10"/>
        </w:rPr>
      </w:pPr>
    </w:p>
    <w:tbl>
      <w:tblPr>
        <w:tblStyle w:val="TableNormal9"/>
        <w:tblW w:w="0" w:type="auto"/>
        <w:jc w:val="left"/>
        <w:tblInd w:w="6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395"/>
        <w:gridCol w:w="3274"/>
        <w:gridCol w:w="1040"/>
        <w:gridCol w:w="1785"/>
        <w:gridCol w:w="1174"/>
      </w:tblGrid>
      <w:tr>
        <w:tblPrEx>
          <w:tblW w:w="0" w:type="auto"/>
          <w:jc w:val="left"/>
          <w:tblInd w:w="6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540"/>
          <w:jc w:val="left"/>
        </w:trPr>
        <w:tc>
          <w:tcPr>
            <w:tcW w:w="2395" w:type="dxa"/>
            <w:shd w:val="clear" w:color="auto" w:fill="C1CDCD"/>
          </w:tcPr>
          <w:p>
            <w:pPr>
              <w:pStyle w:val="TableParagraph"/>
              <w:spacing w:before="69"/>
              <w:ind w:left="553" w:right="538"/>
              <w:jc w:val="center"/>
              <w:rPr>
                <w:sz w:val="21"/>
              </w:rPr>
            </w:pPr>
            <w:r>
              <w:rPr>
                <w:spacing w:val="-3"/>
                <w:sz w:val="21"/>
              </w:rPr>
              <w:t>物资名称</w:t>
            </w:r>
          </w:p>
        </w:tc>
        <w:tc>
          <w:tcPr>
            <w:tcW w:w="3274" w:type="dxa"/>
            <w:shd w:val="clear" w:color="auto" w:fill="C1CDCD"/>
          </w:tcPr>
          <w:p>
            <w:pPr>
              <w:pStyle w:val="TableParagraph"/>
              <w:spacing w:before="69"/>
              <w:ind w:left="1202" w:right="1188"/>
              <w:jc w:val="center"/>
              <w:rPr>
                <w:sz w:val="21"/>
              </w:rPr>
            </w:pPr>
            <w:r>
              <w:rPr>
                <w:spacing w:val="-3"/>
                <w:sz w:val="21"/>
              </w:rPr>
              <w:t>采购单位</w:t>
            </w:r>
          </w:p>
        </w:tc>
        <w:tc>
          <w:tcPr>
            <w:tcW w:w="1040" w:type="dxa"/>
            <w:shd w:val="clear" w:color="auto" w:fill="C1CDCD"/>
          </w:tcPr>
          <w:p>
            <w:pPr>
              <w:pStyle w:val="TableParagraph"/>
              <w:spacing w:before="69"/>
              <w:ind w:left="86" w:right="71"/>
              <w:jc w:val="center"/>
              <w:rPr>
                <w:sz w:val="21"/>
              </w:rPr>
            </w:pPr>
            <w:r>
              <w:rPr>
                <w:spacing w:val="-3"/>
                <w:sz w:val="21"/>
              </w:rPr>
              <w:t>采购地点</w:t>
            </w:r>
          </w:p>
        </w:tc>
        <w:tc>
          <w:tcPr>
            <w:tcW w:w="1785" w:type="dxa"/>
            <w:shd w:val="clear" w:color="auto" w:fill="C1CDCD"/>
          </w:tcPr>
          <w:p>
            <w:pPr>
              <w:pStyle w:val="TableParagraph"/>
              <w:spacing w:before="69"/>
              <w:ind w:left="248" w:right="233"/>
              <w:jc w:val="center"/>
              <w:rPr>
                <w:sz w:val="21"/>
              </w:rPr>
            </w:pPr>
            <w:r>
              <w:rPr>
                <w:spacing w:val="-2"/>
                <w:sz w:val="21"/>
              </w:rPr>
              <w:t>要求进场时间</w:t>
            </w:r>
          </w:p>
        </w:tc>
        <w:tc>
          <w:tcPr>
            <w:tcW w:w="1174" w:type="dxa"/>
            <w:shd w:val="clear" w:color="auto" w:fill="C1CDCD"/>
          </w:tcPr>
          <w:p>
            <w:pPr>
              <w:pStyle w:val="TableParagraph"/>
              <w:spacing w:before="69"/>
              <w:ind w:right="256"/>
              <w:jc w:val="right"/>
              <w:rPr>
                <w:sz w:val="21"/>
              </w:rPr>
            </w:pPr>
            <w:r>
              <w:rPr>
                <w:spacing w:val="-4"/>
                <w:sz w:val="21"/>
              </w:rPr>
              <w:t>责任人</w:t>
            </w:r>
          </w:p>
        </w:tc>
      </w:tr>
      <w:tr>
        <w:tblPrEx>
          <w:tblW w:w="0" w:type="auto"/>
          <w:jc w:val="left"/>
          <w:tblInd w:w="674" w:type="dxa"/>
          <w:tblLayout w:type="fixed"/>
          <w:tblCellMar>
            <w:top w:w="0" w:type="dxa"/>
            <w:left w:w="0" w:type="dxa"/>
            <w:bottom w:w="0" w:type="dxa"/>
            <w:right w:w="0" w:type="dxa"/>
          </w:tblCellMar>
          <w:tblLook w:val="01E0"/>
        </w:tblPrEx>
        <w:trPr>
          <w:trHeight w:val="480"/>
          <w:jc w:val="left"/>
        </w:trPr>
        <w:tc>
          <w:tcPr>
            <w:tcW w:w="2395" w:type="dxa"/>
            <w:shd w:val="clear" w:color="auto" w:fill="C1CDCD"/>
          </w:tcPr>
          <w:p>
            <w:pPr>
              <w:pStyle w:val="TableParagraph"/>
              <w:spacing w:before="39"/>
              <w:ind w:left="553" w:right="538"/>
              <w:jc w:val="center"/>
              <w:rPr>
                <w:sz w:val="21"/>
              </w:rPr>
            </w:pPr>
            <w:r>
              <w:rPr>
                <w:spacing w:val="-2"/>
                <w:sz w:val="21"/>
              </w:rPr>
              <w:t>玻璃幕墙龙骨</w:t>
            </w:r>
          </w:p>
        </w:tc>
        <w:tc>
          <w:tcPr>
            <w:tcW w:w="3274" w:type="dxa"/>
          </w:tcPr>
          <w:p>
            <w:pPr>
              <w:pStyle w:val="TableParagraph"/>
              <w:spacing w:before="3"/>
              <w:ind w:left="7"/>
              <w:rPr>
                <w:sz w:val="21"/>
              </w:rPr>
            </w:pPr>
            <w:r>
              <w:rPr>
                <w:spacing w:val="-1"/>
                <w:sz w:val="21"/>
              </w:rPr>
              <w:t>某装饰装修工程有限公司</w:t>
            </w:r>
          </w:p>
        </w:tc>
        <w:tc>
          <w:tcPr>
            <w:tcW w:w="1040" w:type="dxa"/>
          </w:tcPr>
          <w:p>
            <w:pPr>
              <w:pStyle w:val="TableParagraph"/>
              <w:spacing w:before="39"/>
              <w:ind w:left="15"/>
              <w:jc w:val="center"/>
              <w:rPr>
                <w:sz w:val="21"/>
              </w:rPr>
            </w:pPr>
            <w:r>
              <w:rPr>
                <w:sz w:val="21"/>
              </w:rPr>
              <w:t>某</w:t>
            </w:r>
          </w:p>
        </w:tc>
        <w:tc>
          <w:tcPr>
            <w:tcW w:w="1785" w:type="dxa"/>
          </w:tcPr>
          <w:p>
            <w:pPr>
              <w:pStyle w:val="TableParagraph"/>
              <w:spacing w:before="59"/>
              <w:ind w:left="248" w:right="233"/>
              <w:jc w:val="center"/>
              <w:rPr>
                <w:rFonts w:ascii="Times New Roman"/>
                <w:sz w:val="21"/>
              </w:rPr>
            </w:pPr>
            <w:r>
              <w:rPr>
                <w:rFonts w:ascii="Times New Roman"/>
                <w:spacing w:val="-2"/>
                <w:sz w:val="21"/>
              </w:rPr>
              <w:t>2017.8.10</w:t>
            </w:r>
          </w:p>
        </w:tc>
        <w:tc>
          <w:tcPr>
            <w:tcW w:w="1174" w:type="dxa"/>
          </w:tcPr>
          <w:p>
            <w:pPr>
              <w:pStyle w:val="TableParagraph"/>
              <w:spacing w:before="39"/>
              <w:ind w:right="256"/>
              <w:jc w:val="right"/>
              <w:rPr>
                <w:sz w:val="21"/>
              </w:rPr>
            </w:pPr>
            <w:r>
              <w:rPr>
                <w:spacing w:val="-4"/>
                <w:sz w:val="21"/>
              </w:rPr>
              <w:t>马养刚</w:t>
            </w:r>
          </w:p>
        </w:tc>
      </w:tr>
      <w:tr>
        <w:tblPrEx>
          <w:tblW w:w="0" w:type="auto"/>
          <w:jc w:val="left"/>
          <w:tblInd w:w="674" w:type="dxa"/>
          <w:tblLayout w:type="fixed"/>
          <w:tblCellMar>
            <w:top w:w="0" w:type="dxa"/>
            <w:left w:w="0" w:type="dxa"/>
            <w:bottom w:w="0" w:type="dxa"/>
            <w:right w:w="0" w:type="dxa"/>
          </w:tblCellMar>
          <w:tblLook w:val="01E0"/>
        </w:tblPrEx>
        <w:trPr>
          <w:trHeight w:val="480"/>
          <w:jc w:val="left"/>
        </w:trPr>
        <w:tc>
          <w:tcPr>
            <w:tcW w:w="2395" w:type="dxa"/>
            <w:shd w:val="clear" w:color="auto" w:fill="C1CDCD"/>
          </w:tcPr>
          <w:p>
            <w:pPr>
              <w:pStyle w:val="TableParagraph"/>
              <w:spacing w:before="39"/>
              <w:ind w:left="553" w:right="538"/>
              <w:jc w:val="center"/>
              <w:rPr>
                <w:sz w:val="21"/>
              </w:rPr>
            </w:pPr>
            <w:r>
              <w:rPr>
                <w:spacing w:val="-2"/>
                <w:sz w:val="21"/>
              </w:rPr>
              <w:t>玻璃幕墙玻璃</w:t>
            </w:r>
          </w:p>
        </w:tc>
        <w:tc>
          <w:tcPr>
            <w:tcW w:w="3274" w:type="dxa"/>
          </w:tcPr>
          <w:p>
            <w:pPr>
              <w:pStyle w:val="TableParagraph"/>
              <w:spacing w:before="3"/>
              <w:ind w:left="7"/>
              <w:rPr>
                <w:sz w:val="21"/>
              </w:rPr>
            </w:pPr>
            <w:r>
              <w:rPr>
                <w:spacing w:val="-1"/>
                <w:sz w:val="21"/>
              </w:rPr>
              <w:t>某装饰装修工程有限公司</w:t>
            </w:r>
          </w:p>
        </w:tc>
        <w:tc>
          <w:tcPr>
            <w:tcW w:w="1040" w:type="dxa"/>
          </w:tcPr>
          <w:p>
            <w:pPr>
              <w:pStyle w:val="TableParagraph"/>
              <w:spacing w:before="39"/>
              <w:ind w:left="15"/>
              <w:jc w:val="center"/>
              <w:rPr>
                <w:sz w:val="21"/>
              </w:rPr>
            </w:pPr>
            <w:r>
              <w:rPr>
                <w:sz w:val="21"/>
              </w:rPr>
              <w:t>某</w:t>
            </w:r>
          </w:p>
        </w:tc>
        <w:tc>
          <w:tcPr>
            <w:tcW w:w="1785" w:type="dxa"/>
          </w:tcPr>
          <w:p>
            <w:pPr>
              <w:pStyle w:val="TableParagraph"/>
              <w:spacing w:before="59"/>
              <w:ind w:left="248" w:right="233"/>
              <w:jc w:val="center"/>
              <w:rPr>
                <w:rFonts w:ascii="Times New Roman"/>
                <w:sz w:val="21"/>
              </w:rPr>
            </w:pPr>
            <w:r>
              <w:rPr>
                <w:rFonts w:ascii="Times New Roman"/>
                <w:spacing w:val="-2"/>
                <w:sz w:val="21"/>
              </w:rPr>
              <w:t>2017.10.10</w:t>
            </w:r>
          </w:p>
        </w:tc>
        <w:tc>
          <w:tcPr>
            <w:tcW w:w="1174" w:type="dxa"/>
          </w:tcPr>
          <w:p>
            <w:pPr>
              <w:pStyle w:val="TableParagraph"/>
              <w:spacing w:before="39"/>
              <w:ind w:right="256"/>
              <w:jc w:val="right"/>
              <w:rPr>
                <w:sz w:val="21"/>
              </w:rPr>
            </w:pPr>
            <w:r>
              <w:rPr>
                <w:spacing w:val="-4"/>
                <w:sz w:val="21"/>
              </w:rPr>
              <w:t>马养刚</w:t>
            </w:r>
          </w:p>
        </w:tc>
      </w:tr>
      <w:tr>
        <w:tblPrEx>
          <w:tblW w:w="0" w:type="auto"/>
          <w:jc w:val="left"/>
          <w:tblInd w:w="674" w:type="dxa"/>
          <w:tblLayout w:type="fixed"/>
          <w:tblCellMar>
            <w:top w:w="0" w:type="dxa"/>
            <w:left w:w="0" w:type="dxa"/>
            <w:bottom w:w="0" w:type="dxa"/>
            <w:right w:w="0" w:type="dxa"/>
          </w:tblCellMar>
          <w:tblLook w:val="01E0"/>
        </w:tblPrEx>
        <w:trPr>
          <w:trHeight w:val="480"/>
          <w:jc w:val="left"/>
        </w:trPr>
        <w:tc>
          <w:tcPr>
            <w:tcW w:w="2395" w:type="dxa"/>
            <w:shd w:val="clear" w:color="auto" w:fill="C1CDCD"/>
          </w:tcPr>
          <w:p>
            <w:pPr>
              <w:pStyle w:val="TableParagraph"/>
              <w:spacing w:before="39"/>
              <w:ind w:left="553" w:right="538"/>
              <w:jc w:val="center"/>
              <w:rPr>
                <w:sz w:val="21"/>
              </w:rPr>
            </w:pPr>
            <w:r>
              <w:rPr>
                <w:spacing w:val="-3"/>
                <w:sz w:val="21"/>
              </w:rPr>
              <w:t>石材龙骨</w:t>
            </w:r>
          </w:p>
        </w:tc>
        <w:tc>
          <w:tcPr>
            <w:tcW w:w="3274" w:type="dxa"/>
          </w:tcPr>
          <w:p>
            <w:pPr>
              <w:pStyle w:val="TableParagraph"/>
              <w:spacing w:before="3"/>
              <w:ind w:left="7"/>
              <w:rPr>
                <w:sz w:val="21"/>
              </w:rPr>
            </w:pPr>
            <w:r>
              <w:rPr>
                <w:spacing w:val="-1"/>
                <w:sz w:val="21"/>
              </w:rPr>
              <w:t>某装饰装修工程有限公司</w:t>
            </w:r>
          </w:p>
        </w:tc>
        <w:tc>
          <w:tcPr>
            <w:tcW w:w="1040" w:type="dxa"/>
          </w:tcPr>
          <w:p>
            <w:pPr>
              <w:pStyle w:val="TableParagraph"/>
              <w:spacing w:before="39"/>
              <w:ind w:left="15"/>
              <w:jc w:val="center"/>
              <w:rPr>
                <w:sz w:val="21"/>
              </w:rPr>
            </w:pPr>
            <w:r>
              <w:rPr>
                <w:sz w:val="21"/>
              </w:rPr>
              <w:t>某</w:t>
            </w:r>
          </w:p>
        </w:tc>
        <w:tc>
          <w:tcPr>
            <w:tcW w:w="1785" w:type="dxa"/>
          </w:tcPr>
          <w:p>
            <w:pPr>
              <w:pStyle w:val="TableParagraph"/>
              <w:spacing w:before="59"/>
              <w:ind w:left="248" w:right="233"/>
              <w:jc w:val="center"/>
              <w:rPr>
                <w:rFonts w:ascii="Times New Roman"/>
                <w:sz w:val="21"/>
              </w:rPr>
            </w:pPr>
            <w:r>
              <w:rPr>
                <w:rFonts w:ascii="Times New Roman"/>
                <w:spacing w:val="-2"/>
                <w:sz w:val="21"/>
              </w:rPr>
              <w:t>2017.7.25</w:t>
            </w:r>
          </w:p>
        </w:tc>
        <w:tc>
          <w:tcPr>
            <w:tcW w:w="1174" w:type="dxa"/>
          </w:tcPr>
          <w:p>
            <w:pPr>
              <w:pStyle w:val="TableParagraph"/>
              <w:spacing w:before="39"/>
              <w:ind w:right="256"/>
              <w:jc w:val="right"/>
              <w:rPr>
                <w:sz w:val="21"/>
              </w:rPr>
            </w:pPr>
            <w:r>
              <w:rPr>
                <w:spacing w:val="-4"/>
                <w:sz w:val="21"/>
              </w:rPr>
              <w:t>马养刚</w:t>
            </w:r>
          </w:p>
        </w:tc>
      </w:tr>
      <w:tr>
        <w:tblPrEx>
          <w:tblW w:w="0" w:type="auto"/>
          <w:jc w:val="left"/>
          <w:tblInd w:w="674" w:type="dxa"/>
          <w:tblLayout w:type="fixed"/>
          <w:tblCellMar>
            <w:top w:w="0" w:type="dxa"/>
            <w:left w:w="0" w:type="dxa"/>
            <w:bottom w:w="0" w:type="dxa"/>
            <w:right w:w="0" w:type="dxa"/>
          </w:tblCellMar>
          <w:tblLook w:val="01E0"/>
        </w:tblPrEx>
        <w:trPr>
          <w:trHeight w:val="480"/>
          <w:jc w:val="left"/>
        </w:trPr>
        <w:tc>
          <w:tcPr>
            <w:tcW w:w="2395" w:type="dxa"/>
            <w:shd w:val="clear" w:color="auto" w:fill="C1CDCD"/>
          </w:tcPr>
          <w:p>
            <w:pPr>
              <w:pStyle w:val="TableParagraph"/>
              <w:spacing w:before="39"/>
              <w:ind w:left="553" w:right="538"/>
              <w:jc w:val="center"/>
              <w:rPr>
                <w:sz w:val="21"/>
              </w:rPr>
            </w:pPr>
            <w:r>
              <w:rPr>
                <w:spacing w:val="-5"/>
                <w:sz w:val="21"/>
              </w:rPr>
              <w:t>石材</w:t>
            </w:r>
          </w:p>
        </w:tc>
        <w:tc>
          <w:tcPr>
            <w:tcW w:w="3274" w:type="dxa"/>
          </w:tcPr>
          <w:p>
            <w:pPr>
              <w:pStyle w:val="TableParagraph"/>
              <w:spacing w:before="3"/>
              <w:ind w:left="7"/>
              <w:rPr>
                <w:sz w:val="21"/>
              </w:rPr>
            </w:pPr>
            <w:r>
              <w:rPr>
                <w:spacing w:val="-1"/>
                <w:sz w:val="21"/>
              </w:rPr>
              <w:t>某装饰装修工程有限公司</w:t>
            </w:r>
          </w:p>
        </w:tc>
        <w:tc>
          <w:tcPr>
            <w:tcW w:w="1040" w:type="dxa"/>
          </w:tcPr>
          <w:p>
            <w:pPr>
              <w:pStyle w:val="TableParagraph"/>
              <w:spacing w:before="39"/>
              <w:ind w:left="15"/>
              <w:jc w:val="center"/>
              <w:rPr>
                <w:sz w:val="21"/>
              </w:rPr>
            </w:pPr>
            <w:r>
              <w:rPr>
                <w:sz w:val="21"/>
              </w:rPr>
              <w:t>某</w:t>
            </w:r>
          </w:p>
        </w:tc>
        <w:tc>
          <w:tcPr>
            <w:tcW w:w="1785" w:type="dxa"/>
          </w:tcPr>
          <w:p>
            <w:pPr>
              <w:pStyle w:val="TableParagraph"/>
              <w:spacing w:before="59"/>
              <w:ind w:left="248" w:right="233"/>
              <w:jc w:val="center"/>
              <w:rPr>
                <w:rFonts w:ascii="Times New Roman"/>
                <w:sz w:val="21"/>
              </w:rPr>
            </w:pPr>
            <w:r>
              <w:rPr>
                <w:rFonts w:ascii="Times New Roman"/>
                <w:spacing w:val="-2"/>
                <w:sz w:val="21"/>
              </w:rPr>
              <w:t>2017.9.10</w:t>
            </w:r>
          </w:p>
        </w:tc>
        <w:tc>
          <w:tcPr>
            <w:tcW w:w="1174" w:type="dxa"/>
          </w:tcPr>
          <w:p>
            <w:pPr>
              <w:pStyle w:val="TableParagraph"/>
              <w:spacing w:before="39"/>
              <w:ind w:right="256"/>
              <w:jc w:val="right"/>
              <w:rPr>
                <w:sz w:val="21"/>
              </w:rPr>
            </w:pPr>
            <w:r>
              <w:rPr>
                <w:spacing w:val="-4"/>
                <w:sz w:val="21"/>
              </w:rPr>
              <w:t>马养刚</w:t>
            </w:r>
          </w:p>
        </w:tc>
      </w:tr>
      <w:tr>
        <w:tblPrEx>
          <w:tblW w:w="0" w:type="auto"/>
          <w:jc w:val="left"/>
          <w:tblInd w:w="674" w:type="dxa"/>
          <w:tblLayout w:type="fixed"/>
          <w:tblCellMar>
            <w:top w:w="0" w:type="dxa"/>
            <w:left w:w="0" w:type="dxa"/>
            <w:bottom w:w="0" w:type="dxa"/>
            <w:right w:w="0" w:type="dxa"/>
          </w:tblCellMar>
          <w:tblLook w:val="01E0"/>
        </w:tblPrEx>
        <w:trPr>
          <w:trHeight w:val="480"/>
          <w:jc w:val="left"/>
        </w:trPr>
        <w:tc>
          <w:tcPr>
            <w:tcW w:w="2395" w:type="dxa"/>
            <w:shd w:val="clear" w:color="auto" w:fill="C1CDCD"/>
          </w:tcPr>
          <w:p>
            <w:pPr>
              <w:pStyle w:val="TableParagraph"/>
              <w:spacing w:before="39"/>
              <w:ind w:left="553" w:right="538"/>
              <w:jc w:val="center"/>
              <w:rPr>
                <w:sz w:val="21"/>
              </w:rPr>
            </w:pPr>
            <w:r>
              <w:rPr>
                <w:spacing w:val="-3"/>
                <w:sz w:val="21"/>
              </w:rPr>
              <w:t>铝板龙骨</w:t>
            </w:r>
          </w:p>
        </w:tc>
        <w:tc>
          <w:tcPr>
            <w:tcW w:w="3274" w:type="dxa"/>
          </w:tcPr>
          <w:p>
            <w:pPr>
              <w:pStyle w:val="TableParagraph"/>
              <w:spacing w:before="3"/>
              <w:ind w:left="7"/>
              <w:rPr>
                <w:sz w:val="21"/>
              </w:rPr>
            </w:pPr>
            <w:r>
              <w:rPr>
                <w:spacing w:val="-1"/>
                <w:sz w:val="21"/>
              </w:rPr>
              <w:t>某装饰装修工程有限公司</w:t>
            </w:r>
          </w:p>
        </w:tc>
        <w:tc>
          <w:tcPr>
            <w:tcW w:w="1040" w:type="dxa"/>
          </w:tcPr>
          <w:p>
            <w:pPr>
              <w:pStyle w:val="TableParagraph"/>
              <w:spacing w:before="39"/>
              <w:ind w:left="15"/>
              <w:jc w:val="center"/>
              <w:rPr>
                <w:sz w:val="21"/>
              </w:rPr>
            </w:pPr>
            <w:r>
              <w:rPr>
                <w:sz w:val="21"/>
              </w:rPr>
              <w:t>某</w:t>
            </w:r>
          </w:p>
        </w:tc>
        <w:tc>
          <w:tcPr>
            <w:tcW w:w="1785" w:type="dxa"/>
          </w:tcPr>
          <w:p>
            <w:pPr>
              <w:pStyle w:val="TableParagraph"/>
              <w:spacing w:before="59"/>
              <w:ind w:left="248" w:right="233"/>
              <w:jc w:val="center"/>
              <w:rPr>
                <w:rFonts w:ascii="Times New Roman"/>
                <w:sz w:val="21"/>
              </w:rPr>
            </w:pPr>
            <w:r>
              <w:rPr>
                <w:rFonts w:ascii="Times New Roman"/>
                <w:spacing w:val="-2"/>
                <w:sz w:val="21"/>
              </w:rPr>
              <w:t>2017.7.25</w:t>
            </w:r>
          </w:p>
        </w:tc>
        <w:tc>
          <w:tcPr>
            <w:tcW w:w="1174" w:type="dxa"/>
          </w:tcPr>
          <w:p>
            <w:pPr>
              <w:pStyle w:val="TableParagraph"/>
              <w:spacing w:before="39"/>
              <w:ind w:right="256"/>
              <w:jc w:val="right"/>
              <w:rPr>
                <w:sz w:val="21"/>
              </w:rPr>
            </w:pPr>
            <w:r>
              <w:rPr>
                <w:spacing w:val="-4"/>
                <w:sz w:val="21"/>
              </w:rPr>
              <w:t>马养刚</w:t>
            </w:r>
          </w:p>
        </w:tc>
      </w:tr>
      <w:tr>
        <w:tblPrEx>
          <w:tblW w:w="0" w:type="auto"/>
          <w:jc w:val="left"/>
          <w:tblInd w:w="674" w:type="dxa"/>
          <w:tblLayout w:type="fixed"/>
          <w:tblCellMar>
            <w:top w:w="0" w:type="dxa"/>
            <w:left w:w="0" w:type="dxa"/>
            <w:bottom w:w="0" w:type="dxa"/>
            <w:right w:w="0" w:type="dxa"/>
          </w:tblCellMar>
          <w:tblLook w:val="01E0"/>
        </w:tblPrEx>
        <w:trPr>
          <w:trHeight w:val="480"/>
          <w:jc w:val="left"/>
        </w:trPr>
        <w:tc>
          <w:tcPr>
            <w:tcW w:w="2395" w:type="dxa"/>
            <w:shd w:val="clear" w:color="auto" w:fill="C1CDCD"/>
          </w:tcPr>
          <w:p>
            <w:pPr>
              <w:pStyle w:val="TableParagraph"/>
              <w:spacing w:before="39"/>
              <w:ind w:left="553" w:right="538"/>
              <w:jc w:val="center"/>
              <w:rPr>
                <w:sz w:val="21"/>
              </w:rPr>
            </w:pPr>
            <w:r>
              <w:rPr>
                <w:spacing w:val="-5"/>
                <w:sz w:val="21"/>
              </w:rPr>
              <w:t>铝板</w:t>
            </w:r>
          </w:p>
        </w:tc>
        <w:tc>
          <w:tcPr>
            <w:tcW w:w="3274" w:type="dxa"/>
          </w:tcPr>
          <w:p>
            <w:pPr>
              <w:pStyle w:val="TableParagraph"/>
              <w:spacing w:before="3"/>
              <w:ind w:left="7"/>
              <w:rPr>
                <w:sz w:val="21"/>
              </w:rPr>
            </w:pPr>
            <w:r>
              <w:rPr>
                <w:spacing w:val="-1"/>
                <w:sz w:val="21"/>
              </w:rPr>
              <w:t>某装饰装修工程有限公司</w:t>
            </w:r>
          </w:p>
        </w:tc>
        <w:tc>
          <w:tcPr>
            <w:tcW w:w="1040" w:type="dxa"/>
          </w:tcPr>
          <w:p>
            <w:pPr>
              <w:pStyle w:val="TableParagraph"/>
              <w:spacing w:before="39"/>
              <w:ind w:left="15"/>
              <w:jc w:val="center"/>
              <w:rPr>
                <w:sz w:val="21"/>
              </w:rPr>
            </w:pPr>
            <w:r>
              <w:rPr>
                <w:sz w:val="21"/>
              </w:rPr>
              <w:t>某</w:t>
            </w:r>
          </w:p>
        </w:tc>
        <w:tc>
          <w:tcPr>
            <w:tcW w:w="1785" w:type="dxa"/>
          </w:tcPr>
          <w:p>
            <w:pPr>
              <w:pStyle w:val="TableParagraph"/>
              <w:spacing w:before="59"/>
              <w:ind w:left="248" w:right="233"/>
              <w:jc w:val="center"/>
              <w:rPr>
                <w:rFonts w:ascii="Times New Roman"/>
                <w:sz w:val="21"/>
              </w:rPr>
            </w:pPr>
            <w:r>
              <w:rPr>
                <w:rFonts w:ascii="Times New Roman"/>
                <w:spacing w:val="-2"/>
                <w:sz w:val="21"/>
              </w:rPr>
              <w:t>2017.11.5</w:t>
            </w:r>
          </w:p>
        </w:tc>
        <w:tc>
          <w:tcPr>
            <w:tcW w:w="1174" w:type="dxa"/>
          </w:tcPr>
          <w:p>
            <w:pPr>
              <w:pStyle w:val="TableParagraph"/>
              <w:spacing w:before="39"/>
              <w:ind w:right="256"/>
              <w:jc w:val="right"/>
              <w:rPr>
                <w:sz w:val="21"/>
              </w:rPr>
            </w:pPr>
            <w:r>
              <w:rPr>
                <w:spacing w:val="-4"/>
                <w:sz w:val="21"/>
              </w:rPr>
              <w:t>马养刚</w:t>
            </w:r>
          </w:p>
        </w:tc>
      </w:tr>
      <w:tr>
        <w:tblPrEx>
          <w:tblW w:w="0" w:type="auto"/>
          <w:jc w:val="left"/>
          <w:tblInd w:w="674" w:type="dxa"/>
          <w:tblLayout w:type="fixed"/>
          <w:tblCellMar>
            <w:top w:w="0" w:type="dxa"/>
            <w:left w:w="0" w:type="dxa"/>
            <w:bottom w:w="0" w:type="dxa"/>
            <w:right w:w="0" w:type="dxa"/>
          </w:tblCellMar>
          <w:tblLook w:val="01E0"/>
        </w:tblPrEx>
        <w:trPr>
          <w:trHeight w:val="480"/>
          <w:jc w:val="left"/>
        </w:trPr>
        <w:tc>
          <w:tcPr>
            <w:tcW w:w="2395" w:type="dxa"/>
            <w:shd w:val="clear" w:color="auto" w:fill="C1CDCD"/>
          </w:tcPr>
          <w:p>
            <w:pPr>
              <w:pStyle w:val="TableParagraph"/>
              <w:spacing w:before="39"/>
              <w:ind w:left="553" w:right="538"/>
              <w:jc w:val="center"/>
              <w:rPr>
                <w:sz w:val="21"/>
              </w:rPr>
            </w:pPr>
            <w:r>
              <w:rPr>
                <w:spacing w:val="-3"/>
                <w:sz w:val="21"/>
              </w:rPr>
              <w:t>雨篷龙骨</w:t>
            </w:r>
          </w:p>
        </w:tc>
        <w:tc>
          <w:tcPr>
            <w:tcW w:w="3274" w:type="dxa"/>
          </w:tcPr>
          <w:p>
            <w:pPr>
              <w:pStyle w:val="TableParagraph"/>
              <w:spacing w:before="3"/>
              <w:ind w:left="7"/>
              <w:rPr>
                <w:sz w:val="21"/>
              </w:rPr>
            </w:pPr>
            <w:r>
              <w:rPr>
                <w:spacing w:val="-1"/>
                <w:sz w:val="21"/>
              </w:rPr>
              <w:t>某装饰装修工程有限公司</w:t>
            </w:r>
          </w:p>
        </w:tc>
        <w:tc>
          <w:tcPr>
            <w:tcW w:w="1040" w:type="dxa"/>
          </w:tcPr>
          <w:p>
            <w:pPr>
              <w:pStyle w:val="TableParagraph"/>
              <w:spacing w:before="39"/>
              <w:ind w:left="15"/>
              <w:jc w:val="center"/>
              <w:rPr>
                <w:sz w:val="21"/>
              </w:rPr>
            </w:pPr>
            <w:r>
              <w:rPr>
                <w:sz w:val="21"/>
              </w:rPr>
              <w:t>某</w:t>
            </w:r>
          </w:p>
        </w:tc>
        <w:tc>
          <w:tcPr>
            <w:tcW w:w="1785" w:type="dxa"/>
          </w:tcPr>
          <w:p>
            <w:pPr>
              <w:pStyle w:val="TableParagraph"/>
              <w:spacing w:before="59"/>
              <w:ind w:left="248" w:right="233"/>
              <w:jc w:val="center"/>
              <w:rPr>
                <w:rFonts w:ascii="Times New Roman"/>
                <w:sz w:val="21"/>
              </w:rPr>
            </w:pPr>
            <w:r>
              <w:rPr>
                <w:rFonts w:ascii="Times New Roman"/>
                <w:spacing w:val="-2"/>
                <w:sz w:val="21"/>
              </w:rPr>
              <w:t>2017.8.20</w:t>
            </w:r>
          </w:p>
        </w:tc>
        <w:tc>
          <w:tcPr>
            <w:tcW w:w="1174" w:type="dxa"/>
          </w:tcPr>
          <w:p>
            <w:pPr>
              <w:pStyle w:val="TableParagraph"/>
              <w:spacing w:before="39"/>
              <w:ind w:right="256"/>
              <w:jc w:val="right"/>
              <w:rPr>
                <w:sz w:val="21"/>
              </w:rPr>
            </w:pPr>
            <w:r>
              <w:rPr>
                <w:spacing w:val="-4"/>
                <w:sz w:val="21"/>
              </w:rPr>
              <w:t>马养刚</w:t>
            </w:r>
          </w:p>
        </w:tc>
      </w:tr>
      <w:tr>
        <w:tblPrEx>
          <w:tblW w:w="0" w:type="auto"/>
          <w:jc w:val="left"/>
          <w:tblInd w:w="674" w:type="dxa"/>
          <w:tblLayout w:type="fixed"/>
          <w:tblCellMar>
            <w:top w:w="0" w:type="dxa"/>
            <w:left w:w="0" w:type="dxa"/>
            <w:bottom w:w="0" w:type="dxa"/>
            <w:right w:w="0" w:type="dxa"/>
          </w:tblCellMar>
          <w:tblLook w:val="01E0"/>
        </w:tblPrEx>
        <w:trPr>
          <w:trHeight w:val="480"/>
          <w:jc w:val="left"/>
        </w:trPr>
        <w:tc>
          <w:tcPr>
            <w:tcW w:w="2395" w:type="dxa"/>
            <w:shd w:val="clear" w:color="auto" w:fill="C1CDCD"/>
          </w:tcPr>
          <w:p>
            <w:pPr>
              <w:pStyle w:val="TableParagraph"/>
              <w:spacing w:before="39"/>
              <w:ind w:left="553" w:right="538"/>
              <w:jc w:val="center"/>
              <w:rPr>
                <w:sz w:val="21"/>
              </w:rPr>
            </w:pPr>
            <w:r>
              <w:rPr>
                <w:spacing w:val="-3"/>
                <w:sz w:val="21"/>
              </w:rPr>
              <w:t>雨篷玻璃</w:t>
            </w:r>
          </w:p>
        </w:tc>
        <w:tc>
          <w:tcPr>
            <w:tcW w:w="3274" w:type="dxa"/>
          </w:tcPr>
          <w:p>
            <w:pPr>
              <w:pStyle w:val="TableParagraph"/>
              <w:spacing w:before="3"/>
              <w:ind w:left="7"/>
              <w:rPr>
                <w:sz w:val="21"/>
              </w:rPr>
            </w:pPr>
            <w:r>
              <w:rPr>
                <w:spacing w:val="-1"/>
                <w:sz w:val="21"/>
              </w:rPr>
              <w:t>某装饰装修工程有限公司</w:t>
            </w:r>
          </w:p>
        </w:tc>
        <w:tc>
          <w:tcPr>
            <w:tcW w:w="1040" w:type="dxa"/>
          </w:tcPr>
          <w:p>
            <w:pPr>
              <w:pStyle w:val="TableParagraph"/>
              <w:spacing w:before="39"/>
              <w:ind w:left="15"/>
              <w:jc w:val="center"/>
              <w:rPr>
                <w:sz w:val="21"/>
              </w:rPr>
            </w:pPr>
            <w:r>
              <w:rPr>
                <w:sz w:val="21"/>
              </w:rPr>
              <w:t>某</w:t>
            </w:r>
          </w:p>
        </w:tc>
        <w:tc>
          <w:tcPr>
            <w:tcW w:w="1785" w:type="dxa"/>
          </w:tcPr>
          <w:p>
            <w:pPr>
              <w:pStyle w:val="TableParagraph"/>
              <w:spacing w:before="59"/>
              <w:ind w:left="248" w:right="233"/>
              <w:jc w:val="center"/>
              <w:rPr>
                <w:rFonts w:ascii="Times New Roman"/>
                <w:sz w:val="21"/>
              </w:rPr>
            </w:pPr>
            <w:r>
              <w:rPr>
                <w:rFonts w:ascii="Times New Roman"/>
                <w:spacing w:val="-2"/>
                <w:sz w:val="21"/>
              </w:rPr>
              <w:t>2017.11.15</w:t>
            </w:r>
          </w:p>
        </w:tc>
        <w:tc>
          <w:tcPr>
            <w:tcW w:w="1174" w:type="dxa"/>
          </w:tcPr>
          <w:p>
            <w:pPr>
              <w:pStyle w:val="TableParagraph"/>
              <w:spacing w:before="39"/>
              <w:ind w:right="256"/>
              <w:jc w:val="right"/>
              <w:rPr>
                <w:sz w:val="21"/>
              </w:rPr>
            </w:pPr>
            <w:r>
              <w:rPr>
                <w:spacing w:val="-4"/>
                <w:sz w:val="21"/>
              </w:rPr>
              <w:t>马养刚</w:t>
            </w:r>
          </w:p>
        </w:tc>
      </w:tr>
    </w:tbl>
    <w:p>
      <w:pPr>
        <w:spacing w:after="0"/>
        <w:jc w:val="right"/>
        <w:rPr>
          <w:sz w:val="21"/>
        </w:rPr>
        <w:sectPr>
          <w:footerReference w:type="default" r:id="rId21"/>
          <w:type w:val="continuous"/>
          <w:pgSz w:w="11910" w:h="16840"/>
          <w:pgMar w:top="1820" w:right="520" w:bottom="280" w:left="460" w:header="0" w:footer="566"/>
          <w:pgNumType w:start="17"/>
          <w:cols w:space="708"/>
        </w:sectPr>
      </w:pPr>
    </w:p>
    <w:p>
      <w:pPr>
        <w:pStyle w:val="ListParagraph"/>
        <w:numPr>
          <w:ilvl w:val="0"/>
          <w:numId w:val="85"/>
        </w:numPr>
        <w:tabs>
          <w:tab w:val="left" w:pos="990"/>
        </w:tabs>
        <w:spacing w:before="59" w:after="0" w:line="240" w:lineRule="auto"/>
        <w:ind w:left="990" w:right="0" w:hanging="316"/>
        <w:jc w:val="left"/>
        <w:rPr>
          <w:i/>
          <w:sz w:val="21"/>
        </w:rPr>
      </w:pPr>
      <w:r>
        <w:rPr>
          <w:i/>
          <w:spacing w:val="-1"/>
          <w:sz w:val="21"/>
        </w:rPr>
        <w:t>大型机械设备采购供应安排一览表</w:t>
      </w:r>
    </w:p>
    <w:p>
      <w:pPr>
        <w:pStyle w:val="BodyText"/>
        <w:spacing w:before="8"/>
        <w:rPr>
          <w:i/>
          <w:sz w:val="10"/>
        </w:rPr>
      </w:pPr>
    </w:p>
    <w:tbl>
      <w:tblPr>
        <w:tblStyle w:val="TableNormal10"/>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815"/>
        <w:gridCol w:w="1800"/>
        <w:gridCol w:w="1260"/>
        <w:gridCol w:w="1620"/>
        <w:gridCol w:w="1620"/>
        <w:gridCol w:w="952"/>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540"/>
          <w:jc w:val="left"/>
        </w:trPr>
        <w:tc>
          <w:tcPr>
            <w:tcW w:w="1815" w:type="dxa"/>
            <w:shd w:val="clear" w:color="auto" w:fill="C1CDCD"/>
          </w:tcPr>
          <w:p>
            <w:pPr>
              <w:pStyle w:val="TableParagraph"/>
              <w:spacing w:before="69"/>
              <w:ind w:left="263" w:right="248"/>
              <w:jc w:val="center"/>
              <w:rPr>
                <w:i/>
                <w:sz w:val="21"/>
              </w:rPr>
            </w:pPr>
            <w:r>
              <w:rPr>
                <w:i/>
                <w:spacing w:val="-2"/>
                <w:sz w:val="21"/>
              </w:rPr>
              <w:t>机械设备名称</w:t>
            </w:r>
          </w:p>
        </w:tc>
        <w:tc>
          <w:tcPr>
            <w:tcW w:w="1800" w:type="dxa"/>
            <w:shd w:val="clear" w:color="auto" w:fill="C1CDCD"/>
          </w:tcPr>
          <w:p>
            <w:pPr>
              <w:pStyle w:val="TableParagraph"/>
              <w:spacing w:before="69"/>
              <w:ind w:left="375"/>
              <w:rPr>
                <w:i/>
                <w:sz w:val="21"/>
              </w:rPr>
            </w:pPr>
            <w:r>
              <w:rPr>
                <w:i/>
                <w:spacing w:val="-2"/>
                <w:sz w:val="21"/>
              </w:rPr>
              <w:t>拟选供应商</w:t>
            </w:r>
          </w:p>
        </w:tc>
        <w:tc>
          <w:tcPr>
            <w:tcW w:w="1260" w:type="dxa"/>
            <w:shd w:val="clear" w:color="auto" w:fill="C1CDCD"/>
          </w:tcPr>
          <w:p>
            <w:pPr>
              <w:pStyle w:val="TableParagraph"/>
              <w:spacing w:before="69"/>
              <w:ind w:right="194"/>
              <w:jc w:val="right"/>
              <w:rPr>
                <w:i/>
                <w:sz w:val="21"/>
              </w:rPr>
            </w:pPr>
            <w:r>
              <w:rPr>
                <w:i/>
                <w:spacing w:val="-3"/>
                <w:sz w:val="21"/>
              </w:rPr>
              <w:t>提供方式</w:t>
            </w:r>
          </w:p>
        </w:tc>
        <w:tc>
          <w:tcPr>
            <w:tcW w:w="1620" w:type="dxa"/>
            <w:shd w:val="clear" w:color="auto" w:fill="C1CDCD"/>
          </w:tcPr>
          <w:p>
            <w:pPr>
              <w:pStyle w:val="TableParagraph"/>
              <w:spacing w:before="69"/>
              <w:ind w:left="166" w:right="151"/>
              <w:jc w:val="center"/>
              <w:rPr>
                <w:i/>
                <w:sz w:val="21"/>
              </w:rPr>
            </w:pPr>
            <w:r>
              <w:rPr>
                <w:i/>
                <w:spacing w:val="-2"/>
                <w:sz w:val="21"/>
              </w:rPr>
              <w:t>要求进场时间</w:t>
            </w:r>
          </w:p>
        </w:tc>
        <w:tc>
          <w:tcPr>
            <w:tcW w:w="1620" w:type="dxa"/>
            <w:shd w:val="clear" w:color="auto" w:fill="C1CDCD"/>
          </w:tcPr>
          <w:p>
            <w:pPr>
              <w:pStyle w:val="TableParagraph"/>
              <w:spacing w:before="69"/>
              <w:ind w:left="166" w:right="151"/>
              <w:jc w:val="center"/>
              <w:rPr>
                <w:i/>
                <w:sz w:val="21"/>
              </w:rPr>
            </w:pPr>
            <w:r>
              <w:rPr>
                <w:i/>
                <w:spacing w:val="-2"/>
                <w:sz w:val="21"/>
              </w:rPr>
              <w:t>计划出场时间</w:t>
            </w:r>
          </w:p>
        </w:tc>
        <w:tc>
          <w:tcPr>
            <w:tcW w:w="952" w:type="dxa"/>
            <w:shd w:val="clear" w:color="auto" w:fill="C1CDCD"/>
          </w:tcPr>
          <w:p>
            <w:pPr>
              <w:pStyle w:val="TableParagraph"/>
              <w:spacing w:before="69"/>
              <w:ind w:left="147" w:right="132"/>
              <w:jc w:val="center"/>
              <w:rPr>
                <w:i/>
                <w:sz w:val="21"/>
              </w:rPr>
            </w:pPr>
            <w:r>
              <w:rPr>
                <w:i/>
                <w:spacing w:val="-4"/>
                <w:sz w:val="21"/>
              </w:rPr>
              <w:t>责任人</w:t>
            </w:r>
          </w:p>
        </w:tc>
      </w:tr>
      <w:tr>
        <w:tblPrEx>
          <w:tblW w:w="0" w:type="auto"/>
          <w:jc w:val="left"/>
          <w:tblInd w:w="689" w:type="dxa"/>
          <w:tblLayout w:type="fixed"/>
          <w:tblCellMar>
            <w:top w:w="0" w:type="dxa"/>
            <w:left w:w="0" w:type="dxa"/>
            <w:bottom w:w="0" w:type="dxa"/>
            <w:right w:w="0" w:type="dxa"/>
          </w:tblCellMar>
          <w:tblLook w:val="01E0"/>
        </w:tblPrEx>
        <w:trPr>
          <w:trHeight w:val="816"/>
          <w:jc w:val="left"/>
        </w:trPr>
        <w:tc>
          <w:tcPr>
            <w:tcW w:w="1815" w:type="dxa"/>
            <w:shd w:val="clear" w:color="auto" w:fill="C1CDCD"/>
          </w:tcPr>
          <w:p>
            <w:pPr>
              <w:pStyle w:val="TableParagraph"/>
              <w:spacing w:before="2"/>
              <w:rPr>
                <w:i/>
                <w:sz w:val="16"/>
              </w:rPr>
            </w:pPr>
          </w:p>
          <w:p>
            <w:pPr>
              <w:pStyle w:val="TableParagraph"/>
              <w:ind w:left="263" w:right="248"/>
              <w:jc w:val="center"/>
              <w:rPr>
                <w:i/>
                <w:sz w:val="21"/>
              </w:rPr>
            </w:pPr>
            <w:r>
              <w:rPr>
                <w:i/>
                <w:spacing w:val="-3"/>
                <w:sz w:val="21"/>
              </w:rPr>
              <w:t>施工吊篮</w:t>
            </w:r>
          </w:p>
        </w:tc>
        <w:tc>
          <w:tcPr>
            <w:tcW w:w="1800" w:type="dxa"/>
          </w:tcPr>
          <w:p>
            <w:pPr>
              <w:pStyle w:val="TableParagraph"/>
              <w:spacing w:before="3"/>
              <w:ind w:left="48" w:right="33"/>
              <w:jc w:val="center"/>
              <w:rPr>
                <w:i/>
                <w:sz w:val="21"/>
              </w:rPr>
            </w:pPr>
            <w:r>
              <w:rPr>
                <w:i/>
                <w:spacing w:val="-2"/>
                <w:sz w:val="21"/>
              </w:rPr>
              <w:t>无锡龙升建筑机械</w:t>
            </w:r>
          </w:p>
          <w:p>
            <w:pPr>
              <w:pStyle w:val="TableParagraph"/>
              <w:spacing w:before="139"/>
              <w:ind w:left="48" w:right="33"/>
              <w:jc w:val="center"/>
              <w:rPr>
                <w:i/>
                <w:sz w:val="21"/>
              </w:rPr>
            </w:pPr>
            <w:r>
              <w:rPr>
                <w:i/>
                <w:spacing w:val="-3"/>
                <w:sz w:val="21"/>
              </w:rPr>
              <w:t>有限公司</w:t>
            </w:r>
          </w:p>
        </w:tc>
        <w:tc>
          <w:tcPr>
            <w:tcW w:w="1260" w:type="dxa"/>
          </w:tcPr>
          <w:p>
            <w:pPr>
              <w:pStyle w:val="TableParagraph"/>
              <w:spacing w:before="2"/>
              <w:rPr>
                <w:i/>
                <w:sz w:val="16"/>
              </w:rPr>
            </w:pPr>
          </w:p>
          <w:p>
            <w:pPr>
              <w:pStyle w:val="TableParagraph"/>
              <w:ind w:right="194"/>
              <w:jc w:val="right"/>
              <w:rPr>
                <w:i/>
                <w:sz w:val="21"/>
              </w:rPr>
            </w:pPr>
            <w:r>
              <w:rPr>
                <w:i/>
                <w:spacing w:val="-3"/>
                <w:sz w:val="21"/>
              </w:rPr>
              <w:t>分包租赁</w:t>
            </w:r>
          </w:p>
        </w:tc>
        <w:tc>
          <w:tcPr>
            <w:tcW w:w="1620" w:type="dxa"/>
          </w:tcPr>
          <w:p>
            <w:pPr>
              <w:pStyle w:val="TableParagraph"/>
              <w:spacing w:before="9"/>
              <w:rPr>
                <w:i/>
                <w:sz w:val="17"/>
              </w:rPr>
            </w:pPr>
          </w:p>
          <w:p>
            <w:pPr>
              <w:pStyle w:val="TableParagraph"/>
              <w:ind w:left="166" w:right="151"/>
              <w:jc w:val="center"/>
              <w:rPr>
                <w:rFonts w:ascii="Times New Roman"/>
                <w:sz w:val="21"/>
              </w:rPr>
            </w:pPr>
            <w:r>
              <w:rPr>
                <w:rFonts w:ascii="Times New Roman"/>
                <w:spacing w:val="-2"/>
                <w:sz w:val="21"/>
              </w:rPr>
              <w:t>2017.7.5</w:t>
            </w:r>
          </w:p>
        </w:tc>
        <w:tc>
          <w:tcPr>
            <w:tcW w:w="1620" w:type="dxa"/>
          </w:tcPr>
          <w:p>
            <w:pPr>
              <w:pStyle w:val="TableParagraph"/>
              <w:spacing w:before="9"/>
              <w:rPr>
                <w:i/>
                <w:sz w:val="17"/>
              </w:rPr>
            </w:pPr>
          </w:p>
          <w:p>
            <w:pPr>
              <w:pStyle w:val="TableParagraph"/>
              <w:ind w:left="166" w:right="151"/>
              <w:jc w:val="center"/>
              <w:rPr>
                <w:rFonts w:ascii="Times New Roman"/>
                <w:sz w:val="21"/>
              </w:rPr>
            </w:pPr>
            <w:r>
              <w:rPr>
                <w:rFonts w:ascii="Times New Roman"/>
                <w:spacing w:val="-2"/>
                <w:sz w:val="21"/>
              </w:rPr>
              <w:t>2017.12.10</w:t>
            </w:r>
          </w:p>
        </w:tc>
        <w:tc>
          <w:tcPr>
            <w:tcW w:w="952" w:type="dxa"/>
          </w:tcPr>
          <w:p>
            <w:pPr>
              <w:pStyle w:val="TableParagraph"/>
              <w:spacing w:before="2"/>
              <w:rPr>
                <w:i/>
                <w:sz w:val="16"/>
              </w:rPr>
            </w:pPr>
          </w:p>
          <w:p>
            <w:pPr>
              <w:pStyle w:val="TableParagraph"/>
              <w:ind w:left="147" w:right="132"/>
              <w:jc w:val="center"/>
              <w:rPr>
                <w:i/>
                <w:sz w:val="21"/>
              </w:rPr>
            </w:pPr>
            <w:r>
              <w:rPr>
                <w:i/>
                <w:spacing w:val="-4"/>
                <w:sz w:val="21"/>
              </w:rPr>
              <w:t>马养刚</w:t>
            </w:r>
          </w:p>
        </w:tc>
      </w:tr>
    </w:tbl>
    <w:p>
      <w:pPr>
        <w:pStyle w:val="BodyText"/>
        <w:spacing w:before="8"/>
        <w:rPr>
          <w:i/>
          <w:sz w:val="32"/>
        </w:rPr>
      </w:pPr>
    </w:p>
    <w:p>
      <w:pPr>
        <w:pStyle w:val="ListParagraph"/>
        <w:numPr>
          <w:ilvl w:val="0"/>
          <w:numId w:val="85"/>
        </w:numPr>
        <w:tabs>
          <w:tab w:val="left" w:pos="990"/>
        </w:tabs>
        <w:spacing w:before="0" w:after="0" w:line="240" w:lineRule="auto"/>
        <w:ind w:left="990" w:right="0" w:hanging="316"/>
        <w:jc w:val="left"/>
        <w:rPr>
          <w:i/>
          <w:sz w:val="21"/>
        </w:rPr>
      </w:pPr>
      <w:r>
        <w:rPr>
          <w:i/>
          <w:spacing w:val="-1"/>
          <w:sz w:val="21"/>
        </w:rPr>
        <w:t>施工周转工具采购供应安排一览表</w:t>
      </w:r>
    </w:p>
    <w:p>
      <w:pPr>
        <w:pStyle w:val="BodyText"/>
        <w:spacing w:before="8"/>
        <w:rPr>
          <w:i/>
          <w:sz w:val="10"/>
        </w:rPr>
      </w:pPr>
    </w:p>
    <w:tbl>
      <w:tblPr>
        <w:tblStyle w:val="TableNormal10"/>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995"/>
        <w:gridCol w:w="1590"/>
        <w:gridCol w:w="1290"/>
        <w:gridCol w:w="1620"/>
        <w:gridCol w:w="1620"/>
        <w:gridCol w:w="952"/>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540"/>
          <w:jc w:val="left"/>
        </w:trPr>
        <w:tc>
          <w:tcPr>
            <w:tcW w:w="1995" w:type="dxa"/>
            <w:shd w:val="clear" w:color="auto" w:fill="C1CDCD"/>
          </w:tcPr>
          <w:p>
            <w:pPr>
              <w:pStyle w:val="TableParagraph"/>
              <w:spacing w:before="69"/>
              <w:ind w:left="353" w:right="338"/>
              <w:jc w:val="center"/>
              <w:rPr>
                <w:i/>
                <w:sz w:val="21"/>
              </w:rPr>
            </w:pPr>
            <w:r>
              <w:rPr>
                <w:i/>
                <w:spacing w:val="-2"/>
                <w:sz w:val="21"/>
              </w:rPr>
              <w:t>周转工具名称</w:t>
            </w:r>
          </w:p>
        </w:tc>
        <w:tc>
          <w:tcPr>
            <w:tcW w:w="1590" w:type="dxa"/>
            <w:shd w:val="clear" w:color="auto" w:fill="C1CDCD"/>
          </w:tcPr>
          <w:p>
            <w:pPr>
              <w:pStyle w:val="TableParagraph"/>
              <w:spacing w:before="69"/>
              <w:ind w:left="361" w:right="346"/>
              <w:jc w:val="center"/>
              <w:rPr>
                <w:i/>
                <w:sz w:val="21"/>
              </w:rPr>
            </w:pPr>
            <w:r>
              <w:rPr>
                <w:i/>
                <w:spacing w:val="-3"/>
                <w:sz w:val="21"/>
              </w:rPr>
              <w:t>估计数量</w:t>
            </w:r>
          </w:p>
        </w:tc>
        <w:tc>
          <w:tcPr>
            <w:tcW w:w="1290" w:type="dxa"/>
            <w:shd w:val="clear" w:color="auto" w:fill="C1CDCD"/>
          </w:tcPr>
          <w:p>
            <w:pPr>
              <w:pStyle w:val="TableParagraph"/>
              <w:spacing w:before="69"/>
              <w:ind w:left="15"/>
              <w:jc w:val="center"/>
              <w:rPr>
                <w:i/>
                <w:sz w:val="21"/>
              </w:rPr>
            </w:pPr>
            <w:r>
              <w:rPr>
                <w:i/>
                <w:spacing w:val="-3"/>
                <w:sz w:val="21"/>
              </w:rPr>
              <w:t>提供方式</w:t>
            </w:r>
          </w:p>
        </w:tc>
        <w:tc>
          <w:tcPr>
            <w:tcW w:w="1620" w:type="dxa"/>
            <w:shd w:val="clear" w:color="auto" w:fill="C1CDCD"/>
          </w:tcPr>
          <w:p>
            <w:pPr>
              <w:pStyle w:val="TableParagraph"/>
              <w:spacing w:before="69"/>
              <w:ind w:left="166" w:right="151"/>
              <w:jc w:val="center"/>
              <w:rPr>
                <w:i/>
                <w:sz w:val="21"/>
              </w:rPr>
            </w:pPr>
            <w:r>
              <w:rPr>
                <w:i/>
                <w:spacing w:val="-2"/>
                <w:sz w:val="21"/>
              </w:rPr>
              <w:t>要求进场时间</w:t>
            </w:r>
          </w:p>
        </w:tc>
        <w:tc>
          <w:tcPr>
            <w:tcW w:w="1620" w:type="dxa"/>
            <w:shd w:val="clear" w:color="auto" w:fill="C1CDCD"/>
          </w:tcPr>
          <w:p>
            <w:pPr>
              <w:pStyle w:val="TableParagraph"/>
              <w:spacing w:before="69"/>
              <w:ind w:left="166" w:right="151"/>
              <w:jc w:val="center"/>
              <w:rPr>
                <w:i/>
                <w:sz w:val="21"/>
              </w:rPr>
            </w:pPr>
            <w:r>
              <w:rPr>
                <w:i/>
                <w:spacing w:val="-2"/>
                <w:sz w:val="21"/>
              </w:rPr>
              <w:t>计划出场时间</w:t>
            </w:r>
          </w:p>
        </w:tc>
        <w:tc>
          <w:tcPr>
            <w:tcW w:w="952" w:type="dxa"/>
            <w:shd w:val="clear" w:color="auto" w:fill="C1CDCD"/>
          </w:tcPr>
          <w:p>
            <w:pPr>
              <w:pStyle w:val="TableParagraph"/>
              <w:spacing w:before="69"/>
              <w:ind w:left="147" w:right="132"/>
              <w:jc w:val="center"/>
              <w:rPr>
                <w:i/>
                <w:sz w:val="21"/>
              </w:rPr>
            </w:pPr>
            <w:r>
              <w:rPr>
                <w:i/>
                <w:spacing w:val="-4"/>
                <w:sz w:val="21"/>
              </w:rPr>
              <w:t>责任人</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1995" w:type="dxa"/>
            <w:shd w:val="clear" w:color="auto" w:fill="C1CDCD"/>
          </w:tcPr>
          <w:p>
            <w:pPr>
              <w:pStyle w:val="TableParagraph"/>
              <w:spacing w:before="39"/>
              <w:ind w:left="353" w:right="338"/>
              <w:jc w:val="center"/>
              <w:rPr>
                <w:i/>
                <w:sz w:val="21"/>
              </w:rPr>
            </w:pPr>
            <w:r>
              <w:rPr>
                <w:i/>
                <w:spacing w:val="-4"/>
                <w:sz w:val="21"/>
              </w:rPr>
              <w:t>钢管架</w:t>
            </w:r>
          </w:p>
        </w:tc>
        <w:tc>
          <w:tcPr>
            <w:tcW w:w="1590" w:type="dxa"/>
          </w:tcPr>
          <w:p>
            <w:pPr>
              <w:pStyle w:val="TableParagraph"/>
              <w:spacing w:before="39"/>
              <w:ind w:left="360" w:right="346"/>
              <w:jc w:val="center"/>
              <w:rPr>
                <w:i/>
                <w:sz w:val="21"/>
              </w:rPr>
            </w:pPr>
            <w:r>
              <w:rPr>
                <w:rFonts w:ascii="Times New Roman" w:eastAsia="Times New Roman"/>
                <w:sz w:val="21"/>
              </w:rPr>
              <w:t xml:space="preserve">4500 </w:t>
            </w:r>
            <w:r>
              <w:rPr>
                <w:i/>
                <w:spacing w:val="-10"/>
                <w:sz w:val="21"/>
              </w:rPr>
              <w:t>根</w:t>
            </w:r>
          </w:p>
        </w:tc>
        <w:tc>
          <w:tcPr>
            <w:tcW w:w="1290" w:type="dxa"/>
          </w:tcPr>
          <w:p>
            <w:pPr>
              <w:pStyle w:val="TableParagraph"/>
              <w:spacing w:before="39"/>
              <w:ind w:left="15"/>
              <w:jc w:val="center"/>
              <w:rPr>
                <w:i/>
                <w:sz w:val="21"/>
              </w:rPr>
            </w:pPr>
            <w:r>
              <w:rPr>
                <w:i/>
                <w:spacing w:val="-3"/>
                <w:sz w:val="21"/>
              </w:rPr>
              <w:t>分包租赁</w:t>
            </w:r>
          </w:p>
        </w:tc>
        <w:tc>
          <w:tcPr>
            <w:tcW w:w="1620" w:type="dxa"/>
          </w:tcPr>
          <w:p>
            <w:pPr>
              <w:pStyle w:val="TableParagraph"/>
              <w:spacing w:before="59"/>
              <w:ind w:left="166" w:right="151"/>
              <w:jc w:val="center"/>
              <w:rPr>
                <w:rFonts w:ascii="Times New Roman"/>
                <w:sz w:val="21"/>
              </w:rPr>
            </w:pPr>
            <w:r>
              <w:rPr>
                <w:rFonts w:ascii="Times New Roman"/>
                <w:spacing w:val="-2"/>
                <w:sz w:val="21"/>
              </w:rPr>
              <w:t>2017.7.5</w:t>
            </w:r>
          </w:p>
        </w:tc>
        <w:tc>
          <w:tcPr>
            <w:tcW w:w="1620" w:type="dxa"/>
          </w:tcPr>
          <w:p>
            <w:pPr>
              <w:pStyle w:val="TableParagraph"/>
              <w:spacing w:before="59"/>
              <w:ind w:left="166" w:right="151"/>
              <w:jc w:val="center"/>
              <w:rPr>
                <w:rFonts w:ascii="Times New Roman"/>
                <w:sz w:val="21"/>
              </w:rPr>
            </w:pPr>
            <w:r>
              <w:rPr>
                <w:rFonts w:ascii="Times New Roman"/>
                <w:spacing w:val="-2"/>
                <w:sz w:val="21"/>
              </w:rPr>
              <w:t>2017.12.1</w:t>
            </w:r>
          </w:p>
        </w:tc>
        <w:tc>
          <w:tcPr>
            <w:tcW w:w="952" w:type="dxa"/>
          </w:tcPr>
          <w:p>
            <w:pPr>
              <w:pStyle w:val="TableParagraph"/>
              <w:spacing w:before="39"/>
              <w:ind w:left="147" w:right="132"/>
              <w:jc w:val="center"/>
              <w:rPr>
                <w:i/>
                <w:sz w:val="21"/>
              </w:rPr>
            </w:pPr>
            <w:r>
              <w:rPr>
                <w:i/>
                <w:spacing w:val="-4"/>
                <w:sz w:val="21"/>
              </w:rPr>
              <w:t>马养刚</w:t>
            </w:r>
          </w:p>
        </w:tc>
      </w:tr>
    </w:tbl>
    <w:p>
      <w:pPr>
        <w:pStyle w:val="BodyText"/>
        <w:rPr>
          <w:i/>
          <w:sz w:val="20"/>
        </w:rPr>
      </w:pPr>
    </w:p>
    <w:p>
      <w:pPr>
        <w:pStyle w:val="BodyText"/>
        <w:spacing w:before="12"/>
        <w:rPr>
          <w:i/>
          <w:sz w:val="15"/>
        </w:rPr>
      </w:pPr>
    </w:p>
    <w:p>
      <w:pPr>
        <w:spacing w:after="0"/>
        <w:rPr>
          <w:sz w:val="15"/>
        </w:rPr>
        <w:sectPr>
          <w:footerReference w:type="default" r:id="rId22"/>
          <w:pgSz w:w="11910" w:h="16840"/>
          <w:pgMar w:top="1060" w:right="520" w:bottom="760" w:left="460" w:header="0" w:footer="566"/>
          <w:pgNumType w:start="18"/>
          <w:cols w:space="708"/>
        </w:sectPr>
      </w:pPr>
    </w:p>
    <w:p>
      <w:pPr>
        <w:pStyle w:val="BodyText"/>
        <w:rPr>
          <w:i/>
          <w:sz w:val="22"/>
        </w:rPr>
      </w:pPr>
    </w:p>
    <w:p>
      <w:pPr>
        <w:pStyle w:val="BodyText"/>
        <w:spacing w:before="5"/>
        <w:rPr>
          <w:i/>
          <w:sz w:val="20"/>
        </w:rPr>
      </w:pPr>
    </w:p>
    <w:p>
      <w:pPr>
        <w:pStyle w:val="ListParagraph"/>
        <w:numPr>
          <w:ilvl w:val="0"/>
          <w:numId w:val="84"/>
        </w:numPr>
        <w:tabs>
          <w:tab w:val="left" w:pos="884"/>
        </w:tabs>
        <w:spacing w:before="0" w:after="0" w:line="240" w:lineRule="auto"/>
        <w:ind w:left="884" w:right="0" w:hanging="210"/>
        <w:jc w:val="left"/>
        <w:rPr>
          <w:i/>
          <w:sz w:val="21"/>
        </w:rPr>
      </w:pPr>
      <w:r>
        <w:rPr>
          <w:i/>
          <w:spacing w:val="-2"/>
          <w:sz w:val="21"/>
        </w:rPr>
        <w:t>施工流水段的划分</w:t>
      </w:r>
    </w:p>
    <w:p>
      <w:pPr>
        <w:pStyle w:val="Heading2"/>
        <w:numPr>
          <w:ilvl w:val="1"/>
          <w:numId w:val="100"/>
        </w:numPr>
        <w:tabs>
          <w:tab w:val="left" w:pos="1128"/>
        </w:tabs>
        <w:spacing w:before="0" w:after="0" w:line="240" w:lineRule="auto"/>
        <w:ind w:left="1127" w:right="0" w:hanging="454"/>
        <w:jc w:val="left"/>
        <w:rPr>
          <w:rFonts w:ascii="微软雅黑" w:eastAsia="微软雅黑"/>
        </w:rPr>
      </w:pPr>
      <w:bookmarkStart w:id="9" w:name="_TOC_250038"/>
      <w:r>
        <w:rPr>
          <w:b w:val="0"/>
        </w:rPr>
        <w:br w:type="column"/>
      </w:r>
      <w:bookmarkEnd w:id="9"/>
      <w:r>
        <w:rPr>
          <w:rFonts w:ascii="微软雅黑" w:eastAsia="微软雅黑"/>
          <w:spacing w:val="-1"/>
        </w:rPr>
        <w:t>施工流水段的划分及施工工艺流程</w:t>
      </w:r>
    </w:p>
    <w:p>
      <w:pPr>
        <w:spacing w:after="0" w:line="240" w:lineRule="auto"/>
        <w:jc w:val="left"/>
        <w:rPr>
          <w:rFonts w:ascii="微软雅黑" w:eastAsia="微软雅黑"/>
        </w:rPr>
        <w:sectPr>
          <w:footerReference w:type="default" r:id="rId23"/>
          <w:type w:val="continuous"/>
          <w:pgSz w:w="11910" w:h="16840"/>
          <w:pgMar w:top="1820" w:right="520" w:bottom="280" w:left="460" w:header="0" w:footer="566"/>
          <w:pgNumType w:start="19"/>
          <w:cols w:num="2" w:space="708" w:equalWidth="0">
            <w:col w:w="2605" w:space="180"/>
            <w:col w:w="8145" w:space="0"/>
          </w:cols>
        </w:sectPr>
      </w:pPr>
    </w:p>
    <w:p>
      <w:pPr>
        <w:spacing w:before="140"/>
        <w:ind w:left="1094" w:right="0" w:firstLine="0"/>
        <w:jc w:val="left"/>
        <w:rPr>
          <w:i/>
          <w:sz w:val="21"/>
        </w:rPr>
      </w:pPr>
      <w:r>
        <w:rPr>
          <w:i/>
          <w:spacing w:val="-1"/>
          <w:sz w:val="21"/>
        </w:rPr>
        <w:t>综合考虑幕墙系统安装方式、结构形式、楼层等因素划分施工段，拟将本工程划分为三个施工段。</w:t>
      </w:r>
    </w:p>
    <w:p>
      <w:pPr>
        <w:pStyle w:val="ListParagraph"/>
        <w:numPr>
          <w:ilvl w:val="2"/>
          <w:numId w:val="100"/>
        </w:numPr>
        <w:tabs>
          <w:tab w:val="left" w:pos="1270"/>
        </w:tabs>
        <w:spacing w:before="139" w:after="0" w:line="240" w:lineRule="auto"/>
        <w:ind w:left="1269" w:right="0" w:hanging="176"/>
        <w:jc w:val="left"/>
        <w:rPr>
          <w:i/>
          <w:sz w:val="21"/>
        </w:rPr>
      </w:pPr>
      <w:r>
        <w:rPr>
          <w:i/>
          <w:spacing w:val="-1"/>
          <w:sz w:val="21"/>
        </w:rPr>
        <w:t>第一施工段：石材幕墙</w:t>
      </w:r>
    </w:p>
    <w:p>
      <w:pPr>
        <w:pStyle w:val="ListParagraph"/>
        <w:numPr>
          <w:ilvl w:val="2"/>
          <w:numId w:val="100"/>
        </w:numPr>
        <w:tabs>
          <w:tab w:val="left" w:pos="1270"/>
        </w:tabs>
        <w:spacing w:before="140" w:after="0" w:line="240" w:lineRule="auto"/>
        <w:ind w:left="1269" w:right="0" w:hanging="176"/>
        <w:jc w:val="left"/>
        <w:rPr>
          <w:i/>
          <w:sz w:val="21"/>
        </w:rPr>
      </w:pPr>
      <w:r>
        <w:rPr>
          <w:i/>
          <w:spacing w:val="-1"/>
          <w:sz w:val="21"/>
        </w:rPr>
        <w:t>第二施工段：玻璃幕墙</w:t>
      </w:r>
    </w:p>
    <w:p>
      <w:pPr>
        <w:spacing w:before="139"/>
        <w:ind w:left="1094" w:right="0" w:firstLine="0"/>
        <w:jc w:val="left"/>
        <w:rPr>
          <w:i/>
          <w:sz w:val="21"/>
        </w:rPr>
      </w:pPr>
      <w:r>
        <w:rPr>
          <w:rFonts w:ascii="Times New Roman" w:eastAsia="Times New Roman"/>
          <w:sz w:val="21"/>
        </w:rPr>
        <w:t xml:space="preserve">3 </w:t>
      </w:r>
      <w:r>
        <w:rPr>
          <w:i/>
          <w:spacing w:val="-1"/>
          <w:sz w:val="21"/>
        </w:rPr>
        <w:t>第三施工段：铝板幕墙</w:t>
      </w:r>
    </w:p>
    <w:p>
      <w:pPr>
        <w:pStyle w:val="ListParagraph"/>
        <w:numPr>
          <w:ilvl w:val="0"/>
          <w:numId w:val="84"/>
        </w:numPr>
        <w:tabs>
          <w:tab w:val="left" w:pos="884"/>
        </w:tabs>
        <w:spacing w:before="139" w:after="0" w:line="240" w:lineRule="auto"/>
        <w:ind w:left="884" w:right="0" w:hanging="210"/>
        <w:jc w:val="left"/>
        <w:rPr>
          <w:i/>
          <w:sz w:val="21"/>
        </w:rPr>
      </w:pPr>
      <w:r>
        <w:rPr>
          <w:i/>
          <w:spacing w:val="-2"/>
          <w:sz w:val="21"/>
        </w:rPr>
        <w:t>施工工艺流程</w:t>
      </w:r>
    </w:p>
    <w:p>
      <w:pPr>
        <w:spacing w:before="140"/>
        <w:ind w:left="1094" w:right="0" w:firstLine="0"/>
        <w:jc w:val="left"/>
        <w:rPr>
          <w:i/>
          <w:sz w:val="21"/>
        </w:rPr>
      </w:pPr>
      <w:r>
        <w:rPr>
          <w:i/>
          <w:spacing w:val="-1"/>
          <w:sz w:val="21"/>
        </w:rPr>
        <w:t>根据本工程特点，施工顺序安排如下：</w:t>
      </w:r>
    </w:p>
    <w:p>
      <w:pPr>
        <w:pStyle w:val="ListParagraph"/>
        <w:numPr>
          <w:ilvl w:val="1"/>
          <w:numId w:val="84"/>
        </w:numPr>
        <w:tabs>
          <w:tab w:val="left" w:pos="1270"/>
        </w:tabs>
        <w:spacing w:before="139" w:after="0" w:line="364" w:lineRule="auto"/>
        <w:ind w:left="674" w:right="612" w:firstLine="420"/>
        <w:jc w:val="left"/>
        <w:rPr>
          <w:i/>
          <w:sz w:val="21"/>
        </w:rPr>
      </w:pPr>
      <w:r>
        <w:rPr>
          <w:i/>
          <w:spacing w:val="-11"/>
          <w:sz w:val="21"/>
        </w:rPr>
        <w:t xml:space="preserve">先进行 </w:t>
      </w:r>
      <w:r>
        <w:rPr>
          <w:rFonts w:ascii="Times New Roman" w:eastAsia="Times New Roman"/>
          <w:sz w:val="21"/>
        </w:rPr>
        <w:t>1#</w:t>
      </w:r>
      <w:r>
        <w:rPr>
          <w:i/>
          <w:sz w:val="21"/>
        </w:rPr>
        <w:t>、</w:t>
      </w:r>
      <w:r>
        <w:rPr>
          <w:rFonts w:ascii="Times New Roman" w:eastAsia="Times New Roman"/>
          <w:sz w:val="21"/>
        </w:rPr>
        <w:t>2#</w:t>
      </w:r>
      <w:r>
        <w:rPr>
          <w:i/>
          <w:spacing w:val="-3"/>
          <w:sz w:val="21"/>
        </w:rPr>
        <w:t xml:space="preserve">楼石材龙骨的安装工作；然后进行 </w:t>
      </w:r>
      <w:r>
        <w:rPr>
          <w:rFonts w:ascii="Times New Roman" w:eastAsia="Times New Roman"/>
          <w:sz w:val="21"/>
        </w:rPr>
        <w:t>1#</w:t>
      </w:r>
      <w:r>
        <w:rPr>
          <w:i/>
          <w:sz w:val="21"/>
        </w:rPr>
        <w:t>、</w:t>
      </w:r>
      <w:r>
        <w:rPr>
          <w:rFonts w:ascii="Times New Roman" w:eastAsia="Times New Roman"/>
          <w:sz w:val="21"/>
        </w:rPr>
        <w:t>2#</w:t>
      </w:r>
      <w:r>
        <w:rPr>
          <w:i/>
          <w:spacing w:val="-3"/>
          <w:sz w:val="21"/>
        </w:rPr>
        <w:t xml:space="preserve">楼玻璃幕墙龙骨安装工作；再做 </w:t>
      </w:r>
      <w:r>
        <w:rPr>
          <w:rFonts w:ascii="Times New Roman" w:eastAsia="Times New Roman"/>
          <w:sz w:val="21"/>
        </w:rPr>
        <w:t>1#</w:t>
      </w:r>
      <w:r>
        <w:rPr>
          <w:i/>
          <w:sz w:val="21"/>
        </w:rPr>
        <w:t>、</w:t>
      </w:r>
      <w:r>
        <w:rPr>
          <w:rFonts w:ascii="Times New Roman" w:eastAsia="Times New Roman"/>
          <w:sz w:val="21"/>
        </w:rPr>
        <w:t>2#</w:t>
      </w:r>
      <w:r>
        <w:rPr>
          <w:i/>
          <w:sz w:val="21"/>
        </w:rPr>
        <w:t>楼</w:t>
      </w:r>
      <w:r>
        <w:rPr>
          <w:i/>
          <w:spacing w:val="-2"/>
          <w:sz w:val="21"/>
        </w:rPr>
        <w:t>铝板部分龙骨安装工作；最后进行雨篷龙骨安装工作；</w:t>
      </w:r>
    </w:p>
    <w:p>
      <w:pPr>
        <w:pStyle w:val="ListParagraph"/>
        <w:numPr>
          <w:ilvl w:val="1"/>
          <w:numId w:val="84"/>
        </w:numPr>
        <w:tabs>
          <w:tab w:val="left" w:pos="1322"/>
        </w:tabs>
        <w:spacing w:before="0" w:after="0" w:line="364" w:lineRule="auto"/>
        <w:ind w:left="674" w:right="612" w:firstLine="420"/>
        <w:jc w:val="left"/>
        <w:rPr>
          <w:i/>
          <w:sz w:val="21"/>
        </w:rPr>
      </w:pPr>
      <w:r>
        <w:rPr>
          <w:rFonts w:ascii="Times New Roman" w:eastAsia="Times New Roman"/>
          <w:spacing w:val="-4"/>
          <w:sz w:val="21"/>
        </w:rPr>
        <w:t>1#</w:t>
      </w:r>
      <w:r>
        <w:rPr>
          <w:i/>
          <w:spacing w:val="-4"/>
          <w:sz w:val="21"/>
        </w:rPr>
        <w:t>、</w:t>
      </w:r>
      <w:r>
        <w:rPr>
          <w:rFonts w:ascii="Times New Roman" w:eastAsia="Times New Roman"/>
          <w:spacing w:val="-4"/>
          <w:sz w:val="21"/>
        </w:rPr>
        <w:t>2#</w:t>
      </w:r>
      <w:r>
        <w:rPr>
          <w:i/>
          <w:spacing w:val="-6"/>
          <w:sz w:val="21"/>
        </w:rPr>
        <w:t xml:space="preserve">楼石材幕墙首先进行层间梁石材安装，然后进行 </w:t>
      </w:r>
      <w:r>
        <w:rPr>
          <w:rFonts w:ascii="Times New Roman" w:eastAsia="Times New Roman"/>
          <w:spacing w:val="-4"/>
          <w:sz w:val="21"/>
        </w:rPr>
        <w:t>1#</w:t>
      </w:r>
      <w:r>
        <w:rPr>
          <w:i/>
          <w:spacing w:val="-4"/>
          <w:sz w:val="21"/>
        </w:rPr>
        <w:t>楼西立面、北立面、</w:t>
      </w:r>
      <w:r>
        <w:rPr>
          <w:rFonts w:ascii="Times New Roman" w:eastAsia="Times New Roman"/>
          <w:spacing w:val="-4"/>
          <w:sz w:val="21"/>
        </w:rPr>
        <w:t>2#</w:t>
      </w:r>
      <w:r>
        <w:rPr>
          <w:i/>
          <w:spacing w:val="-4"/>
          <w:sz w:val="21"/>
        </w:rPr>
        <w:t>楼东立面、南立面</w:t>
      </w:r>
      <w:r>
        <w:rPr>
          <w:i/>
          <w:spacing w:val="-2"/>
          <w:sz w:val="21"/>
        </w:rPr>
        <w:t>石材造型的安装；</w:t>
      </w:r>
    </w:p>
    <w:p>
      <w:pPr>
        <w:spacing w:before="0" w:line="268" w:lineRule="exact"/>
        <w:ind w:left="1094" w:right="0" w:firstLine="0"/>
        <w:jc w:val="left"/>
        <w:rPr>
          <w:rFonts w:ascii="Times New Roman" w:eastAsia="Times New Roman"/>
          <w:sz w:val="21"/>
        </w:rPr>
      </w:pPr>
      <w:r>
        <w:rPr>
          <w:rFonts w:ascii="Times New Roman" w:eastAsia="Times New Roman"/>
          <w:spacing w:val="-2"/>
          <w:sz w:val="21"/>
        </w:rPr>
        <w:t>1#</w:t>
      </w:r>
      <w:r>
        <w:rPr>
          <w:i/>
          <w:spacing w:val="-2"/>
          <w:sz w:val="21"/>
        </w:rPr>
        <w:t>、</w:t>
      </w:r>
      <w:r>
        <w:rPr>
          <w:rFonts w:ascii="Times New Roman" w:eastAsia="Times New Roman"/>
          <w:spacing w:val="-2"/>
          <w:sz w:val="21"/>
        </w:rPr>
        <w:t>2#</w:t>
      </w:r>
      <w:r>
        <w:rPr>
          <w:i/>
          <w:spacing w:val="-7"/>
          <w:sz w:val="21"/>
        </w:rPr>
        <w:t xml:space="preserve">楼玻璃幕墙首先进行 </w:t>
      </w:r>
      <w:r>
        <w:rPr>
          <w:rFonts w:ascii="Times New Roman" w:eastAsia="Times New Roman"/>
          <w:spacing w:val="-2"/>
          <w:sz w:val="21"/>
        </w:rPr>
        <w:t>1#</w:t>
      </w:r>
      <w:r>
        <w:rPr>
          <w:i/>
          <w:spacing w:val="-11"/>
          <w:sz w:val="21"/>
        </w:rPr>
        <w:t xml:space="preserve">楼南立面 </w:t>
      </w:r>
      <w:r>
        <w:rPr>
          <w:rFonts w:ascii="Times New Roman" w:eastAsia="Times New Roman"/>
          <w:spacing w:val="-2"/>
          <w:sz w:val="21"/>
        </w:rPr>
        <w:t>1-2</w:t>
      </w:r>
      <w:r>
        <w:rPr>
          <w:rFonts w:ascii="Times New Roman" w:eastAsia="Times New Roman"/>
          <w:spacing w:val="11"/>
          <w:sz w:val="21"/>
        </w:rPr>
        <w:t xml:space="preserve"> </w:t>
      </w:r>
      <w:r>
        <w:rPr>
          <w:i/>
          <w:spacing w:val="-6"/>
          <w:sz w:val="21"/>
        </w:rPr>
        <w:t xml:space="preserve">层玻璃安装，然后进行 </w:t>
      </w:r>
      <w:r>
        <w:rPr>
          <w:rFonts w:ascii="Times New Roman" w:eastAsia="Times New Roman"/>
          <w:spacing w:val="-2"/>
          <w:sz w:val="21"/>
        </w:rPr>
        <w:t>2#</w:t>
      </w:r>
      <w:r>
        <w:rPr>
          <w:i/>
          <w:spacing w:val="-15"/>
          <w:sz w:val="21"/>
        </w:rPr>
        <w:t xml:space="preserve">楼西立面玻璃的安装；再进行 </w:t>
      </w:r>
      <w:r>
        <w:rPr>
          <w:rFonts w:ascii="Times New Roman" w:eastAsia="Times New Roman"/>
          <w:spacing w:val="-5"/>
          <w:sz w:val="21"/>
        </w:rPr>
        <w:t>2#</w:t>
      </w:r>
    </w:p>
    <w:p>
      <w:pPr>
        <w:spacing w:before="139"/>
        <w:ind w:left="674" w:right="0" w:firstLine="0"/>
        <w:jc w:val="left"/>
        <w:rPr>
          <w:i/>
          <w:sz w:val="21"/>
        </w:rPr>
      </w:pPr>
      <w:r>
        <w:rPr>
          <w:i/>
          <w:spacing w:val="-3"/>
          <w:sz w:val="21"/>
        </w:rPr>
        <w:t xml:space="preserve">楼南立面、东立面玻璃的安装；最后进行 </w:t>
      </w:r>
      <w:r>
        <w:rPr>
          <w:rFonts w:ascii="Times New Roman" w:eastAsia="Times New Roman"/>
          <w:sz w:val="21"/>
        </w:rPr>
        <w:t>1#</w:t>
      </w:r>
      <w:r>
        <w:rPr>
          <w:i/>
          <w:spacing w:val="-9"/>
          <w:sz w:val="21"/>
        </w:rPr>
        <w:t xml:space="preserve">楼西立面和 </w:t>
      </w:r>
      <w:r>
        <w:rPr>
          <w:rFonts w:ascii="Times New Roman" w:eastAsia="Times New Roman"/>
          <w:sz w:val="21"/>
        </w:rPr>
        <w:t>2#</w:t>
      </w:r>
      <w:r>
        <w:rPr>
          <w:i/>
          <w:spacing w:val="-1"/>
          <w:sz w:val="21"/>
        </w:rPr>
        <w:t>楼负一层的玻璃安装；</w:t>
      </w:r>
    </w:p>
    <w:p>
      <w:pPr>
        <w:spacing w:before="139" w:line="364" w:lineRule="auto"/>
        <w:ind w:left="674" w:right="612" w:firstLine="420"/>
        <w:jc w:val="left"/>
        <w:rPr>
          <w:i/>
          <w:sz w:val="21"/>
        </w:rPr>
      </w:pPr>
      <w:r>
        <w:rPr>
          <w:rFonts w:ascii="Times New Roman" w:eastAsia="Times New Roman"/>
          <w:sz w:val="21"/>
        </w:rPr>
        <w:t>1#</w:t>
      </w:r>
      <w:r>
        <w:rPr>
          <w:i/>
          <w:sz w:val="21"/>
        </w:rPr>
        <w:t>、</w:t>
      </w:r>
      <w:r>
        <w:rPr>
          <w:rFonts w:ascii="Times New Roman" w:eastAsia="Times New Roman"/>
          <w:sz w:val="21"/>
        </w:rPr>
        <w:t>2#</w:t>
      </w:r>
      <w:r>
        <w:rPr>
          <w:i/>
          <w:spacing w:val="-6"/>
          <w:sz w:val="21"/>
        </w:rPr>
        <w:t xml:space="preserve">楼铝板幕墙先安装 </w:t>
      </w:r>
      <w:r>
        <w:rPr>
          <w:rFonts w:ascii="Times New Roman" w:eastAsia="Times New Roman"/>
          <w:sz w:val="21"/>
        </w:rPr>
        <w:t>1#</w:t>
      </w:r>
      <w:r>
        <w:rPr>
          <w:i/>
          <w:spacing w:val="-4"/>
          <w:sz w:val="21"/>
        </w:rPr>
        <w:t xml:space="preserve">楼走廊上方铝板，然后进行 </w:t>
      </w:r>
      <w:r>
        <w:rPr>
          <w:rFonts w:ascii="Times New Roman" w:eastAsia="Times New Roman"/>
          <w:sz w:val="21"/>
        </w:rPr>
        <w:t>2#</w:t>
      </w:r>
      <w:r>
        <w:rPr>
          <w:i/>
          <w:spacing w:val="-4"/>
          <w:sz w:val="21"/>
        </w:rPr>
        <w:t xml:space="preserve">楼走廊上方铝板安装；最后安装 </w:t>
      </w:r>
      <w:r>
        <w:rPr>
          <w:rFonts w:ascii="Times New Roman" w:eastAsia="Times New Roman"/>
          <w:sz w:val="21"/>
        </w:rPr>
        <w:t>2#</w:t>
      </w:r>
      <w:r>
        <w:rPr>
          <w:i/>
          <w:sz w:val="21"/>
        </w:rPr>
        <w:t>楼负一</w:t>
      </w:r>
      <w:r>
        <w:rPr>
          <w:i/>
          <w:spacing w:val="-3"/>
          <w:sz w:val="21"/>
        </w:rPr>
        <w:t xml:space="preserve">层和幕墙收口的铝板；最后安装 </w:t>
      </w:r>
      <w:r>
        <w:rPr>
          <w:rFonts w:ascii="Times New Roman" w:eastAsia="Times New Roman"/>
          <w:sz w:val="21"/>
        </w:rPr>
        <w:t>2#</w:t>
      </w:r>
      <w:r>
        <w:rPr>
          <w:i/>
          <w:sz w:val="21"/>
        </w:rPr>
        <w:t>楼点式玻璃雨篷；</w:t>
      </w:r>
    </w:p>
    <w:p>
      <w:pPr>
        <w:pStyle w:val="BodyText"/>
        <w:spacing w:before="3"/>
        <w:rPr>
          <w:i/>
          <w:sz w:val="22"/>
        </w:rPr>
      </w:pPr>
    </w:p>
    <w:p>
      <w:pPr>
        <w:pStyle w:val="Heading2"/>
        <w:numPr>
          <w:ilvl w:val="1"/>
          <w:numId w:val="100"/>
        </w:numPr>
        <w:tabs>
          <w:tab w:val="left" w:pos="3792"/>
        </w:tabs>
        <w:spacing w:before="0" w:after="0" w:line="240" w:lineRule="auto"/>
        <w:ind w:left="3791" w:right="0" w:hanging="454"/>
        <w:jc w:val="left"/>
        <w:rPr>
          <w:rFonts w:ascii="微软雅黑" w:eastAsia="微软雅黑"/>
        </w:rPr>
      </w:pPr>
      <w:bookmarkStart w:id="10" w:name="_TOC_250037"/>
      <w:bookmarkEnd w:id="10"/>
      <w:r>
        <w:rPr>
          <w:rFonts w:ascii="微软雅黑" w:eastAsia="微软雅黑"/>
          <w:spacing w:val="-1"/>
        </w:rPr>
        <w:t>工程施工重点和难点分析及应对措施</w:t>
      </w:r>
    </w:p>
    <w:p>
      <w:pPr>
        <w:pStyle w:val="BodyText"/>
        <w:spacing w:before="7" w:after="1"/>
        <w:rPr>
          <w:rFonts w:ascii="微软雅黑"/>
          <w:b/>
          <w:sz w:val="18"/>
        </w:rPr>
      </w:pPr>
    </w:p>
    <w:tbl>
      <w:tblPr>
        <w:tblStyle w:val="TableNormal10"/>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59"/>
        <w:gridCol w:w="1711"/>
        <w:gridCol w:w="2864"/>
        <w:gridCol w:w="3109"/>
        <w:gridCol w:w="1325"/>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505"/>
          <w:jc w:val="left"/>
        </w:trPr>
        <w:tc>
          <w:tcPr>
            <w:tcW w:w="659" w:type="dxa"/>
            <w:shd w:val="clear" w:color="auto" w:fill="C1CDCD"/>
          </w:tcPr>
          <w:p>
            <w:pPr>
              <w:pStyle w:val="TableParagraph"/>
              <w:spacing w:before="52"/>
              <w:ind w:left="104" w:right="89"/>
              <w:jc w:val="center"/>
              <w:rPr>
                <w:i/>
                <w:sz w:val="21"/>
              </w:rPr>
            </w:pPr>
            <w:r>
              <w:rPr>
                <w:i/>
                <w:spacing w:val="-5"/>
                <w:sz w:val="21"/>
              </w:rPr>
              <w:t>序号</w:t>
            </w:r>
          </w:p>
        </w:tc>
        <w:tc>
          <w:tcPr>
            <w:tcW w:w="1711" w:type="dxa"/>
            <w:shd w:val="clear" w:color="auto" w:fill="C1CDCD"/>
          </w:tcPr>
          <w:p>
            <w:pPr>
              <w:pStyle w:val="TableParagraph"/>
              <w:spacing w:before="52"/>
              <w:ind w:left="107" w:right="92"/>
              <w:jc w:val="center"/>
              <w:rPr>
                <w:i/>
                <w:sz w:val="21"/>
              </w:rPr>
            </w:pPr>
            <w:r>
              <w:rPr>
                <w:i/>
                <w:spacing w:val="-2"/>
                <w:sz w:val="21"/>
              </w:rPr>
              <w:t>重点和难点</w:t>
            </w:r>
          </w:p>
        </w:tc>
        <w:tc>
          <w:tcPr>
            <w:tcW w:w="2864" w:type="dxa"/>
            <w:shd w:val="clear" w:color="auto" w:fill="C1CDCD"/>
          </w:tcPr>
          <w:p>
            <w:pPr>
              <w:pStyle w:val="TableParagraph"/>
              <w:spacing w:before="52"/>
              <w:ind w:left="997" w:right="983"/>
              <w:jc w:val="center"/>
              <w:rPr>
                <w:i/>
                <w:sz w:val="21"/>
              </w:rPr>
            </w:pPr>
            <w:r>
              <w:rPr>
                <w:i/>
                <w:spacing w:val="-3"/>
                <w:sz w:val="21"/>
              </w:rPr>
              <w:t>具体分析</w:t>
            </w:r>
          </w:p>
        </w:tc>
        <w:tc>
          <w:tcPr>
            <w:tcW w:w="3109" w:type="dxa"/>
            <w:shd w:val="clear" w:color="auto" w:fill="C1CDCD"/>
          </w:tcPr>
          <w:p>
            <w:pPr>
              <w:pStyle w:val="TableParagraph"/>
              <w:spacing w:before="52"/>
              <w:ind w:left="1120" w:right="1105"/>
              <w:jc w:val="center"/>
              <w:rPr>
                <w:i/>
                <w:sz w:val="21"/>
              </w:rPr>
            </w:pPr>
            <w:r>
              <w:rPr>
                <w:i/>
                <w:spacing w:val="-3"/>
                <w:sz w:val="21"/>
              </w:rPr>
              <w:t>应对措施</w:t>
            </w:r>
          </w:p>
        </w:tc>
        <w:tc>
          <w:tcPr>
            <w:tcW w:w="1325" w:type="dxa"/>
            <w:shd w:val="clear" w:color="auto" w:fill="C1CDCD"/>
          </w:tcPr>
          <w:p>
            <w:pPr>
              <w:pStyle w:val="TableParagraph"/>
              <w:spacing w:before="52"/>
              <w:ind w:left="333" w:right="319"/>
              <w:jc w:val="center"/>
              <w:rPr>
                <w:i/>
                <w:sz w:val="21"/>
              </w:rPr>
            </w:pPr>
            <w:r>
              <w:rPr>
                <w:i/>
                <w:spacing w:val="-4"/>
                <w:sz w:val="21"/>
              </w:rPr>
              <w:t>责任人</w:t>
            </w:r>
          </w:p>
        </w:tc>
      </w:tr>
      <w:tr>
        <w:tblPrEx>
          <w:tblW w:w="0" w:type="auto"/>
          <w:jc w:val="left"/>
          <w:tblInd w:w="689" w:type="dxa"/>
          <w:tblLayout w:type="fixed"/>
          <w:tblCellMar>
            <w:top w:w="0" w:type="dxa"/>
            <w:left w:w="0" w:type="dxa"/>
            <w:bottom w:w="0" w:type="dxa"/>
            <w:right w:w="0" w:type="dxa"/>
          </w:tblCellMar>
          <w:tblLook w:val="01E0"/>
        </w:tblPrEx>
        <w:trPr>
          <w:trHeight w:val="1225"/>
          <w:jc w:val="left"/>
        </w:trPr>
        <w:tc>
          <w:tcPr>
            <w:tcW w:w="659" w:type="dxa"/>
            <w:shd w:val="clear" w:color="auto" w:fill="C1CDCD"/>
          </w:tcPr>
          <w:p>
            <w:pPr>
              <w:pStyle w:val="TableParagraph"/>
              <w:spacing w:before="6"/>
              <w:rPr>
                <w:rFonts w:ascii="微软雅黑"/>
                <w:b/>
                <w:sz w:val="22"/>
              </w:rPr>
            </w:pPr>
          </w:p>
          <w:p>
            <w:pPr>
              <w:pStyle w:val="TableParagraph"/>
              <w:ind w:left="15"/>
              <w:jc w:val="center"/>
              <w:rPr>
                <w:sz w:val="21"/>
              </w:rPr>
            </w:pPr>
            <w:r>
              <w:rPr>
                <w:sz w:val="21"/>
              </w:rPr>
              <w:t>1</w:t>
            </w:r>
          </w:p>
        </w:tc>
        <w:tc>
          <w:tcPr>
            <w:tcW w:w="1711" w:type="dxa"/>
          </w:tcPr>
          <w:p>
            <w:pPr>
              <w:pStyle w:val="TableParagraph"/>
              <w:spacing w:before="6"/>
              <w:rPr>
                <w:rFonts w:ascii="微软雅黑"/>
                <w:b/>
                <w:sz w:val="22"/>
              </w:rPr>
            </w:pPr>
          </w:p>
          <w:p>
            <w:pPr>
              <w:pStyle w:val="TableParagraph"/>
              <w:ind w:left="107" w:right="92"/>
              <w:jc w:val="center"/>
              <w:rPr>
                <w:i/>
                <w:sz w:val="21"/>
              </w:rPr>
            </w:pPr>
            <w:r>
              <w:rPr>
                <w:i/>
                <w:spacing w:val="-3"/>
                <w:sz w:val="21"/>
              </w:rPr>
              <w:t>测量放线</w:t>
            </w:r>
          </w:p>
        </w:tc>
        <w:tc>
          <w:tcPr>
            <w:tcW w:w="2864" w:type="dxa"/>
          </w:tcPr>
          <w:p>
            <w:pPr>
              <w:pStyle w:val="TableParagraph"/>
              <w:spacing w:before="3"/>
              <w:ind w:left="7" w:right="-15"/>
              <w:rPr>
                <w:i/>
                <w:sz w:val="21"/>
              </w:rPr>
            </w:pPr>
            <w:r>
              <w:rPr>
                <w:i/>
                <w:spacing w:val="-1"/>
                <w:sz w:val="21"/>
              </w:rPr>
              <w:t>测量质量好坏直接关系到今后</w:t>
            </w:r>
          </w:p>
          <w:p>
            <w:pPr>
              <w:pStyle w:val="TableParagraph"/>
              <w:spacing w:line="410" w:lineRule="atLeast"/>
              <w:ind w:left="7" w:right="-15"/>
              <w:rPr>
                <w:i/>
                <w:sz w:val="21"/>
              </w:rPr>
            </w:pPr>
            <w:r>
              <w:rPr>
                <w:i/>
                <w:spacing w:val="-9"/>
                <w:sz w:val="21"/>
              </w:rPr>
              <w:t>各分项工程施工和安装质量，以</w:t>
            </w:r>
            <w:r>
              <w:rPr>
                <w:i/>
                <w:spacing w:val="-2"/>
                <w:sz w:val="21"/>
              </w:rPr>
              <w:t>及施工速度</w:t>
            </w:r>
          </w:p>
        </w:tc>
        <w:tc>
          <w:tcPr>
            <w:tcW w:w="3109" w:type="dxa"/>
          </w:tcPr>
          <w:p>
            <w:pPr>
              <w:pStyle w:val="TableParagraph"/>
              <w:numPr>
                <w:ilvl w:val="0"/>
                <w:numId w:val="83"/>
              </w:numPr>
              <w:tabs>
                <w:tab w:val="left" w:pos="324"/>
              </w:tabs>
              <w:spacing w:before="3" w:after="0" w:line="240" w:lineRule="auto"/>
              <w:ind w:left="323" w:right="0" w:hanging="317"/>
              <w:jc w:val="left"/>
              <w:rPr>
                <w:i/>
                <w:sz w:val="21"/>
              </w:rPr>
            </w:pPr>
            <w:r>
              <w:rPr>
                <w:i/>
                <w:spacing w:val="-1"/>
                <w:sz w:val="21"/>
              </w:rPr>
              <w:t>成立专业的测量小组；</w:t>
            </w:r>
          </w:p>
          <w:p>
            <w:pPr>
              <w:pStyle w:val="TableParagraph"/>
              <w:numPr>
                <w:ilvl w:val="0"/>
                <w:numId w:val="83"/>
              </w:numPr>
              <w:tabs>
                <w:tab w:val="left" w:pos="324"/>
              </w:tabs>
              <w:spacing w:before="0" w:after="0" w:line="410" w:lineRule="atLeast"/>
              <w:ind w:left="7" w:right="39" w:firstLine="0"/>
              <w:jc w:val="left"/>
              <w:rPr>
                <w:i/>
                <w:sz w:val="21"/>
              </w:rPr>
            </w:pPr>
            <w:r>
              <w:rPr>
                <w:i/>
                <w:spacing w:val="-2"/>
                <w:sz w:val="21"/>
              </w:rPr>
              <w:t>选用世界最高精度的测量仪器</w:t>
            </w:r>
            <w:r>
              <w:rPr>
                <w:i/>
                <w:spacing w:val="-4"/>
                <w:sz w:val="21"/>
              </w:rPr>
              <w:t>和设备；</w:t>
            </w:r>
          </w:p>
        </w:tc>
        <w:tc>
          <w:tcPr>
            <w:tcW w:w="1325" w:type="dxa"/>
          </w:tcPr>
          <w:p>
            <w:pPr>
              <w:pStyle w:val="TableParagraph"/>
              <w:spacing w:before="6"/>
              <w:rPr>
                <w:rFonts w:ascii="微软雅黑"/>
                <w:b/>
                <w:sz w:val="22"/>
              </w:rPr>
            </w:pPr>
          </w:p>
          <w:p>
            <w:pPr>
              <w:pStyle w:val="TableParagraph"/>
              <w:ind w:left="333" w:right="319"/>
              <w:jc w:val="center"/>
              <w:rPr>
                <w:i/>
                <w:sz w:val="21"/>
              </w:rPr>
            </w:pPr>
            <w:r>
              <w:rPr>
                <w:i/>
                <w:spacing w:val="-4"/>
                <w:sz w:val="21"/>
              </w:rPr>
              <w:t>孙文波</w:t>
            </w:r>
          </w:p>
        </w:tc>
      </w:tr>
    </w:tbl>
    <w:p>
      <w:pPr>
        <w:spacing w:after="0"/>
        <w:jc w:val="center"/>
        <w:rPr>
          <w:sz w:val="21"/>
        </w:rPr>
        <w:sectPr>
          <w:footerReference w:type="default" r:id="rId24"/>
          <w:type w:val="continuous"/>
          <w:pgSz w:w="11910" w:h="16840"/>
          <w:pgMar w:top="1820" w:right="520" w:bottom="280" w:left="460" w:header="0" w:footer="566"/>
          <w:pgNumType w:start="20"/>
          <w:cols w:space="708"/>
        </w:sectPr>
      </w:pPr>
    </w:p>
    <w:tbl>
      <w:tblPr>
        <w:tblStyle w:val="TableNormal10"/>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59"/>
        <w:gridCol w:w="1711"/>
        <w:gridCol w:w="2864"/>
        <w:gridCol w:w="3109"/>
        <w:gridCol w:w="1325"/>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1633"/>
          <w:jc w:val="left"/>
        </w:trPr>
        <w:tc>
          <w:tcPr>
            <w:tcW w:w="659" w:type="dxa"/>
            <w:shd w:val="clear" w:color="auto" w:fill="C1CDCD"/>
          </w:tcPr>
          <w:p>
            <w:pPr>
              <w:pStyle w:val="TableParagraph"/>
              <w:rPr>
                <w:rFonts w:ascii="微软雅黑"/>
                <w:b/>
                <w:sz w:val="20"/>
              </w:rPr>
            </w:pPr>
          </w:p>
          <w:p>
            <w:pPr>
              <w:pStyle w:val="TableParagraph"/>
              <w:spacing w:before="7"/>
              <w:rPr>
                <w:rFonts w:ascii="微软雅黑"/>
                <w:b/>
                <w:sz w:val="13"/>
              </w:rPr>
            </w:pPr>
          </w:p>
          <w:p>
            <w:pPr>
              <w:pStyle w:val="TableParagraph"/>
              <w:ind w:left="15"/>
              <w:jc w:val="center"/>
              <w:rPr>
                <w:sz w:val="21"/>
              </w:rPr>
            </w:pPr>
            <w:r>
              <w:rPr>
                <w:sz w:val="21"/>
              </w:rPr>
              <w:t>2</w:t>
            </w:r>
          </w:p>
        </w:tc>
        <w:tc>
          <w:tcPr>
            <w:tcW w:w="1711" w:type="dxa"/>
          </w:tcPr>
          <w:p>
            <w:pPr>
              <w:pStyle w:val="TableParagraph"/>
              <w:rPr>
                <w:rFonts w:ascii="微软雅黑"/>
                <w:b/>
                <w:sz w:val="20"/>
              </w:rPr>
            </w:pPr>
          </w:p>
          <w:p>
            <w:pPr>
              <w:pStyle w:val="TableParagraph"/>
              <w:spacing w:before="7"/>
              <w:rPr>
                <w:rFonts w:ascii="微软雅黑"/>
                <w:b/>
                <w:sz w:val="13"/>
              </w:rPr>
            </w:pPr>
          </w:p>
          <w:p>
            <w:pPr>
              <w:pStyle w:val="TableParagraph"/>
              <w:ind w:left="107" w:right="92"/>
              <w:jc w:val="center"/>
              <w:rPr>
                <w:i/>
                <w:sz w:val="21"/>
              </w:rPr>
            </w:pPr>
            <w:r>
              <w:rPr>
                <w:i/>
                <w:spacing w:val="-2"/>
                <w:sz w:val="21"/>
              </w:rPr>
              <w:t>不规则弧形放线</w:t>
            </w:r>
          </w:p>
        </w:tc>
        <w:tc>
          <w:tcPr>
            <w:tcW w:w="2864" w:type="dxa"/>
          </w:tcPr>
          <w:p>
            <w:pPr>
              <w:pStyle w:val="TableParagraph"/>
              <w:spacing w:before="3" w:line="364" w:lineRule="auto"/>
              <w:ind w:left="7" w:right="-15"/>
              <w:rPr>
                <w:i/>
                <w:sz w:val="21"/>
              </w:rPr>
            </w:pPr>
            <w:r>
              <w:rPr>
                <w:i/>
                <w:spacing w:val="-2"/>
                <w:sz w:val="21"/>
              </w:rPr>
              <w:t>不规则弧形梁上口石材需要注</w:t>
            </w:r>
            <w:r>
              <w:rPr>
                <w:i/>
                <w:spacing w:val="-8"/>
                <w:sz w:val="21"/>
              </w:rPr>
              <w:t>意下料尺寸；不规则弧形梁下口</w:t>
            </w:r>
            <w:r>
              <w:rPr>
                <w:i/>
                <w:spacing w:val="-2"/>
                <w:sz w:val="21"/>
              </w:rPr>
              <w:t>铝板提取尺寸注意折线长度和</w:t>
            </w:r>
          </w:p>
          <w:p>
            <w:pPr>
              <w:pStyle w:val="TableParagraph"/>
              <w:spacing w:line="268" w:lineRule="exact"/>
              <w:ind w:left="7"/>
              <w:rPr>
                <w:i/>
                <w:sz w:val="21"/>
              </w:rPr>
            </w:pPr>
            <w:r>
              <w:rPr>
                <w:i/>
                <w:spacing w:val="-3"/>
                <w:sz w:val="21"/>
              </w:rPr>
              <w:t>角度大小</w:t>
            </w:r>
          </w:p>
        </w:tc>
        <w:tc>
          <w:tcPr>
            <w:tcW w:w="3109" w:type="dxa"/>
          </w:tcPr>
          <w:p>
            <w:pPr>
              <w:pStyle w:val="TableParagraph"/>
              <w:spacing w:before="3" w:line="364" w:lineRule="auto"/>
              <w:ind w:left="7" w:right="-15"/>
              <w:rPr>
                <w:i/>
                <w:sz w:val="21"/>
              </w:rPr>
            </w:pPr>
            <w:r>
              <w:rPr>
                <w:i/>
                <w:spacing w:val="-2"/>
                <w:sz w:val="21"/>
              </w:rPr>
              <w:t>不规则弧形梁上口石材需要提取</w:t>
            </w:r>
            <w:r>
              <w:rPr>
                <w:i/>
                <w:spacing w:val="-4"/>
                <w:sz w:val="21"/>
              </w:rPr>
              <w:t>外口尺寸，现场根据角度切割；不</w:t>
            </w:r>
            <w:r>
              <w:rPr>
                <w:i/>
                <w:spacing w:val="-2"/>
                <w:sz w:val="21"/>
              </w:rPr>
              <w:t>规则弧形梁下口铝板注明长度和</w:t>
            </w:r>
          </w:p>
          <w:p>
            <w:pPr>
              <w:pStyle w:val="TableParagraph"/>
              <w:spacing w:line="268" w:lineRule="exact"/>
              <w:ind w:left="7"/>
              <w:rPr>
                <w:i/>
                <w:sz w:val="21"/>
              </w:rPr>
            </w:pPr>
            <w:r>
              <w:rPr>
                <w:i/>
                <w:spacing w:val="-2"/>
                <w:sz w:val="21"/>
              </w:rPr>
              <w:t>角度，也可以放样；</w:t>
            </w:r>
          </w:p>
        </w:tc>
        <w:tc>
          <w:tcPr>
            <w:tcW w:w="1325" w:type="dxa"/>
          </w:tcPr>
          <w:p>
            <w:pPr>
              <w:pStyle w:val="TableParagraph"/>
              <w:rPr>
                <w:rFonts w:ascii="微软雅黑"/>
                <w:b/>
                <w:sz w:val="20"/>
              </w:rPr>
            </w:pPr>
          </w:p>
          <w:p>
            <w:pPr>
              <w:pStyle w:val="TableParagraph"/>
              <w:spacing w:before="7"/>
              <w:rPr>
                <w:rFonts w:ascii="微软雅黑"/>
                <w:b/>
                <w:sz w:val="13"/>
              </w:rPr>
            </w:pPr>
          </w:p>
          <w:p>
            <w:pPr>
              <w:pStyle w:val="TableParagraph"/>
              <w:ind w:left="333" w:right="319"/>
              <w:jc w:val="center"/>
              <w:rPr>
                <w:i/>
                <w:sz w:val="21"/>
              </w:rPr>
            </w:pPr>
            <w:r>
              <w:rPr>
                <w:i/>
                <w:spacing w:val="-4"/>
                <w:sz w:val="21"/>
              </w:rPr>
              <w:t>孙文波</w:t>
            </w:r>
          </w:p>
        </w:tc>
      </w:tr>
    </w:tbl>
    <w:p>
      <w:pPr>
        <w:sectPr>
          <w:footerReference w:type="default" r:id="rId25"/>
          <w:type w:val="continuous"/>
          <w:pgSz w:w="11910" w:h="16840"/>
          <w:pgMar w:top="1100" w:right="520" w:bottom="760" w:left="460" w:header="0" w:footer="566"/>
          <w:pgNumType w:start="21"/>
          <w:cols w:space="708"/>
        </w:sectPr>
      </w:pPr>
    </w:p>
    <w:tbl>
      <w:tblPr>
        <w:tblStyle w:val="TableNormal11"/>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59"/>
        <w:gridCol w:w="1711"/>
        <w:gridCol w:w="2864"/>
        <w:gridCol w:w="3109"/>
        <w:gridCol w:w="1325"/>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2215"/>
          <w:jc w:val="left"/>
        </w:trPr>
        <w:tc>
          <w:tcPr>
            <w:tcW w:w="659" w:type="dxa"/>
            <w:shd w:val="clear" w:color="auto" w:fill="C1CDCD"/>
          </w:tcPr>
          <w:p>
            <w:pPr>
              <w:pStyle w:val="TableParagraph"/>
              <w:rPr>
                <w:rFonts w:ascii="微软雅黑"/>
                <w:b/>
                <w:sz w:val="20"/>
              </w:rPr>
            </w:pPr>
          </w:p>
          <w:p>
            <w:pPr>
              <w:pStyle w:val="TableParagraph"/>
              <w:spacing w:before="3"/>
              <w:rPr>
                <w:rFonts w:ascii="微软雅黑"/>
                <w:b/>
                <w:sz w:val="29"/>
              </w:rPr>
            </w:pPr>
          </w:p>
          <w:p>
            <w:pPr>
              <w:pStyle w:val="TableParagraph"/>
              <w:ind w:left="15"/>
              <w:jc w:val="center"/>
              <w:rPr>
                <w:sz w:val="21"/>
              </w:rPr>
            </w:pPr>
            <w:r>
              <w:rPr>
                <w:sz w:val="21"/>
              </w:rPr>
              <w:t>3</w:t>
            </w:r>
          </w:p>
        </w:tc>
        <w:tc>
          <w:tcPr>
            <w:tcW w:w="1711" w:type="dxa"/>
          </w:tcPr>
          <w:p>
            <w:pPr>
              <w:pStyle w:val="TableParagraph"/>
              <w:rPr>
                <w:rFonts w:ascii="微软雅黑"/>
                <w:b/>
                <w:sz w:val="20"/>
              </w:rPr>
            </w:pPr>
          </w:p>
          <w:p>
            <w:pPr>
              <w:pStyle w:val="TableParagraph"/>
              <w:spacing w:before="3"/>
              <w:rPr>
                <w:rFonts w:ascii="微软雅黑"/>
                <w:b/>
                <w:sz w:val="29"/>
              </w:rPr>
            </w:pPr>
          </w:p>
          <w:p>
            <w:pPr>
              <w:pStyle w:val="TableParagraph"/>
              <w:ind w:left="107" w:right="92"/>
              <w:jc w:val="center"/>
              <w:rPr>
                <w:i/>
                <w:sz w:val="21"/>
              </w:rPr>
            </w:pPr>
            <w:r>
              <w:rPr>
                <w:i/>
                <w:spacing w:val="-2"/>
                <w:sz w:val="21"/>
              </w:rPr>
              <w:t>异型幕墙施工</w:t>
            </w:r>
          </w:p>
        </w:tc>
        <w:tc>
          <w:tcPr>
            <w:tcW w:w="2864" w:type="dxa"/>
          </w:tcPr>
          <w:p>
            <w:pPr>
              <w:pStyle w:val="TableParagraph"/>
              <w:rPr>
                <w:rFonts w:ascii="微软雅黑"/>
                <w:b/>
                <w:sz w:val="20"/>
              </w:rPr>
            </w:pPr>
          </w:p>
          <w:p>
            <w:pPr>
              <w:pStyle w:val="TableParagraph"/>
              <w:spacing w:before="3"/>
              <w:rPr>
                <w:rFonts w:ascii="微软雅黑"/>
                <w:b/>
                <w:sz w:val="29"/>
              </w:rPr>
            </w:pPr>
          </w:p>
          <w:p>
            <w:pPr>
              <w:pStyle w:val="TableParagraph"/>
              <w:ind w:left="7"/>
              <w:rPr>
                <w:i/>
                <w:sz w:val="21"/>
              </w:rPr>
            </w:pPr>
            <w:r>
              <w:rPr>
                <w:i/>
                <w:spacing w:val="-1"/>
                <w:sz w:val="21"/>
              </w:rPr>
              <w:t>幕墙铝材无所需铝材模具</w:t>
            </w:r>
          </w:p>
        </w:tc>
        <w:tc>
          <w:tcPr>
            <w:tcW w:w="3109" w:type="dxa"/>
          </w:tcPr>
          <w:p>
            <w:pPr>
              <w:pStyle w:val="TableParagraph"/>
              <w:rPr>
                <w:rFonts w:ascii="微软雅黑"/>
                <w:b/>
                <w:sz w:val="27"/>
              </w:rPr>
            </w:pPr>
          </w:p>
          <w:p>
            <w:pPr>
              <w:pStyle w:val="TableParagraph"/>
              <w:numPr>
                <w:ilvl w:val="0"/>
                <w:numId w:val="82"/>
              </w:numPr>
              <w:tabs>
                <w:tab w:val="left" w:pos="324"/>
              </w:tabs>
              <w:spacing w:before="0" w:after="0" w:line="240" w:lineRule="auto"/>
              <w:ind w:left="323" w:right="0" w:hanging="317"/>
              <w:jc w:val="left"/>
              <w:rPr>
                <w:i/>
                <w:sz w:val="21"/>
              </w:rPr>
            </w:pPr>
            <w:r>
              <w:rPr>
                <w:i/>
                <w:spacing w:val="-1"/>
                <w:sz w:val="21"/>
              </w:rPr>
              <w:t>需要铝材厂家开新模具；</w:t>
            </w:r>
          </w:p>
          <w:p>
            <w:pPr>
              <w:pStyle w:val="TableParagraph"/>
              <w:numPr>
                <w:ilvl w:val="0"/>
                <w:numId w:val="82"/>
              </w:numPr>
              <w:tabs>
                <w:tab w:val="left" w:pos="324"/>
              </w:tabs>
              <w:spacing w:before="139" w:after="0" w:line="364" w:lineRule="auto"/>
              <w:ind w:left="7" w:right="39" w:firstLine="0"/>
              <w:jc w:val="left"/>
              <w:rPr>
                <w:i/>
                <w:sz w:val="21"/>
              </w:rPr>
            </w:pPr>
            <w:r>
              <w:rPr>
                <w:i/>
                <w:spacing w:val="-2"/>
                <w:sz w:val="21"/>
              </w:rPr>
              <w:t>安排专业技术人员与铝材厂家</w:t>
            </w:r>
            <w:r>
              <w:rPr>
                <w:i/>
                <w:spacing w:val="-2"/>
                <w:sz w:val="21"/>
              </w:rPr>
              <w:t>技术人员对接；</w:t>
            </w:r>
          </w:p>
        </w:tc>
        <w:tc>
          <w:tcPr>
            <w:tcW w:w="1325" w:type="dxa"/>
          </w:tcPr>
          <w:p>
            <w:pPr>
              <w:pStyle w:val="TableParagraph"/>
              <w:rPr>
                <w:rFonts w:ascii="微软雅黑"/>
                <w:b/>
                <w:sz w:val="20"/>
              </w:rPr>
            </w:pPr>
          </w:p>
          <w:p>
            <w:pPr>
              <w:pStyle w:val="TableParagraph"/>
              <w:spacing w:before="3"/>
              <w:rPr>
                <w:rFonts w:ascii="微软雅黑"/>
                <w:b/>
                <w:sz w:val="29"/>
              </w:rPr>
            </w:pPr>
          </w:p>
          <w:p>
            <w:pPr>
              <w:pStyle w:val="TableParagraph"/>
              <w:ind w:left="333" w:right="319"/>
              <w:jc w:val="center"/>
              <w:rPr>
                <w:i/>
                <w:sz w:val="21"/>
              </w:rPr>
            </w:pPr>
            <w:r>
              <w:rPr>
                <w:i/>
                <w:spacing w:val="-4"/>
                <w:sz w:val="21"/>
              </w:rPr>
              <w:t>孙文波</w:t>
            </w:r>
          </w:p>
        </w:tc>
      </w:tr>
    </w:tbl>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2"/>
        <w:rPr>
          <w:rFonts w:ascii="微软雅黑"/>
          <w:b/>
          <w:sz w:val="15"/>
        </w:rPr>
      </w:pPr>
    </w:p>
    <w:p>
      <w:pPr>
        <w:pStyle w:val="Heading1"/>
        <w:numPr>
          <w:ilvl w:val="0"/>
          <w:numId w:val="100"/>
        </w:numPr>
        <w:tabs>
          <w:tab w:val="left" w:pos="4859"/>
          <w:tab w:val="left" w:pos="4860"/>
        </w:tabs>
        <w:spacing w:before="0" w:after="0" w:line="496" w:lineRule="exact"/>
        <w:ind w:left="4859" w:right="0" w:hanging="421"/>
        <w:jc w:val="left"/>
        <w:rPr>
          <w:rFonts w:ascii="微软雅黑" w:eastAsia="微软雅黑"/>
        </w:rPr>
      </w:pPr>
      <w:bookmarkStart w:id="11" w:name="_TOC_250036"/>
      <w:bookmarkEnd w:id="11"/>
      <w:r>
        <w:rPr>
          <w:rFonts w:ascii="微软雅黑" w:eastAsia="微软雅黑"/>
          <w:spacing w:val="-2"/>
        </w:rPr>
        <w:t>施工进度计划</w:t>
      </w:r>
    </w:p>
    <w:p>
      <w:pPr>
        <w:spacing w:before="117"/>
        <w:ind w:left="1094" w:right="0" w:firstLine="0"/>
        <w:jc w:val="left"/>
        <w:rPr>
          <w:i/>
          <w:sz w:val="21"/>
        </w:rPr>
      </w:pPr>
      <w:r>
        <w:rPr>
          <w:i/>
          <w:spacing w:val="-18"/>
          <w:sz w:val="21"/>
        </w:rPr>
        <w:t xml:space="preserve">计划 </w:t>
      </w:r>
      <w:r>
        <w:rPr>
          <w:sz w:val="21"/>
        </w:rPr>
        <w:t>2017.7.10</w:t>
      </w:r>
      <w:r>
        <w:rPr>
          <w:spacing w:val="-53"/>
          <w:sz w:val="21"/>
        </w:rPr>
        <w:t xml:space="preserve"> </w:t>
      </w:r>
      <w:r>
        <w:rPr>
          <w:i/>
          <w:sz w:val="21"/>
        </w:rPr>
        <w:t>开工，</w:t>
      </w:r>
      <w:r>
        <w:rPr>
          <w:sz w:val="21"/>
        </w:rPr>
        <w:t>2017.12.10</w:t>
      </w:r>
      <w:r>
        <w:rPr>
          <w:spacing w:val="-53"/>
          <w:sz w:val="21"/>
        </w:rPr>
        <w:t xml:space="preserve"> </w:t>
      </w:r>
      <w:r>
        <w:rPr>
          <w:i/>
          <w:spacing w:val="-6"/>
          <w:sz w:val="21"/>
        </w:rPr>
        <w:t xml:space="preserve">全部竣工，总工期 </w:t>
      </w:r>
      <w:r>
        <w:rPr>
          <w:sz w:val="21"/>
        </w:rPr>
        <w:t>150</w:t>
      </w:r>
      <w:r>
        <w:rPr>
          <w:spacing w:val="-53"/>
          <w:sz w:val="21"/>
        </w:rPr>
        <w:t xml:space="preserve"> </w:t>
      </w:r>
      <w:r>
        <w:rPr>
          <w:i/>
          <w:spacing w:val="-1"/>
          <w:sz w:val="21"/>
        </w:rPr>
        <w:t>日历日。详见附件网络进度计划。</w:t>
      </w:r>
    </w:p>
    <w:p>
      <w:pPr>
        <w:spacing w:after="0"/>
        <w:jc w:val="left"/>
        <w:rPr>
          <w:sz w:val="21"/>
        </w:rPr>
        <w:sectPr>
          <w:footerReference w:type="default" r:id="rId26"/>
          <w:type w:val="nextPage"/>
          <w:pgSz w:w="11910" w:h="16840"/>
          <w:pgMar w:top="1100" w:right="520" w:bottom="760" w:left="460" w:header="0" w:footer="566"/>
          <w:pgNumType w:start="22"/>
          <w:cols w:space="708"/>
          <w:titlePg w:val="0"/>
        </w:sectPr>
      </w:pPr>
    </w:p>
    <w:p>
      <w:pPr>
        <w:pStyle w:val="BodyText"/>
        <w:rPr>
          <w:i/>
          <w:sz w:val="22"/>
        </w:rPr>
      </w:pPr>
    </w:p>
    <w:p>
      <w:pPr>
        <w:pStyle w:val="BodyText"/>
        <w:rPr>
          <w:i/>
          <w:sz w:val="22"/>
        </w:rPr>
      </w:pPr>
    </w:p>
    <w:p>
      <w:pPr>
        <w:pStyle w:val="BodyText"/>
        <w:rPr>
          <w:i/>
          <w:sz w:val="22"/>
        </w:rPr>
      </w:pPr>
    </w:p>
    <w:p>
      <w:pPr>
        <w:pStyle w:val="BodyText"/>
        <w:rPr>
          <w:i/>
          <w:sz w:val="16"/>
        </w:rPr>
      </w:pPr>
    </w:p>
    <w:p>
      <w:pPr>
        <w:pStyle w:val="ListParagraph"/>
        <w:numPr>
          <w:ilvl w:val="0"/>
          <w:numId w:val="81"/>
        </w:numPr>
        <w:tabs>
          <w:tab w:val="left" w:pos="990"/>
        </w:tabs>
        <w:spacing w:before="0" w:after="0" w:line="240" w:lineRule="auto"/>
        <w:ind w:left="990" w:right="0" w:hanging="316"/>
        <w:jc w:val="left"/>
        <w:rPr>
          <w:i/>
          <w:sz w:val="21"/>
        </w:rPr>
      </w:pPr>
      <w:r>
        <w:rPr>
          <w:i/>
          <w:spacing w:val="-3"/>
          <w:sz w:val="21"/>
        </w:rPr>
        <w:t>技术准备</w:t>
      </w:r>
    </w:p>
    <w:p>
      <w:pPr>
        <w:pStyle w:val="Heading1"/>
        <w:numPr>
          <w:ilvl w:val="0"/>
          <w:numId w:val="100"/>
        </w:numPr>
        <w:tabs>
          <w:tab w:val="left" w:pos="1093"/>
          <w:tab w:val="left" w:pos="1094"/>
        </w:tabs>
        <w:spacing w:before="0" w:after="0" w:line="467" w:lineRule="exact"/>
        <w:ind w:left="1094" w:right="0" w:hanging="420"/>
        <w:jc w:val="left"/>
        <w:rPr>
          <w:rFonts w:ascii="微软雅黑" w:eastAsia="微软雅黑"/>
        </w:rPr>
      </w:pPr>
      <w:bookmarkStart w:id="12" w:name="_TOC_250035"/>
      <w:r>
        <w:rPr>
          <w:b w:val="0"/>
        </w:rPr>
        <w:br w:type="column"/>
      </w:r>
      <w:bookmarkEnd w:id="12"/>
      <w:r>
        <w:rPr>
          <w:rFonts w:ascii="微软雅黑" w:eastAsia="微软雅黑"/>
          <w:spacing w:val="-1"/>
        </w:rPr>
        <w:t>施工准备与资源配置计划</w:t>
      </w:r>
    </w:p>
    <w:p>
      <w:pPr>
        <w:pStyle w:val="Heading2"/>
        <w:numPr>
          <w:ilvl w:val="1"/>
          <w:numId w:val="100"/>
        </w:numPr>
        <w:tabs>
          <w:tab w:val="left" w:pos="1934"/>
        </w:tabs>
        <w:spacing w:before="40" w:after="0" w:line="240" w:lineRule="auto"/>
        <w:ind w:left="1933" w:right="0" w:hanging="454"/>
        <w:jc w:val="left"/>
        <w:rPr>
          <w:rFonts w:ascii="微软雅黑" w:eastAsia="微软雅黑"/>
        </w:rPr>
      </w:pPr>
      <w:bookmarkStart w:id="13" w:name="_TOC_250034"/>
      <w:bookmarkEnd w:id="13"/>
      <w:r>
        <w:rPr>
          <w:rFonts w:ascii="微软雅黑" w:eastAsia="微软雅黑"/>
          <w:spacing w:val="-2"/>
        </w:rPr>
        <w:t>施工准备计划</w:t>
      </w:r>
    </w:p>
    <w:p>
      <w:pPr>
        <w:pStyle w:val="BodyText"/>
        <w:spacing w:before="12"/>
        <w:rPr>
          <w:rFonts w:ascii="微软雅黑"/>
          <w:b/>
          <w:sz w:val="27"/>
        </w:rPr>
      </w:pPr>
    </w:p>
    <w:p>
      <w:pPr>
        <w:spacing w:before="0"/>
        <w:ind w:left="1100" w:right="0" w:firstLine="0"/>
        <w:jc w:val="left"/>
        <w:rPr>
          <w:i/>
          <w:sz w:val="21"/>
        </w:rPr>
      </w:pPr>
      <w:r>
        <w:rPr>
          <w:rFonts w:ascii="Times New Roman" w:eastAsia="Times New Roman"/>
          <w:sz w:val="21"/>
        </w:rPr>
        <w:t>(1)</w:t>
      </w:r>
      <w:r>
        <w:rPr>
          <w:rFonts w:ascii="Times New Roman" w:eastAsia="Times New Roman"/>
          <w:spacing w:val="52"/>
          <w:sz w:val="21"/>
        </w:rPr>
        <w:t xml:space="preserve"> </w:t>
      </w:r>
      <w:r>
        <w:rPr>
          <w:i/>
          <w:spacing w:val="-1"/>
          <w:sz w:val="21"/>
        </w:rPr>
        <w:t>技术文件准备计划一览表</w:t>
      </w:r>
    </w:p>
    <w:p>
      <w:pPr>
        <w:spacing w:after="0"/>
        <w:jc w:val="left"/>
        <w:rPr>
          <w:sz w:val="21"/>
        </w:rPr>
        <w:sectPr>
          <w:footerReference w:type="default" r:id="rId27"/>
          <w:pgSz w:w="11910" w:h="16840"/>
          <w:pgMar w:top="1080" w:right="520" w:bottom="1044" w:left="460" w:header="0" w:footer="566"/>
          <w:pgNumType w:start="23"/>
          <w:cols w:num="2" w:space="708" w:equalWidth="0">
            <w:col w:w="1870" w:space="1193"/>
            <w:col w:w="7867" w:space="0"/>
          </w:cols>
        </w:sectPr>
      </w:pPr>
    </w:p>
    <w:p>
      <w:pPr>
        <w:pStyle w:val="BodyText"/>
        <w:spacing w:before="8"/>
        <w:rPr>
          <w:i/>
          <w:sz w:val="10"/>
        </w:rPr>
      </w:pPr>
    </w:p>
    <w:tbl>
      <w:tblPr>
        <w:tblStyle w:val="TableNormal12"/>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80"/>
        <w:gridCol w:w="4392"/>
        <w:gridCol w:w="1909"/>
        <w:gridCol w:w="1309"/>
        <w:gridCol w:w="1309"/>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8" w:right="143"/>
              <w:jc w:val="center"/>
              <w:rPr>
                <w:i/>
                <w:sz w:val="21"/>
              </w:rPr>
            </w:pPr>
            <w:r>
              <w:rPr>
                <w:i/>
                <w:spacing w:val="-5"/>
                <w:sz w:val="21"/>
              </w:rPr>
              <w:t>序号</w:t>
            </w:r>
          </w:p>
        </w:tc>
        <w:tc>
          <w:tcPr>
            <w:tcW w:w="4392" w:type="dxa"/>
            <w:shd w:val="clear" w:color="auto" w:fill="C1CDCD"/>
          </w:tcPr>
          <w:p>
            <w:pPr>
              <w:pStyle w:val="TableParagraph"/>
              <w:spacing w:before="3"/>
              <w:ind w:left="295" w:right="280"/>
              <w:jc w:val="center"/>
              <w:rPr>
                <w:i/>
                <w:sz w:val="21"/>
              </w:rPr>
            </w:pPr>
            <w:r>
              <w:rPr>
                <w:i/>
                <w:spacing w:val="-3"/>
                <w:sz w:val="21"/>
              </w:rPr>
              <w:t>文件名称</w:t>
            </w:r>
          </w:p>
        </w:tc>
        <w:tc>
          <w:tcPr>
            <w:tcW w:w="1909" w:type="dxa"/>
            <w:shd w:val="clear" w:color="auto" w:fill="C1CDCD"/>
          </w:tcPr>
          <w:p>
            <w:pPr>
              <w:pStyle w:val="TableParagraph"/>
              <w:spacing w:before="3"/>
              <w:ind w:left="207" w:right="192"/>
              <w:jc w:val="center"/>
              <w:rPr>
                <w:i/>
                <w:sz w:val="21"/>
              </w:rPr>
            </w:pPr>
            <w:r>
              <w:rPr>
                <w:i/>
                <w:spacing w:val="-3"/>
                <w:sz w:val="21"/>
              </w:rPr>
              <w:t>文件编号</w:t>
            </w:r>
          </w:p>
        </w:tc>
        <w:tc>
          <w:tcPr>
            <w:tcW w:w="1309" w:type="dxa"/>
            <w:shd w:val="clear" w:color="auto" w:fill="C1CDCD"/>
          </w:tcPr>
          <w:p>
            <w:pPr>
              <w:pStyle w:val="TableParagraph"/>
              <w:spacing w:before="3"/>
              <w:ind w:left="220" w:right="206"/>
              <w:jc w:val="center"/>
              <w:rPr>
                <w:i/>
                <w:sz w:val="21"/>
              </w:rPr>
            </w:pPr>
            <w:r>
              <w:rPr>
                <w:i/>
                <w:spacing w:val="-3"/>
                <w:sz w:val="21"/>
              </w:rPr>
              <w:t>配备数量</w:t>
            </w:r>
          </w:p>
        </w:tc>
        <w:tc>
          <w:tcPr>
            <w:tcW w:w="1309" w:type="dxa"/>
            <w:shd w:val="clear" w:color="auto" w:fill="C1CDCD"/>
          </w:tcPr>
          <w:p>
            <w:pPr>
              <w:pStyle w:val="TableParagraph"/>
              <w:spacing w:before="3"/>
              <w:ind w:left="339"/>
              <w:rPr>
                <w:i/>
                <w:sz w:val="21"/>
              </w:rPr>
            </w:pPr>
            <w:r>
              <w:rPr>
                <w:i/>
                <w:spacing w:val="-4"/>
                <w:sz w:val="21"/>
              </w:rPr>
              <w:t>持有人</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
              <w:jc w:val="center"/>
              <w:rPr>
                <w:sz w:val="21"/>
              </w:rPr>
            </w:pPr>
            <w:r>
              <w:rPr>
                <w:sz w:val="21"/>
              </w:rPr>
              <w:t>1</w:t>
            </w:r>
          </w:p>
        </w:tc>
        <w:tc>
          <w:tcPr>
            <w:tcW w:w="4392" w:type="dxa"/>
          </w:tcPr>
          <w:p>
            <w:pPr>
              <w:pStyle w:val="TableParagraph"/>
              <w:spacing w:before="3"/>
              <w:ind w:left="295" w:right="280"/>
              <w:jc w:val="center"/>
              <w:rPr>
                <w:i/>
                <w:sz w:val="21"/>
              </w:rPr>
            </w:pPr>
            <w:r>
              <w:rPr>
                <w:i/>
                <w:spacing w:val="-1"/>
                <w:sz w:val="21"/>
              </w:rPr>
              <w:t>《玻璃幕墙工程质量检验标准》</w:t>
            </w:r>
          </w:p>
        </w:tc>
        <w:tc>
          <w:tcPr>
            <w:tcW w:w="1909" w:type="dxa"/>
          </w:tcPr>
          <w:p>
            <w:pPr>
              <w:pStyle w:val="TableParagraph"/>
              <w:spacing w:before="3"/>
              <w:ind w:left="207" w:right="192"/>
              <w:jc w:val="center"/>
              <w:rPr>
                <w:sz w:val="21"/>
              </w:rPr>
            </w:pPr>
            <w:r>
              <w:rPr>
                <w:sz w:val="21"/>
              </w:rPr>
              <w:t>JGJ/T 139-</w:t>
            </w:r>
            <w:r>
              <w:rPr>
                <w:spacing w:val="-4"/>
                <w:sz w:val="21"/>
              </w:rPr>
              <w:t>2001</w:t>
            </w:r>
          </w:p>
        </w:tc>
        <w:tc>
          <w:tcPr>
            <w:tcW w:w="1309" w:type="dxa"/>
          </w:tcPr>
          <w:p>
            <w:pPr>
              <w:pStyle w:val="TableParagraph"/>
              <w:spacing w:before="3"/>
              <w:ind w:left="14"/>
              <w:jc w:val="center"/>
              <w:rPr>
                <w:sz w:val="21"/>
              </w:rPr>
            </w:pPr>
            <w:r>
              <w:rPr>
                <w:sz w:val="21"/>
              </w:rPr>
              <w:t>1</w:t>
            </w:r>
          </w:p>
        </w:tc>
        <w:tc>
          <w:tcPr>
            <w:tcW w:w="1309" w:type="dxa"/>
          </w:tcPr>
          <w:p>
            <w:pPr>
              <w:pStyle w:val="TableParagraph"/>
              <w:spacing w:before="3"/>
              <w:ind w:left="339"/>
              <w:rPr>
                <w:i/>
                <w:sz w:val="21"/>
              </w:rPr>
            </w:pPr>
            <w:r>
              <w:rPr>
                <w:i/>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
              <w:jc w:val="center"/>
              <w:rPr>
                <w:sz w:val="21"/>
              </w:rPr>
            </w:pPr>
            <w:r>
              <w:rPr>
                <w:sz w:val="21"/>
              </w:rPr>
              <w:t>2</w:t>
            </w:r>
          </w:p>
        </w:tc>
        <w:tc>
          <w:tcPr>
            <w:tcW w:w="4392" w:type="dxa"/>
          </w:tcPr>
          <w:p>
            <w:pPr>
              <w:pStyle w:val="TableParagraph"/>
              <w:spacing w:before="3"/>
              <w:ind w:left="295" w:right="280"/>
              <w:jc w:val="center"/>
              <w:rPr>
                <w:i/>
                <w:sz w:val="21"/>
              </w:rPr>
            </w:pPr>
            <w:r>
              <w:rPr>
                <w:i/>
                <w:spacing w:val="-1"/>
                <w:sz w:val="21"/>
              </w:rPr>
              <w:t>《建筑设计防火规范》</w:t>
            </w:r>
          </w:p>
        </w:tc>
        <w:tc>
          <w:tcPr>
            <w:tcW w:w="1909" w:type="dxa"/>
          </w:tcPr>
          <w:p>
            <w:pPr>
              <w:pStyle w:val="TableParagraph"/>
              <w:spacing w:before="3"/>
              <w:ind w:left="207" w:right="192"/>
              <w:jc w:val="center"/>
              <w:rPr>
                <w:sz w:val="21"/>
              </w:rPr>
            </w:pPr>
            <w:r>
              <w:rPr>
                <w:sz w:val="21"/>
              </w:rPr>
              <w:t>GB50016-</w:t>
            </w:r>
            <w:r>
              <w:rPr>
                <w:spacing w:val="-4"/>
                <w:sz w:val="21"/>
              </w:rPr>
              <w:t>2014</w:t>
            </w:r>
          </w:p>
        </w:tc>
        <w:tc>
          <w:tcPr>
            <w:tcW w:w="1309" w:type="dxa"/>
          </w:tcPr>
          <w:p>
            <w:pPr>
              <w:pStyle w:val="TableParagraph"/>
              <w:spacing w:before="3"/>
              <w:ind w:left="14"/>
              <w:jc w:val="center"/>
              <w:rPr>
                <w:sz w:val="21"/>
              </w:rPr>
            </w:pPr>
            <w:r>
              <w:rPr>
                <w:sz w:val="21"/>
              </w:rPr>
              <w:t>1</w:t>
            </w:r>
          </w:p>
        </w:tc>
        <w:tc>
          <w:tcPr>
            <w:tcW w:w="1309" w:type="dxa"/>
          </w:tcPr>
          <w:p>
            <w:pPr>
              <w:pStyle w:val="TableParagraph"/>
              <w:spacing w:before="3"/>
              <w:ind w:left="339"/>
              <w:rPr>
                <w:i/>
                <w:sz w:val="21"/>
              </w:rPr>
            </w:pPr>
            <w:r>
              <w:rPr>
                <w:i/>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
              <w:jc w:val="center"/>
              <w:rPr>
                <w:sz w:val="21"/>
              </w:rPr>
            </w:pPr>
            <w:r>
              <w:rPr>
                <w:sz w:val="21"/>
              </w:rPr>
              <w:t>3</w:t>
            </w:r>
          </w:p>
        </w:tc>
        <w:tc>
          <w:tcPr>
            <w:tcW w:w="4392" w:type="dxa"/>
          </w:tcPr>
          <w:p>
            <w:pPr>
              <w:pStyle w:val="TableParagraph"/>
              <w:spacing w:before="3"/>
              <w:ind w:left="295" w:right="280"/>
              <w:jc w:val="center"/>
              <w:rPr>
                <w:i/>
                <w:sz w:val="21"/>
              </w:rPr>
            </w:pPr>
            <w:r>
              <w:rPr>
                <w:i/>
                <w:spacing w:val="-1"/>
                <w:sz w:val="21"/>
              </w:rPr>
              <w:t>《金属与石材幕墙工程技术规范》</w:t>
            </w:r>
          </w:p>
        </w:tc>
        <w:tc>
          <w:tcPr>
            <w:tcW w:w="1909" w:type="dxa"/>
          </w:tcPr>
          <w:p>
            <w:pPr>
              <w:pStyle w:val="TableParagraph"/>
              <w:spacing w:before="3"/>
              <w:ind w:left="207" w:right="192"/>
              <w:jc w:val="center"/>
              <w:rPr>
                <w:sz w:val="21"/>
              </w:rPr>
            </w:pPr>
            <w:r>
              <w:rPr>
                <w:sz w:val="21"/>
              </w:rPr>
              <w:t>JGJ133-</w:t>
            </w:r>
            <w:r>
              <w:rPr>
                <w:spacing w:val="-4"/>
                <w:sz w:val="21"/>
              </w:rPr>
              <w:t>2013</w:t>
            </w:r>
          </w:p>
        </w:tc>
        <w:tc>
          <w:tcPr>
            <w:tcW w:w="1309" w:type="dxa"/>
          </w:tcPr>
          <w:p>
            <w:pPr>
              <w:pStyle w:val="TableParagraph"/>
              <w:spacing w:before="3"/>
              <w:ind w:left="14"/>
              <w:jc w:val="center"/>
              <w:rPr>
                <w:sz w:val="21"/>
              </w:rPr>
            </w:pPr>
            <w:r>
              <w:rPr>
                <w:sz w:val="21"/>
              </w:rPr>
              <w:t>1</w:t>
            </w:r>
          </w:p>
        </w:tc>
        <w:tc>
          <w:tcPr>
            <w:tcW w:w="1309" w:type="dxa"/>
          </w:tcPr>
          <w:p>
            <w:pPr>
              <w:pStyle w:val="TableParagraph"/>
              <w:spacing w:before="3"/>
              <w:ind w:left="339"/>
              <w:rPr>
                <w:i/>
                <w:sz w:val="21"/>
              </w:rPr>
            </w:pPr>
            <w:r>
              <w:rPr>
                <w:i/>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
              <w:jc w:val="center"/>
              <w:rPr>
                <w:sz w:val="21"/>
              </w:rPr>
            </w:pPr>
            <w:r>
              <w:rPr>
                <w:sz w:val="21"/>
              </w:rPr>
              <w:t>4</w:t>
            </w:r>
          </w:p>
        </w:tc>
        <w:tc>
          <w:tcPr>
            <w:tcW w:w="4392" w:type="dxa"/>
          </w:tcPr>
          <w:p>
            <w:pPr>
              <w:pStyle w:val="TableParagraph"/>
              <w:spacing w:before="3"/>
              <w:ind w:left="295" w:right="280"/>
              <w:jc w:val="center"/>
              <w:rPr>
                <w:i/>
                <w:sz w:val="21"/>
              </w:rPr>
            </w:pPr>
            <w:r>
              <w:rPr>
                <w:i/>
                <w:spacing w:val="-1"/>
                <w:sz w:val="21"/>
              </w:rPr>
              <w:t>《玻璃幕墙工程技术规范》</w:t>
            </w:r>
          </w:p>
        </w:tc>
        <w:tc>
          <w:tcPr>
            <w:tcW w:w="1909" w:type="dxa"/>
          </w:tcPr>
          <w:p>
            <w:pPr>
              <w:pStyle w:val="TableParagraph"/>
              <w:spacing w:before="3"/>
              <w:ind w:left="207" w:right="192"/>
              <w:jc w:val="center"/>
              <w:rPr>
                <w:sz w:val="21"/>
              </w:rPr>
            </w:pPr>
            <w:r>
              <w:rPr>
                <w:sz w:val="21"/>
              </w:rPr>
              <w:t>JGJ102-</w:t>
            </w:r>
            <w:r>
              <w:rPr>
                <w:spacing w:val="-4"/>
                <w:sz w:val="21"/>
              </w:rPr>
              <w:t>2013</w:t>
            </w:r>
          </w:p>
        </w:tc>
        <w:tc>
          <w:tcPr>
            <w:tcW w:w="1309" w:type="dxa"/>
          </w:tcPr>
          <w:p>
            <w:pPr>
              <w:pStyle w:val="TableParagraph"/>
              <w:spacing w:before="3"/>
              <w:ind w:left="14"/>
              <w:jc w:val="center"/>
              <w:rPr>
                <w:sz w:val="21"/>
              </w:rPr>
            </w:pPr>
            <w:r>
              <w:rPr>
                <w:sz w:val="21"/>
              </w:rPr>
              <w:t>1</w:t>
            </w:r>
          </w:p>
        </w:tc>
        <w:tc>
          <w:tcPr>
            <w:tcW w:w="1309" w:type="dxa"/>
          </w:tcPr>
          <w:p>
            <w:pPr>
              <w:pStyle w:val="TableParagraph"/>
              <w:spacing w:before="3"/>
              <w:ind w:left="339"/>
              <w:rPr>
                <w:i/>
                <w:sz w:val="21"/>
              </w:rPr>
            </w:pPr>
            <w:r>
              <w:rPr>
                <w:i/>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
              <w:jc w:val="center"/>
              <w:rPr>
                <w:sz w:val="21"/>
              </w:rPr>
            </w:pPr>
            <w:r>
              <w:rPr>
                <w:sz w:val="21"/>
              </w:rPr>
              <w:t>5</w:t>
            </w:r>
          </w:p>
        </w:tc>
        <w:tc>
          <w:tcPr>
            <w:tcW w:w="4392" w:type="dxa"/>
          </w:tcPr>
          <w:p>
            <w:pPr>
              <w:pStyle w:val="TableParagraph"/>
              <w:spacing w:before="3"/>
              <w:ind w:left="295" w:right="280"/>
              <w:jc w:val="center"/>
              <w:rPr>
                <w:i/>
                <w:sz w:val="21"/>
              </w:rPr>
            </w:pPr>
            <w:r>
              <w:rPr>
                <w:i/>
                <w:spacing w:val="-2"/>
                <w:sz w:val="21"/>
              </w:rPr>
              <w:t>《建筑幕墙》</w:t>
            </w:r>
          </w:p>
        </w:tc>
        <w:tc>
          <w:tcPr>
            <w:tcW w:w="1909" w:type="dxa"/>
          </w:tcPr>
          <w:p>
            <w:pPr>
              <w:pStyle w:val="TableParagraph"/>
              <w:spacing w:before="3"/>
              <w:ind w:left="207" w:right="192"/>
              <w:jc w:val="center"/>
              <w:rPr>
                <w:sz w:val="21"/>
              </w:rPr>
            </w:pPr>
            <w:r>
              <w:rPr>
                <w:sz w:val="21"/>
              </w:rPr>
              <w:t>GB/T20186-</w:t>
            </w:r>
            <w:r>
              <w:rPr>
                <w:spacing w:val="-4"/>
                <w:sz w:val="21"/>
              </w:rPr>
              <w:t>2007</w:t>
            </w:r>
          </w:p>
        </w:tc>
        <w:tc>
          <w:tcPr>
            <w:tcW w:w="1309" w:type="dxa"/>
          </w:tcPr>
          <w:p>
            <w:pPr>
              <w:pStyle w:val="TableParagraph"/>
              <w:spacing w:before="3"/>
              <w:ind w:left="14"/>
              <w:jc w:val="center"/>
              <w:rPr>
                <w:sz w:val="21"/>
              </w:rPr>
            </w:pPr>
            <w:r>
              <w:rPr>
                <w:sz w:val="21"/>
              </w:rPr>
              <w:t>1</w:t>
            </w:r>
          </w:p>
        </w:tc>
        <w:tc>
          <w:tcPr>
            <w:tcW w:w="1309" w:type="dxa"/>
          </w:tcPr>
          <w:p>
            <w:pPr>
              <w:pStyle w:val="TableParagraph"/>
              <w:spacing w:before="3"/>
              <w:ind w:left="339"/>
              <w:rPr>
                <w:i/>
                <w:sz w:val="21"/>
              </w:rPr>
            </w:pPr>
            <w:r>
              <w:rPr>
                <w:i/>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
              <w:jc w:val="center"/>
              <w:rPr>
                <w:sz w:val="21"/>
              </w:rPr>
            </w:pPr>
            <w:r>
              <w:rPr>
                <w:sz w:val="21"/>
              </w:rPr>
              <w:t>6</w:t>
            </w:r>
          </w:p>
        </w:tc>
        <w:tc>
          <w:tcPr>
            <w:tcW w:w="4392" w:type="dxa"/>
          </w:tcPr>
          <w:p>
            <w:pPr>
              <w:pStyle w:val="TableParagraph"/>
              <w:spacing w:before="3"/>
              <w:ind w:left="295" w:right="280"/>
              <w:jc w:val="center"/>
              <w:rPr>
                <w:i/>
                <w:sz w:val="21"/>
              </w:rPr>
            </w:pPr>
            <w:r>
              <w:rPr>
                <w:i/>
                <w:spacing w:val="-1"/>
                <w:sz w:val="21"/>
              </w:rPr>
              <w:t>《建筑工程施工质量验收统一标准》</w:t>
            </w:r>
          </w:p>
        </w:tc>
        <w:tc>
          <w:tcPr>
            <w:tcW w:w="1909" w:type="dxa"/>
          </w:tcPr>
          <w:p>
            <w:pPr>
              <w:pStyle w:val="TableParagraph"/>
              <w:spacing w:before="3"/>
              <w:ind w:left="207" w:right="192"/>
              <w:jc w:val="center"/>
              <w:rPr>
                <w:sz w:val="21"/>
              </w:rPr>
            </w:pPr>
            <w:r>
              <w:rPr>
                <w:sz w:val="21"/>
              </w:rPr>
              <w:t>GB50300-</w:t>
            </w:r>
            <w:r>
              <w:rPr>
                <w:spacing w:val="-4"/>
                <w:sz w:val="21"/>
              </w:rPr>
              <w:t>2016</w:t>
            </w:r>
          </w:p>
        </w:tc>
        <w:tc>
          <w:tcPr>
            <w:tcW w:w="1309" w:type="dxa"/>
          </w:tcPr>
          <w:p>
            <w:pPr>
              <w:pStyle w:val="TableParagraph"/>
              <w:spacing w:before="3"/>
              <w:ind w:left="14"/>
              <w:jc w:val="center"/>
              <w:rPr>
                <w:sz w:val="21"/>
              </w:rPr>
            </w:pPr>
            <w:r>
              <w:rPr>
                <w:sz w:val="21"/>
              </w:rPr>
              <w:t>1</w:t>
            </w:r>
          </w:p>
        </w:tc>
        <w:tc>
          <w:tcPr>
            <w:tcW w:w="1309" w:type="dxa"/>
          </w:tcPr>
          <w:p>
            <w:pPr>
              <w:pStyle w:val="TableParagraph"/>
              <w:spacing w:before="3"/>
              <w:ind w:left="339"/>
              <w:rPr>
                <w:i/>
                <w:sz w:val="21"/>
              </w:rPr>
            </w:pPr>
            <w:r>
              <w:rPr>
                <w:i/>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
              <w:jc w:val="center"/>
              <w:rPr>
                <w:sz w:val="21"/>
              </w:rPr>
            </w:pPr>
            <w:r>
              <w:rPr>
                <w:sz w:val="21"/>
              </w:rPr>
              <w:t>7</w:t>
            </w:r>
          </w:p>
        </w:tc>
        <w:tc>
          <w:tcPr>
            <w:tcW w:w="4392" w:type="dxa"/>
          </w:tcPr>
          <w:p>
            <w:pPr>
              <w:pStyle w:val="TableParagraph"/>
              <w:spacing w:before="3"/>
              <w:ind w:left="295" w:right="280"/>
              <w:jc w:val="center"/>
              <w:rPr>
                <w:i/>
                <w:sz w:val="21"/>
              </w:rPr>
            </w:pPr>
            <w:r>
              <w:rPr>
                <w:i/>
                <w:spacing w:val="-1"/>
                <w:sz w:val="21"/>
              </w:rPr>
              <w:t>《建筑节能工程施工质量验收规范》</w:t>
            </w:r>
          </w:p>
        </w:tc>
        <w:tc>
          <w:tcPr>
            <w:tcW w:w="1909" w:type="dxa"/>
          </w:tcPr>
          <w:p>
            <w:pPr>
              <w:pStyle w:val="TableParagraph"/>
              <w:spacing w:before="3"/>
              <w:ind w:left="207" w:right="192"/>
              <w:jc w:val="center"/>
              <w:rPr>
                <w:sz w:val="21"/>
              </w:rPr>
            </w:pPr>
            <w:r>
              <w:rPr>
                <w:sz w:val="21"/>
              </w:rPr>
              <w:t>GB50411-</w:t>
            </w:r>
            <w:r>
              <w:rPr>
                <w:spacing w:val="-4"/>
                <w:sz w:val="21"/>
              </w:rPr>
              <w:t>2007</w:t>
            </w:r>
          </w:p>
        </w:tc>
        <w:tc>
          <w:tcPr>
            <w:tcW w:w="1309" w:type="dxa"/>
          </w:tcPr>
          <w:p>
            <w:pPr>
              <w:pStyle w:val="TableParagraph"/>
              <w:spacing w:before="3"/>
              <w:ind w:left="14"/>
              <w:jc w:val="center"/>
              <w:rPr>
                <w:sz w:val="21"/>
              </w:rPr>
            </w:pPr>
            <w:r>
              <w:rPr>
                <w:sz w:val="21"/>
              </w:rPr>
              <w:t>1</w:t>
            </w:r>
          </w:p>
        </w:tc>
        <w:tc>
          <w:tcPr>
            <w:tcW w:w="1309" w:type="dxa"/>
          </w:tcPr>
          <w:p>
            <w:pPr>
              <w:pStyle w:val="TableParagraph"/>
              <w:spacing w:before="3"/>
              <w:ind w:left="339"/>
              <w:rPr>
                <w:i/>
                <w:sz w:val="21"/>
              </w:rPr>
            </w:pPr>
            <w:r>
              <w:rPr>
                <w:i/>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
              <w:jc w:val="center"/>
              <w:rPr>
                <w:sz w:val="21"/>
              </w:rPr>
            </w:pPr>
            <w:r>
              <w:rPr>
                <w:sz w:val="21"/>
              </w:rPr>
              <w:t>8</w:t>
            </w:r>
          </w:p>
        </w:tc>
        <w:tc>
          <w:tcPr>
            <w:tcW w:w="4392" w:type="dxa"/>
          </w:tcPr>
          <w:p>
            <w:pPr>
              <w:pStyle w:val="TableParagraph"/>
              <w:spacing w:before="3"/>
              <w:ind w:left="295" w:right="280"/>
              <w:jc w:val="center"/>
              <w:rPr>
                <w:i/>
                <w:sz w:val="21"/>
              </w:rPr>
            </w:pPr>
            <w:r>
              <w:rPr>
                <w:i/>
                <w:spacing w:val="-1"/>
                <w:sz w:val="21"/>
              </w:rPr>
              <w:t>《建筑装饰装修工程质量验收规范》</w:t>
            </w:r>
          </w:p>
        </w:tc>
        <w:tc>
          <w:tcPr>
            <w:tcW w:w="1909" w:type="dxa"/>
          </w:tcPr>
          <w:p>
            <w:pPr>
              <w:pStyle w:val="TableParagraph"/>
              <w:spacing w:before="3"/>
              <w:ind w:left="207" w:right="192"/>
              <w:jc w:val="center"/>
              <w:rPr>
                <w:sz w:val="21"/>
              </w:rPr>
            </w:pPr>
            <w:r>
              <w:rPr>
                <w:sz w:val="21"/>
              </w:rPr>
              <w:t>GB50210-</w:t>
            </w:r>
            <w:r>
              <w:rPr>
                <w:spacing w:val="-4"/>
                <w:sz w:val="21"/>
              </w:rPr>
              <w:t>2001</w:t>
            </w:r>
          </w:p>
        </w:tc>
        <w:tc>
          <w:tcPr>
            <w:tcW w:w="1309" w:type="dxa"/>
          </w:tcPr>
          <w:p>
            <w:pPr>
              <w:pStyle w:val="TableParagraph"/>
              <w:spacing w:before="3"/>
              <w:ind w:left="14"/>
              <w:jc w:val="center"/>
              <w:rPr>
                <w:sz w:val="21"/>
              </w:rPr>
            </w:pPr>
            <w:r>
              <w:rPr>
                <w:sz w:val="21"/>
              </w:rPr>
              <w:t>1</w:t>
            </w:r>
          </w:p>
        </w:tc>
        <w:tc>
          <w:tcPr>
            <w:tcW w:w="1309" w:type="dxa"/>
          </w:tcPr>
          <w:p>
            <w:pPr>
              <w:pStyle w:val="TableParagraph"/>
              <w:spacing w:before="3"/>
              <w:ind w:left="339"/>
              <w:rPr>
                <w:i/>
                <w:sz w:val="21"/>
              </w:rPr>
            </w:pPr>
            <w:r>
              <w:rPr>
                <w:i/>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
              <w:jc w:val="center"/>
              <w:rPr>
                <w:sz w:val="21"/>
              </w:rPr>
            </w:pPr>
            <w:r>
              <w:rPr>
                <w:sz w:val="21"/>
              </w:rPr>
              <w:t>9</w:t>
            </w:r>
          </w:p>
        </w:tc>
        <w:tc>
          <w:tcPr>
            <w:tcW w:w="4392" w:type="dxa"/>
          </w:tcPr>
          <w:p>
            <w:pPr>
              <w:pStyle w:val="TableParagraph"/>
              <w:spacing w:before="3"/>
              <w:ind w:left="295" w:right="280"/>
              <w:jc w:val="center"/>
              <w:rPr>
                <w:i/>
                <w:sz w:val="21"/>
              </w:rPr>
            </w:pPr>
            <w:r>
              <w:rPr>
                <w:i/>
                <w:spacing w:val="-1"/>
                <w:sz w:val="21"/>
              </w:rPr>
              <w:t>《建筑物防雷工程施工与质量验收规范》</w:t>
            </w:r>
          </w:p>
        </w:tc>
        <w:tc>
          <w:tcPr>
            <w:tcW w:w="1909" w:type="dxa"/>
          </w:tcPr>
          <w:p>
            <w:pPr>
              <w:pStyle w:val="TableParagraph"/>
              <w:spacing w:before="3"/>
              <w:ind w:left="207" w:right="192"/>
              <w:jc w:val="center"/>
              <w:rPr>
                <w:sz w:val="21"/>
              </w:rPr>
            </w:pPr>
            <w:r>
              <w:rPr>
                <w:sz w:val="21"/>
              </w:rPr>
              <w:t>GB50601-</w:t>
            </w:r>
            <w:r>
              <w:rPr>
                <w:spacing w:val="-4"/>
                <w:sz w:val="21"/>
              </w:rPr>
              <w:t>2010</w:t>
            </w:r>
          </w:p>
        </w:tc>
        <w:tc>
          <w:tcPr>
            <w:tcW w:w="1309" w:type="dxa"/>
          </w:tcPr>
          <w:p>
            <w:pPr>
              <w:pStyle w:val="TableParagraph"/>
              <w:spacing w:before="3"/>
              <w:ind w:left="14"/>
              <w:jc w:val="center"/>
              <w:rPr>
                <w:sz w:val="21"/>
              </w:rPr>
            </w:pPr>
            <w:r>
              <w:rPr>
                <w:sz w:val="21"/>
              </w:rPr>
              <w:t>1</w:t>
            </w:r>
          </w:p>
        </w:tc>
        <w:tc>
          <w:tcPr>
            <w:tcW w:w="1309" w:type="dxa"/>
          </w:tcPr>
          <w:p>
            <w:pPr>
              <w:pStyle w:val="TableParagraph"/>
              <w:spacing w:before="3"/>
              <w:ind w:left="339"/>
              <w:rPr>
                <w:i/>
                <w:sz w:val="21"/>
              </w:rPr>
            </w:pPr>
            <w:r>
              <w:rPr>
                <w:i/>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8" w:right="143"/>
              <w:jc w:val="center"/>
              <w:rPr>
                <w:sz w:val="21"/>
              </w:rPr>
            </w:pPr>
            <w:r>
              <w:rPr>
                <w:spacing w:val="-5"/>
                <w:sz w:val="21"/>
              </w:rPr>
              <w:t>10</w:t>
            </w:r>
          </w:p>
        </w:tc>
        <w:tc>
          <w:tcPr>
            <w:tcW w:w="4392" w:type="dxa"/>
          </w:tcPr>
          <w:p>
            <w:pPr>
              <w:pStyle w:val="TableParagraph"/>
              <w:spacing w:before="3"/>
              <w:ind w:left="295" w:right="280"/>
              <w:jc w:val="center"/>
              <w:rPr>
                <w:i/>
                <w:sz w:val="21"/>
              </w:rPr>
            </w:pPr>
            <w:r>
              <w:rPr>
                <w:i/>
                <w:spacing w:val="-1"/>
                <w:sz w:val="21"/>
              </w:rPr>
              <w:t>《公共建筑节能施工质量验收规范》</w:t>
            </w:r>
          </w:p>
        </w:tc>
        <w:tc>
          <w:tcPr>
            <w:tcW w:w="1909" w:type="dxa"/>
          </w:tcPr>
          <w:p>
            <w:pPr>
              <w:pStyle w:val="TableParagraph"/>
              <w:spacing w:before="3"/>
              <w:ind w:left="207" w:right="192"/>
              <w:jc w:val="center"/>
              <w:rPr>
                <w:sz w:val="21"/>
              </w:rPr>
            </w:pPr>
            <w:r>
              <w:rPr>
                <w:sz w:val="21"/>
              </w:rPr>
              <w:t>DB11/510-</w:t>
            </w:r>
            <w:r>
              <w:rPr>
                <w:spacing w:val="-4"/>
                <w:sz w:val="21"/>
              </w:rPr>
              <w:t>2007</w:t>
            </w:r>
          </w:p>
        </w:tc>
        <w:tc>
          <w:tcPr>
            <w:tcW w:w="1309" w:type="dxa"/>
          </w:tcPr>
          <w:p>
            <w:pPr>
              <w:pStyle w:val="TableParagraph"/>
              <w:spacing w:before="3"/>
              <w:ind w:left="14"/>
              <w:jc w:val="center"/>
              <w:rPr>
                <w:sz w:val="21"/>
              </w:rPr>
            </w:pPr>
            <w:r>
              <w:rPr>
                <w:sz w:val="21"/>
              </w:rPr>
              <w:t>1</w:t>
            </w:r>
          </w:p>
        </w:tc>
        <w:tc>
          <w:tcPr>
            <w:tcW w:w="1309" w:type="dxa"/>
          </w:tcPr>
          <w:p>
            <w:pPr>
              <w:pStyle w:val="TableParagraph"/>
              <w:spacing w:before="3"/>
              <w:ind w:left="339"/>
              <w:rPr>
                <w:i/>
                <w:sz w:val="21"/>
              </w:rPr>
            </w:pPr>
            <w:r>
              <w:rPr>
                <w:i/>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0" w:type="dxa"/>
            <w:shd w:val="clear" w:color="auto" w:fill="C1CDCD"/>
          </w:tcPr>
          <w:p>
            <w:pPr>
              <w:pStyle w:val="TableParagraph"/>
              <w:spacing w:before="3"/>
              <w:ind w:left="158" w:right="143"/>
              <w:jc w:val="center"/>
              <w:rPr>
                <w:sz w:val="21"/>
              </w:rPr>
            </w:pPr>
            <w:r>
              <w:rPr>
                <w:spacing w:val="-5"/>
                <w:sz w:val="21"/>
              </w:rPr>
              <w:t>11</w:t>
            </w:r>
          </w:p>
        </w:tc>
        <w:tc>
          <w:tcPr>
            <w:tcW w:w="4392" w:type="dxa"/>
          </w:tcPr>
          <w:p>
            <w:pPr>
              <w:pStyle w:val="TableParagraph"/>
              <w:spacing w:before="3"/>
              <w:ind w:left="295" w:right="280"/>
              <w:jc w:val="center"/>
              <w:rPr>
                <w:i/>
                <w:sz w:val="21"/>
              </w:rPr>
            </w:pPr>
            <w:r>
              <w:rPr>
                <w:i/>
                <w:spacing w:val="-1"/>
                <w:sz w:val="21"/>
              </w:rPr>
              <w:t>《居住建筑门窗工程技术规范》</w:t>
            </w:r>
          </w:p>
        </w:tc>
        <w:tc>
          <w:tcPr>
            <w:tcW w:w="1909" w:type="dxa"/>
          </w:tcPr>
          <w:p>
            <w:pPr>
              <w:pStyle w:val="TableParagraph"/>
              <w:spacing w:before="3"/>
              <w:ind w:left="207" w:right="192"/>
              <w:jc w:val="center"/>
              <w:rPr>
                <w:sz w:val="21"/>
              </w:rPr>
            </w:pPr>
            <w:r>
              <w:rPr>
                <w:sz w:val="21"/>
              </w:rPr>
              <w:t>DB11 1028-</w:t>
            </w:r>
            <w:r>
              <w:rPr>
                <w:spacing w:val="-4"/>
                <w:sz w:val="21"/>
              </w:rPr>
              <w:t>2013</w:t>
            </w:r>
          </w:p>
        </w:tc>
        <w:tc>
          <w:tcPr>
            <w:tcW w:w="1309" w:type="dxa"/>
          </w:tcPr>
          <w:p>
            <w:pPr>
              <w:pStyle w:val="TableParagraph"/>
              <w:spacing w:before="3"/>
              <w:ind w:left="14"/>
              <w:jc w:val="center"/>
              <w:rPr>
                <w:sz w:val="21"/>
              </w:rPr>
            </w:pPr>
            <w:r>
              <w:rPr>
                <w:sz w:val="21"/>
              </w:rPr>
              <w:t>1</w:t>
            </w:r>
          </w:p>
        </w:tc>
        <w:tc>
          <w:tcPr>
            <w:tcW w:w="1309" w:type="dxa"/>
          </w:tcPr>
          <w:p>
            <w:pPr>
              <w:pStyle w:val="TableParagraph"/>
              <w:spacing w:before="3"/>
              <w:ind w:left="339"/>
              <w:rPr>
                <w:i/>
                <w:sz w:val="21"/>
              </w:rPr>
            </w:pPr>
            <w:r>
              <w:rPr>
                <w:i/>
                <w:spacing w:val="-4"/>
                <w:sz w:val="21"/>
              </w:rPr>
              <w:t>孙文波</w:t>
            </w:r>
          </w:p>
        </w:tc>
      </w:tr>
    </w:tbl>
    <w:p>
      <w:pPr>
        <w:pStyle w:val="BodyText"/>
        <w:rPr>
          <w:i/>
          <w:sz w:val="20"/>
        </w:rPr>
      </w:pPr>
    </w:p>
    <w:p>
      <w:pPr>
        <w:pStyle w:val="BodyText"/>
        <w:rPr>
          <w:i/>
          <w:sz w:val="20"/>
        </w:rPr>
      </w:pPr>
    </w:p>
    <w:p>
      <w:pPr>
        <w:pStyle w:val="BodyText"/>
        <w:spacing w:before="4"/>
        <w:rPr>
          <w:i/>
          <w:sz w:val="19"/>
        </w:rPr>
      </w:pPr>
    </w:p>
    <w:p>
      <w:pPr>
        <w:spacing w:before="77"/>
        <w:ind w:left="164" w:right="0" w:firstLine="0"/>
        <w:jc w:val="center"/>
        <w:rPr>
          <w:i/>
          <w:sz w:val="21"/>
        </w:rPr>
      </w:pPr>
      <w:r>
        <w:rPr>
          <w:rFonts w:ascii="Times New Roman" w:eastAsia="Times New Roman"/>
          <w:sz w:val="21"/>
        </w:rPr>
        <w:t>(2 )</w:t>
      </w:r>
      <w:r>
        <w:rPr>
          <w:i/>
          <w:spacing w:val="-2"/>
          <w:sz w:val="21"/>
        </w:rPr>
        <w:t>施工试验检验计划表</w:t>
      </w:r>
    </w:p>
    <w:p>
      <w:pPr>
        <w:pStyle w:val="BodyText"/>
        <w:spacing w:before="8"/>
        <w:rPr>
          <w:i/>
          <w:sz w:val="10"/>
        </w:rPr>
      </w:pPr>
    </w:p>
    <w:tbl>
      <w:tblPr>
        <w:tblStyle w:val="TableNormal12"/>
        <w:tblW w:w="0" w:type="auto"/>
        <w:jc w:val="left"/>
        <w:tblInd w:w="65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780"/>
        <w:gridCol w:w="2079"/>
        <w:gridCol w:w="1784"/>
        <w:gridCol w:w="780"/>
        <w:gridCol w:w="1488"/>
        <w:gridCol w:w="1301"/>
        <w:gridCol w:w="1486"/>
      </w:tblGrid>
      <w:tr>
        <w:tblPrEx>
          <w:tblW w:w="0" w:type="auto"/>
          <w:jc w:val="left"/>
          <w:tblInd w:w="65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08"/>
          <w:jc w:val="left"/>
        </w:trPr>
        <w:tc>
          <w:tcPr>
            <w:tcW w:w="780" w:type="dxa"/>
            <w:tcBorders>
              <w:bottom w:val="single" w:sz="6" w:space="0" w:color="000000"/>
              <w:right w:val="single" w:sz="6" w:space="0" w:color="000000"/>
            </w:tcBorders>
            <w:shd w:val="clear" w:color="auto" w:fill="C1CDCD"/>
          </w:tcPr>
          <w:p>
            <w:pPr>
              <w:pStyle w:val="TableParagraph"/>
              <w:spacing w:before="3"/>
              <w:ind w:left="172" w:right="135"/>
              <w:jc w:val="center"/>
              <w:rPr>
                <w:i/>
                <w:sz w:val="21"/>
              </w:rPr>
            </w:pPr>
            <w:r>
              <w:rPr>
                <w:i/>
                <w:spacing w:val="-5"/>
                <w:sz w:val="21"/>
              </w:rPr>
              <w:t>序号</w:t>
            </w:r>
          </w:p>
        </w:tc>
        <w:tc>
          <w:tcPr>
            <w:tcW w:w="2079" w:type="dxa"/>
            <w:tcBorders>
              <w:left w:val="single" w:sz="6" w:space="0" w:color="000000"/>
              <w:bottom w:val="single" w:sz="6" w:space="0" w:color="000000"/>
              <w:right w:val="single" w:sz="6" w:space="0" w:color="000000"/>
            </w:tcBorders>
            <w:shd w:val="clear" w:color="auto" w:fill="C1CDCD"/>
          </w:tcPr>
          <w:p>
            <w:pPr>
              <w:pStyle w:val="TableParagraph"/>
              <w:spacing w:before="3"/>
              <w:ind w:left="613" w:right="583"/>
              <w:jc w:val="center"/>
              <w:rPr>
                <w:i/>
                <w:sz w:val="21"/>
              </w:rPr>
            </w:pPr>
            <w:r>
              <w:rPr>
                <w:i/>
                <w:spacing w:val="-3"/>
                <w:sz w:val="21"/>
              </w:rPr>
              <w:t>工程部位</w:t>
            </w:r>
          </w:p>
        </w:tc>
        <w:tc>
          <w:tcPr>
            <w:tcW w:w="1784" w:type="dxa"/>
            <w:tcBorders>
              <w:left w:val="single" w:sz="6" w:space="0" w:color="000000"/>
              <w:bottom w:val="single" w:sz="6" w:space="0" w:color="000000"/>
              <w:right w:val="single" w:sz="6" w:space="0" w:color="000000"/>
            </w:tcBorders>
            <w:shd w:val="clear" w:color="auto" w:fill="C1CDCD"/>
          </w:tcPr>
          <w:p>
            <w:pPr>
              <w:pStyle w:val="TableParagraph"/>
              <w:spacing w:before="3"/>
              <w:ind w:left="56" w:right="27"/>
              <w:jc w:val="center"/>
              <w:rPr>
                <w:i/>
                <w:sz w:val="21"/>
              </w:rPr>
            </w:pPr>
            <w:r>
              <w:rPr>
                <w:i/>
                <w:spacing w:val="-3"/>
                <w:sz w:val="21"/>
              </w:rPr>
              <w:t>检验项目</w:t>
            </w:r>
          </w:p>
        </w:tc>
        <w:tc>
          <w:tcPr>
            <w:tcW w:w="780" w:type="dxa"/>
            <w:tcBorders>
              <w:left w:val="single" w:sz="6" w:space="0" w:color="000000"/>
              <w:bottom w:val="single" w:sz="6" w:space="0" w:color="000000"/>
              <w:right w:val="single" w:sz="6" w:space="0" w:color="000000"/>
            </w:tcBorders>
            <w:shd w:val="clear" w:color="auto" w:fill="C1CDCD"/>
          </w:tcPr>
          <w:p>
            <w:pPr>
              <w:pStyle w:val="TableParagraph"/>
              <w:spacing w:before="3"/>
              <w:ind w:left="165" w:right="136"/>
              <w:jc w:val="center"/>
              <w:rPr>
                <w:i/>
                <w:sz w:val="21"/>
              </w:rPr>
            </w:pPr>
            <w:r>
              <w:rPr>
                <w:i/>
                <w:spacing w:val="-5"/>
                <w:sz w:val="21"/>
              </w:rPr>
              <w:t>单位</w:t>
            </w:r>
          </w:p>
        </w:tc>
        <w:tc>
          <w:tcPr>
            <w:tcW w:w="1488" w:type="dxa"/>
            <w:tcBorders>
              <w:left w:val="single" w:sz="6" w:space="0" w:color="000000"/>
              <w:bottom w:val="single" w:sz="6" w:space="0" w:color="000000"/>
              <w:right w:val="single" w:sz="6" w:space="0" w:color="000000"/>
            </w:tcBorders>
            <w:shd w:val="clear" w:color="auto" w:fill="C1CDCD"/>
          </w:tcPr>
          <w:p>
            <w:pPr>
              <w:pStyle w:val="TableParagraph"/>
              <w:spacing w:before="3"/>
              <w:ind w:left="317" w:right="288"/>
              <w:jc w:val="center"/>
              <w:rPr>
                <w:i/>
                <w:sz w:val="21"/>
              </w:rPr>
            </w:pPr>
            <w:r>
              <w:rPr>
                <w:i/>
                <w:spacing w:val="-3"/>
                <w:sz w:val="21"/>
              </w:rPr>
              <w:t>检验频率</w:t>
            </w:r>
          </w:p>
        </w:tc>
        <w:tc>
          <w:tcPr>
            <w:tcW w:w="1301" w:type="dxa"/>
            <w:tcBorders>
              <w:left w:val="single" w:sz="6" w:space="0" w:color="000000"/>
              <w:bottom w:val="single" w:sz="6" w:space="0" w:color="000000"/>
              <w:right w:val="single" w:sz="6" w:space="0" w:color="000000"/>
            </w:tcBorders>
            <w:shd w:val="clear" w:color="auto" w:fill="C1CDCD"/>
          </w:tcPr>
          <w:p>
            <w:pPr>
              <w:pStyle w:val="TableParagraph"/>
              <w:spacing w:before="3"/>
              <w:ind w:left="237"/>
              <w:rPr>
                <w:i/>
                <w:sz w:val="21"/>
              </w:rPr>
            </w:pPr>
            <w:r>
              <w:rPr>
                <w:i/>
                <w:spacing w:val="-3"/>
                <w:sz w:val="21"/>
              </w:rPr>
              <w:t>检验时间</w:t>
            </w:r>
          </w:p>
        </w:tc>
        <w:tc>
          <w:tcPr>
            <w:tcW w:w="1486" w:type="dxa"/>
            <w:tcBorders>
              <w:left w:val="single" w:sz="6" w:space="0" w:color="000000"/>
              <w:bottom w:val="single" w:sz="6" w:space="0" w:color="000000"/>
            </w:tcBorders>
            <w:shd w:val="clear" w:color="auto" w:fill="C1CDCD"/>
          </w:tcPr>
          <w:p>
            <w:pPr>
              <w:pStyle w:val="TableParagraph"/>
              <w:spacing w:before="3"/>
              <w:ind w:right="399"/>
              <w:jc w:val="right"/>
              <w:rPr>
                <w:i/>
                <w:sz w:val="21"/>
              </w:rPr>
            </w:pPr>
            <w:r>
              <w:rPr>
                <w:i/>
                <w:spacing w:val="-4"/>
                <w:sz w:val="21"/>
              </w:rPr>
              <w:t>责任人</w:t>
            </w:r>
          </w:p>
        </w:tc>
      </w:tr>
      <w:tr>
        <w:tblPrEx>
          <w:tblW w:w="0" w:type="auto"/>
          <w:jc w:val="left"/>
          <w:tblInd w:w="659" w:type="dxa"/>
          <w:tblLayout w:type="fixed"/>
          <w:tblCellMar>
            <w:top w:w="0" w:type="dxa"/>
            <w:left w:w="0" w:type="dxa"/>
            <w:bottom w:w="0" w:type="dxa"/>
            <w:right w:w="0" w:type="dxa"/>
          </w:tblCellMar>
          <w:tblLook w:val="01E0"/>
        </w:tblPrEx>
        <w:trPr>
          <w:trHeight w:val="1007"/>
          <w:jc w:val="left"/>
        </w:trPr>
        <w:tc>
          <w:tcPr>
            <w:tcW w:w="780" w:type="dxa"/>
            <w:tcBorders>
              <w:top w:val="single" w:sz="6" w:space="0" w:color="000000"/>
              <w:bottom w:val="single" w:sz="6" w:space="0" w:color="000000"/>
              <w:right w:val="single" w:sz="6" w:space="0" w:color="000000"/>
            </w:tcBorders>
            <w:shd w:val="clear" w:color="auto" w:fill="C1CDCD"/>
          </w:tcPr>
          <w:p>
            <w:pPr>
              <w:pStyle w:val="TableParagraph"/>
              <w:spacing w:before="2"/>
              <w:rPr>
                <w:i/>
                <w:sz w:val="25"/>
              </w:rPr>
            </w:pPr>
          </w:p>
          <w:p>
            <w:pPr>
              <w:pStyle w:val="TableParagraph"/>
              <w:ind w:left="37"/>
              <w:jc w:val="center"/>
              <w:rPr>
                <w:rFonts w:ascii="Times New Roman"/>
                <w:sz w:val="21"/>
              </w:rPr>
            </w:pPr>
            <w:r>
              <w:rPr>
                <w:rFonts w:ascii="Times New Roman"/>
                <w:sz w:val="21"/>
              </w:rPr>
              <w:t>1</w:t>
            </w:r>
          </w:p>
        </w:tc>
        <w:tc>
          <w:tcPr>
            <w:tcW w:w="2079" w:type="dxa"/>
            <w:tcBorders>
              <w:top w:val="single" w:sz="6" w:space="0" w:color="000000"/>
              <w:left w:val="single" w:sz="6" w:space="0" w:color="000000"/>
              <w:bottom w:val="single" w:sz="6" w:space="0" w:color="000000"/>
              <w:right w:val="single" w:sz="6" w:space="0" w:color="000000"/>
            </w:tcBorders>
          </w:tcPr>
          <w:p>
            <w:pPr>
              <w:pStyle w:val="TableParagraph"/>
              <w:spacing w:before="98" w:line="364" w:lineRule="auto"/>
              <w:ind w:left="417" w:right="43" w:hanging="342"/>
              <w:rPr>
                <w:i/>
                <w:sz w:val="21"/>
              </w:rPr>
            </w:pPr>
            <w:r>
              <w:rPr>
                <w:i/>
                <w:spacing w:val="-13"/>
                <w:sz w:val="21"/>
              </w:rPr>
              <w:t xml:space="preserve">城发广场 </w:t>
            </w:r>
            <w:r>
              <w:rPr>
                <w:rFonts w:ascii="Times New Roman" w:eastAsia="Times New Roman"/>
                <w:spacing w:val="-2"/>
                <w:sz w:val="21"/>
              </w:rPr>
              <w:t>1#</w:t>
            </w:r>
            <w:r>
              <w:rPr>
                <w:i/>
                <w:spacing w:val="-2"/>
                <w:sz w:val="21"/>
              </w:rPr>
              <w:t>楼裙楼玻</w:t>
            </w:r>
            <w:r>
              <w:rPr>
                <w:i/>
                <w:spacing w:val="-2"/>
                <w:sz w:val="21"/>
              </w:rPr>
              <w:t>璃、石材幕墙</w:t>
            </w:r>
          </w:p>
        </w:tc>
        <w:tc>
          <w:tcPr>
            <w:tcW w:w="1784" w:type="dxa"/>
            <w:tcBorders>
              <w:top w:val="single" w:sz="6" w:space="0" w:color="000000"/>
              <w:left w:val="single" w:sz="6" w:space="0" w:color="000000"/>
              <w:bottom w:val="single" w:sz="6" w:space="0" w:color="000000"/>
              <w:right w:val="single" w:sz="6" w:space="0" w:color="000000"/>
            </w:tcBorders>
          </w:tcPr>
          <w:p>
            <w:pPr>
              <w:pStyle w:val="TableParagraph"/>
              <w:spacing w:before="98" w:line="364" w:lineRule="auto"/>
              <w:ind w:left="479" w:right="27" w:hanging="420"/>
              <w:rPr>
                <w:i/>
                <w:sz w:val="21"/>
              </w:rPr>
            </w:pPr>
            <w:r>
              <w:rPr>
                <w:i/>
                <w:spacing w:val="-2"/>
                <w:sz w:val="21"/>
              </w:rPr>
              <w:t>幕墙后置埋件锚栓</w:t>
            </w:r>
            <w:r>
              <w:rPr>
                <w:i/>
                <w:spacing w:val="-4"/>
                <w:sz w:val="21"/>
              </w:rPr>
              <w:t>拉拔试验</w:t>
            </w:r>
          </w:p>
        </w:tc>
        <w:tc>
          <w:tcPr>
            <w:tcW w:w="780" w:type="dxa"/>
            <w:tcBorders>
              <w:top w:val="single" w:sz="6" w:space="0" w:color="000000"/>
              <w:left w:val="single" w:sz="6" w:space="0" w:color="000000"/>
              <w:bottom w:val="single" w:sz="6" w:space="0" w:color="000000"/>
              <w:right w:val="single" w:sz="6" w:space="0" w:color="000000"/>
            </w:tcBorders>
          </w:tcPr>
          <w:p>
            <w:pPr>
              <w:pStyle w:val="TableParagraph"/>
              <w:spacing w:before="8"/>
              <w:rPr>
                <w:i/>
                <w:sz w:val="23"/>
              </w:rPr>
            </w:pPr>
          </w:p>
          <w:p>
            <w:pPr>
              <w:pStyle w:val="TableParagraph"/>
              <w:ind w:left="29"/>
              <w:jc w:val="center"/>
              <w:rPr>
                <w:i/>
                <w:sz w:val="21"/>
              </w:rPr>
            </w:pPr>
            <w:r>
              <w:rPr>
                <w:i/>
                <w:sz w:val="21"/>
              </w:rPr>
              <w:t>组</w:t>
            </w:r>
          </w:p>
        </w:tc>
        <w:tc>
          <w:tcPr>
            <w:tcW w:w="1488" w:type="dxa"/>
            <w:tcBorders>
              <w:top w:val="single" w:sz="6" w:space="0" w:color="000000"/>
              <w:left w:val="single" w:sz="6" w:space="0" w:color="000000"/>
              <w:bottom w:val="single" w:sz="6" w:space="0" w:color="000000"/>
              <w:right w:val="single" w:sz="6" w:space="0" w:color="000000"/>
            </w:tcBorders>
          </w:tcPr>
          <w:p>
            <w:pPr>
              <w:pStyle w:val="TableParagraph"/>
              <w:spacing w:before="8"/>
              <w:rPr>
                <w:i/>
                <w:sz w:val="23"/>
              </w:rPr>
            </w:pPr>
          </w:p>
          <w:p>
            <w:pPr>
              <w:pStyle w:val="TableParagraph"/>
              <w:ind w:left="317" w:right="288"/>
              <w:jc w:val="center"/>
              <w:rPr>
                <w:rFonts w:ascii="Times New Roman" w:eastAsia="Times New Roman"/>
                <w:sz w:val="21"/>
              </w:rPr>
            </w:pPr>
            <w:r>
              <w:rPr>
                <w:i/>
                <w:spacing w:val="-27"/>
                <w:sz w:val="21"/>
              </w:rPr>
              <w:t xml:space="preserve">各 </w:t>
            </w:r>
            <w:r>
              <w:rPr>
                <w:rFonts w:ascii="Times New Roman" w:eastAsia="Times New Roman"/>
                <w:spacing w:val="-10"/>
                <w:sz w:val="21"/>
              </w:rPr>
              <w:t>1</w:t>
            </w:r>
          </w:p>
        </w:tc>
        <w:tc>
          <w:tcPr>
            <w:tcW w:w="1301" w:type="dxa"/>
            <w:tcBorders>
              <w:top w:val="single" w:sz="6" w:space="0" w:color="000000"/>
              <w:left w:val="single" w:sz="6" w:space="0" w:color="000000"/>
              <w:bottom w:val="single" w:sz="6" w:space="0" w:color="000000"/>
              <w:right w:val="single" w:sz="6" w:space="0" w:color="000000"/>
            </w:tcBorders>
          </w:tcPr>
          <w:p>
            <w:pPr>
              <w:pStyle w:val="TableParagraph"/>
              <w:spacing w:before="2"/>
              <w:rPr>
                <w:i/>
                <w:sz w:val="25"/>
              </w:rPr>
            </w:pPr>
          </w:p>
          <w:p>
            <w:pPr>
              <w:pStyle w:val="TableParagraph"/>
              <w:ind w:left="290"/>
              <w:rPr>
                <w:rFonts w:ascii="Times New Roman"/>
                <w:sz w:val="21"/>
              </w:rPr>
            </w:pPr>
            <w:r>
              <w:rPr>
                <w:rFonts w:ascii="Times New Roman"/>
                <w:spacing w:val="-2"/>
                <w:sz w:val="21"/>
              </w:rPr>
              <w:t>2017.8.5</w:t>
            </w:r>
          </w:p>
        </w:tc>
        <w:tc>
          <w:tcPr>
            <w:tcW w:w="1486" w:type="dxa"/>
            <w:tcBorders>
              <w:top w:val="single" w:sz="6" w:space="0" w:color="000000"/>
              <w:left w:val="single" w:sz="6" w:space="0" w:color="000000"/>
              <w:bottom w:val="single" w:sz="6" w:space="0" w:color="000000"/>
            </w:tcBorders>
          </w:tcPr>
          <w:p>
            <w:pPr>
              <w:pStyle w:val="TableParagraph"/>
              <w:spacing w:before="8"/>
              <w:rPr>
                <w:i/>
                <w:sz w:val="23"/>
              </w:rPr>
            </w:pPr>
          </w:p>
          <w:p>
            <w:pPr>
              <w:pStyle w:val="TableParagraph"/>
              <w:ind w:right="399"/>
              <w:jc w:val="right"/>
              <w:rPr>
                <w:i/>
                <w:sz w:val="21"/>
              </w:rPr>
            </w:pPr>
            <w:r>
              <w:rPr>
                <w:i/>
                <w:spacing w:val="-4"/>
                <w:sz w:val="21"/>
              </w:rPr>
              <w:t>孙文波</w:t>
            </w:r>
          </w:p>
        </w:tc>
      </w:tr>
      <w:tr>
        <w:tblPrEx>
          <w:tblW w:w="0" w:type="auto"/>
          <w:jc w:val="left"/>
          <w:tblInd w:w="659" w:type="dxa"/>
          <w:tblLayout w:type="fixed"/>
          <w:tblCellMar>
            <w:top w:w="0" w:type="dxa"/>
            <w:left w:w="0" w:type="dxa"/>
            <w:bottom w:w="0" w:type="dxa"/>
            <w:right w:w="0" w:type="dxa"/>
          </w:tblCellMar>
          <w:tblLook w:val="01E0"/>
        </w:tblPrEx>
        <w:trPr>
          <w:trHeight w:val="951"/>
          <w:jc w:val="left"/>
        </w:trPr>
        <w:tc>
          <w:tcPr>
            <w:tcW w:w="780" w:type="dxa"/>
            <w:tcBorders>
              <w:top w:val="single" w:sz="6" w:space="0" w:color="000000"/>
              <w:bottom w:val="single" w:sz="6" w:space="0" w:color="000000"/>
              <w:right w:val="single" w:sz="6" w:space="0" w:color="000000"/>
            </w:tcBorders>
            <w:shd w:val="clear" w:color="auto" w:fill="C1CDCD"/>
          </w:tcPr>
          <w:p>
            <w:pPr>
              <w:pStyle w:val="TableParagraph"/>
              <w:rPr>
                <w:i/>
                <w:sz w:val="23"/>
              </w:rPr>
            </w:pPr>
          </w:p>
          <w:p>
            <w:pPr>
              <w:pStyle w:val="TableParagraph"/>
              <w:ind w:left="37"/>
              <w:jc w:val="center"/>
              <w:rPr>
                <w:rFonts w:ascii="Times New Roman"/>
                <w:sz w:val="21"/>
              </w:rPr>
            </w:pPr>
            <w:r>
              <w:rPr>
                <w:rFonts w:ascii="Times New Roman"/>
                <w:sz w:val="21"/>
              </w:rPr>
              <w:t>2</w:t>
            </w:r>
          </w:p>
        </w:tc>
        <w:tc>
          <w:tcPr>
            <w:tcW w:w="2079" w:type="dxa"/>
            <w:tcBorders>
              <w:top w:val="single" w:sz="6" w:space="0" w:color="000000"/>
              <w:left w:val="single" w:sz="6" w:space="0" w:color="000000"/>
              <w:bottom w:val="single" w:sz="6" w:space="0" w:color="000000"/>
              <w:right w:val="single" w:sz="6" w:space="0" w:color="000000"/>
            </w:tcBorders>
          </w:tcPr>
          <w:p>
            <w:pPr>
              <w:pStyle w:val="TableParagraph"/>
              <w:spacing w:before="70" w:line="364" w:lineRule="auto"/>
              <w:ind w:left="417" w:right="43" w:hanging="342"/>
              <w:rPr>
                <w:i/>
                <w:sz w:val="21"/>
              </w:rPr>
            </w:pPr>
            <w:r>
              <w:rPr>
                <w:i/>
                <w:spacing w:val="-13"/>
                <w:sz w:val="21"/>
              </w:rPr>
              <w:t xml:space="preserve">城发广场 </w:t>
            </w:r>
            <w:r>
              <w:rPr>
                <w:rFonts w:ascii="Times New Roman" w:eastAsia="Times New Roman"/>
                <w:spacing w:val="-2"/>
                <w:sz w:val="21"/>
              </w:rPr>
              <w:t>2#</w:t>
            </w:r>
            <w:r>
              <w:rPr>
                <w:i/>
                <w:spacing w:val="-2"/>
                <w:sz w:val="21"/>
              </w:rPr>
              <w:t>楼裙楼玻</w:t>
            </w:r>
            <w:r>
              <w:rPr>
                <w:i/>
                <w:spacing w:val="-2"/>
                <w:sz w:val="21"/>
              </w:rPr>
              <w:t>璃、石材幕墙</w:t>
            </w:r>
          </w:p>
        </w:tc>
        <w:tc>
          <w:tcPr>
            <w:tcW w:w="1784" w:type="dxa"/>
            <w:tcBorders>
              <w:top w:val="single" w:sz="6" w:space="0" w:color="000000"/>
              <w:left w:val="single" w:sz="6" w:space="0" w:color="000000"/>
              <w:bottom w:val="single" w:sz="6" w:space="0" w:color="000000"/>
              <w:right w:val="single" w:sz="6" w:space="0" w:color="000000"/>
            </w:tcBorders>
          </w:tcPr>
          <w:p>
            <w:pPr>
              <w:pStyle w:val="TableParagraph"/>
              <w:spacing w:before="70" w:line="364" w:lineRule="auto"/>
              <w:ind w:left="479" w:right="27" w:hanging="420"/>
              <w:rPr>
                <w:i/>
                <w:sz w:val="21"/>
              </w:rPr>
            </w:pPr>
            <w:r>
              <w:rPr>
                <w:i/>
                <w:spacing w:val="-2"/>
                <w:sz w:val="21"/>
              </w:rPr>
              <w:t>幕墙后置埋件锚栓</w:t>
            </w:r>
            <w:r>
              <w:rPr>
                <w:i/>
                <w:spacing w:val="-4"/>
                <w:sz w:val="21"/>
              </w:rPr>
              <w:t>拉拔试验</w:t>
            </w:r>
          </w:p>
        </w:tc>
        <w:tc>
          <w:tcPr>
            <w:tcW w:w="780" w:type="dxa"/>
            <w:tcBorders>
              <w:top w:val="single" w:sz="6" w:space="0" w:color="000000"/>
              <w:left w:val="single" w:sz="6" w:space="0" w:color="000000"/>
              <w:bottom w:val="single" w:sz="6" w:space="0" w:color="000000"/>
              <w:right w:val="single" w:sz="6" w:space="0" w:color="000000"/>
            </w:tcBorders>
          </w:tcPr>
          <w:p>
            <w:pPr>
              <w:pStyle w:val="TableParagraph"/>
              <w:spacing w:before="5"/>
              <w:rPr>
                <w:i/>
                <w:sz w:val="21"/>
              </w:rPr>
            </w:pPr>
          </w:p>
          <w:p>
            <w:pPr>
              <w:pStyle w:val="TableParagraph"/>
              <w:spacing w:before="1"/>
              <w:ind w:left="29"/>
              <w:jc w:val="center"/>
              <w:rPr>
                <w:i/>
                <w:sz w:val="21"/>
              </w:rPr>
            </w:pPr>
            <w:r>
              <w:rPr>
                <w:i/>
                <w:sz w:val="21"/>
              </w:rPr>
              <w:t>组</w:t>
            </w:r>
          </w:p>
        </w:tc>
        <w:tc>
          <w:tcPr>
            <w:tcW w:w="1488" w:type="dxa"/>
            <w:tcBorders>
              <w:top w:val="single" w:sz="6" w:space="0" w:color="000000"/>
              <w:left w:val="single" w:sz="6" w:space="0" w:color="000000"/>
              <w:bottom w:val="single" w:sz="6" w:space="0" w:color="000000"/>
              <w:right w:val="single" w:sz="6" w:space="0" w:color="000000"/>
            </w:tcBorders>
          </w:tcPr>
          <w:p>
            <w:pPr>
              <w:pStyle w:val="TableParagraph"/>
              <w:spacing w:before="5"/>
              <w:rPr>
                <w:i/>
                <w:sz w:val="21"/>
              </w:rPr>
            </w:pPr>
          </w:p>
          <w:p>
            <w:pPr>
              <w:pStyle w:val="TableParagraph"/>
              <w:spacing w:before="1"/>
              <w:ind w:left="317" w:right="288"/>
              <w:jc w:val="center"/>
              <w:rPr>
                <w:rFonts w:ascii="Times New Roman" w:eastAsia="Times New Roman"/>
                <w:sz w:val="21"/>
              </w:rPr>
            </w:pPr>
            <w:r>
              <w:rPr>
                <w:i/>
                <w:spacing w:val="-27"/>
                <w:sz w:val="21"/>
              </w:rPr>
              <w:t xml:space="preserve">各 </w:t>
            </w:r>
            <w:r>
              <w:rPr>
                <w:rFonts w:ascii="Times New Roman" w:eastAsia="Times New Roman"/>
                <w:spacing w:val="-10"/>
                <w:sz w:val="21"/>
              </w:rPr>
              <w:t>1</w:t>
            </w:r>
          </w:p>
        </w:tc>
        <w:tc>
          <w:tcPr>
            <w:tcW w:w="1301" w:type="dxa"/>
            <w:tcBorders>
              <w:top w:val="single" w:sz="6" w:space="0" w:color="000000"/>
              <w:left w:val="single" w:sz="6" w:space="0" w:color="000000"/>
              <w:bottom w:val="single" w:sz="6" w:space="0" w:color="000000"/>
              <w:right w:val="single" w:sz="6" w:space="0" w:color="000000"/>
            </w:tcBorders>
          </w:tcPr>
          <w:p>
            <w:pPr>
              <w:pStyle w:val="TableParagraph"/>
              <w:rPr>
                <w:i/>
                <w:sz w:val="23"/>
              </w:rPr>
            </w:pPr>
          </w:p>
          <w:p>
            <w:pPr>
              <w:pStyle w:val="TableParagraph"/>
              <w:ind w:left="290"/>
              <w:rPr>
                <w:rFonts w:ascii="Times New Roman"/>
                <w:sz w:val="21"/>
              </w:rPr>
            </w:pPr>
            <w:r>
              <w:rPr>
                <w:rFonts w:ascii="Times New Roman"/>
                <w:spacing w:val="-2"/>
                <w:sz w:val="21"/>
              </w:rPr>
              <w:t>2017.8.5</w:t>
            </w:r>
          </w:p>
        </w:tc>
        <w:tc>
          <w:tcPr>
            <w:tcW w:w="1486" w:type="dxa"/>
            <w:tcBorders>
              <w:top w:val="single" w:sz="6" w:space="0" w:color="000000"/>
              <w:left w:val="single" w:sz="6" w:space="0" w:color="000000"/>
              <w:bottom w:val="single" w:sz="6" w:space="0" w:color="000000"/>
            </w:tcBorders>
          </w:tcPr>
          <w:p>
            <w:pPr>
              <w:pStyle w:val="TableParagraph"/>
              <w:spacing w:before="5"/>
              <w:rPr>
                <w:i/>
                <w:sz w:val="21"/>
              </w:rPr>
            </w:pPr>
          </w:p>
          <w:p>
            <w:pPr>
              <w:pStyle w:val="TableParagraph"/>
              <w:spacing w:before="1"/>
              <w:ind w:right="399"/>
              <w:jc w:val="right"/>
              <w:rPr>
                <w:i/>
                <w:sz w:val="21"/>
              </w:rPr>
            </w:pPr>
            <w:r>
              <w:rPr>
                <w:i/>
                <w:spacing w:val="-4"/>
                <w:sz w:val="21"/>
              </w:rPr>
              <w:t>孙文波</w:t>
            </w:r>
          </w:p>
        </w:tc>
      </w:tr>
      <w:tr>
        <w:tblPrEx>
          <w:tblW w:w="0" w:type="auto"/>
          <w:jc w:val="left"/>
          <w:tblInd w:w="659" w:type="dxa"/>
          <w:tblLayout w:type="fixed"/>
          <w:tblCellMar>
            <w:top w:w="0" w:type="dxa"/>
            <w:left w:w="0" w:type="dxa"/>
            <w:bottom w:w="0" w:type="dxa"/>
            <w:right w:w="0" w:type="dxa"/>
          </w:tblCellMar>
          <w:tblLook w:val="01E0"/>
        </w:tblPrEx>
        <w:trPr>
          <w:trHeight w:val="965"/>
          <w:jc w:val="left"/>
        </w:trPr>
        <w:tc>
          <w:tcPr>
            <w:tcW w:w="780" w:type="dxa"/>
            <w:tcBorders>
              <w:top w:val="single" w:sz="6" w:space="0" w:color="000000"/>
              <w:bottom w:val="single" w:sz="6" w:space="0" w:color="000000"/>
              <w:right w:val="single" w:sz="6" w:space="0" w:color="000000"/>
            </w:tcBorders>
            <w:shd w:val="clear" w:color="auto" w:fill="C1CDCD"/>
          </w:tcPr>
          <w:p>
            <w:pPr>
              <w:pStyle w:val="TableParagraph"/>
              <w:spacing w:before="7"/>
              <w:rPr>
                <w:i/>
                <w:sz w:val="23"/>
              </w:rPr>
            </w:pPr>
          </w:p>
          <w:p>
            <w:pPr>
              <w:pStyle w:val="TableParagraph"/>
              <w:ind w:left="37"/>
              <w:jc w:val="center"/>
              <w:rPr>
                <w:rFonts w:ascii="Times New Roman"/>
                <w:sz w:val="21"/>
              </w:rPr>
            </w:pPr>
            <w:r>
              <w:rPr>
                <w:rFonts w:ascii="Times New Roman"/>
                <w:sz w:val="21"/>
              </w:rPr>
              <w:t>3</w:t>
            </w:r>
          </w:p>
        </w:tc>
        <w:tc>
          <w:tcPr>
            <w:tcW w:w="2079" w:type="dxa"/>
            <w:tcBorders>
              <w:top w:val="single" w:sz="6" w:space="0" w:color="000000"/>
              <w:left w:val="single" w:sz="6" w:space="0" w:color="000000"/>
              <w:bottom w:val="single" w:sz="6" w:space="0" w:color="000000"/>
              <w:right w:val="single" w:sz="6" w:space="0" w:color="000000"/>
            </w:tcBorders>
          </w:tcPr>
          <w:p>
            <w:pPr>
              <w:pStyle w:val="TableParagraph"/>
              <w:spacing w:before="77" w:line="364" w:lineRule="auto"/>
              <w:ind w:left="836" w:right="-29" w:hanging="822"/>
              <w:rPr>
                <w:i/>
                <w:sz w:val="21"/>
              </w:rPr>
            </w:pPr>
            <w:r>
              <w:rPr>
                <w:i/>
                <w:spacing w:val="-11"/>
                <w:sz w:val="21"/>
              </w:rPr>
              <w:t xml:space="preserve">城发广场 </w:t>
            </w:r>
            <w:r>
              <w:rPr>
                <w:rFonts w:ascii="Times New Roman" w:eastAsia="Times New Roman"/>
                <w:sz w:val="21"/>
              </w:rPr>
              <w:t>1#</w:t>
            </w:r>
            <w:r>
              <w:rPr>
                <w:i/>
                <w:spacing w:val="-89"/>
                <w:sz w:val="21"/>
              </w:rPr>
              <w:t>、</w:t>
            </w:r>
            <w:r>
              <w:rPr>
                <w:rFonts w:ascii="Times New Roman" w:eastAsia="Times New Roman"/>
                <w:sz w:val="21"/>
              </w:rPr>
              <w:t>2#</w:t>
            </w:r>
            <w:r>
              <w:rPr>
                <w:i/>
                <w:sz w:val="21"/>
              </w:rPr>
              <w:t>楼裙楼</w:t>
            </w:r>
            <w:r>
              <w:rPr>
                <w:i/>
                <w:spacing w:val="-6"/>
                <w:sz w:val="21"/>
              </w:rPr>
              <w:t>幕墙</w:t>
            </w:r>
          </w:p>
        </w:tc>
        <w:tc>
          <w:tcPr>
            <w:tcW w:w="1784" w:type="dxa"/>
            <w:tcBorders>
              <w:top w:val="single" w:sz="6" w:space="0" w:color="000000"/>
              <w:left w:val="single" w:sz="6" w:space="0" w:color="000000"/>
              <w:bottom w:val="single" w:sz="6" w:space="0" w:color="000000"/>
              <w:right w:val="single" w:sz="6" w:space="0" w:color="000000"/>
            </w:tcBorders>
          </w:tcPr>
          <w:p>
            <w:pPr>
              <w:pStyle w:val="TableParagraph"/>
              <w:spacing w:before="77" w:line="364" w:lineRule="auto"/>
              <w:ind w:left="374" w:right="27" w:hanging="315"/>
              <w:rPr>
                <w:i/>
                <w:sz w:val="21"/>
              </w:rPr>
            </w:pPr>
            <w:r>
              <w:rPr>
                <w:i/>
                <w:spacing w:val="-2"/>
                <w:sz w:val="21"/>
              </w:rPr>
              <w:t>铝型材龙骨力学性</w:t>
            </w:r>
            <w:r>
              <w:rPr>
                <w:i/>
                <w:spacing w:val="-2"/>
                <w:sz w:val="21"/>
              </w:rPr>
              <w:t>能检验报告</w:t>
            </w:r>
          </w:p>
        </w:tc>
        <w:tc>
          <w:tcPr>
            <w:tcW w:w="780" w:type="dxa"/>
            <w:tcBorders>
              <w:top w:val="single" w:sz="6" w:space="0" w:color="000000"/>
              <w:left w:val="single" w:sz="6" w:space="0" w:color="000000"/>
              <w:bottom w:val="single" w:sz="6" w:space="0" w:color="000000"/>
              <w:right w:val="single" w:sz="6" w:space="0" w:color="000000"/>
            </w:tcBorders>
          </w:tcPr>
          <w:p>
            <w:pPr>
              <w:pStyle w:val="TableParagraph"/>
              <w:rPr>
                <w:i/>
                <w:sz w:val="22"/>
              </w:rPr>
            </w:pPr>
          </w:p>
          <w:p>
            <w:pPr>
              <w:pStyle w:val="TableParagraph"/>
              <w:ind w:left="29"/>
              <w:jc w:val="center"/>
              <w:rPr>
                <w:i/>
                <w:sz w:val="21"/>
              </w:rPr>
            </w:pPr>
            <w:r>
              <w:rPr>
                <w:i/>
                <w:sz w:val="21"/>
              </w:rPr>
              <w:t>组</w:t>
            </w:r>
          </w:p>
        </w:tc>
        <w:tc>
          <w:tcPr>
            <w:tcW w:w="1488" w:type="dxa"/>
            <w:tcBorders>
              <w:top w:val="single" w:sz="6" w:space="0" w:color="000000"/>
              <w:left w:val="single" w:sz="6" w:space="0" w:color="000000"/>
              <w:bottom w:val="single" w:sz="6" w:space="0" w:color="000000"/>
              <w:right w:val="single" w:sz="6" w:space="0" w:color="000000"/>
            </w:tcBorders>
          </w:tcPr>
          <w:p>
            <w:pPr>
              <w:pStyle w:val="TableParagraph"/>
              <w:spacing w:before="7"/>
              <w:rPr>
                <w:i/>
                <w:sz w:val="23"/>
              </w:rPr>
            </w:pPr>
          </w:p>
          <w:p>
            <w:pPr>
              <w:pStyle w:val="TableParagraph"/>
              <w:ind w:left="29"/>
              <w:jc w:val="center"/>
              <w:rPr>
                <w:rFonts w:ascii="Times New Roman"/>
                <w:sz w:val="21"/>
              </w:rPr>
            </w:pPr>
            <w:r>
              <w:rPr>
                <w:rFonts w:ascii="Times New Roman"/>
                <w:sz w:val="21"/>
              </w:rPr>
              <w:t>1</w:t>
            </w:r>
          </w:p>
        </w:tc>
        <w:tc>
          <w:tcPr>
            <w:tcW w:w="1301" w:type="dxa"/>
            <w:tcBorders>
              <w:top w:val="single" w:sz="6" w:space="0" w:color="000000"/>
              <w:left w:val="single" w:sz="6" w:space="0" w:color="000000"/>
              <w:bottom w:val="single" w:sz="6" w:space="0" w:color="000000"/>
              <w:right w:val="single" w:sz="6" w:space="0" w:color="000000"/>
            </w:tcBorders>
          </w:tcPr>
          <w:p>
            <w:pPr>
              <w:pStyle w:val="TableParagraph"/>
              <w:spacing w:before="7"/>
              <w:rPr>
                <w:i/>
                <w:sz w:val="23"/>
              </w:rPr>
            </w:pPr>
          </w:p>
          <w:p>
            <w:pPr>
              <w:pStyle w:val="TableParagraph"/>
              <w:ind w:left="237"/>
              <w:rPr>
                <w:rFonts w:ascii="Times New Roman"/>
                <w:sz w:val="21"/>
              </w:rPr>
            </w:pPr>
            <w:r>
              <w:rPr>
                <w:rFonts w:ascii="Times New Roman"/>
                <w:spacing w:val="-2"/>
                <w:sz w:val="21"/>
              </w:rPr>
              <w:t>2017.8.15</w:t>
            </w:r>
          </w:p>
        </w:tc>
        <w:tc>
          <w:tcPr>
            <w:tcW w:w="1486" w:type="dxa"/>
            <w:tcBorders>
              <w:top w:val="single" w:sz="6" w:space="0" w:color="000000"/>
              <w:left w:val="single" w:sz="6" w:space="0" w:color="000000"/>
              <w:bottom w:val="single" w:sz="6" w:space="0" w:color="000000"/>
            </w:tcBorders>
          </w:tcPr>
          <w:p>
            <w:pPr>
              <w:pStyle w:val="TableParagraph"/>
              <w:rPr>
                <w:i/>
                <w:sz w:val="22"/>
              </w:rPr>
            </w:pPr>
          </w:p>
          <w:p>
            <w:pPr>
              <w:pStyle w:val="TableParagraph"/>
              <w:ind w:right="399"/>
              <w:jc w:val="right"/>
              <w:rPr>
                <w:i/>
                <w:sz w:val="21"/>
              </w:rPr>
            </w:pPr>
            <w:r>
              <w:rPr>
                <w:i/>
                <w:spacing w:val="-4"/>
                <w:sz w:val="21"/>
              </w:rPr>
              <w:t>孙文波</w:t>
            </w:r>
          </w:p>
        </w:tc>
      </w:tr>
      <w:tr>
        <w:tblPrEx>
          <w:tblW w:w="0" w:type="auto"/>
          <w:jc w:val="left"/>
          <w:tblInd w:w="659" w:type="dxa"/>
          <w:tblLayout w:type="fixed"/>
          <w:tblCellMar>
            <w:top w:w="0" w:type="dxa"/>
            <w:left w:w="0" w:type="dxa"/>
            <w:bottom w:w="0" w:type="dxa"/>
            <w:right w:w="0" w:type="dxa"/>
          </w:tblCellMar>
          <w:tblLook w:val="01E0"/>
        </w:tblPrEx>
        <w:trPr>
          <w:trHeight w:val="1225"/>
          <w:jc w:val="left"/>
        </w:trPr>
        <w:tc>
          <w:tcPr>
            <w:tcW w:w="780" w:type="dxa"/>
            <w:tcBorders>
              <w:top w:val="single" w:sz="6" w:space="0" w:color="000000"/>
              <w:bottom w:val="single" w:sz="6" w:space="0" w:color="000000"/>
              <w:right w:val="single" w:sz="6" w:space="0" w:color="000000"/>
            </w:tcBorders>
            <w:shd w:val="clear" w:color="auto" w:fill="C1CDCD"/>
          </w:tcPr>
          <w:p>
            <w:pPr>
              <w:pStyle w:val="TableParagraph"/>
              <w:rPr>
                <w:i/>
                <w:sz w:val="22"/>
              </w:rPr>
            </w:pPr>
          </w:p>
          <w:p>
            <w:pPr>
              <w:pStyle w:val="TableParagraph"/>
              <w:spacing w:before="149"/>
              <w:ind w:left="37"/>
              <w:jc w:val="center"/>
              <w:rPr>
                <w:rFonts w:ascii="Times New Roman"/>
                <w:sz w:val="21"/>
              </w:rPr>
            </w:pPr>
            <w:r>
              <w:rPr>
                <w:rFonts w:ascii="Times New Roman"/>
                <w:sz w:val="21"/>
              </w:rPr>
              <w:t>4</w:t>
            </w:r>
          </w:p>
        </w:tc>
        <w:tc>
          <w:tcPr>
            <w:tcW w:w="2079" w:type="dxa"/>
            <w:tcBorders>
              <w:top w:val="single" w:sz="6" w:space="0" w:color="000000"/>
              <w:left w:val="single" w:sz="6" w:space="0" w:color="000000"/>
              <w:bottom w:val="single" w:sz="6" w:space="0" w:color="000000"/>
              <w:right w:val="single" w:sz="6" w:space="0" w:color="000000"/>
            </w:tcBorders>
          </w:tcPr>
          <w:p>
            <w:pPr>
              <w:pStyle w:val="TableParagraph"/>
              <w:spacing w:before="2"/>
              <w:rPr>
                <w:i/>
                <w:sz w:val="16"/>
              </w:rPr>
            </w:pPr>
          </w:p>
          <w:p>
            <w:pPr>
              <w:pStyle w:val="TableParagraph"/>
              <w:spacing w:line="364" w:lineRule="auto"/>
              <w:ind w:left="836" w:right="-29" w:hanging="822"/>
              <w:rPr>
                <w:i/>
                <w:sz w:val="21"/>
              </w:rPr>
            </w:pPr>
            <w:r>
              <w:rPr>
                <w:i/>
                <w:spacing w:val="-11"/>
                <w:sz w:val="21"/>
              </w:rPr>
              <w:t xml:space="preserve">城发广场 </w:t>
            </w:r>
            <w:r>
              <w:rPr>
                <w:rFonts w:ascii="Times New Roman" w:eastAsia="Times New Roman"/>
                <w:sz w:val="21"/>
              </w:rPr>
              <w:t>1#</w:t>
            </w:r>
            <w:r>
              <w:rPr>
                <w:i/>
                <w:spacing w:val="-89"/>
                <w:sz w:val="21"/>
              </w:rPr>
              <w:t>、</w:t>
            </w:r>
            <w:r>
              <w:rPr>
                <w:rFonts w:ascii="Times New Roman" w:eastAsia="Times New Roman"/>
                <w:sz w:val="21"/>
              </w:rPr>
              <w:t>2#</w:t>
            </w:r>
            <w:r>
              <w:rPr>
                <w:i/>
                <w:sz w:val="21"/>
              </w:rPr>
              <w:t>楼裙楼</w:t>
            </w:r>
            <w:r>
              <w:rPr>
                <w:i/>
                <w:spacing w:val="-6"/>
                <w:sz w:val="21"/>
              </w:rPr>
              <w:t>幕墙</w:t>
            </w:r>
          </w:p>
        </w:tc>
        <w:tc>
          <w:tcPr>
            <w:tcW w:w="1784" w:type="dxa"/>
            <w:tcBorders>
              <w:top w:val="single" w:sz="6" w:space="0" w:color="000000"/>
              <w:left w:val="single" w:sz="6" w:space="0" w:color="000000"/>
              <w:bottom w:val="single" w:sz="6" w:space="0" w:color="000000"/>
              <w:right w:val="single" w:sz="6" w:space="0" w:color="000000"/>
            </w:tcBorders>
          </w:tcPr>
          <w:p>
            <w:pPr>
              <w:pStyle w:val="TableParagraph"/>
              <w:spacing w:before="3" w:line="364" w:lineRule="auto"/>
              <w:ind w:left="59" w:right="27"/>
              <w:jc w:val="center"/>
              <w:rPr>
                <w:i/>
                <w:sz w:val="21"/>
              </w:rPr>
            </w:pPr>
            <w:r>
              <w:rPr>
                <w:i/>
                <w:spacing w:val="-2"/>
                <w:sz w:val="21"/>
              </w:rPr>
              <w:t>槽钢角钢材料性能</w:t>
            </w:r>
            <w:r>
              <w:rPr>
                <w:i/>
                <w:spacing w:val="-2"/>
                <w:sz w:val="21"/>
              </w:rPr>
              <w:t>和力学性能检测报</w:t>
            </w:r>
          </w:p>
          <w:p>
            <w:pPr>
              <w:pStyle w:val="TableParagraph"/>
              <w:spacing w:line="268" w:lineRule="exact"/>
              <w:ind w:left="29"/>
              <w:jc w:val="center"/>
              <w:rPr>
                <w:i/>
                <w:sz w:val="21"/>
              </w:rPr>
            </w:pPr>
            <w:r>
              <w:rPr>
                <w:i/>
                <w:sz w:val="21"/>
              </w:rPr>
              <w:t>告</w:t>
            </w:r>
          </w:p>
        </w:tc>
        <w:tc>
          <w:tcPr>
            <w:tcW w:w="780" w:type="dxa"/>
            <w:tcBorders>
              <w:top w:val="single" w:sz="6" w:space="0" w:color="000000"/>
              <w:left w:val="single" w:sz="6" w:space="0" w:color="000000"/>
              <w:bottom w:val="single" w:sz="6" w:space="0" w:color="000000"/>
              <w:right w:val="single" w:sz="6" w:space="0" w:color="000000"/>
            </w:tcBorders>
          </w:tcPr>
          <w:p>
            <w:pPr>
              <w:pStyle w:val="TableParagraph"/>
              <w:rPr>
                <w:i/>
                <w:sz w:val="20"/>
              </w:rPr>
            </w:pPr>
          </w:p>
          <w:p>
            <w:pPr>
              <w:pStyle w:val="TableParagraph"/>
              <w:spacing w:before="155"/>
              <w:ind w:left="29"/>
              <w:jc w:val="center"/>
              <w:rPr>
                <w:i/>
                <w:sz w:val="21"/>
              </w:rPr>
            </w:pPr>
            <w:r>
              <w:rPr>
                <w:i/>
                <w:sz w:val="21"/>
              </w:rPr>
              <w:t>组</w:t>
            </w:r>
          </w:p>
        </w:tc>
        <w:tc>
          <w:tcPr>
            <w:tcW w:w="1488" w:type="dxa"/>
            <w:tcBorders>
              <w:top w:val="single" w:sz="6" w:space="0" w:color="000000"/>
              <w:left w:val="single" w:sz="6" w:space="0" w:color="000000"/>
              <w:bottom w:val="single" w:sz="6" w:space="0" w:color="000000"/>
              <w:right w:val="single" w:sz="6" w:space="0" w:color="000000"/>
            </w:tcBorders>
          </w:tcPr>
          <w:p>
            <w:pPr>
              <w:pStyle w:val="TableParagraph"/>
              <w:rPr>
                <w:i/>
                <w:sz w:val="22"/>
              </w:rPr>
            </w:pPr>
          </w:p>
          <w:p>
            <w:pPr>
              <w:pStyle w:val="TableParagraph"/>
              <w:spacing w:before="149"/>
              <w:ind w:left="29"/>
              <w:jc w:val="center"/>
              <w:rPr>
                <w:rFonts w:ascii="Times New Roman"/>
                <w:sz w:val="21"/>
              </w:rPr>
            </w:pPr>
            <w:r>
              <w:rPr>
                <w:rFonts w:ascii="Times New Roman"/>
                <w:sz w:val="21"/>
              </w:rPr>
              <w:t>1</w:t>
            </w:r>
          </w:p>
        </w:tc>
        <w:tc>
          <w:tcPr>
            <w:tcW w:w="1301" w:type="dxa"/>
            <w:tcBorders>
              <w:top w:val="single" w:sz="6" w:space="0" w:color="000000"/>
              <w:left w:val="single" w:sz="6" w:space="0" w:color="000000"/>
              <w:bottom w:val="single" w:sz="6" w:space="0" w:color="000000"/>
              <w:right w:val="single" w:sz="6" w:space="0" w:color="000000"/>
            </w:tcBorders>
          </w:tcPr>
          <w:p>
            <w:pPr>
              <w:pStyle w:val="TableParagraph"/>
              <w:rPr>
                <w:i/>
                <w:sz w:val="22"/>
              </w:rPr>
            </w:pPr>
          </w:p>
          <w:p>
            <w:pPr>
              <w:pStyle w:val="TableParagraph"/>
              <w:spacing w:before="149"/>
              <w:ind w:left="290"/>
              <w:rPr>
                <w:rFonts w:ascii="Times New Roman"/>
                <w:sz w:val="21"/>
              </w:rPr>
            </w:pPr>
            <w:r>
              <w:rPr>
                <w:rFonts w:ascii="Times New Roman"/>
                <w:spacing w:val="-2"/>
                <w:sz w:val="21"/>
              </w:rPr>
              <w:t>2017.8.5</w:t>
            </w:r>
          </w:p>
        </w:tc>
        <w:tc>
          <w:tcPr>
            <w:tcW w:w="1486" w:type="dxa"/>
            <w:tcBorders>
              <w:top w:val="single" w:sz="6" w:space="0" w:color="000000"/>
              <w:left w:val="single" w:sz="6" w:space="0" w:color="000000"/>
              <w:bottom w:val="single" w:sz="6" w:space="0" w:color="000000"/>
            </w:tcBorders>
          </w:tcPr>
          <w:p>
            <w:pPr>
              <w:pStyle w:val="TableParagraph"/>
              <w:rPr>
                <w:i/>
                <w:sz w:val="20"/>
              </w:rPr>
            </w:pPr>
          </w:p>
          <w:p>
            <w:pPr>
              <w:pStyle w:val="TableParagraph"/>
              <w:spacing w:before="155"/>
              <w:ind w:right="399"/>
              <w:jc w:val="right"/>
              <w:rPr>
                <w:i/>
                <w:sz w:val="21"/>
              </w:rPr>
            </w:pPr>
            <w:r>
              <w:rPr>
                <w:i/>
                <w:spacing w:val="-4"/>
                <w:sz w:val="21"/>
              </w:rPr>
              <w:t>孙文波</w:t>
            </w:r>
          </w:p>
        </w:tc>
      </w:tr>
      <w:tr>
        <w:tblPrEx>
          <w:tblW w:w="0" w:type="auto"/>
          <w:jc w:val="left"/>
          <w:tblInd w:w="659" w:type="dxa"/>
          <w:tblLayout w:type="fixed"/>
          <w:tblCellMar>
            <w:top w:w="0" w:type="dxa"/>
            <w:left w:w="0" w:type="dxa"/>
            <w:bottom w:w="0" w:type="dxa"/>
            <w:right w:w="0" w:type="dxa"/>
          </w:tblCellMar>
          <w:tblLook w:val="01E0"/>
        </w:tblPrEx>
        <w:trPr>
          <w:trHeight w:val="1225"/>
          <w:jc w:val="left"/>
        </w:trPr>
        <w:tc>
          <w:tcPr>
            <w:tcW w:w="780" w:type="dxa"/>
            <w:tcBorders>
              <w:top w:val="single" w:sz="6" w:space="0" w:color="000000"/>
              <w:bottom w:val="single" w:sz="4" w:space="0" w:color="000000"/>
              <w:right w:val="single" w:sz="6" w:space="0" w:color="000000"/>
            </w:tcBorders>
            <w:shd w:val="clear" w:color="auto" w:fill="C1CDCD"/>
          </w:tcPr>
          <w:p>
            <w:pPr>
              <w:pStyle w:val="TableParagraph"/>
              <w:rPr>
                <w:i/>
                <w:sz w:val="22"/>
              </w:rPr>
            </w:pPr>
          </w:p>
          <w:p>
            <w:pPr>
              <w:pStyle w:val="TableParagraph"/>
              <w:spacing w:before="149"/>
              <w:ind w:left="37"/>
              <w:jc w:val="center"/>
              <w:rPr>
                <w:rFonts w:ascii="Times New Roman"/>
                <w:sz w:val="21"/>
              </w:rPr>
            </w:pPr>
            <w:r>
              <w:rPr>
                <w:rFonts w:ascii="Times New Roman"/>
                <w:sz w:val="21"/>
              </w:rPr>
              <w:t>5</w:t>
            </w:r>
          </w:p>
        </w:tc>
        <w:tc>
          <w:tcPr>
            <w:tcW w:w="2079" w:type="dxa"/>
            <w:tcBorders>
              <w:top w:val="single" w:sz="6" w:space="0" w:color="000000"/>
              <w:left w:val="single" w:sz="6" w:space="0" w:color="000000"/>
              <w:bottom w:val="single" w:sz="4" w:space="0" w:color="000000"/>
              <w:right w:val="single" w:sz="6" w:space="0" w:color="000000"/>
            </w:tcBorders>
          </w:tcPr>
          <w:p>
            <w:pPr>
              <w:pStyle w:val="TableParagraph"/>
              <w:spacing w:before="2"/>
              <w:rPr>
                <w:i/>
                <w:sz w:val="16"/>
              </w:rPr>
            </w:pPr>
          </w:p>
          <w:p>
            <w:pPr>
              <w:pStyle w:val="TableParagraph"/>
              <w:spacing w:line="364" w:lineRule="auto"/>
              <w:ind w:left="836" w:right="-29" w:hanging="822"/>
              <w:rPr>
                <w:i/>
                <w:sz w:val="21"/>
              </w:rPr>
            </w:pPr>
            <w:r>
              <w:rPr>
                <w:i/>
                <w:spacing w:val="-11"/>
                <w:sz w:val="21"/>
              </w:rPr>
              <w:t xml:space="preserve">城发广场 </w:t>
            </w:r>
            <w:r>
              <w:rPr>
                <w:rFonts w:ascii="Times New Roman" w:eastAsia="Times New Roman"/>
                <w:sz w:val="21"/>
              </w:rPr>
              <w:t>1#</w:t>
            </w:r>
            <w:r>
              <w:rPr>
                <w:i/>
                <w:spacing w:val="-89"/>
                <w:sz w:val="21"/>
              </w:rPr>
              <w:t>、</w:t>
            </w:r>
            <w:r>
              <w:rPr>
                <w:rFonts w:ascii="Times New Roman" w:eastAsia="Times New Roman"/>
                <w:sz w:val="21"/>
              </w:rPr>
              <w:t>2#</w:t>
            </w:r>
            <w:r>
              <w:rPr>
                <w:i/>
                <w:sz w:val="21"/>
              </w:rPr>
              <w:t>楼裙楼</w:t>
            </w:r>
            <w:r>
              <w:rPr>
                <w:i/>
                <w:spacing w:val="-6"/>
                <w:sz w:val="21"/>
              </w:rPr>
              <w:t>幕墙</w:t>
            </w:r>
          </w:p>
        </w:tc>
        <w:tc>
          <w:tcPr>
            <w:tcW w:w="1784" w:type="dxa"/>
            <w:tcBorders>
              <w:top w:val="single" w:sz="6" w:space="0" w:color="000000"/>
              <w:left w:val="single" w:sz="6" w:space="0" w:color="000000"/>
              <w:bottom w:val="single" w:sz="4" w:space="0" w:color="000000"/>
              <w:right w:val="single" w:sz="6" w:space="0" w:color="000000"/>
            </w:tcBorders>
          </w:tcPr>
          <w:p>
            <w:pPr>
              <w:pStyle w:val="TableParagraph"/>
              <w:spacing w:before="3"/>
              <w:ind w:left="33" w:firstLine="26"/>
              <w:rPr>
                <w:i/>
                <w:sz w:val="21"/>
              </w:rPr>
            </w:pPr>
            <w:r>
              <w:rPr>
                <w:i/>
                <w:spacing w:val="-2"/>
                <w:sz w:val="21"/>
              </w:rPr>
              <w:t>结构胶的相容性试</w:t>
            </w:r>
          </w:p>
          <w:p>
            <w:pPr>
              <w:pStyle w:val="TableParagraph"/>
              <w:spacing w:line="410" w:lineRule="atLeast"/>
              <w:ind w:left="584" w:right="1" w:hanging="552"/>
              <w:rPr>
                <w:i/>
                <w:sz w:val="21"/>
              </w:rPr>
            </w:pPr>
            <w:r>
              <w:rPr>
                <w:i/>
                <w:spacing w:val="-2"/>
                <w:sz w:val="21"/>
              </w:rPr>
              <w:t>验</w:t>
            </w:r>
            <w:r>
              <w:rPr>
                <w:rFonts w:ascii="Times New Roman" w:eastAsia="Times New Roman"/>
                <w:spacing w:val="-2"/>
                <w:sz w:val="21"/>
              </w:rPr>
              <w:t>,</w:t>
            </w:r>
            <w:r>
              <w:rPr>
                <w:i/>
                <w:spacing w:val="-2"/>
                <w:sz w:val="21"/>
              </w:rPr>
              <w:t>粘接强度、污染</w:t>
            </w:r>
            <w:r>
              <w:rPr>
                <w:i/>
                <w:spacing w:val="-4"/>
                <w:sz w:val="21"/>
              </w:rPr>
              <w:t>性检测</w:t>
            </w:r>
          </w:p>
        </w:tc>
        <w:tc>
          <w:tcPr>
            <w:tcW w:w="780" w:type="dxa"/>
            <w:tcBorders>
              <w:top w:val="single" w:sz="6" w:space="0" w:color="000000"/>
              <w:left w:val="single" w:sz="6" w:space="0" w:color="000000"/>
              <w:bottom w:val="single" w:sz="4" w:space="0" w:color="000000"/>
              <w:right w:val="single" w:sz="6" w:space="0" w:color="000000"/>
            </w:tcBorders>
          </w:tcPr>
          <w:p>
            <w:pPr>
              <w:pStyle w:val="TableParagraph"/>
              <w:rPr>
                <w:i/>
                <w:sz w:val="20"/>
              </w:rPr>
            </w:pPr>
          </w:p>
          <w:p>
            <w:pPr>
              <w:pStyle w:val="TableParagraph"/>
              <w:spacing w:before="155"/>
              <w:ind w:left="29"/>
              <w:jc w:val="center"/>
              <w:rPr>
                <w:i/>
                <w:sz w:val="21"/>
              </w:rPr>
            </w:pPr>
            <w:r>
              <w:rPr>
                <w:i/>
                <w:sz w:val="21"/>
              </w:rPr>
              <w:t>组</w:t>
            </w:r>
          </w:p>
        </w:tc>
        <w:tc>
          <w:tcPr>
            <w:tcW w:w="1488" w:type="dxa"/>
            <w:tcBorders>
              <w:top w:val="single" w:sz="6" w:space="0" w:color="000000"/>
              <w:left w:val="single" w:sz="6" w:space="0" w:color="000000"/>
              <w:bottom w:val="single" w:sz="4" w:space="0" w:color="000000"/>
              <w:right w:val="single" w:sz="6" w:space="0" w:color="000000"/>
            </w:tcBorders>
          </w:tcPr>
          <w:p>
            <w:pPr>
              <w:pStyle w:val="TableParagraph"/>
              <w:rPr>
                <w:i/>
                <w:sz w:val="22"/>
              </w:rPr>
            </w:pPr>
          </w:p>
          <w:p>
            <w:pPr>
              <w:pStyle w:val="TableParagraph"/>
              <w:spacing w:before="149"/>
              <w:ind w:left="29"/>
              <w:jc w:val="center"/>
              <w:rPr>
                <w:rFonts w:ascii="Times New Roman"/>
                <w:sz w:val="21"/>
              </w:rPr>
            </w:pPr>
            <w:r>
              <w:rPr>
                <w:rFonts w:ascii="Times New Roman"/>
                <w:sz w:val="21"/>
              </w:rPr>
              <w:t>1</w:t>
            </w:r>
          </w:p>
        </w:tc>
        <w:tc>
          <w:tcPr>
            <w:tcW w:w="1301" w:type="dxa"/>
            <w:tcBorders>
              <w:top w:val="single" w:sz="6" w:space="0" w:color="000000"/>
              <w:left w:val="single" w:sz="6" w:space="0" w:color="000000"/>
              <w:bottom w:val="single" w:sz="4" w:space="0" w:color="000000"/>
              <w:right w:val="single" w:sz="6" w:space="0" w:color="000000"/>
            </w:tcBorders>
          </w:tcPr>
          <w:p>
            <w:pPr>
              <w:pStyle w:val="TableParagraph"/>
              <w:rPr>
                <w:i/>
                <w:sz w:val="22"/>
              </w:rPr>
            </w:pPr>
          </w:p>
          <w:p>
            <w:pPr>
              <w:pStyle w:val="TableParagraph"/>
              <w:spacing w:before="149"/>
              <w:ind w:left="237"/>
              <w:rPr>
                <w:rFonts w:ascii="Times New Roman"/>
                <w:sz w:val="21"/>
              </w:rPr>
            </w:pPr>
            <w:r>
              <w:rPr>
                <w:rFonts w:ascii="Times New Roman"/>
                <w:spacing w:val="-2"/>
                <w:sz w:val="21"/>
              </w:rPr>
              <w:t>2017.8.25</w:t>
            </w:r>
          </w:p>
        </w:tc>
        <w:tc>
          <w:tcPr>
            <w:tcW w:w="1486" w:type="dxa"/>
            <w:tcBorders>
              <w:top w:val="single" w:sz="6" w:space="0" w:color="000000"/>
              <w:left w:val="single" w:sz="6" w:space="0" w:color="000000"/>
              <w:bottom w:val="single" w:sz="4" w:space="0" w:color="000000"/>
            </w:tcBorders>
          </w:tcPr>
          <w:p>
            <w:pPr>
              <w:pStyle w:val="TableParagraph"/>
              <w:rPr>
                <w:i/>
                <w:sz w:val="20"/>
              </w:rPr>
            </w:pPr>
          </w:p>
          <w:p>
            <w:pPr>
              <w:pStyle w:val="TableParagraph"/>
              <w:spacing w:before="155"/>
              <w:ind w:right="399"/>
              <w:jc w:val="right"/>
              <w:rPr>
                <w:i/>
                <w:sz w:val="21"/>
              </w:rPr>
            </w:pPr>
            <w:r>
              <w:rPr>
                <w:i/>
                <w:spacing w:val="-4"/>
                <w:sz w:val="21"/>
              </w:rPr>
              <w:t>孙文波</w:t>
            </w:r>
          </w:p>
        </w:tc>
      </w:tr>
      <w:tr>
        <w:tblPrEx>
          <w:tblW w:w="0" w:type="auto"/>
          <w:jc w:val="left"/>
          <w:tblInd w:w="659" w:type="dxa"/>
          <w:tblLayout w:type="fixed"/>
          <w:tblCellMar>
            <w:top w:w="0" w:type="dxa"/>
            <w:left w:w="0" w:type="dxa"/>
            <w:bottom w:w="0" w:type="dxa"/>
            <w:right w:w="0" w:type="dxa"/>
          </w:tblCellMar>
          <w:tblLook w:val="01E0"/>
        </w:tblPrEx>
        <w:trPr>
          <w:trHeight w:val="408"/>
          <w:jc w:val="left"/>
        </w:trPr>
        <w:tc>
          <w:tcPr>
            <w:tcW w:w="780" w:type="dxa"/>
            <w:tcBorders>
              <w:top w:val="single" w:sz="4" w:space="0" w:color="000000"/>
              <w:bottom w:val="single" w:sz="4" w:space="0" w:color="000000"/>
              <w:right w:val="single" w:sz="6" w:space="0" w:color="000000"/>
            </w:tcBorders>
            <w:shd w:val="clear" w:color="auto" w:fill="C1CDCD"/>
          </w:tcPr>
          <w:p>
            <w:pPr>
              <w:pStyle w:val="TableParagraph"/>
              <w:spacing w:before="23"/>
              <w:ind w:left="37"/>
              <w:jc w:val="center"/>
              <w:rPr>
                <w:rFonts w:ascii="Times New Roman"/>
                <w:sz w:val="21"/>
              </w:rPr>
            </w:pPr>
            <w:r>
              <w:rPr>
                <w:rFonts w:ascii="Times New Roman"/>
                <w:sz w:val="21"/>
              </w:rPr>
              <w:t>6</w:t>
            </w:r>
          </w:p>
        </w:tc>
        <w:tc>
          <w:tcPr>
            <w:tcW w:w="2079" w:type="dxa"/>
            <w:tcBorders>
              <w:top w:val="single" w:sz="4" w:space="0" w:color="000000"/>
              <w:left w:val="single" w:sz="6" w:space="0" w:color="000000"/>
              <w:bottom w:val="single" w:sz="4" w:space="0" w:color="000000"/>
              <w:right w:val="single" w:sz="6" w:space="0" w:color="000000"/>
            </w:tcBorders>
          </w:tcPr>
          <w:p>
            <w:pPr>
              <w:pStyle w:val="TableParagraph"/>
              <w:spacing w:before="3"/>
              <w:ind w:left="15" w:right="-29"/>
              <w:jc w:val="center"/>
              <w:rPr>
                <w:i/>
                <w:sz w:val="21"/>
              </w:rPr>
            </w:pPr>
            <w:r>
              <w:rPr>
                <w:i/>
                <w:spacing w:val="-11"/>
                <w:sz w:val="21"/>
              </w:rPr>
              <w:t xml:space="preserve">城发广场 </w:t>
            </w:r>
            <w:r>
              <w:rPr>
                <w:rFonts w:ascii="Times New Roman" w:eastAsia="Times New Roman"/>
                <w:sz w:val="21"/>
              </w:rPr>
              <w:t>1#</w:t>
            </w:r>
            <w:r>
              <w:rPr>
                <w:i/>
                <w:spacing w:val="-89"/>
                <w:sz w:val="21"/>
              </w:rPr>
              <w:t>、</w:t>
            </w:r>
            <w:r>
              <w:rPr>
                <w:rFonts w:ascii="Times New Roman" w:eastAsia="Times New Roman"/>
                <w:sz w:val="21"/>
              </w:rPr>
              <w:t>2#</w:t>
            </w:r>
            <w:r>
              <w:rPr>
                <w:i/>
                <w:spacing w:val="-4"/>
                <w:sz w:val="21"/>
              </w:rPr>
              <w:t>楼裙楼</w:t>
            </w:r>
          </w:p>
        </w:tc>
        <w:tc>
          <w:tcPr>
            <w:tcW w:w="1784" w:type="dxa"/>
            <w:tcBorders>
              <w:top w:val="single" w:sz="4" w:space="0" w:color="000000"/>
              <w:left w:val="single" w:sz="6" w:space="0" w:color="000000"/>
              <w:bottom w:val="single" w:sz="4" w:space="0" w:color="000000"/>
              <w:right w:val="single" w:sz="6" w:space="0" w:color="000000"/>
            </w:tcBorders>
          </w:tcPr>
          <w:p>
            <w:pPr>
              <w:pStyle w:val="TableParagraph"/>
              <w:spacing w:before="3"/>
              <w:ind w:left="47" w:right="18"/>
              <w:jc w:val="center"/>
              <w:rPr>
                <w:i/>
                <w:sz w:val="21"/>
              </w:rPr>
            </w:pPr>
            <w:r>
              <w:rPr>
                <w:i/>
                <w:spacing w:val="-2"/>
                <w:sz w:val="21"/>
              </w:rPr>
              <w:t>硅酮密封胶的污染</w:t>
            </w:r>
          </w:p>
        </w:tc>
        <w:tc>
          <w:tcPr>
            <w:tcW w:w="780" w:type="dxa"/>
            <w:tcBorders>
              <w:top w:val="single" w:sz="4" w:space="0" w:color="000000"/>
              <w:left w:val="single" w:sz="6" w:space="0" w:color="000000"/>
              <w:bottom w:val="single" w:sz="4" w:space="0" w:color="000000"/>
              <w:right w:val="single" w:sz="6" w:space="0" w:color="000000"/>
            </w:tcBorders>
          </w:tcPr>
          <w:p>
            <w:pPr>
              <w:pStyle w:val="TableParagraph"/>
              <w:spacing w:before="3"/>
              <w:ind w:left="29"/>
              <w:jc w:val="center"/>
              <w:rPr>
                <w:i/>
                <w:sz w:val="21"/>
              </w:rPr>
            </w:pPr>
            <w:r>
              <w:rPr>
                <w:i/>
                <w:sz w:val="21"/>
              </w:rPr>
              <w:t>组</w:t>
            </w:r>
          </w:p>
        </w:tc>
        <w:tc>
          <w:tcPr>
            <w:tcW w:w="1488" w:type="dxa"/>
            <w:tcBorders>
              <w:top w:val="single" w:sz="4" w:space="0" w:color="000000"/>
              <w:left w:val="single" w:sz="6" w:space="0" w:color="000000"/>
              <w:bottom w:val="single" w:sz="4" w:space="0" w:color="000000"/>
              <w:right w:val="single" w:sz="6" w:space="0" w:color="000000"/>
            </w:tcBorders>
          </w:tcPr>
          <w:p>
            <w:pPr>
              <w:pStyle w:val="TableParagraph"/>
              <w:spacing w:before="23"/>
              <w:ind w:left="29"/>
              <w:jc w:val="center"/>
              <w:rPr>
                <w:rFonts w:ascii="Times New Roman"/>
                <w:sz w:val="21"/>
              </w:rPr>
            </w:pPr>
            <w:r>
              <w:rPr>
                <w:rFonts w:ascii="Times New Roman"/>
                <w:sz w:val="21"/>
              </w:rPr>
              <w:t>1</w:t>
            </w:r>
          </w:p>
        </w:tc>
        <w:tc>
          <w:tcPr>
            <w:tcW w:w="1301" w:type="dxa"/>
            <w:tcBorders>
              <w:top w:val="single" w:sz="4" w:space="0" w:color="000000"/>
              <w:left w:val="single" w:sz="6" w:space="0" w:color="000000"/>
              <w:bottom w:val="single" w:sz="4" w:space="0" w:color="000000"/>
              <w:right w:val="single" w:sz="6" w:space="0" w:color="000000"/>
            </w:tcBorders>
          </w:tcPr>
          <w:p>
            <w:pPr>
              <w:pStyle w:val="TableParagraph"/>
              <w:spacing w:before="23"/>
              <w:ind w:left="237"/>
              <w:rPr>
                <w:rFonts w:ascii="Times New Roman"/>
                <w:sz w:val="21"/>
              </w:rPr>
            </w:pPr>
            <w:r>
              <w:rPr>
                <w:rFonts w:ascii="Times New Roman"/>
                <w:spacing w:val="-2"/>
                <w:sz w:val="21"/>
              </w:rPr>
              <w:t>2017.8.25</w:t>
            </w:r>
          </w:p>
        </w:tc>
        <w:tc>
          <w:tcPr>
            <w:tcW w:w="1486" w:type="dxa"/>
            <w:tcBorders>
              <w:top w:val="single" w:sz="4" w:space="0" w:color="000000"/>
              <w:left w:val="single" w:sz="6" w:space="0" w:color="000000"/>
              <w:bottom w:val="single" w:sz="4" w:space="0" w:color="000000"/>
            </w:tcBorders>
          </w:tcPr>
          <w:p>
            <w:pPr>
              <w:pStyle w:val="TableParagraph"/>
              <w:spacing w:before="3"/>
              <w:ind w:right="399"/>
              <w:jc w:val="right"/>
              <w:rPr>
                <w:i/>
                <w:sz w:val="21"/>
              </w:rPr>
            </w:pPr>
            <w:r>
              <w:rPr>
                <w:i/>
                <w:spacing w:val="-4"/>
                <w:sz w:val="21"/>
              </w:rPr>
              <w:t>孙文波</w:t>
            </w:r>
          </w:p>
        </w:tc>
      </w:tr>
    </w:tbl>
    <w:p>
      <w:pPr>
        <w:spacing w:after="0"/>
        <w:jc w:val="right"/>
        <w:rPr>
          <w:sz w:val="21"/>
        </w:rPr>
        <w:sectPr>
          <w:footerReference w:type="default" r:id="rId28"/>
          <w:type w:val="continuous"/>
          <w:pgSz w:w="11910" w:h="16840"/>
          <w:pgMar w:top="1820" w:right="520" w:bottom="280" w:left="460" w:header="0" w:footer="566"/>
          <w:pgNumType w:start="24"/>
          <w:cols w:space="708"/>
        </w:sectPr>
      </w:pPr>
    </w:p>
    <w:tbl>
      <w:tblPr>
        <w:tblStyle w:val="TableNormal13"/>
        <w:tblW w:w="0" w:type="auto"/>
        <w:jc w:val="left"/>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80"/>
        <w:gridCol w:w="2079"/>
        <w:gridCol w:w="1784"/>
        <w:gridCol w:w="780"/>
        <w:gridCol w:w="1488"/>
        <w:gridCol w:w="1301"/>
        <w:gridCol w:w="1486"/>
      </w:tblGrid>
      <w:tr>
        <w:tblPrEx>
          <w:tblW w:w="0" w:type="auto"/>
          <w:jc w:val="left"/>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8"/>
          <w:jc w:val="left"/>
        </w:trPr>
        <w:tc>
          <w:tcPr>
            <w:tcW w:w="780" w:type="dxa"/>
            <w:tcBorders>
              <w:left w:val="single" w:sz="12" w:space="0" w:color="000000"/>
              <w:right w:val="single" w:sz="6" w:space="0" w:color="000000"/>
            </w:tcBorders>
            <w:shd w:val="clear" w:color="auto" w:fill="C1CDCD"/>
          </w:tcPr>
          <w:p>
            <w:pPr>
              <w:pStyle w:val="TableParagraph"/>
              <w:rPr>
                <w:rFonts w:ascii="Times New Roman"/>
                <w:sz w:val="20"/>
              </w:rPr>
            </w:pPr>
          </w:p>
        </w:tc>
        <w:tc>
          <w:tcPr>
            <w:tcW w:w="2079" w:type="dxa"/>
            <w:tcBorders>
              <w:left w:val="single" w:sz="6" w:space="0" w:color="000000"/>
              <w:right w:val="single" w:sz="6" w:space="0" w:color="000000"/>
            </w:tcBorders>
          </w:tcPr>
          <w:p>
            <w:pPr>
              <w:pStyle w:val="TableParagraph"/>
              <w:spacing w:before="3"/>
              <w:ind w:left="612" w:right="583"/>
              <w:jc w:val="center"/>
              <w:rPr>
                <w:sz w:val="21"/>
              </w:rPr>
            </w:pPr>
            <w:r>
              <w:rPr>
                <w:spacing w:val="-5"/>
                <w:sz w:val="21"/>
              </w:rPr>
              <w:t>幕墙</w:t>
            </w:r>
          </w:p>
        </w:tc>
        <w:tc>
          <w:tcPr>
            <w:tcW w:w="1784" w:type="dxa"/>
            <w:tcBorders>
              <w:left w:val="single" w:sz="6" w:space="0" w:color="000000"/>
              <w:right w:val="single" w:sz="6" w:space="0" w:color="000000"/>
            </w:tcBorders>
          </w:tcPr>
          <w:p>
            <w:pPr>
              <w:pStyle w:val="TableParagraph"/>
              <w:spacing w:before="3"/>
              <w:ind w:left="29"/>
              <w:jc w:val="center"/>
              <w:rPr>
                <w:sz w:val="21"/>
              </w:rPr>
            </w:pPr>
            <w:r>
              <w:rPr>
                <w:sz w:val="21"/>
              </w:rPr>
              <w:t>性</w:t>
            </w:r>
          </w:p>
        </w:tc>
        <w:tc>
          <w:tcPr>
            <w:tcW w:w="780" w:type="dxa"/>
            <w:tcBorders>
              <w:left w:val="single" w:sz="6" w:space="0" w:color="000000"/>
              <w:right w:val="single" w:sz="6" w:space="0" w:color="000000"/>
            </w:tcBorders>
          </w:tcPr>
          <w:p>
            <w:pPr>
              <w:pStyle w:val="TableParagraph"/>
              <w:rPr>
                <w:rFonts w:ascii="Times New Roman"/>
                <w:sz w:val="20"/>
              </w:rPr>
            </w:pPr>
          </w:p>
        </w:tc>
        <w:tc>
          <w:tcPr>
            <w:tcW w:w="1488" w:type="dxa"/>
            <w:tcBorders>
              <w:left w:val="single" w:sz="6" w:space="0" w:color="000000"/>
              <w:right w:val="single" w:sz="6" w:space="0" w:color="000000"/>
            </w:tcBorders>
          </w:tcPr>
          <w:p>
            <w:pPr>
              <w:pStyle w:val="TableParagraph"/>
              <w:rPr>
                <w:rFonts w:ascii="Times New Roman"/>
                <w:sz w:val="20"/>
              </w:rPr>
            </w:pPr>
          </w:p>
        </w:tc>
        <w:tc>
          <w:tcPr>
            <w:tcW w:w="1301" w:type="dxa"/>
            <w:tcBorders>
              <w:left w:val="single" w:sz="6" w:space="0" w:color="000000"/>
              <w:right w:val="single" w:sz="6" w:space="0" w:color="000000"/>
            </w:tcBorders>
          </w:tcPr>
          <w:p>
            <w:pPr>
              <w:pStyle w:val="TableParagraph"/>
              <w:rPr>
                <w:rFonts w:ascii="Times New Roman"/>
                <w:sz w:val="20"/>
              </w:rPr>
            </w:pPr>
          </w:p>
        </w:tc>
        <w:tc>
          <w:tcPr>
            <w:tcW w:w="1486" w:type="dxa"/>
            <w:tcBorders>
              <w:left w:val="single" w:sz="6" w:space="0" w:color="000000"/>
              <w:right w:val="single" w:sz="12" w:space="0" w:color="000000"/>
            </w:tcBorders>
          </w:tcPr>
          <w:p>
            <w:pPr>
              <w:pStyle w:val="TableParagraph"/>
              <w:rPr>
                <w:rFonts w:ascii="Times New Roman"/>
                <w:sz w:val="20"/>
              </w:rPr>
            </w:pPr>
          </w:p>
        </w:tc>
      </w:tr>
      <w:tr>
        <w:tblPrEx>
          <w:tblW w:w="0" w:type="auto"/>
          <w:jc w:val="left"/>
          <w:tblInd w:w="659" w:type="dxa"/>
          <w:tblLayout w:type="fixed"/>
          <w:tblCellMar>
            <w:top w:w="0" w:type="dxa"/>
            <w:left w:w="0" w:type="dxa"/>
            <w:bottom w:w="0" w:type="dxa"/>
            <w:right w:w="0" w:type="dxa"/>
          </w:tblCellMar>
          <w:tblLook w:val="01E0"/>
        </w:tblPrEx>
        <w:trPr>
          <w:trHeight w:val="816"/>
          <w:jc w:val="left"/>
        </w:trPr>
        <w:tc>
          <w:tcPr>
            <w:tcW w:w="780" w:type="dxa"/>
            <w:tcBorders>
              <w:left w:val="single" w:sz="12" w:space="0" w:color="000000"/>
              <w:right w:val="single" w:sz="6" w:space="0" w:color="000000"/>
            </w:tcBorders>
            <w:shd w:val="clear" w:color="auto" w:fill="C1CDCD"/>
          </w:tcPr>
          <w:p>
            <w:pPr>
              <w:pStyle w:val="TableParagraph"/>
              <w:spacing w:before="9"/>
              <w:rPr>
                <w:i/>
                <w:sz w:val="17"/>
              </w:rPr>
            </w:pPr>
          </w:p>
          <w:p>
            <w:pPr>
              <w:pStyle w:val="TableParagraph"/>
              <w:ind w:left="341"/>
              <w:rPr>
                <w:rFonts w:ascii="Times New Roman"/>
                <w:sz w:val="21"/>
              </w:rPr>
            </w:pPr>
            <w:r>
              <w:rPr>
                <w:rFonts w:ascii="Times New Roman"/>
                <w:sz w:val="21"/>
              </w:rPr>
              <w:t>7</w:t>
            </w:r>
          </w:p>
        </w:tc>
        <w:tc>
          <w:tcPr>
            <w:tcW w:w="2079" w:type="dxa"/>
            <w:tcBorders>
              <w:left w:val="single" w:sz="6" w:space="0" w:color="000000"/>
              <w:right w:val="single" w:sz="6" w:space="0" w:color="000000"/>
            </w:tcBorders>
          </w:tcPr>
          <w:p>
            <w:pPr>
              <w:pStyle w:val="TableParagraph"/>
              <w:spacing w:before="3"/>
              <w:ind w:left="15" w:right="-29"/>
              <w:jc w:val="center"/>
              <w:rPr>
                <w:sz w:val="21"/>
              </w:rPr>
            </w:pPr>
            <w:r>
              <w:rPr>
                <w:spacing w:val="-11"/>
                <w:sz w:val="21"/>
              </w:rPr>
              <w:t xml:space="preserve">城发广场 </w:t>
            </w:r>
            <w:r>
              <w:rPr>
                <w:rFonts w:ascii="Times New Roman" w:eastAsia="Times New Roman"/>
                <w:sz w:val="21"/>
              </w:rPr>
              <w:t>1#</w:t>
            </w:r>
            <w:r>
              <w:rPr>
                <w:spacing w:val="-89"/>
                <w:sz w:val="21"/>
              </w:rPr>
              <w:t>、</w:t>
            </w:r>
            <w:r>
              <w:rPr>
                <w:rFonts w:ascii="Times New Roman" w:eastAsia="Times New Roman"/>
                <w:sz w:val="21"/>
              </w:rPr>
              <w:t>2#</w:t>
            </w:r>
            <w:r>
              <w:rPr>
                <w:spacing w:val="-4"/>
                <w:sz w:val="21"/>
              </w:rPr>
              <w:t>楼裙楼</w:t>
            </w:r>
          </w:p>
          <w:p>
            <w:pPr>
              <w:pStyle w:val="TableParagraph"/>
              <w:spacing w:before="139"/>
              <w:ind w:left="612" w:right="583"/>
              <w:jc w:val="center"/>
              <w:rPr>
                <w:sz w:val="21"/>
              </w:rPr>
            </w:pPr>
            <w:r>
              <w:rPr>
                <w:spacing w:val="-5"/>
                <w:sz w:val="21"/>
              </w:rPr>
              <w:t>幕墙</w:t>
            </w:r>
          </w:p>
        </w:tc>
        <w:tc>
          <w:tcPr>
            <w:tcW w:w="1784" w:type="dxa"/>
            <w:tcBorders>
              <w:left w:val="single" w:sz="6" w:space="0" w:color="000000"/>
              <w:right w:val="single" w:sz="6" w:space="0" w:color="000000"/>
            </w:tcBorders>
          </w:tcPr>
          <w:p>
            <w:pPr>
              <w:pStyle w:val="TableParagraph"/>
              <w:spacing w:before="2"/>
              <w:rPr>
                <w:i/>
                <w:sz w:val="16"/>
              </w:rPr>
            </w:pPr>
          </w:p>
          <w:p>
            <w:pPr>
              <w:pStyle w:val="TableParagraph"/>
              <w:ind w:left="47" w:right="18"/>
              <w:jc w:val="center"/>
              <w:rPr>
                <w:sz w:val="21"/>
              </w:rPr>
            </w:pPr>
            <w:r>
              <w:rPr>
                <w:spacing w:val="-2"/>
                <w:sz w:val="21"/>
              </w:rPr>
              <w:t>石材弯曲强度检测</w:t>
            </w:r>
          </w:p>
        </w:tc>
        <w:tc>
          <w:tcPr>
            <w:tcW w:w="780" w:type="dxa"/>
            <w:tcBorders>
              <w:left w:val="single" w:sz="6" w:space="0" w:color="000000"/>
              <w:right w:val="single" w:sz="6" w:space="0" w:color="000000"/>
            </w:tcBorders>
          </w:tcPr>
          <w:p>
            <w:pPr>
              <w:pStyle w:val="TableParagraph"/>
              <w:spacing w:before="2"/>
              <w:rPr>
                <w:i/>
                <w:sz w:val="16"/>
              </w:rPr>
            </w:pPr>
          </w:p>
          <w:p>
            <w:pPr>
              <w:pStyle w:val="TableParagraph"/>
              <w:ind w:left="292"/>
              <w:rPr>
                <w:sz w:val="21"/>
              </w:rPr>
            </w:pPr>
            <w:r>
              <w:rPr>
                <w:sz w:val="21"/>
              </w:rPr>
              <w:t>组</w:t>
            </w:r>
          </w:p>
        </w:tc>
        <w:tc>
          <w:tcPr>
            <w:tcW w:w="1488" w:type="dxa"/>
            <w:tcBorders>
              <w:left w:val="single" w:sz="6" w:space="0" w:color="000000"/>
              <w:right w:val="single" w:sz="6" w:space="0" w:color="000000"/>
            </w:tcBorders>
          </w:tcPr>
          <w:p>
            <w:pPr>
              <w:pStyle w:val="TableParagraph"/>
              <w:spacing w:before="9"/>
              <w:rPr>
                <w:i/>
                <w:sz w:val="17"/>
              </w:rPr>
            </w:pPr>
          </w:p>
          <w:p>
            <w:pPr>
              <w:pStyle w:val="TableParagraph"/>
              <w:ind w:left="29"/>
              <w:jc w:val="center"/>
              <w:rPr>
                <w:rFonts w:ascii="Times New Roman"/>
                <w:sz w:val="21"/>
              </w:rPr>
            </w:pPr>
            <w:r>
              <w:rPr>
                <w:rFonts w:ascii="Times New Roman"/>
                <w:sz w:val="21"/>
              </w:rPr>
              <w:t>1</w:t>
            </w:r>
          </w:p>
        </w:tc>
        <w:tc>
          <w:tcPr>
            <w:tcW w:w="1301" w:type="dxa"/>
            <w:tcBorders>
              <w:left w:val="single" w:sz="6" w:space="0" w:color="000000"/>
              <w:right w:val="single" w:sz="6" w:space="0" w:color="000000"/>
            </w:tcBorders>
          </w:tcPr>
          <w:p>
            <w:pPr>
              <w:pStyle w:val="TableParagraph"/>
              <w:spacing w:before="9"/>
              <w:rPr>
                <w:i/>
                <w:sz w:val="17"/>
              </w:rPr>
            </w:pPr>
          </w:p>
          <w:p>
            <w:pPr>
              <w:pStyle w:val="TableParagraph"/>
              <w:ind w:left="175" w:right="146"/>
              <w:jc w:val="center"/>
              <w:rPr>
                <w:rFonts w:ascii="Times New Roman"/>
                <w:sz w:val="21"/>
              </w:rPr>
            </w:pPr>
            <w:r>
              <w:rPr>
                <w:rFonts w:ascii="Times New Roman"/>
                <w:spacing w:val="-2"/>
                <w:sz w:val="21"/>
              </w:rPr>
              <w:t>2017.8.25</w:t>
            </w:r>
          </w:p>
        </w:tc>
        <w:tc>
          <w:tcPr>
            <w:tcW w:w="1486" w:type="dxa"/>
            <w:tcBorders>
              <w:left w:val="single" w:sz="6" w:space="0" w:color="000000"/>
              <w:right w:val="single" w:sz="12" w:space="0" w:color="000000"/>
            </w:tcBorders>
          </w:tcPr>
          <w:p>
            <w:pPr>
              <w:pStyle w:val="TableParagraph"/>
              <w:spacing w:before="2"/>
              <w:rPr>
                <w:i/>
                <w:sz w:val="16"/>
              </w:rPr>
            </w:pPr>
          </w:p>
          <w:p>
            <w:pPr>
              <w:pStyle w:val="TableParagraph"/>
              <w:ind w:right="399"/>
              <w:jc w:val="right"/>
              <w:rPr>
                <w:sz w:val="21"/>
              </w:rPr>
            </w:pPr>
            <w:r>
              <w:rPr>
                <w:spacing w:val="-4"/>
                <w:sz w:val="21"/>
              </w:rPr>
              <w:t>孙文波</w:t>
            </w:r>
          </w:p>
        </w:tc>
      </w:tr>
      <w:tr>
        <w:tblPrEx>
          <w:tblW w:w="0" w:type="auto"/>
          <w:jc w:val="left"/>
          <w:tblInd w:w="659" w:type="dxa"/>
          <w:tblLayout w:type="fixed"/>
          <w:tblCellMar>
            <w:top w:w="0" w:type="dxa"/>
            <w:left w:w="0" w:type="dxa"/>
            <w:bottom w:w="0" w:type="dxa"/>
            <w:right w:w="0" w:type="dxa"/>
          </w:tblCellMar>
          <w:tblLook w:val="01E0"/>
        </w:tblPrEx>
        <w:trPr>
          <w:trHeight w:val="817"/>
          <w:jc w:val="left"/>
        </w:trPr>
        <w:tc>
          <w:tcPr>
            <w:tcW w:w="780" w:type="dxa"/>
            <w:tcBorders>
              <w:left w:val="single" w:sz="12" w:space="0" w:color="000000"/>
              <w:bottom w:val="single" w:sz="6" w:space="0" w:color="000000"/>
              <w:right w:val="single" w:sz="6" w:space="0" w:color="000000"/>
            </w:tcBorders>
            <w:shd w:val="clear" w:color="auto" w:fill="C1CDCD"/>
          </w:tcPr>
          <w:p>
            <w:pPr>
              <w:pStyle w:val="TableParagraph"/>
              <w:spacing w:before="9"/>
              <w:rPr>
                <w:i/>
                <w:sz w:val="17"/>
              </w:rPr>
            </w:pPr>
          </w:p>
          <w:p>
            <w:pPr>
              <w:pStyle w:val="TableParagraph"/>
              <w:ind w:left="341"/>
              <w:rPr>
                <w:rFonts w:ascii="Times New Roman"/>
                <w:sz w:val="21"/>
              </w:rPr>
            </w:pPr>
            <w:r>
              <w:rPr>
                <w:rFonts w:ascii="Times New Roman"/>
                <w:sz w:val="21"/>
              </w:rPr>
              <w:t>8</w:t>
            </w:r>
          </w:p>
        </w:tc>
        <w:tc>
          <w:tcPr>
            <w:tcW w:w="2079" w:type="dxa"/>
            <w:tcBorders>
              <w:left w:val="single" w:sz="6" w:space="0" w:color="000000"/>
              <w:bottom w:val="single" w:sz="6" w:space="0" w:color="000000"/>
              <w:right w:val="single" w:sz="6" w:space="0" w:color="000000"/>
            </w:tcBorders>
          </w:tcPr>
          <w:p>
            <w:pPr>
              <w:pStyle w:val="TableParagraph"/>
              <w:spacing w:before="3"/>
              <w:ind w:left="15" w:right="-29"/>
              <w:jc w:val="center"/>
              <w:rPr>
                <w:sz w:val="21"/>
              </w:rPr>
            </w:pPr>
            <w:r>
              <w:rPr>
                <w:spacing w:val="-11"/>
                <w:sz w:val="21"/>
              </w:rPr>
              <w:t xml:space="preserve">城发广场 </w:t>
            </w:r>
            <w:r>
              <w:rPr>
                <w:rFonts w:ascii="Times New Roman" w:eastAsia="Times New Roman"/>
                <w:sz w:val="21"/>
              </w:rPr>
              <w:t>1#</w:t>
            </w:r>
            <w:r>
              <w:rPr>
                <w:spacing w:val="-89"/>
                <w:sz w:val="21"/>
              </w:rPr>
              <w:t>、</w:t>
            </w:r>
            <w:r>
              <w:rPr>
                <w:rFonts w:ascii="Times New Roman" w:eastAsia="Times New Roman"/>
                <w:sz w:val="21"/>
              </w:rPr>
              <w:t>2#</w:t>
            </w:r>
            <w:r>
              <w:rPr>
                <w:spacing w:val="-4"/>
                <w:sz w:val="21"/>
              </w:rPr>
              <w:t>楼裙楼</w:t>
            </w:r>
          </w:p>
          <w:p>
            <w:pPr>
              <w:pStyle w:val="TableParagraph"/>
              <w:spacing w:before="139"/>
              <w:ind w:left="612" w:right="583"/>
              <w:jc w:val="center"/>
              <w:rPr>
                <w:sz w:val="21"/>
              </w:rPr>
            </w:pPr>
            <w:r>
              <w:rPr>
                <w:spacing w:val="-5"/>
                <w:sz w:val="21"/>
              </w:rPr>
              <w:t>幕墙</w:t>
            </w:r>
          </w:p>
        </w:tc>
        <w:tc>
          <w:tcPr>
            <w:tcW w:w="1784" w:type="dxa"/>
            <w:tcBorders>
              <w:left w:val="single" w:sz="6" w:space="0" w:color="000000"/>
              <w:bottom w:val="single" w:sz="6" w:space="0" w:color="000000"/>
              <w:right w:val="single" w:sz="6" w:space="0" w:color="000000"/>
            </w:tcBorders>
          </w:tcPr>
          <w:p>
            <w:pPr>
              <w:pStyle w:val="TableParagraph"/>
              <w:spacing w:before="2"/>
              <w:rPr>
                <w:i/>
                <w:sz w:val="16"/>
              </w:rPr>
            </w:pPr>
          </w:p>
          <w:p>
            <w:pPr>
              <w:pStyle w:val="TableParagraph"/>
              <w:ind w:left="56" w:right="27"/>
              <w:jc w:val="center"/>
              <w:rPr>
                <w:sz w:val="21"/>
              </w:rPr>
            </w:pPr>
            <w:r>
              <w:rPr>
                <w:spacing w:val="-2"/>
                <w:sz w:val="21"/>
              </w:rPr>
              <w:t>幕墙四性试验</w:t>
            </w:r>
          </w:p>
        </w:tc>
        <w:tc>
          <w:tcPr>
            <w:tcW w:w="780" w:type="dxa"/>
            <w:tcBorders>
              <w:left w:val="single" w:sz="6" w:space="0" w:color="000000"/>
              <w:bottom w:val="single" w:sz="6" w:space="0" w:color="000000"/>
              <w:right w:val="single" w:sz="6" w:space="0" w:color="000000"/>
            </w:tcBorders>
          </w:tcPr>
          <w:p>
            <w:pPr>
              <w:pStyle w:val="TableParagraph"/>
              <w:spacing w:before="2"/>
              <w:rPr>
                <w:i/>
                <w:sz w:val="16"/>
              </w:rPr>
            </w:pPr>
          </w:p>
          <w:p>
            <w:pPr>
              <w:pStyle w:val="TableParagraph"/>
              <w:ind w:left="292"/>
              <w:rPr>
                <w:sz w:val="21"/>
              </w:rPr>
            </w:pPr>
            <w:r>
              <w:rPr>
                <w:sz w:val="21"/>
              </w:rPr>
              <w:t>组</w:t>
            </w:r>
          </w:p>
        </w:tc>
        <w:tc>
          <w:tcPr>
            <w:tcW w:w="1488" w:type="dxa"/>
            <w:tcBorders>
              <w:left w:val="single" w:sz="6" w:space="0" w:color="000000"/>
              <w:bottom w:val="single" w:sz="6" w:space="0" w:color="000000"/>
              <w:right w:val="single" w:sz="6" w:space="0" w:color="000000"/>
            </w:tcBorders>
          </w:tcPr>
          <w:p>
            <w:pPr>
              <w:pStyle w:val="TableParagraph"/>
              <w:spacing w:before="9"/>
              <w:rPr>
                <w:i/>
                <w:sz w:val="17"/>
              </w:rPr>
            </w:pPr>
          </w:p>
          <w:p>
            <w:pPr>
              <w:pStyle w:val="TableParagraph"/>
              <w:ind w:left="29"/>
              <w:jc w:val="center"/>
              <w:rPr>
                <w:rFonts w:ascii="Times New Roman"/>
                <w:sz w:val="21"/>
              </w:rPr>
            </w:pPr>
            <w:r>
              <w:rPr>
                <w:rFonts w:ascii="Times New Roman"/>
                <w:sz w:val="21"/>
              </w:rPr>
              <w:t>1</w:t>
            </w:r>
          </w:p>
        </w:tc>
        <w:tc>
          <w:tcPr>
            <w:tcW w:w="1301" w:type="dxa"/>
            <w:tcBorders>
              <w:left w:val="single" w:sz="6" w:space="0" w:color="000000"/>
              <w:bottom w:val="single" w:sz="6" w:space="0" w:color="000000"/>
              <w:right w:val="single" w:sz="6" w:space="0" w:color="000000"/>
            </w:tcBorders>
          </w:tcPr>
          <w:p>
            <w:pPr>
              <w:pStyle w:val="TableParagraph"/>
              <w:spacing w:before="9"/>
              <w:rPr>
                <w:i/>
                <w:sz w:val="17"/>
              </w:rPr>
            </w:pPr>
          </w:p>
          <w:p>
            <w:pPr>
              <w:pStyle w:val="TableParagraph"/>
              <w:ind w:left="175" w:right="146"/>
              <w:jc w:val="center"/>
              <w:rPr>
                <w:rFonts w:ascii="Times New Roman"/>
                <w:sz w:val="21"/>
              </w:rPr>
            </w:pPr>
            <w:r>
              <w:rPr>
                <w:rFonts w:ascii="Times New Roman"/>
                <w:spacing w:val="-2"/>
                <w:sz w:val="21"/>
              </w:rPr>
              <w:t>2017.10.15</w:t>
            </w:r>
          </w:p>
        </w:tc>
        <w:tc>
          <w:tcPr>
            <w:tcW w:w="1486" w:type="dxa"/>
            <w:tcBorders>
              <w:left w:val="single" w:sz="6" w:space="0" w:color="000000"/>
              <w:bottom w:val="single" w:sz="6" w:space="0" w:color="000000"/>
              <w:right w:val="single" w:sz="12" w:space="0" w:color="000000"/>
            </w:tcBorders>
          </w:tcPr>
          <w:p>
            <w:pPr>
              <w:pStyle w:val="TableParagraph"/>
              <w:spacing w:before="2"/>
              <w:rPr>
                <w:i/>
                <w:sz w:val="16"/>
              </w:rPr>
            </w:pPr>
          </w:p>
          <w:p>
            <w:pPr>
              <w:pStyle w:val="TableParagraph"/>
              <w:ind w:right="399"/>
              <w:jc w:val="right"/>
              <w:rPr>
                <w:sz w:val="21"/>
              </w:rPr>
            </w:pPr>
            <w:r>
              <w:rPr>
                <w:spacing w:val="-4"/>
                <w:sz w:val="21"/>
              </w:rPr>
              <w:t>孙文波</w:t>
            </w:r>
          </w:p>
        </w:tc>
      </w:tr>
    </w:tbl>
    <w:p>
      <w:pPr>
        <w:pStyle w:val="BodyText"/>
        <w:rPr>
          <w:i/>
          <w:sz w:val="20"/>
        </w:rPr>
      </w:pPr>
    </w:p>
    <w:p>
      <w:pPr>
        <w:pStyle w:val="BodyText"/>
        <w:rPr>
          <w:i/>
          <w:sz w:val="20"/>
        </w:rPr>
      </w:pPr>
    </w:p>
    <w:p>
      <w:pPr>
        <w:pStyle w:val="BodyText"/>
        <w:spacing w:before="2"/>
        <w:rPr>
          <w:i/>
          <w:sz w:val="20"/>
        </w:rPr>
      </w:pPr>
    </w:p>
    <w:p>
      <w:pPr>
        <w:pStyle w:val="BodyText"/>
        <w:spacing w:before="78"/>
        <w:ind w:left="59"/>
        <w:jc w:val="center"/>
      </w:pPr>
      <w:r>
        <w:rPr>
          <w:rFonts w:ascii="Times New Roman" w:eastAsia="Times New Roman"/>
        </w:rPr>
        <w:t>(3)</w:t>
      </w:r>
      <w:r>
        <w:rPr>
          <w:spacing w:val="-1"/>
        </w:rPr>
        <w:t>技术复核和隐蔽验收计划表</w:t>
      </w:r>
    </w:p>
    <w:p>
      <w:pPr>
        <w:pStyle w:val="BodyText"/>
        <w:spacing w:before="7" w:after="1"/>
        <w:rPr>
          <w:sz w:val="10"/>
        </w:rPr>
      </w:pPr>
    </w:p>
    <w:tbl>
      <w:tblPr>
        <w:tblStyle w:val="TableNormal13"/>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67"/>
        <w:gridCol w:w="2974"/>
        <w:gridCol w:w="4753"/>
        <w:gridCol w:w="1174"/>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08"/>
          <w:jc w:val="left"/>
        </w:trPr>
        <w:tc>
          <w:tcPr>
            <w:tcW w:w="767" w:type="dxa"/>
            <w:shd w:val="clear" w:color="auto" w:fill="C1CDCD"/>
          </w:tcPr>
          <w:p>
            <w:pPr>
              <w:pStyle w:val="TableParagraph"/>
              <w:spacing w:before="3"/>
              <w:ind w:left="158" w:right="143"/>
              <w:jc w:val="center"/>
              <w:rPr>
                <w:sz w:val="21"/>
              </w:rPr>
            </w:pPr>
            <w:r>
              <w:rPr>
                <w:spacing w:val="-5"/>
                <w:sz w:val="21"/>
              </w:rPr>
              <w:t>序号</w:t>
            </w:r>
          </w:p>
        </w:tc>
        <w:tc>
          <w:tcPr>
            <w:tcW w:w="2974" w:type="dxa"/>
            <w:shd w:val="clear" w:color="auto" w:fill="C1CDCD"/>
          </w:tcPr>
          <w:p>
            <w:pPr>
              <w:pStyle w:val="TableParagraph"/>
              <w:spacing w:before="3"/>
              <w:ind w:left="317" w:right="302"/>
              <w:jc w:val="center"/>
              <w:rPr>
                <w:sz w:val="21"/>
              </w:rPr>
            </w:pPr>
            <w:r>
              <w:rPr>
                <w:spacing w:val="-1"/>
                <w:sz w:val="21"/>
              </w:rPr>
              <w:t>技术复核、隐蔽验收部位</w:t>
            </w:r>
          </w:p>
        </w:tc>
        <w:tc>
          <w:tcPr>
            <w:tcW w:w="4753" w:type="dxa"/>
            <w:shd w:val="clear" w:color="auto" w:fill="C1CDCD"/>
          </w:tcPr>
          <w:p>
            <w:pPr>
              <w:pStyle w:val="TableParagraph"/>
              <w:spacing w:before="3"/>
              <w:ind w:left="1628" w:right="1613"/>
              <w:jc w:val="center"/>
              <w:rPr>
                <w:sz w:val="21"/>
              </w:rPr>
            </w:pPr>
            <w:r>
              <w:rPr>
                <w:spacing w:val="-2"/>
                <w:sz w:val="21"/>
              </w:rPr>
              <w:t>复核和隐蔽内容</w:t>
            </w:r>
          </w:p>
        </w:tc>
        <w:tc>
          <w:tcPr>
            <w:tcW w:w="1174" w:type="dxa"/>
            <w:shd w:val="clear" w:color="auto" w:fill="C1CDCD"/>
          </w:tcPr>
          <w:p>
            <w:pPr>
              <w:pStyle w:val="TableParagraph"/>
              <w:spacing w:before="3"/>
              <w:ind w:right="256"/>
              <w:jc w:val="right"/>
              <w:rPr>
                <w:sz w:val="21"/>
              </w:rPr>
            </w:pPr>
            <w:r>
              <w:rPr>
                <w:spacing w:val="-4"/>
                <w:sz w:val="21"/>
              </w:rPr>
              <w:t>责任人</w:t>
            </w:r>
          </w:p>
        </w:tc>
      </w:tr>
      <w:tr>
        <w:tblPrEx>
          <w:tblW w:w="0" w:type="auto"/>
          <w:jc w:val="left"/>
          <w:tblInd w:w="689" w:type="dxa"/>
          <w:tblLayout w:type="fixed"/>
          <w:tblCellMar>
            <w:top w:w="0" w:type="dxa"/>
            <w:left w:w="0" w:type="dxa"/>
            <w:bottom w:w="0" w:type="dxa"/>
            <w:right w:w="0" w:type="dxa"/>
          </w:tblCellMar>
          <w:tblLook w:val="01E0"/>
        </w:tblPrEx>
        <w:trPr>
          <w:trHeight w:val="816"/>
          <w:jc w:val="left"/>
        </w:trPr>
        <w:tc>
          <w:tcPr>
            <w:tcW w:w="767" w:type="dxa"/>
            <w:shd w:val="clear" w:color="auto" w:fill="C1CDCD"/>
          </w:tcPr>
          <w:p>
            <w:pPr>
              <w:pStyle w:val="TableParagraph"/>
              <w:spacing w:before="9"/>
              <w:rPr>
                <w:sz w:val="17"/>
              </w:rPr>
            </w:pPr>
          </w:p>
          <w:p>
            <w:pPr>
              <w:pStyle w:val="TableParagraph"/>
              <w:ind w:left="14"/>
              <w:jc w:val="center"/>
              <w:rPr>
                <w:rFonts w:ascii="Times New Roman"/>
                <w:sz w:val="21"/>
              </w:rPr>
            </w:pPr>
            <w:r>
              <w:rPr>
                <w:rFonts w:ascii="Times New Roman"/>
                <w:sz w:val="21"/>
              </w:rPr>
              <w:t>1</w:t>
            </w:r>
          </w:p>
        </w:tc>
        <w:tc>
          <w:tcPr>
            <w:tcW w:w="2974" w:type="dxa"/>
          </w:tcPr>
          <w:p>
            <w:pPr>
              <w:pStyle w:val="TableParagraph"/>
              <w:spacing w:before="2"/>
              <w:rPr>
                <w:sz w:val="16"/>
              </w:rPr>
            </w:pPr>
          </w:p>
          <w:p>
            <w:pPr>
              <w:pStyle w:val="TableParagraph"/>
              <w:ind w:left="316" w:right="302"/>
              <w:jc w:val="center"/>
              <w:rPr>
                <w:sz w:val="21"/>
              </w:rPr>
            </w:pPr>
            <w:r>
              <w:rPr>
                <w:spacing w:val="-2"/>
                <w:sz w:val="21"/>
              </w:rPr>
              <w:t>幕墙测量放线</w:t>
            </w:r>
          </w:p>
        </w:tc>
        <w:tc>
          <w:tcPr>
            <w:tcW w:w="4753" w:type="dxa"/>
          </w:tcPr>
          <w:p>
            <w:pPr>
              <w:pStyle w:val="TableParagraph"/>
              <w:spacing w:before="3"/>
              <w:ind w:left="7" w:right="-15"/>
              <w:rPr>
                <w:sz w:val="21"/>
              </w:rPr>
            </w:pPr>
            <w:r>
              <w:rPr>
                <w:spacing w:val="-1"/>
                <w:sz w:val="21"/>
              </w:rPr>
              <w:t>由控制标高和控制轴线引出的外幕墙线的误差应在</w:t>
            </w:r>
          </w:p>
          <w:p>
            <w:pPr>
              <w:pStyle w:val="TableParagraph"/>
              <w:spacing w:before="139"/>
              <w:ind w:left="7"/>
              <w:rPr>
                <w:sz w:val="21"/>
              </w:rPr>
            </w:pPr>
            <w:r>
              <w:rPr>
                <w:spacing w:val="-2"/>
                <w:sz w:val="21"/>
              </w:rPr>
              <w:t>规定范围内</w:t>
            </w:r>
          </w:p>
        </w:tc>
        <w:tc>
          <w:tcPr>
            <w:tcW w:w="1174" w:type="dxa"/>
          </w:tcPr>
          <w:p>
            <w:pPr>
              <w:pStyle w:val="TableParagraph"/>
              <w:spacing w:before="2"/>
              <w:rPr>
                <w:sz w:val="16"/>
              </w:rPr>
            </w:pPr>
          </w:p>
          <w:p>
            <w:pPr>
              <w:pStyle w:val="TableParagraph"/>
              <w:ind w:right="256"/>
              <w:jc w:val="right"/>
              <w:rPr>
                <w:sz w:val="21"/>
              </w:rPr>
            </w:pPr>
            <w:r>
              <w:rPr>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955"/>
          <w:jc w:val="left"/>
        </w:trPr>
        <w:tc>
          <w:tcPr>
            <w:tcW w:w="767" w:type="dxa"/>
            <w:shd w:val="clear" w:color="auto" w:fill="C1CDCD"/>
          </w:tcPr>
          <w:p>
            <w:pPr>
              <w:pStyle w:val="TableParagraph"/>
              <w:spacing w:before="2"/>
              <w:rPr>
                <w:sz w:val="23"/>
              </w:rPr>
            </w:pPr>
          </w:p>
          <w:p>
            <w:pPr>
              <w:pStyle w:val="TableParagraph"/>
              <w:ind w:left="14"/>
              <w:jc w:val="center"/>
              <w:rPr>
                <w:rFonts w:ascii="Times New Roman"/>
                <w:sz w:val="21"/>
              </w:rPr>
            </w:pPr>
            <w:r>
              <w:rPr>
                <w:rFonts w:ascii="Times New Roman"/>
                <w:sz w:val="21"/>
              </w:rPr>
              <w:t>2</w:t>
            </w:r>
          </w:p>
        </w:tc>
        <w:tc>
          <w:tcPr>
            <w:tcW w:w="2974" w:type="dxa"/>
          </w:tcPr>
          <w:p>
            <w:pPr>
              <w:pStyle w:val="TableParagraph"/>
              <w:spacing w:before="7"/>
              <w:rPr>
                <w:sz w:val="21"/>
              </w:rPr>
            </w:pPr>
          </w:p>
          <w:p>
            <w:pPr>
              <w:pStyle w:val="TableParagraph"/>
              <w:spacing w:before="1"/>
              <w:ind w:left="317" w:right="302"/>
              <w:jc w:val="center"/>
              <w:rPr>
                <w:sz w:val="21"/>
              </w:rPr>
            </w:pPr>
            <w:r>
              <w:rPr>
                <w:rFonts w:ascii="Times New Roman" w:eastAsia="Times New Roman"/>
                <w:sz w:val="21"/>
              </w:rPr>
              <w:t>1#</w:t>
            </w:r>
            <w:r>
              <w:rPr>
                <w:sz w:val="21"/>
              </w:rPr>
              <w:t>、</w:t>
            </w:r>
            <w:r>
              <w:rPr>
                <w:rFonts w:ascii="Times New Roman" w:eastAsia="Times New Roman"/>
                <w:sz w:val="21"/>
              </w:rPr>
              <w:t>2#</w:t>
            </w:r>
            <w:r>
              <w:rPr>
                <w:spacing w:val="-2"/>
                <w:sz w:val="21"/>
              </w:rPr>
              <w:t>楼裙楼幕墙</w:t>
            </w:r>
          </w:p>
        </w:tc>
        <w:tc>
          <w:tcPr>
            <w:tcW w:w="4753" w:type="dxa"/>
          </w:tcPr>
          <w:p>
            <w:pPr>
              <w:pStyle w:val="TableParagraph"/>
              <w:spacing w:before="72" w:line="364" w:lineRule="auto"/>
              <w:ind w:left="7" w:right="-15"/>
              <w:rPr>
                <w:sz w:val="21"/>
              </w:rPr>
            </w:pPr>
            <w:r>
              <w:rPr>
                <w:spacing w:val="-6"/>
                <w:sz w:val="21"/>
              </w:rPr>
              <w:t>预埋件锚固及防锈处理，龙骨及挂件的材质，层间防</w:t>
            </w:r>
            <w:r>
              <w:rPr>
                <w:spacing w:val="-4"/>
                <w:sz w:val="21"/>
              </w:rPr>
              <w:t>火封堵</w:t>
            </w:r>
          </w:p>
        </w:tc>
        <w:tc>
          <w:tcPr>
            <w:tcW w:w="1174" w:type="dxa"/>
          </w:tcPr>
          <w:p>
            <w:pPr>
              <w:pStyle w:val="TableParagraph"/>
              <w:spacing w:before="7"/>
              <w:rPr>
                <w:sz w:val="21"/>
              </w:rPr>
            </w:pPr>
          </w:p>
          <w:p>
            <w:pPr>
              <w:pStyle w:val="TableParagraph"/>
              <w:spacing w:before="1"/>
              <w:ind w:right="256"/>
              <w:jc w:val="right"/>
              <w:rPr>
                <w:sz w:val="21"/>
              </w:rPr>
            </w:pPr>
            <w:r>
              <w:rPr>
                <w:spacing w:val="-4"/>
                <w:sz w:val="21"/>
              </w:rPr>
              <w:t>孙文波</w:t>
            </w:r>
          </w:p>
        </w:tc>
      </w:tr>
      <w:tr>
        <w:tblPrEx>
          <w:tblW w:w="0" w:type="auto"/>
          <w:jc w:val="left"/>
          <w:tblInd w:w="689" w:type="dxa"/>
          <w:tblLayout w:type="fixed"/>
          <w:tblCellMar>
            <w:top w:w="0" w:type="dxa"/>
            <w:left w:w="0" w:type="dxa"/>
            <w:bottom w:w="0" w:type="dxa"/>
            <w:right w:w="0" w:type="dxa"/>
          </w:tblCellMar>
          <w:tblLook w:val="01E0"/>
        </w:tblPrEx>
        <w:trPr>
          <w:trHeight w:val="1225"/>
          <w:jc w:val="left"/>
        </w:trPr>
        <w:tc>
          <w:tcPr>
            <w:tcW w:w="767" w:type="dxa"/>
            <w:shd w:val="clear" w:color="auto" w:fill="C1CDCD"/>
          </w:tcPr>
          <w:p>
            <w:pPr>
              <w:pStyle w:val="TableParagraph"/>
              <w:rPr>
                <w:sz w:val="22"/>
              </w:rPr>
            </w:pPr>
          </w:p>
          <w:p>
            <w:pPr>
              <w:pStyle w:val="TableParagraph"/>
              <w:spacing w:before="149"/>
              <w:ind w:left="14"/>
              <w:jc w:val="center"/>
              <w:rPr>
                <w:rFonts w:ascii="Times New Roman"/>
                <w:sz w:val="21"/>
              </w:rPr>
            </w:pPr>
            <w:r>
              <w:rPr>
                <w:rFonts w:ascii="Times New Roman"/>
                <w:sz w:val="21"/>
              </w:rPr>
              <w:t>3</w:t>
            </w:r>
          </w:p>
        </w:tc>
        <w:tc>
          <w:tcPr>
            <w:tcW w:w="2974" w:type="dxa"/>
          </w:tcPr>
          <w:p>
            <w:pPr>
              <w:pStyle w:val="TableParagraph"/>
              <w:spacing w:before="1"/>
              <w:rPr>
                <w:sz w:val="32"/>
              </w:rPr>
            </w:pPr>
          </w:p>
          <w:p>
            <w:pPr>
              <w:pStyle w:val="TableParagraph"/>
              <w:ind w:left="317" w:right="302"/>
              <w:jc w:val="center"/>
              <w:rPr>
                <w:sz w:val="21"/>
              </w:rPr>
            </w:pPr>
            <w:r>
              <w:rPr>
                <w:rFonts w:ascii="Times New Roman" w:eastAsia="Times New Roman"/>
                <w:sz w:val="21"/>
              </w:rPr>
              <w:t>1#</w:t>
            </w:r>
            <w:r>
              <w:rPr>
                <w:sz w:val="21"/>
              </w:rPr>
              <w:t>、</w:t>
            </w:r>
            <w:r>
              <w:rPr>
                <w:rFonts w:ascii="Times New Roman" w:eastAsia="Times New Roman"/>
                <w:sz w:val="21"/>
              </w:rPr>
              <w:t>2#</w:t>
            </w:r>
            <w:r>
              <w:rPr>
                <w:spacing w:val="-2"/>
                <w:sz w:val="21"/>
              </w:rPr>
              <w:t>楼裙楼幕墙</w:t>
            </w:r>
          </w:p>
        </w:tc>
        <w:tc>
          <w:tcPr>
            <w:tcW w:w="4753" w:type="dxa"/>
          </w:tcPr>
          <w:p>
            <w:pPr>
              <w:pStyle w:val="TableParagraph"/>
              <w:spacing w:before="3" w:line="364" w:lineRule="auto"/>
              <w:ind w:left="7" w:right="-15"/>
              <w:rPr>
                <w:sz w:val="21"/>
              </w:rPr>
            </w:pPr>
            <w:r>
              <w:rPr>
                <w:spacing w:val="-12"/>
                <w:sz w:val="21"/>
              </w:rPr>
              <w:t>主体结构与立柱、立柱与横梁连接点安装及防腐处理</w:t>
            </w:r>
            <w:r>
              <w:rPr>
                <w:spacing w:val="-7"/>
                <w:sz w:val="21"/>
              </w:rPr>
              <w:t>幕墙的防火、保温安装，幕墙的伸缩缝、沉降缝、防</w:t>
            </w:r>
          </w:p>
          <w:p>
            <w:pPr>
              <w:pStyle w:val="TableParagraph"/>
              <w:spacing w:line="268" w:lineRule="exact"/>
              <w:ind w:left="7"/>
              <w:rPr>
                <w:sz w:val="21"/>
              </w:rPr>
            </w:pPr>
            <w:r>
              <w:rPr>
                <w:spacing w:val="-1"/>
                <w:sz w:val="21"/>
              </w:rPr>
              <w:t>震缝及阴阳角的安装，幕墙的封口安装</w:t>
            </w:r>
          </w:p>
        </w:tc>
        <w:tc>
          <w:tcPr>
            <w:tcW w:w="1174" w:type="dxa"/>
          </w:tcPr>
          <w:p>
            <w:pPr>
              <w:pStyle w:val="TableParagraph"/>
              <w:rPr>
                <w:sz w:val="20"/>
              </w:rPr>
            </w:pPr>
          </w:p>
          <w:p>
            <w:pPr>
              <w:pStyle w:val="TableParagraph"/>
              <w:spacing w:before="155"/>
              <w:ind w:right="256"/>
              <w:jc w:val="right"/>
              <w:rPr>
                <w:sz w:val="21"/>
              </w:rPr>
            </w:pPr>
            <w:r>
              <w:rPr>
                <w:spacing w:val="-4"/>
                <w:sz w:val="21"/>
              </w:rPr>
              <w:t>孙文波</w:t>
            </w:r>
          </w:p>
        </w:tc>
      </w:tr>
    </w:tbl>
    <w:p>
      <w:pPr>
        <w:pStyle w:val="BodyText"/>
        <w:spacing w:before="9"/>
        <w:rPr>
          <w:sz w:val="26"/>
        </w:rPr>
      </w:pPr>
    </w:p>
    <w:p>
      <w:pPr>
        <w:spacing w:after="0"/>
        <w:rPr>
          <w:sz w:val="26"/>
        </w:rPr>
        <w:sectPr>
          <w:footerReference w:type="default" r:id="rId29"/>
          <w:type w:val="continuous"/>
          <w:pgSz w:w="11910" w:h="16840"/>
          <w:pgMar w:top="1100" w:right="520" w:bottom="1401" w:left="460" w:header="0" w:footer="566"/>
          <w:pgNumType w:start="25"/>
          <w:cols w:space="708"/>
        </w:sectPr>
      </w:pPr>
    </w:p>
    <w:p>
      <w:pPr>
        <w:pStyle w:val="ListParagraph"/>
        <w:numPr>
          <w:ilvl w:val="0"/>
          <w:numId w:val="81"/>
        </w:numPr>
        <w:tabs>
          <w:tab w:val="left" w:pos="990"/>
        </w:tabs>
        <w:spacing w:before="78" w:after="0" w:line="240" w:lineRule="auto"/>
        <w:ind w:left="990" w:right="0" w:hanging="316"/>
        <w:jc w:val="left"/>
        <w:rPr>
          <w:sz w:val="21"/>
        </w:rPr>
      </w:pPr>
      <w:r>
        <w:rPr>
          <w:spacing w:val="-3"/>
          <w:sz w:val="21"/>
        </w:rPr>
        <w:t>现场准备</w:t>
      </w:r>
    </w:p>
    <w:p>
      <w:pPr>
        <w:spacing w:before="0" w:line="240" w:lineRule="auto"/>
        <w:rPr>
          <w:sz w:val="20"/>
        </w:rPr>
      </w:pPr>
      <w:r>
        <w:br w:type="column"/>
      </w:r>
    </w:p>
    <w:p>
      <w:pPr>
        <w:pStyle w:val="BodyText"/>
        <w:spacing w:before="12"/>
        <w:rPr>
          <w:sz w:val="17"/>
        </w:rPr>
      </w:pPr>
    </w:p>
    <w:p>
      <w:pPr>
        <w:pStyle w:val="BodyText"/>
        <w:ind w:left="674"/>
      </w:pPr>
      <w:r>
        <w:rPr>
          <w:spacing w:val="-2"/>
        </w:rPr>
        <w:t>施工设施准备计划</w:t>
      </w:r>
    </w:p>
    <w:p>
      <w:pPr>
        <w:spacing w:after="0"/>
        <w:sectPr>
          <w:footerReference w:type="default" r:id="rId30"/>
          <w:type w:val="continuous"/>
          <w:pgSz w:w="11910" w:h="16840"/>
          <w:pgMar w:top="1820" w:right="520" w:bottom="280" w:left="460" w:header="0" w:footer="566"/>
          <w:pgNumType w:start="26"/>
          <w:cols w:num="2" w:space="708" w:equalWidth="0">
            <w:col w:w="1870" w:space="2109"/>
            <w:col w:w="6951" w:space="0"/>
          </w:cols>
        </w:sectPr>
      </w:pPr>
    </w:p>
    <w:p>
      <w:pPr>
        <w:pStyle w:val="BodyText"/>
        <w:spacing w:before="8"/>
        <w:rPr>
          <w:sz w:val="10"/>
        </w:rPr>
      </w:pPr>
    </w:p>
    <w:tbl>
      <w:tblPr>
        <w:tblStyle w:val="TableNormal13"/>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18"/>
        <w:gridCol w:w="2224"/>
        <w:gridCol w:w="1338"/>
        <w:gridCol w:w="1686"/>
        <w:gridCol w:w="1290"/>
        <w:gridCol w:w="1524"/>
        <w:gridCol w:w="988"/>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816"/>
          <w:jc w:val="left"/>
        </w:trPr>
        <w:tc>
          <w:tcPr>
            <w:tcW w:w="618" w:type="dxa"/>
            <w:shd w:val="clear" w:color="auto" w:fill="C1CDCD"/>
          </w:tcPr>
          <w:p>
            <w:pPr>
              <w:pStyle w:val="TableParagraph"/>
              <w:spacing w:before="2"/>
              <w:rPr>
                <w:sz w:val="16"/>
              </w:rPr>
            </w:pPr>
          </w:p>
          <w:p>
            <w:pPr>
              <w:pStyle w:val="TableParagraph"/>
              <w:ind w:left="84" w:right="69"/>
              <w:jc w:val="center"/>
              <w:rPr>
                <w:sz w:val="21"/>
              </w:rPr>
            </w:pPr>
            <w:r>
              <w:rPr>
                <w:spacing w:val="-5"/>
                <w:sz w:val="21"/>
              </w:rPr>
              <w:t>序号</w:t>
            </w:r>
          </w:p>
        </w:tc>
        <w:tc>
          <w:tcPr>
            <w:tcW w:w="2224" w:type="dxa"/>
            <w:shd w:val="clear" w:color="auto" w:fill="C1CDCD"/>
          </w:tcPr>
          <w:p>
            <w:pPr>
              <w:pStyle w:val="TableParagraph"/>
              <w:spacing w:before="2"/>
              <w:rPr>
                <w:sz w:val="16"/>
              </w:rPr>
            </w:pPr>
          </w:p>
          <w:p>
            <w:pPr>
              <w:pStyle w:val="TableParagraph"/>
              <w:ind w:left="155" w:right="141"/>
              <w:jc w:val="center"/>
              <w:rPr>
                <w:sz w:val="21"/>
              </w:rPr>
            </w:pPr>
            <w:r>
              <w:rPr>
                <w:spacing w:val="-3"/>
                <w:sz w:val="21"/>
              </w:rPr>
              <w:t>设施名称</w:t>
            </w:r>
          </w:p>
        </w:tc>
        <w:tc>
          <w:tcPr>
            <w:tcW w:w="1338" w:type="dxa"/>
            <w:shd w:val="clear" w:color="auto" w:fill="C1CDCD"/>
          </w:tcPr>
          <w:p>
            <w:pPr>
              <w:pStyle w:val="TableParagraph"/>
              <w:spacing w:before="3"/>
              <w:ind w:left="129" w:right="114"/>
              <w:jc w:val="center"/>
              <w:rPr>
                <w:sz w:val="21"/>
              </w:rPr>
            </w:pPr>
            <w:r>
              <w:rPr>
                <w:spacing w:val="-5"/>
                <w:sz w:val="21"/>
              </w:rPr>
              <w:t>数量</w:t>
            </w:r>
          </w:p>
          <w:p>
            <w:pPr>
              <w:pStyle w:val="TableParagraph"/>
              <w:spacing w:before="139"/>
              <w:ind w:left="129" w:right="114"/>
              <w:jc w:val="center"/>
              <w:rPr>
                <w:sz w:val="21"/>
              </w:rPr>
            </w:pPr>
            <w:r>
              <w:rPr>
                <w:sz w:val="21"/>
              </w:rPr>
              <w:t>（或面积</w:t>
            </w:r>
            <w:r>
              <w:rPr>
                <w:spacing w:val="-10"/>
                <w:sz w:val="21"/>
              </w:rPr>
              <w:t>）</w:t>
            </w:r>
          </w:p>
        </w:tc>
        <w:tc>
          <w:tcPr>
            <w:tcW w:w="1686" w:type="dxa"/>
            <w:shd w:val="clear" w:color="auto" w:fill="C1CDCD"/>
          </w:tcPr>
          <w:p>
            <w:pPr>
              <w:pStyle w:val="TableParagraph"/>
              <w:spacing w:before="3"/>
              <w:ind w:left="93" w:right="78"/>
              <w:jc w:val="center"/>
              <w:rPr>
                <w:sz w:val="21"/>
              </w:rPr>
            </w:pPr>
            <w:r>
              <w:rPr>
                <w:spacing w:val="-5"/>
                <w:sz w:val="21"/>
              </w:rPr>
              <w:t>规模</w:t>
            </w:r>
          </w:p>
          <w:p>
            <w:pPr>
              <w:pStyle w:val="TableParagraph"/>
              <w:spacing w:before="139"/>
              <w:ind w:left="93" w:right="78"/>
              <w:jc w:val="center"/>
              <w:rPr>
                <w:sz w:val="21"/>
              </w:rPr>
            </w:pPr>
            <w:r>
              <w:rPr>
                <w:sz w:val="21"/>
              </w:rPr>
              <w:t>（或可存储量</w:t>
            </w:r>
            <w:r>
              <w:rPr>
                <w:spacing w:val="-10"/>
                <w:sz w:val="21"/>
              </w:rPr>
              <w:t>）</w:t>
            </w:r>
          </w:p>
        </w:tc>
        <w:tc>
          <w:tcPr>
            <w:tcW w:w="1290" w:type="dxa"/>
            <w:shd w:val="clear" w:color="auto" w:fill="C1CDCD"/>
          </w:tcPr>
          <w:p>
            <w:pPr>
              <w:pStyle w:val="TableParagraph"/>
              <w:spacing w:before="2"/>
              <w:rPr>
                <w:sz w:val="16"/>
              </w:rPr>
            </w:pPr>
          </w:p>
          <w:p>
            <w:pPr>
              <w:pStyle w:val="TableParagraph"/>
              <w:ind w:left="14"/>
              <w:jc w:val="center"/>
              <w:rPr>
                <w:sz w:val="21"/>
              </w:rPr>
            </w:pPr>
            <w:r>
              <w:rPr>
                <w:spacing w:val="-3"/>
                <w:sz w:val="21"/>
              </w:rPr>
              <w:t>设施构造</w:t>
            </w:r>
          </w:p>
        </w:tc>
        <w:tc>
          <w:tcPr>
            <w:tcW w:w="1524" w:type="dxa"/>
            <w:shd w:val="clear" w:color="auto" w:fill="C1CDCD"/>
          </w:tcPr>
          <w:p>
            <w:pPr>
              <w:pStyle w:val="TableParagraph"/>
              <w:spacing w:before="2"/>
              <w:rPr>
                <w:sz w:val="16"/>
              </w:rPr>
            </w:pPr>
          </w:p>
          <w:p>
            <w:pPr>
              <w:pStyle w:val="TableParagraph"/>
              <w:ind w:left="341"/>
              <w:rPr>
                <w:sz w:val="21"/>
              </w:rPr>
            </w:pPr>
            <w:r>
              <w:rPr>
                <w:spacing w:val="-3"/>
                <w:sz w:val="21"/>
              </w:rPr>
              <w:t>完成时间</w:t>
            </w:r>
          </w:p>
        </w:tc>
        <w:tc>
          <w:tcPr>
            <w:tcW w:w="988" w:type="dxa"/>
            <w:shd w:val="clear" w:color="auto" w:fill="C1CDCD"/>
          </w:tcPr>
          <w:p>
            <w:pPr>
              <w:pStyle w:val="TableParagraph"/>
              <w:spacing w:before="2"/>
              <w:rPr>
                <w:sz w:val="16"/>
              </w:rPr>
            </w:pPr>
          </w:p>
          <w:p>
            <w:pPr>
              <w:pStyle w:val="TableParagraph"/>
              <w:ind w:left="165" w:right="150"/>
              <w:jc w:val="center"/>
              <w:rPr>
                <w:sz w:val="21"/>
              </w:rPr>
            </w:pPr>
            <w:r>
              <w:rPr>
                <w:spacing w:val="-4"/>
                <w:sz w:val="21"/>
              </w:rPr>
              <w:t>责任人</w:t>
            </w:r>
          </w:p>
        </w:tc>
      </w:tr>
      <w:tr>
        <w:tblPrEx>
          <w:tblW w:w="0" w:type="auto"/>
          <w:jc w:val="left"/>
          <w:tblInd w:w="689" w:type="dxa"/>
          <w:tblLayout w:type="fixed"/>
          <w:tblCellMar>
            <w:top w:w="0" w:type="dxa"/>
            <w:left w:w="0" w:type="dxa"/>
            <w:bottom w:w="0" w:type="dxa"/>
            <w:right w:w="0" w:type="dxa"/>
          </w:tblCellMar>
          <w:tblLook w:val="01E0"/>
        </w:tblPrEx>
        <w:trPr>
          <w:trHeight w:val="478"/>
          <w:jc w:val="left"/>
        </w:trPr>
        <w:tc>
          <w:tcPr>
            <w:tcW w:w="618" w:type="dxa"/>
            <w:shd w:val="clear" w:color="auto" w:fill="C1CDCD"/>
          </w:tcPr>
          <w:p>
            <w:pPr>
              <w:pStyle w:val="TableParagraph"/>
              <w:spacing w:before="38"/>
              <w:ind w:left="15"/>
              <w:jc w:val="center"/>
              <w:rPr>
                <w:sz w:val="21"/>
              </w:rPr>
            </w:pPr>
            <w:r>
              <w:rPr>
                <w:sz w:val="21"/>
              </w:rPr>
              <w:t>1</w:t>
            </w:r>
          </w:p>
        </w:tc>
        <w:tc>
          <w:tcPr>
            <w:tcW w:w="2224" w:type="dxa"/>
          </w:tcPr>
          <w:p>
            <w:pPr>
              <w:pStyle w:val="TableParagraph"/>
              <w:spacing w:before="38"/>
              <w:ind w:left="156" w:right="141"/>
              <w:jc w:val="center"/>
              <w:rPr>
                <w:sz w:val="21"/>
              </w:rPr>
            </w:pPr>
            <w:r>
              <w:rPr>
                <w:spacing w:val="-2"/>
                <w:sz w:val="21"/>
              </w:rPr>
              <w:t>控制标高、控制轴线</w:t>
            </w:r>
          </w:p>
        </w:tc>
        <w:tc>
          <w:tcPr>
            <w:tcW w:w="1338" w:type="dxa"/>
          </w:tcPr>
          <w:p>
            <w:pPr>
              <w:pStyle w:val="TableParagraph"/>
              <w:spacing w:before="38"/>
              <w:ind w:left="15"/>
              <w:jc w:val="center"/>
              <w:rPr>
                <w:sz w:val="21"/>
              </w:rPr>
            </w:pPr>
            <w:r>
              <w:rPr>
                <w:sz w:val="21"/>
              </w:rPr>
              <w:t>/</w:t>
            </w:r>
          </w:p>
        </w:tc>
        <w:tc>
          <w:tcPr>
            <w:tcW w:w="1686" w:type="dxa"/>
          </w:tcPr>
          <w:p>
            <w:pPr>
              <w:pStyle w:val="TableParagraph"/>
              <w:spacing w:before="38"/>
              <w:ind w:left="15"/>
              <w:jc w:val="center"/>
              <w:rPr>
                <w:sz w:val="21"/>
              </w:rPr>
            </w:pPr>
            <w:r>
              <w:rPr>
                <w:sz w:val="21"/>
              </w:rPr>
              <w:t>/</w:t>
            </w:r>
          </w:p>
        </w:tc>
        <w:tc>
          <w:tcPr>
            <w:tcW w:w="1290" w:type="dxa"/>
          </w:tcPr>
          <w:p>
            <w:pPr>
              <w:pStyle w:val="TableParagraph"/>
              <w:spacing w:before="38"/>
              <w:ind w:left="14"/>
              <w:jc w:val="center"/>
              <w:rPr>
                <w:sz w:val="21"/>
              </w:rPr>
            </w:pPr>
            <w:r>
              <w:rPr>
                <w:sz w:val="21"/>
              </w:rPr>
              <w:t>/</w:t>
            </w:r>
          </w:p>
        </w:tc>
        <w:tc>
          <w:tcPr>
            <w:tcW w:w="1524" w:type="dxa"/>
          </w:tcPr>
          <w:p>
            <w:pPr>
              <w:pStyle w:val="TableParagraph"/>
              <w:spacing w:before="38"/>
              <w:ind w:left="289"/>
              <w:rPr>
                <w:sz w:val="21"/>
              </w:rPr>
            </w:pPr>
            <w:r>
              <w:rPr>
                <w:spacing w:val="-2"/>
                <w:sz w:val="21"/>
              </w:rPr>
              <w:t>2017.7.10</w:t>
            </w:r>
          </w:p>
        </w:tc>
        <w:tc>
          <w:tcPr>
            <w:tcW w:w="988" w:type="dxa"/>
          </w:tcPr>
          <w:p>
            <w:pPr>
              <w:pStyle w:val="TableParagraph"/>
              <w:spacing w:before="38"/>
              <w:ind w:left="165" w:right="150"/>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618" w:type="dxa"/>
            <w:shd w:val="clear" w:color="auto" w:fill="C1CDCD"/>
          </w:tcPr>
          <w:p>
            <w:pPr>
              <w:pStyle w:val="TableParagraph"/>
              <w:spacing w:before="3"/>
              <w:ind w:left="15"/>
              <w:jc w:val="center"/>
              <w:rPr>
                <w:sz w:val="21"/>
              </w:rPr>
            </w:pPr>
            <w:r>
              <w:rPr>
                <w:sz w:val="21"/>
              </w:rPr>
              <w:t>2</w:t>
            </w:r>
          </w:p>
        </w:tc>
        <w:tc>
          <w:tcPr>
            <w:tcW w:w="2224" w:type="dxa"/>
          </w:tcPr>
          <w:p>
            <w:pPr>
              <w:pStyle w:val="TableParagraph"/>
              <w:spacing w:before="3"/>
              <w:ind w:left="155" w:right="141"/>
              <w:jc w:val="center"/>
              <w:rPr>
                <w:sz w:val="21"/>
              </w:rPr>
            </w:pPr>
            <w:r>
              <w:rPr>
                <w:spacing w:val="-3"/>
                <w:sz w:val="21"/>
              </w:rPr>
              <w:t>四通一平</w:t>
            </w:r>
          </w:p>
        </w:tc>
        <w:tc>
          <w:tcPr>
            <w:tcW w:w="1338" w:type="dxa"/>
          </w:tcPr>
          <w:p>
            <w:pPr>
              <w:pStyle w:val="TableParagraph"/>
              <w:spacing w:before="3"/>
              <w:ind w:left="15"/>
              <w:jc w:val="center"/>
              <w:rPr>
                <w:sz w:val="21"/>
              </w:rPr>
            </w:pPr>
            <w:r>
              <w:rPr>
                <w:sz w:val="21"/>
              </w:rPr>
              <w:t>/</w:t>
            </w:r>
          </w:p>
        </w:tc>
        <w:tc>
          <w:tcPr>
            <w:tcW w:w="1686" w:type="dxa"/>
          </w:tcPr>
          <w:p>
            <w:pPr>
              <w:pStyle w:val="TableParagraph"/>
              <w:spacing w:before="3"/>
              <w:ind w:left="15"/>
              <w:jc w:val="center"/>
              <w:rPr>
                <w:sz w:val="21"/>
              </w:rPr>
            </w:pPr>
            <w:r>
              <w:rPr>
                <w:sz w:val="21"/>
              </w:rPr>
              <w:t>/</w:t>
            </w:r>
          </w:p>
        </w:tc>
        <w:tc>
          <w:tcPr>
            <w:tcW w:w="1290" w:type="dxa"/>
          </w:tcPr>
          <w:p>
            <w:pPr>
              <w:pStyle w:val="TableParagraph"/>
              <w:spacing w:before="3"/>
              <w:ind w:left="14"/>
              <w:jc w:val="center"/>
              <w:rPr>
                <w:sz w:val="21"/>
              </w:rPr>
            </w:pPr>
            <w:r>
              <w:rPr>
                <w:sz w:val="21"/>
              </w:rPr>
              <w:t>/</w:t>
            </w:r>
          </w:p>
        </w:tc>
        <w:tc>
          <w:tcPr>
            <w:tcW w:w="1524" w:type="dxa"/>
          </w:tcPr>
          <w:p>
            <w:pPr>
              <w:pStyle w:val="TableParagraph"/>
              <w:spacing w:before="3"/>
              <w:ind w:left="341"/>
              <w:rPr>
                <w:sz w:val="21"/>
              </w:rPr>
            </w:pPr>
            <w:r>
              <w:rPr>
                <w:spacing w:val="-2"/>
                <w:sz w:val="21"/>
              </w:rPr>
              <w:t>2017.7.5</w:t>
            </w:r>
          </w:p>
        </w:tc>
        <w:tc>
          <w:tcPr>
            <w:tcW w:w="988" w:type="dxa"/>
          </w:tcPr>
          <w:p>
            <w:pPr>
              <w:pStyle w:val="TableParagraph"/>
              <w:spacing w:before="3"/>
              <w:ind w:left="165" w:right="150"/>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618" w:type="dxa"/>
            <w:shd w:val="clear" w:color="auto" w:fill="C1CDCD"/>
          </w:tcPr>
          <w:p>
            <w:pPr>
              <w:pStyle w:val="TableParagraph"/>
              <w:spacing w:before="3"/>
              <w:ind w:left="15"/>
              <w:jc w:val="center"/>
              <w:rPr>
                <w:sz w:val="21"/>
              </w:rPr>
            </w:pPr>
            <w:r>
              <w:rPr>
                <w:sz w:val="21"/>
              </w:rPr>
              <w:t>3</w:t>
            </w:r>
          </w:p>
        </w:tc>
        <w:tc>
          <w:tcPr>
            <w:tcW w:w="2224" w:type="dxa"/>
          </w:tcPr>
          <w:p>
            <w:pPr>
              <w:pStyle w:val="TableParagraph"/>
              <w:spacing w:before="3"/>
              <w:ind w:left="155" w:right="141"/>
              <w:jc w:val="center"/>
              <w:rPr>
                <w:sz w:val="21"/>
              </w:rPr>
            </w:pPr>
            <w:r>
              <w:rPr>
                <w:spacing w:val="-3"/>
                <w:sz w:val="21"/>
              </w:rPr>
              <w:t>工人宿舍</w:t>
            </w:r>
          </w:p>
        </w:tc>
        <w:tc>
          <w:tcPr>
            <w:tcW w:w="1338" w:type="dxa"/>
          </w:tcPr>
          <w:p>
            <w:pPr>
              <w:pStyle w:val="TableParagraph"/>
              <w:spacing w:before="3"/>
              <w:ind w:left="128" w:right="114"/>
              <w:jc w:val="center"/>
              <w:rPr>
                <w:sz w:val="21"/>
              </w:rPr>
            </w:pPr>
            <w:r>
              <w:rPr>
                <w:sz w:val="21"/>
              </w:rPr>
              <w:t>3</w:t>
            </w:r>
            <w:r>
              <w:rPr>
                <w:spacing w:val="-32"/>
                <w:sz w:val="21"/>
              </w:rPr>
              <w:t xml:space="preserve"> 间</w:t>
            </w:r>
          </w:p>
        </w:tc>
        <w:tc>
          <w:tcPr>
            <w:tcW w:w="1686" w:type="dxa"/>
          </w:tcPr>
          <w:p>
            <w:pPr>
              <w:pStyle w:val="TableParagraph"/>
              <w:spacing w:before="3"/>
              <w:ind w:left="15"/>
              <w:jc w:val="center"/>
              <w:rPr>
                <w:sz w:val="21"/>
              </w:rPr>
            </w:pPr>
            <w:r>
              <w:rPr>
                <w:sz w:val="21"/>
              </w:rPr>
              <w:t>/</w:t>
            </w:r>
          </w:p>
        </w:tc>
        <w:tc>
          <w:tcPr>
            <w:tcW w:w="1290" w:type="dxa"/>
          </w:tcPr>
          <w:p>
            <w:pPr>
              <w:pStyle w:val="TableParagraph"/>
              <w:spacing w:before="3"/>
              <w:ind w:left="14"/>
              <w:jc w:val="center"/>
              <w:rPr>
                <w:sz w:val="21"/>
              </w:rPr>
            </w:pPr>
            <w:r>
              <w:rPr>
                <w:spacing w:val="-5"/>
                <w:sz w:val="21"/>
              </w:rPr>
              <w:t>板房</w:t>
            </w:r>
          </w:p>
        </w:tc>
        <w:tc>
          <w:tcPr>
            <w:tcW w:w="1524" w:type="dxa"/>
          </w:tcPr>
          <w:p>
            <w:pPr>
              <w:pStyle w:val="TableParagraph"/>
              <w:spacing w:before="3"/>
              <w:ind w:left="341"/>
              <w:rPr>
                <w:sz w:val="21"/>
              </w:rPr>
            </w:pPr>
            <w:r>
              <w:rPr>
                <w:spacing w:val="-2"/>
                <w:sz w:val="21"/>
              </w:rPr>
              <w:t>2017.7.5</w:t>
            </w:r>
          </w:p>
        </w:tc>
        <w:tc>
          <w:tcPr>
            <w:tcW w:w="988" w:type="dxa"/>
          </w:tcPr>
          <w:p>
            <w:pPr>
              <w:pStyle w:val="TableParagraph"/>
              <w:spacing w:before="3"/>
              <w:ind w:left="165" w:right="150"/>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618" w:type="dxa"/>
            <w:shd w:val="clear" w:color="auto" w:fill="C1CDCD"/>
          </w:tcPr>
          <w:p>
            <w:pPr>
              <w:pStyle w:val="TableParagraph"/>
              <w:spacing w:before="3"/>
              <w:ind w:left="15"/>
              <w:jc w:val="center"/>
              <w:rPr>
                <w:sz w:val="21"/>
              </w:rPr>
            </w:pPr>
            <w:r>
              <w:rPr>
                <w:sz w:val="21"/>
              </w:rPr>
              <w:t>4</w:t>
            </w:r>
          </w:p>
        </w:tc>
        <w:tc>
          <w:tcPr>
            <w:tcW w:w="2224" w:type="dxa"/>
          </w:tcPr>
          <w:p>
            <w:pPr>
              <w:pStyle w:val="TableParagraph"/>
              <w:spacing w:before="3"/>
              <w:ind w:left="156" w:right="141"/>
              <w:jc w:val="center"/>
              <w:rPr>
                <w:sz w:val="21"/>
              </w:rPr>
            </w:pPr>
            <w:r>
              <w:rPr>
                <w:spacing w:val="-2"/>
                <w:sz w:val="21"/>
              </w:rPr>
              <w:t>分包办公室</w:t>
            </w:r>
          </w:p>
        </w:tc>
        <w:tc>
          <w:tcPr>
            <w:tcW w:w="1338" w:type="dxa"/>
          </w:tcPr>
          <w:p>
            <w:pPr>
              <w:pStyle w:val="TableParagraph"/>
              <w:spacing w:before="3"/>
              <w:ind w:left="128" w:right="114"/>
              <w:jc w:val="center"/>
              <w:rPr>
                <w:sz w:val="21"/>
              </w:rPr>
            </w:pPr>
            <w:r>
              <w:rPr>
                <w:sz w:val="21"/>
              </w:rPr>
              <w:t>1</w:t>
            </w:r>
            <w:r>
              <w:rPr>
                <w:spacing w:val="-32"/>
                <w:sz w:val="21"/>
              </w:rPr>
              <w:t xml:space="preserve"> 间</w:t>
            </w:r>
          </w:p>
        </w:tc>
        <w:tc>
          <w:tcPr>
            <w:tcW w:w="1686" w:type="dxa"/>
          </w:tcPr>
          <w:p>
            <w:pPr>
              <w:pStyle w:val="TableParagraph"/>
              <w:spacing w:before="3"/>
              <w:ind w:left="15"/>
              <w:jc w:val="center"/>
              <w:rPr>
                <w:sz w:val="21"/>
              </w:rPr>
            </w:pPr>
            <w:r>
              <w:rPr>
                <w:sz w:val="21"/>
              </w:rPr>
              <w:t>/</w:t>
            </w:r>
          </w:p>
        </w:tc>
        <w:tc>
          <w:tcPr>
            <w:tcW w:w="1290" w:type="dxa"/>
          </w:tcPr>
          <w:p>
            <w:pPr>
              <w:pStyle w:val="TableParagraph"/>
              <w:spacing w:before="3"/>
              <w:ind w:left="14"/>
              <w:jc w:val="center"/>
              <w:rPr>
                <w:sz w:val="21"/>
              </w:rPr>
            </w:pPr>
            <w:r>
              <w:rPr>
                <w:spacing w:val="-5"/>
                <w:sz w:val="21"/>
              </w:rPr>
              <w:t>板房</w:t>
            </w:r>
          </w:p>
        </w:tc>
        <w:tc>
          <w:tcPr>
            <w:tcW w:w="1524" w:type="dxa"/>
          </w:tcPr>
          <w:p>
            <w:pPr>
              <w:pStyle w:val="TableParagraph"/>
              <w:spacing w:before="3"/>
              <w:ind w:left="341"/>
              <w:rPr>
                <w:sz w:val="21"/>
              </w:rPr>
            </w:pPr>
            <w:r>
              <w:rPr>
                <w:spacing w:val="-2"/>
                <w:sz w:val="21"/>
              </w:rPr>
              <w:t>2017.7.5</w:t>
            </w:r>
          </w:p>
        </w:tc>
        <w:tc>
          <w:tcPr>
            <w:tcW w:w="988" w:type="dxa"/>
          </w:tcPr>
          <w:p>
            <w:pPr>
              <w:pStyle w:val="TableParagraph"/>
              <w:spacing w:before="3"/>
              <w:ind w:left="165" w:right="150"/>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32"/>
          <w:jc w:val="left"/>
        </w:trPr>
        <w:tc>
          <w:tcPr>
            <w:tcW w:w="618" w:type="dxa"/>
            <w:shd w:val="clear" w:color="auto" w:fill="C1CDCD"/>
          </w:tcPr>
          <w:p>
            <w:pPr>
              <w:pStyle w:val="TableParagraph"/>
              <w:spacing w:before="15"/>
              <w:ind w:left="15"/>
              <w:jc w:val="center"/>
              <w:rPr>
                <w:sz w:val="21"/>
              </w:rPr>
            </w:pPr>
            <w:r>
              <w:rPr>
                <w:sz w:val="21"/>
              </w:rPr>
              <w:t>5</w:t>
            </w:r>
          </w:p>
        </w:tc>
        <w:tc>
          <w:tcPr>
            <w:tcW w:w="2224" w:type="dxa"/>
          </w:tcPr>
          <w:p>
            <w:pPr>
              <w:pStyle w:val="TableParagraph"/>
              <w:spacing w:before="15"/>
              <w:ind w:left="156" w:right="141"/>
              <w:jc w:val="center"/>
              <w:rPr>
                <w:sz w:val="21"/>
              </w:rPr>
            </w:pPr>
            <w:r>
              <w:rPr>
                <w:spacing w:val="-2"/>
                <w:sz w:val="21"/>
              </w:rPr>
              <w:t>材料堆放场</w:t>
            </w:r>
          </w:p>
        </w:tc>
        <w:tc>
          <w:tcPr>
            <w:tcW w:w="1338" w:type="dxa"/>
          </w:tcPr>
          <w:p>
            <w:pPr>
              <w:pStyle w:val="TableParagraph"/>
              <w:spacing w:before="15"/>
              <w:ind w:left="15"/>
              <w:jc w:val="center"/>
              <w:rPr>
                <w:sz w:val="21"/>
              </w:rPr>
            </w:pPr>
            <w:r>
              <w:rPr>
                <w:sz w:val="21"/>
              </w:rPr>
              <w:t>/</w:t>
            </w:r>
          </w:p>
        </w:tc>
        <w:tc>
          <w:tcPr>
            <w:tcW w:w="1686" w:type="dxa"/>
          </w:tcPr>
          <w:p>
            <w:pPr>
              <w:pStyle w:val="TableParagraph"/>
              <w:spacing w:before="15"/>
              <w:ind w:left="93" w:right="78"/>
              <w:jc w:val="center"/>
              <w:rPr>
                <w:sz w:val="21"/>
              </w:rPr>
            </w:pPr>
            <w:r>
              <w:rPr>
                <w:sz w:val="21"/>
              </w:rPr>
              <w:t>90</w:t>
            </w:r>
            <w:r>
              <w:rPr>
                <w:spacing w:val="-10"/>
                <w:sz w:val="21"/>
              </w:rPr>
              <w:t>㎡</w:t>
            </w:r>
          </w:p>
        </w:tc>
        <w:tc>
          <w:tcPr>
            <w:tcW w:w="1290" w:type="dxa"/>
          </w:tcPr>
          <w:p>
            <w:pPr>
              <w:pStyle w:val="TableParagraph"/>
              <w:spacing w:before="15"/>
              <w:ind w:left="14"/>
              <w:jc w:val="center"/>
              <w:rPr>
                <w:sz w:val="21"/>
              </w:rPr>
            </w:pPr>
            <w:r>
              <w:rPr>
                <w:spacing w:val="-3"/>
                <w:sz w:val="21"/>
              </w:rPr>
              <w:t>硬化场地</w:t>
            </w:r>
          </w:p>
        </w:tc>
        <w:tc>
          <w:tcPr>
            <w:tcW w:w="1524" w:type="dxa"/>
          </w:tcPr>
          <w:p>
            <w:pPr>
              <w:pStyle w:val="TableParagraph"/>
              <w:spacing w:before="15"/>
              <w:ind w:left="289"/>
              <w:rPr>
                <w:sz w:val="21"/>
              </w:rPr>
            </w:pPr>
            <w:r>
              <w:rPr>
                <w:spacing w:val="-2"/>
                <w:sz w:val="21"/>
              </w:rPr>
              <w:t>2017.7.15</w:t>
            </w:r>
          </w:p>
        </w:tc>
        <w:tc>
          <w:tcPr>
            <w:tcW w:w="988" w:type="dxa"/>
          </w:tcPr>
          <w:p>
            <w:pPr>
              <w:pStyle w:val="TableParagraph"/>
              <w:spacing w:before="15"/>
              <w:ind w:left="165" w:right="150"/>
              <w:jc w:val="center"/>
              <w:rPr>
                <w:sz w:val="21"/>
              </w:rPr>
            </w:pPr>
            <w:r>
              <w:rPr>
                <w:spacing w:val="-4"/>
                <w:sz w:val="21"/>
              </w:rPr>
              <w:t>王振国</w:t>
            </w:r>
          </w:p>
        </w:tc>
      </w:tr>
    </w:tbl>
    <w:p>
      <w:pPr>
        <w:pStyle w:val="BodyText"/>
        <w:rPr>
          <w:sz w:val="20"/>
        </w:rPr>
      </w:pPr>
    </w:p>
    <w:p>
      <w:pPr>
        <w:pStyle w:val="BodyText"/>
        <w:rPr>
          <w:sz w:val="20"/>
        </w:rPr>
      </w:pPr>
    </w:p>
    <w:p>
      <w:pPr>
        <w:pStyle w:val="BodyText"/>
        <w:spacing w:before="1"/>
        <w:rPr>
          <w:sz w:val="19"/>
        </w:rPr>
      </w:pPr>
    </w:p>
    <w:p>
      <w:pPr>
        <w:spacing w:after="0"/>
        <w:rPr>
          <w:sz w:val="19"/>
        </w:rPr>
        <w:sectPr>
          <w:footerReference w:type="default" r:id="rId31"/>
          <w:type w:val="continuous"/>
          <w:pgSz w:w="11910" w:h="16840"/>
          <w:pgMar w:top="1820" w:right="520" w:bottom="280" w:left="460" w:header="0" w:footer="566"/>
          <w:pgNumType w:start="27"/>
          <w:cols w:space="708"/>
        </w:sectPr>
      </w:pPr>
    </w:p>
    <w:p>
      <w:pPr>
        <w:pStyle w:val="BodyText"/>
        <w:rPr>
          <w:sz w:val="22"/>
        </w:rPr>
      </w:pPr>
    </w:p>
    <w:p>
      <w:pPr>
        <w:pStyle w:val="BodyText"/>
        <w:spacing w:before="6"/>
        <w:rPr>
          <w:sz w:val="20"/>
        </w:rPr>
      </w:pPr>
    </w:p>
    <w:p>
      <w:pPr>
        <w:pStyle w:val="ListParagraph"/>
        <w:numPr>
          <w:ilvl w:val="0"/>
          <w:numId w:val="80"/>
        </w:numPr>
        <w:tabs>
          <w:tab w:val="left" w:pos="990"/>
        </w:tabs>
        <w:spacing w:before="0" w:after="0" w:line="240" w:lineRule="auto"/>
        <w:ind w:left="990" w:right="0" w:hanging="316"/>
        <w:jc w:val="left"/>
        <w:rPr>
          <w:sz w:val="21"/>
        </w:rPr>
      </w:pPr>
      <w:r>
        <w:rPr>
          <w:spacing w:val="-2"/>
          <w:sz w:val="21"/>
        </w:rPr>
        <w:t>劳动力配置计划</w:t>
      </w:r>
    </w:p>
    <w:p>
      <w:pPr>
        <w:pStyle w:val="Heading2"/>
        <w:numPr>
          <w:ilvl w:val="1"/>
          <w:numId w:val="100"/>
        </w:numPr>
        <w:tabs>
          <w:tab w:val="left" w:pos="1128"/>
        </w:tabs>
        <w:spacing w:before="0" w:after="0" w:line="440" w:lineRule="exact"/>
        <w:ind w:left="1127" w:right="0" w:hanging="454"/>
        <w:jc w:val="left"/>
      </w:pPr>
      <w:bookmarkStart w:id="14" w:name="_TOC_250033"/>
      <w:r>
        <w:rPr>
          <w:b w:val="0"/>
        </w:rPr>
        <w:br w:type="column"/>
      </w:r>
      <w:bookmarkEnd w:id="14"/>
      <w:r>
        <w:rPr>
          <w:spacing w:val="-2"/>
        </w:rPr>
        <w:t>资源配置计划</w:t>
      </w:r>
    </w:p>
    <w:p>
      <w:pPr>
        <w:spacing w:after="0" w:line="440" w:lineRule="exact"/>
        <w:jc w:val="left"/>
        <w:sectPr>
          <w:footerReference w:type="default" r:id="rId32"/>
          <w:type w:val="continuous"/>
          <w:pgSz w:w="11910" w:h="16840"/>
          <w:pgMar w:top="1820" w:right="520" w:bottom="280" w:left="460" w:header="0" w:footer="566"/>
          <w:pgNumType w:start="28"/>
          <w:cols w:num="2" w:space="708" w:equalWidth="0">
            <w:col w:w="2500" w:space="1370"/>
            <w:col w:w="7060" w:space="0"/>
          </w:cols>
        </w:sectPr>
      </w:pPr>
    </w:p>
    <w:p>
      <w:pPr>
        <w:pStyle w:val="BodyText"/>
        <w:spacing w:before="7" w:after="1"/>
        <w:rPr>
          <w:rFonts w:ascii="Microsoft JhengHei"/>
          <w:b/>
          <w:sz w:val="7"/>
        </w:rPr>
      </w:pPr>
    </w:p>
    <w:tbl>
      <w:tblPr>
        <w:tblStyle w:val="TableNormal13"/>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866"/>
        <w:gridCol w:w="1701"/>
        <w:gridCol w:w="1559"/>
        <w:gridCol w:w="567"/>
        <w:gridCol w:w="585"/>
        <w:gridCol w:w="585"/>
        <w:gridCol w:w="585"/>
        <w:gridCol w:w="585"/>
        <w:gridCol w:w="600"/>
        <w:gridCol w:w="1581"/>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08"/>
          <w:jc w:val="left"/>
        </w:trPr>
        <w:tc>
          <w:tcPr>
            <w:tcW w:w="866" w:type="dxa"/>
            <w:vMerge w:val="restart"/>
            <w:shd w:val="clear" w:color="auto" w:fill="C1CDCD"/>
          </w:tcPr>
          <w:p>
            <w:pPr>
              <w:pStyle w:val="TableParagraph"/>
              <w:spacing w:before="3"/>
              <w:rPr>
                <w:rFonts w:ascii="Microsoft JhengHei"/>
                <w:b/>
                <w:sz w:val="23"/>
              </w:rPr>
            </w:pPr>
          </w:p>
          <w:p>
            <w:pPr>
              <w:pStyle w:val="TableParagraph"/>
              <w:spacing w:before="1"/>
              <w:ind w:left="222"/>
              <w:rPr>
                <w:sz w:val="21"/>
              </w:rPr>
            </w:pPr>
            <w:r>
              <w:rPr>
                <w:spacing w:val="-5"/>
                <w:sz w:val="21"/>
              </w:rPr>
              <w:t>序号</w:t>
            </w:r>
          </w:p>
        </w:tc>
        <w:tc>
          <w:tcPr>
            <w:tcW w:w="1701" w:type="dxa"/>
            <w:vMerge w:val="restart"/>
            <w:shd w:val="clear" w:color="auto" w:fill="C1CDCD"/>
          </w:tcPr>
          <w:p>
            <w:pPr>
              <w:pStyle w:val="TableParagraph"/>
              <w:spacing w:before="3"/>
              <w:rPr>
                <w:rFonts w:ascii="Microsoft JhengHei"/>
                <w:b/>
                <w:sz w:val="23"/>
              </w:rPr>
            </w:pPr>
          </w:p>
          <w:p>
            <w:pPr>
              <w:pStyle w:val="TableParagraph"/>
              <w:spacing w:before="1"/>
              <w:ind w:left="430"/>
              <w:rPr>
                <w:sz w:val="21"/>
              </w:rPr>
            </w:pPr>
            <w:r>
              <w:rPr>
                <w:spacing w:val="-3"/>
                <w:sz w:val="21"/>
              </w:rPr>
              <w:t>专业工种</w:t>
            </w:r>
          </w:p>
        </w:tc>
        <w:tc>
          <w:tcPr>
            <w:tcW w:w="1559" w:type="dxa"/>
            <w:vMerge w:val="restart"/>
            <w:shd w:val="clear" w:color="auto" w:fill="C1CDCD"/>
          </w:tcPr>
          <w:p>
            <w:pPr>
              <w:pStyle w:val="TableParagraph"/>
              <w:spacing w:before="3"/>
              <w:rPr>
                <w:rFonts w:ascii="Microsoft JhengHei"/>
                <w:b/>
                <w:sz w:val="23"/>
              </w:rPr>
            </w:pPr>
          </w:p>
          <w:p>
            <w:pPr>
              <w:pStyle w:val="TableParagraph"/>
              <w:spacing w:before="1"/>
              <w:ind w:left="44"/>
              <w:rPr>
                <w:sz w:val="21"/>
              </w:rPr>
            </w:pPr>
            <w:r>
              <w:rPr>
                <w:sz w:val="21"/>
              </w:rPr>
              <w:t>劳动量（工日</w:t>
            </w:r>
            <w:r>
              <w:rPr>
                <w:spacing w:val="-10"/>
                <w:sz w:val="21"/>
              </w:rPr>
              <w:t>）</w:t>
            </w:r>
          </w:p>
        </w:tc>
        <w:tc>
          <w:tcPr>
            <w:tcW w:w="3507" w:type="dxa"/>
            <w:gridSpan w:val="6"/>
            <w:shd w:val="clear" w:color="auto" w:fill="C1CDCD"/>
          </w:tcPr>
          <w:p>
            <w:pPr>
              <w:pStyle w:val="TableParagraph"/>
              <w:spacing w:before="3"/>
              <w:ind w:left="808"/>
              <w:rPr>
                <w:sz w:val="21"/>
              </w:rPr>
            </w:pPr>
            <w:r>
              <w:rPr>
                <w:sz w:val="21"/>
              </w:rPr>
              <w:t>需要量计划（工日</w:t>
            </w:r>
            <w:r>
              <w:rPr>
                <w:spacing w:val="-10"/>
                <w:sz w:val="21"/>
              </w:rPr>
              <w:t>）</w:t>
            </w:r>
          </w:p>
        </w:tc>
        <w:tc>
          <w:tcPr>
            <w:tcW w:w="1581" w:type="dxa"/>
            <w:vMerge w:val="restart"/>
            <w:shd w:val="clear" w:color="auto" w:fill="C1CDCD"/>
          </w:tcPr>
          <w:p>
            <w:pPr>
              <w:pStyle w:val="TableParagraph"/>
              <w:spacing w:before="12"/>
              <w:rPr>
                <w:rFonts w:ascii="Microsoft JhengHei"/>
                <w:b/>
                <w:sz w:val="11"/>
              </w:rPr>
            </w:pPr>
          </w:p>
          <w:p>
            <w:pPr>
              <w:pStyle w:val="TableParagraph"/>
              <w:ind w:left="475"/>
              <w:rPr>
                <w:sz w:val="21"/>
              </w:rPr>
            </w:pPr>
            <w:r>
              <w:rPr>
                <w:spacing w:val="-4"/>
                <w:sz w:val="21"/>
              </w:rPr>
              <w:t>责任人</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866" w:type="dxa"/>
            <w:vMerge/>
            <w:tcBorders>
              <w:top w:val="nil"/>
            </w:tcBorders>
            <w:shd w:val="clear" w:color="auto" w:fill="C1CDCD"/>
          </w:tcPr>
          <w:p>
            <w:pPr>
              <w:rPr>
                <w:sz w:val="2"/>
                <w:szCs w:val="2"/>
              </w:rPr>
            </w:pPr>
          </w:p>
        </w:tc>
        <w:tc>
          <w:tcPr>
            <w:tcW w:w="1701" w:type="dxa"/>
            <w:vMerge/>
            <w:tcBorders>
              <w:top w:val="nil"/>
            </w:tcBorders>
            <w:shd w:val="clear" w:color="auto" w:fill="C1CDCD"/>
          </w:tcPr>
          <w:p>
            <w:pPr>
              <w:rPr>
                <w:sz w:val="2"/>
                <w:szCs w:val="2"/>
              </w:rPr>
            </w:pPr>
          </w:p>
        </w:tc>
        <w:tc>
          <w:tcPr>
            <w:tcW w:w="1559" w:type="dxa"/>
            <w:vMerge/>
            <w:tcBorders>
              <w:top w:val="nil"/>
            </w:tcBorders>
            <w:shd w:val="clear" w:color="auto" w:fill="C1CDCD"/>
          </w:tcPr>
          <w:p>
            <w:pPr>
              <w:rPr>
                <w:sz w:val="2"/>
                <w:szCs w:val="2"/>
              </w:rPr>
            </w:pPr>
          </w:p>
        </w:tc>
        <w:tc>
          <w:tcPr>
            <w:tcW w:w="3507" w:type="dxa"/>
            <w:gridSpan w:val="6"/>
            <w:shd w:val="clear" w:color="auto" w:fill="C1CDCD"/>
          </w:tcPr>
          <w:p>
            <w:pPr>
              <w:pStyle w:val="TableParagraph"/>
              <w:spacing w:before="3"/>
              <w:ind w:left="1396" w:right="1382"/>
              <w:jc w:val="center"/>
              <w:rPr>
                <w:sz w:val="21"/>
              </w:rPr>
            </w:pPr>
            <w:r>
              <w:rPr>
                <w:rFonts w:ascii="Times New Roman" w:eastAsia="Times New Roman"/>
                <w:sz w:val="21"/>
              </w:rPr>
              <w:t xml:space="preserve">2017 </w:t>
            </w:r>
            <w:r>
              <w:rPr>
                <w:spacing w:val="-10"/>
                <w:sz w:val="21"/>
              </w:rPr>
              <w:t>年</w:t>
            </w:r>
          </w:p>
        </w:tc>
        <w:tc>
          <w:tcPr>
            <w:tcW w:w="1581" w:type="dxa"/>
            <w:vMerge/>
            <w:tcBorders>
              <w:top w:val="nil"/>
            </w:tcBorders>
            <w:shd w:val="clear" w:color="auto" w:fill="C1CDCD"/>
          </w:tcPr>
          <w:p>
            <w:pPr>
              <w:rPr>
                <w:sz w:val="2"/>
                <w:szCs w:val="2"/>
              </w:rPr>
            </w:pP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866" w:type="dxa"/>
            <w:vMerge/>
            <w:tcBorders>
              <w:top w:val="nil"/>
            </w:tcBorders>
            <w:shd w:val="clear" w:color="auto" w:fill="C1CDCD"/>
          </w:tcPr>
          <w:p>
            <w:pPr>
              <w:rPr>
                <w:sz w:val="2"/>
                <w:szCs w:val="2"/>
              </w:rPr>
            </w:pPr>
          </w:p>
        </w:tc>
        <w:tc>
          <w:tcPr>
            <w:tcW w:w="1701" w:type="dxa"/>
            <w:vMerge/>
            <w:tcBorders>
              <w:top w:val="nil"/>
            </w:tcBorders>
            <w:shd w:val="clear" w:color="auto" w:fill="C1CDCD"/>
          </w:tcPr>
          <w:p>
            <w:pPr>
              <w:rPr>
                <w:sz w:val="2"/>
                <w:szCs w:val="2"/>
              </w:rPr>
            </w:pPr>
          </w:p>
        </w:tc>
        <w:tc>
          <w:tcPr>
            <w:tcW w:w="1559" w:type="dxa"/>
            <w:vMerge/>
            <w:tcBorders>
              <w:top w:val="nil"/>
            </w:tcBorders>
            <w:shd w:val="clear" w:color="auto" w:fill="C1CDCD"/>
          </w:tcPr>
          <w:p>
            <w:pPr>
              <w:rPr>
                <w:sz w:val="2"/>
                <w:szCs w:val="2"/>
              </w:rPr>
            </w:pPr>
          </w:p>
        </w:tc>
        <w:tc>
          <w:tcPr>
            <w:tcW w:w="567" w:type="dxa"/>
            <w:shd w:val="clear" w:color="auto" w:fill="C1CDCD"/>
          </w:tcPr>
          <w:p>
            <w:pPr>
              <w:pStyle w:val="TableParagraph"/>
              <w:spacing w:before="23"/>
              <w:ind w:left="15"/>
              <w:jc w:val="center"/>
              <w:rPr>
                <w:rFonts w:ascii="Times New Roman"/>
                <w:sz w:val="21"/>
              </w:rPr>
            </w:pPr>
            <w:r>
              <w:rPr>
                <w:rFonts w:ascii="Times New Roman"/>
                <w:sz w:val="21"/>
              </w:rPr>
              <w:t>7</w:t>
            </w:r>
          </w:p>
        </w:tc>
        <w:tc>
          <w:tcPr>
            <w:tcW w:w="585" w:type="dxa"/>
            <w:shd w:val="clear" w:color="auto" w:fill="C1CDCD"/>
          </w:tcPr>
          <w:p>
            <w:pPr>
              <w:pStyle w:val="TableParagraph"/>
              <w:spacing w:before="23"/>
              <w:ind w:left="14"/>
              <w:jc w:val="center"/>
              <w:rPr>
                <w:rFonts w:ascii="Times New Roman"/>
                <w:sz w:val="21"/>
              </w:rPr>
            </w:pPr>
            <w:r>
              <w:rPr>
                <w:rFonts w:ascii="Times New Roman"/>
                <w:sz w:val="21"/>
              </w:rPr>
              <w:t>8</w:t>
            </w:r>
          </w:p>
        </w:tc>
        <w:tc>
          <w:tcPr>
            <w:tcW w:w="585" w:type="dxa"/>
            <w:shd w:val="clear" w:color="auto" w:fill="C1CDCD"/>
          </w:tcPr>
          <w:p>
            <w:pPr>
              <w:pStyle w:val="TableParagraph"/>
              <w:spacing w:before="23"/>
              <w:ind w:left="14"/>
              <w:jc w:val="center"/>
              <w:rPr>
                <w:rFonts w:ascii="Times New Roman"/>
                <w:sz w:val="21"/>
              </w:rPr>
            </w:pPr>
            <w:r>
              <w:rPr>
                <w:rFonts w:ascii="Times New Roman"/>
                <w:sz w:val="21"/>
              </w:rPr>
              <w:t>9</w:t>
            </w:r>
          </w:p>
        </w:tc>
        <w:tc>
          <w:tcPr>
            <w:tcW w:w="585" w:type="dxa"/>
            <w:shd w:val="clear" w:color="auto" w:fill="C1CDCD"/>
          </w:tcPr>
          <w:p>
            <w:pPr>
              <w:pStyle w:val="TableParagraph"/>
              <w:spacing w:before="23"/>
              <w:ind w:left="187"/>
              <w:rPr>
                <w:rFonts w:ascii="Times New Roman"/>
                <w:sz w:val="21"/>
              </w:rPr>
            </w:pPr>
            <w:r>
              <w:rPr>
                <w:rFonts w:ascii="Times New Roman"/>
                <w:spacing w:val="-5"/>
                <w:sz w:val="21"/>
              </w:rPr>
              <w:t>10</w:t>
            </w:r>
          </w:p>
        </w:tc>
        <w:tc>
          <w:tcPr>
            <w:tcW w:w="585" w:type="dxa"/>
            <w:shd w:val="clear" w:color="auto" w:fill="C1CDCD"/>
          </w:tcPr>
          <w:p>
            <w:pPr>
              <w:pStyle w:val="TableParagraph"/>
              <w:spacing w:before="23"/>
              <w:ind w:left="187"/>
              <w:rPr>
                <w:rFonts w:ascii="Times New Roman"/>
                <w:sz w:val="21"/>
              </w:rPr>
            </w:pPr>
            <w:r>
              <w:rPr>
                <w:rFonts w:ascii="Times New Roman"/>
                <w:spacing w:val="-5"/>
                <w:sz w:val="21"/>
              </w:rPr>
              <w:t>11</w:t>
            </w:r>
          </w:p>
        </w:tc>
        <w:tc>
          <w:tcPr>
            <w:tcW w:w="600" w:type="dxa"/>
            <w:shd w:val="clear" w:color="auto" w:fill="C1CDCD"/>
          </w:tcPr>
          <w:p>
            <w:pPr>
              <w:pStyle w:val="TableParagraph"/>
              <w:spacing w:before="23"/>
              <w:ind w:left="194"/>
              <w:rPr>
                <w:rFonts w:ascii="Times New Roman"/>
                <w:sz w:val="21"/>
              </w:rPr>
            </w:pPr>
            <w:r>
              <w:rPr>
                <w:rFonts w:ascii="Times New Roman"/>
                <w:spacing w:val="-5"/>
                <w:sz w:val="21"/>
              </w:rPr>
              <w:t>12</w:t>
            </w:r>
          </w:p>
        </w:tc>
        <w:tc>
          <w:tcPr>
            <w:tcW w:w="1581" w:type="dxa"/>
            <w:shd w:val="clear" w:color="auto" w:fill="C1CDCD"/>
          </w:tcPr>
          <w:p>
            <w:pPr>
              <w:pStyle w:val="TableParagraph"/>
              <w:spacing w:before="3"/>
              <w:ind w:left="475"/>
              <w:rPr>
                <w:sz w:val="21"/>
              </w:rPr>
            </w:pPr>
            <w:r>
              <w:rPr>
                <w:spacing w:val="-4"/>
                <w:sz w:val="21"/>
              </w:rPr>
              <w:t>王振国</w:t>
            </w:r>
          </w:p>
        </w:tc>
      </w:tr>
    </w:tbl>
    <w:p>
      <w:pPr>
        <w:spacing w:after="0"/>
        <w:rPr>
          <w:sz w:val="21"/>
        </w:rPr>
        <w:sectPr>
          <w:footerReference w:type="default" r:id="rId33"/>
          <w:type w:val="continuous"/>
          <w:pgSz w:w="11910" w:h="16840"/>
          <w:pgMar w:top="1820" w:right="520" w:bottom="280" w:left="460" w:header="0" w:footer="566"/>
          <w:pgNumType w:start="29"/>
          <w:cols w:space="708"/>
        </w:sectPr>
      </w:pPr>
    </w:p>
    <w:tbl>
      <w:tblPr>
        <w:tblStyle w:val="TableNormal14"/>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866"/>
        <w:gridCol w:w="1701"/>
        <w:gridCol w:w="1559"/>
        <w:gridCol w:w="567"/>
        <w:gridCol w:w="585"/>
        <w:gridCol w:w="585"/>
        <w:gridCol w:w="585"/>
        <w:gridCol w:w="585"/>
        <w:gridCol w:w="600"/>
        <w:gridCol w:w="1581"/>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63"/>
              <w:jc w:val="right"/>
              <w:rPr>
                <w:rFonts w:ascii="Times New Roman"/>
                <w:sz w:val="21"/>
              </w:rPr>
            </w:pPr>
            <w:r>
              <w:rPr>
                <w:rFonts w:ascii="Times New Roman"/>
                <w:sz w:val="21"/>
              </w:rPr>
              <w:t>1</w:t>
            </w:r>
          </w:p>
        </w:tc>
        <w:tc>
          <w:tcPr>
            <w:tcW w:w="1701" w:type="dxa"/>
          </w:tcPr>
          <w:p>
            <w:pPr>
              <w:pStyle w:val="TableParagraph"/>
              <w:spacing w:before="10"/>
              <w:ind w:left="115" w:right="101"/>
              <w:jc w:val="center"/>
              <w:rPr>
                <w:sz w:val="24"/>
              </w:rPr>
            </w:pPr>
            <w:r>
              <w:rPr>
                <w:spacing w:val="-4"/>
                <w:sz w:val="24"/>
              </w:rPr>
              <w:t>安装工</w:t>
            </w:r>
          </w:p>
        </w:tc>
        <w:tc>
          <w:tcPr>
            <w:tcW w:w="1559" w:type="dxa"/>
          </w:tcPr>
          <w:p>
            <w:pPr>
              <w:pStyle w:val="TableParagraph"/>
              <w:spacing w:before="10"/>
              <w:ind w:left="527" w:right="512"/>
              <w:jc w:val="center"/>
              <w:rPr>
                <w:sz w:val="24"/>
              </w:rPr>
            </w:pPr>
            <w:r>
              <w:rPr>
                <w:spacing w:val="-4"/>
                <w:sz w:val="24"/>
              </w:rPr>
              <w:t>3970</w:t>
            </w:r>
          </w:p>
        </w:tc>
        <w:tc>
          <w:tcPr>
            <w:tcW w:w="567" w:type="dxa"/>
          </w:tcPr>
          <w:p>
            <w:pPr>
              <w:pStyle w:val="TableParagraph"/>
              <w:spacing w:before="59"/>
              <w:ind w:right="110"/>
              <w:jc w:val="right"/>
              <w:rPr>
                <w:rFonts w:ascii="Times New Roman"/>
                <w:sz w:val="21"/>
              </w:rPr>
            </w:pPr>
            <w:r>
              <w:rPr>
                <w:rFonts w:ascii="Times New Roman"/>
                <w:spacing w:val="-5"/>
                <w:sz w:val="21"/>
              </w:rPr>
              <w:t>315</w:t>
            </w:r>
          </w:p>
        </w:tc>
        <w:tc>
          <w:tcPr>
            <w:tcW w:w="585" w:type="dxa"/>
          </w:tcPr>
          <w:p>
            <w:pPr>
              <w:pStyle w:val="TableParagraph"/>
              <w:spacing w:before="59"/>
              <w:ind w:left="134"/>
              <w:rPr>
                <w:rFonts w:ascii="Times New Roman"/>
                <w:sz w:val="21"/>
              </w:rPr>
            </w:pPr>
            <w:r>
              <w:rPr>
                <w:rFonts w:ascii="Times New Roman"/>
                <w:spacing w:val="-5"/>
                <w:sz w:val="21"/>
              </w:rPr>
              <w:t>620</w:t>
            </w:r>
          </w:p>
        </w:tc>
        <w:tc>
          <w:tcPr>
            <w:tcW w:w="585" w:type="dxa"/>
          </w:tcPr>
          <w:p>
            <w:pPr>
              <w:pStyle w:val="TableParagraph"/>
              <w:spacing w:before="59"/>
              <w:ind w:right="118"/>
              <w:jc w:val="right"/>
              <w:rPr>
                <w:rFonts w:ascii="Times New Roman"/>
                <w:sz w:val="21"/>
              </w:rPr>
            </w:pPr>
            <w:r>
              <w:rPr>
                <w:rFonts w:ascii="Times New Roman"/>
                <w:spacing w:val="-5"/>
                <w:sz w:val="21"/>
              </w:rPr>
              <w:t>900</w:t>
            </w:r>
          </w:p>
        </w:tc>
        <w:tc>
          <w:tcPr>
            <w:tcW w:w="585" w:type="dxa"/>
          </w:tcPr>
          <w:p>
            <w:pPr>
              <w:pStyle w:val="TableParagraph"/>
              <w:spacing w:before="59"/>
              <w:ind w:left="70" w:right="56"/>
              <w:jc w:val="center"/>
              <w:rPr>
                <w:rFonts w:ascii="Times New Roman"/>
                <w:sz w:val="21"/>
              </w:rPr>
            </w:pPr>
            <w:r>
              <w:rPr>
                <w:rFonts w:ascii="Times New Roman"/>
                <w:spacing w:val="-4"/>
                <w:sz w:val="21"/>
              </w:rPr>
              <w:t>1085</w:t>
            </w:r>
          </w:p>
        </w:tc>
        <w:tc>
          <w:tcPr>
            <w:tcW w:w="585" w:type="dxa"/>
          </w:tcPr>
          <w:p>
            <w:pPr>
              <w:pStyle w:val="TableParagraph"/>
              <w:spacing w:before="59"/>
              <w:ind w:left="70" w:right="56"/>
              <w:jc w:val="center"/>
              <w:rPr>
                <w:rFonts w:ascii="Times New Roman"/>
                <w:sz w:val="21"/>
              </w:rPr>
            </w:pPr>
            <w:r>
              <w:rPr>
                <w:rFonts w:ascii="Times New Roman"/>
                <w:spacing w:val="-5"/>
                <w:sz w:val="21"/>
              </w:rPr>
              <w:t>900</w:t>
            </w:r>
          </w:p>
        </w:tc>
        <w:tc>
          <w:tcPr>
            <w:tcW w:w="600" w:type="dxa"/>
          </w:tcPr>
          <w:p>
            <w:pPr>
              <w:pStyle w:val="TableParagraph"/>
              <w:spacing w:before="59"/>
              <w:ind w:right="125"/>
              <w:jc w:val="right"/>
              <w:rPr>
                <w:rFonts w:ascii="Times New Roman"/>
                <w:sz w:val="21"/>
              </w:rPr>
            </w:pPr>
            <w:r>
              <w:rPr>
                <w:rFonts w:ascii="Times New Roman"/>
                <w:spacing w:val="-5"/>
                <w:sz w:val="21"/>
              </w:rPr>
              <w:t>150</w:t>
            </w:r>
          </w:p>
        </w:tc>
        <w:tc>
          <w:tcPr>
            <w:tcW w:w="1581" w:type="dxa"/>
          </w:tcPr>
          <w:p>
            <w:pPr>
              <w:pStyle w:val="TableParagraph"/>
              <w:spacing w:before="39"/>
              <w:ind w:left="461" w:right="447"/>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63"/>
              <w:jc w:val="right"/>
              <w:rPr>
                <w:rFonts w:ascii="Times New Roman"/>
                <w:sz w:val="21"/>
              </w:rPr>
            </w:pPr>
            <w:r>
              <w:rPr>
                <w:rFonts w:ascii="Times New Roman"/>
                <w:sz w:val="21"/>
              </w:rPr>
              <w:t>2</w:t>
            </w:r>
          </w:p>
        </w:tc>
        <w:tc>
          <w:tcPr>
            <w:tcW w:w="1701" w:type="dxa"/>
          </w:tcPr>
          <w:p>
            <w:pPr>
              <w:pStyle w:val="TableParagraph"/>
              <w:spacing w:before="10"/>
              <w:ind w:left="115" w:right="101"/>
              <w:jc w:val="center"/>
              <w:rPr>
                <w:sz w:val="24"/>
              </w:rPr>
            </w:pPr>
            <w:r>
              <w:rPr>
                <w:spacing w:val="-3"/>
                <w:sz w:val="24"/>
              </w:rPr>
              <w:t>测量放线</w:t>
            </w:r>
          </w:p>
        </w:tc>
        <w:tc>
          <w:tcPr>
            <w:tcW w:w="1559" w:type="dxa"/>
          </w:tcPr>
          <w:p>
            <w:pPr>
              <w:pStyle w:val="TableParagraph"/>
              <w:spacing w:before="10"/>
              <w:ind w:left="527" w:right="512"/>
              <w:jc w:val="center"/>
              <w:rPr>
                <w:sz w:val="24"/>
              </w:rPr>
            </w:pPr>
            <w:r>
              <w:rPr>
                <w:spacing w:val="-5"/>
                <w:sz w:val="24"/>
              </w:rPr>
              <w:t>432</w:t>
            </w:r>
          </w:p>
        </w:tc>
        <w:tc>
          <w:tcPr>
            <w:tcW w:w="567" w:type="dxa"/>
          </w:tcPr>
          <w:p>
            <w:pPr>
              <w:pStyle w:val="TableParagraph"/>
              <w:spacing w:before="59"/>
              <w:ind w:right="110"/>
              <w:jc w:val="right"/>
              <w:rPr>
                <w:rFonts w:ascii="Times New Roman"/>
                <w:sz w:val="21"/>
              </w:rPr>
            </w:pPr>
            <w:r>
              <w:rPr>
                <w:rFonts w:ascii="Times New Roman"/>
                <w:spacing w:val="-5"/>
                <w:sz w:val="21"/>
              </w:rPr>
              <w:t>126</w:t>
            </w:r>
          </w:p>
        </w:tc>
        <w:tc>
          <w:tcPr>
            <w:tcW w:w="585" w:type="dxa"/>
          </w:tcPr>
          <w:p>
            <w:pPr>
              <w:pStyle w:val="TableParagraph"/>
              <w:spacing w:before="59"/>
              <w:ind w:left="134"/>
              <w:rPr>
                <w:rFonts w:ascii="Times New Roman"/>
                <w:sz w:val="21"/>
              </w:rPr>
            </w:pPr>
            <w:r>
              <w:rPr>
                <w:rFonts w:ascii="Times New Roman"/>
                <w:spacing w:val="-5"/>
                <w:sz w:val="21"/>
              </w:rPr>
              <w:t>186</w:t>
            </w:r>
          </w:p>
        </w:tc>
        <w:tc>
          <w:tcPr>
            <w:tcW w:w="585" w:type="dxa"/>
          </w:tcPr>
          <w:p>
            <w:pPr>
              <w:pStyle w:val="TableParagraph"/>
              <w:spacing w:before="59"/>
              <w:ind w:right="118"/>
              <w:jc w:val="right"/>
              <w:rPr>
                <w:rFonts w:ascii="Times New Roman"/>
                <w:sz w:val="21"/>
              </w:rPr>
            </w:pPr>
            <w:r>
              <w:rPr>
                <w:rFonts w:ascii="Times New Roman"/>
                <w:spacing w:val="-5"/>
                <w:sz w:val="21"/>
              </w:rPr>
              <w:t>120</w:t>
            </w:r>
          </w:p>
        </w:tc>
        <w:tc>
          <w:tcPr>
            <w:tcW w:w="585" w:type="dxa"/>
          </w:tcPr>
          <w:p>
            <w:pPr>
              <w:pStyle w:val="TableParagraph"/>
              <w:spacing w:before="59"/>
              <w:ind w:left="14"/>
              <w:jc w:val="center"/>
              <w:rPr>
                <w:rFonts w:ascii="Times New Roman"/>
                <w:sz w:val="21"/>
              </w:rPr>
            </w:pPr>
            <w:r>
              <w:rPr>
                <w:rFonts w:ascii="Times New Roman"/>
                <w:sz w:val="21"/>
              </w:rPr>
              <w:t>/</w:t>
            </w:r>
          </w:p>
        </w:tc>
        <w:tc>
          <w:tcPr>
            <w:tcW w:w="585" w:type="dxa"/>
          </w:tcPr>
          <w:p>
            <w:pPr>
              <w:pStyle w:val="TableParagraph"/>
              <w:spacing w:before="59"/>
              <w:ind w:left="14"/>
              <w:jc w:val="center"/>
              <w:rPr>
                <w:rFonts w:ascii="Times New Roman"/>
                <w:sz w:val="21"/>
              </w:rPr>
            </w:pPr>
            <w:r>
              <w:rPr>
                <w:rFonts w:ascii="Times New Roman"/>
                <w:sz w:val="21"/>
              </w:rPr>
              <w:t>/</w:t>
            </w:r>
          </w:p>
        </w:tc>
        <w:tc>
          <w:tcPr>
            <w:tcW w:w="600" w:type="dxa"/>
          </w:tcPr>
          <w:p>
            <w:pPr>
              <w:pStyle w:val="TableParagraph"/>
              <w:spacing w:before="59"/>
              <w:ind w:left="14"/>
              <w:jc w:val="center"/>
              <w:rPr>
                <w:rFonts w:ascii="Times New Roman"/>
                <w:sz w:val="21"/>
              </w:rPr>
            </w:pPr>
            <w:r>
              <w:rPr>
                <w:rFonts w:ascii="Times New Roman"/>
                <w:sz w:val="21"/>
              </w:rPr>
              <w:t>/</w:t>
            </w:r>
          </w:p>
        </w:tc>
        <w:tc>
          <w:tcPr>
            <w:tcW w:w="1581" w:type="dxa"/>
          </w:tcPr>
          <w:p>
            <w:pPr>
              <w:pStyle w:val="TableParagraph"/>
              <w:spacing w:before="39"/>
              <w:ind w:left="461" w:right="447"/>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63"/>
              <w:jc w:val="right"/>
              <w:rPr>
                <w:rFonts w:ascii="Times New Roman"/>
                <w:sz w:val="21"/>
              </w:rPr>
            </w:pPr>
            <w:r>
              <w:rPr>
                <w:rFonts w:ascii="Times New Roman"/>
                <w:sz w:val="21"/>
              </w:rPr>
              <w:t>3</w:t>
            </w:r>
          </w:p>
        </w:tc>
        <w:tc>
          <w:tcPr>
            <w:tcW w:w="1701" w:type="dxa"/>
          </w:tcPr>
          <w:p>
            <w:pPr>
              <w:pStyle w:val="TableParagraph"/>
              <w:spacing w:before="10"/>
              <w:ind w:left="115" w:right="101"/>
              <w:jc w:val="center"/>
              <w:rPr>
                <w:sz w:val="24"/>
              </w:rPr>
            </w:pPr>
            <w:r>
              <w:rPr>
                <w:spacing w:val="-4"/>
                <w:sz w:val="24"/>
              </w:rPr>
              <w:t>运输工</w:t>
            </w:r>
          </w:p>
        </w:tc>
        <w:tc>
          <w:tcPr>
            <w:tcW w:w="1559" w:type="dxa"/>
          </w:tcPr>
          <w:p>
            <w:pPr>
              <w:pStyle w:val="TableParagraph"/>
              <w:spacing w:before="10"/>
              <w:ind w:left="527" w:right="512"/>
              <w:jc w:val="center"/>
              <w:rPr>
                <w:sz w:val="24"/>
              </w:rPr>
            </w:pPr>
            <w:r>
              <w:rPr>
                <w:spacing w:val="-4"/>
                <w:sz w:val="24"/>
              </w:rPr>
              <w:t>1082</w:t>
            </w:r>
          </w:p>
        </w:tc>
        <w:tc>
          <w:tcPr>
            <w:tcW w:w="567" w:type="dxa"/>
          </w:tcPr>
          <w:p>
            <w:pPr>
              <w:pStyle w:val="TableParagraph"/>
              <w:spacing w:before="59"/>
              <w:ind w:right="110"/>
              <w:jc w:val="right"/>
              <w:rPr>
                <w:rFonts w:ascii="Times New Roman"/>
                <w:sz w:val="21"/>
              </w:rPr>
            </w:pPr>
            <w:r>
              <w:rPr>
                <w:rFonts w:ascii="Times New Roman"/>
                <w:spacing w:val="-5"/>
                <w:sz w:val="21"/>
              </w:rPr>
              <w:t>126</w:t>
            </w:r>
          </w:p>
        </w:tc>
        <w:tc>
          <w:tcPr>
            <w:tcW w:w="585" w:type="dxa"/>
          </w:tcPr>
          <w:p>
            <w:pPr>
              <w:pStyle w:val="TableParagraph"/>
              <w:spacing w:before="59"/>
              <w:ind w:left="134"/>
              <w:rPr>
                <w:rFonts w:ascii="Times New Roman"/>
                <w:sz w:val="21"/>
              </w:rPr>
            </w:pPr>
            <w:r>
              <w:rPr>
                <w:rFonts w:ascii="Times New Roman"/>
                <w:spacing w:val="-5"/>
                <w:sz w:val="21"/>
              </w:rPr>
              <w:t>248</w:t>
            </w:r>
          </w:p>
        </w:tc>
        <w:tc>
          <w:tcPr>
            <w:tcW w:w="585" w:type="dxa"/>
          </w:tcPr>
          <w:p>
            <w:pPr>
              <w:pStyle w:val="TableParagraph"/>
              <w:spacing w:before="59"/>
              <w:ind w:right="118"/>
              <w:jc w:val="right"/>
              <w:rPr>
                <w:rFonts w:ascii="Times New Roman"/>
                <w:sz w:val="21"/>
              </w:rPr>
            </w:pPr>
            <w:r>
              <w:rPr>
                <w:rFonts w:ascii="Times New Roman"/>
                <w:spacing w:val="-5"/>
                <w:sz w:val="21"/>
              </w:rPr>
              <w:t>240</w:t>
            </w:r>
          </w:p>
        </w:tc>
        <w:tc>
          <w:tcPr>
            <w:tcW w:w="585" w:type="dxa"/>
          </w:tcPr>
          <w:p>
            <w:pPr>
              <w:pStyle w:val="TableParagraph"/>
              <w:spacing w:before="59"/>
              <w:ind w:left="70" w:right="56"/>
              <w:jc w:val="center"/>
              <w:rPr>
                <w:rFonts w:ascii="Times New Roman"/>
                <w:sz w:val="21"/>
              </w:rPr>
            </w:pPr>
            <w:r>
              <w:rPr>
                <w:rFonts w:ascii="Times New Roman"/>
                <w:spacing w:val="-5"/>
                <w:sz w:val="21"/>
              </w:rPr>
              <w:t>248</w:t>
            </w:r>
          </w:p>
        </w:tc>
        <w:tc>
          <w:tcPr>
            <w:tcW w:w="585" w:type="dxa"/>
          </w:tcPr>
          <w:p>
            <w:pPr>
              <w:pStyle w:val="TableParagraph"/>
              <w:spacing w:before="59"/>
              <w:ind w:left="70" w:right="56"/>
              <w:jc w:val="center"/>
              <w:rPr>
                <w:rFonts w:ascii="Times New Roman"/>
                <w:sz w:val="21"/>
              </w:rPr>
            </w:pPr>
            <w:r>
              <w:rPr>
                <w:rFonts w:ascii="Times New Roman"/>
                <w:spacing w:val="-5"/>
                <w:sz w:val="21"/>
              </w:rPr>
              <w:t>180</w:t>
            </w:r>
          </w:p>
        </w:tc>
        <w:tc>
          <w:tcPr>
            <w:tcW w:w="600" w:type="dxa"/>
          </w:tcPr>
          <w:p>
            <w:pPr>
              <w:pStyle w:val="TableParagraph"/>
              <w:spacing w:before="59"/>
              <w:ind w:right="178"/>
              <w:jc w:val="right"/>
              <w:rPr>
                <w:rFonts w:ascii="Times New Roman"/>
                <w:sz w:val="21"/>
              </w:rPr>
            </w:pPr>
            <w:r>
              <w:rPr>
                <w:rFonts w:ascii="Times New Roman"/>
                <w:spacing w:val="-5"/>
                <w:sz w:val="21"/>
              </w:rPr>
              <w:t>40</w:t>
            </w:r>
          </w:p>
        </w:tc>
        <w:tc>
          <w:tcPr>
            <w:tcW w:w="1581" w:type="dxa"/>
          </w:tcPr>
          <w:p>
            <w:pPr>
              <w:pStyle w:val="TableParagraph"/>
              <w:spacing w:before="39"/>
              <w:ind w:left="461" w:right="447"/>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63"/>
              <w:jc w:val="right"/>
              <w:rPr>
                <w:rFonts w:ascii="Times New Roman"/>
                <w:sz w:val="21"/>
              </w:rPr>
            </w:pPr>
            <w:r>
              <w:rPr>
                <w:rFonts w:ascii="Times New Roman"/>
                <w:sz w:val="21"/>
              </w:rPr>
              <w:t>4</w:t>
            </w:r>
          </w:p>
        </w:tc>
        <w:tc>
          <w:tcPr>
            <w:tcW w:w="1701" w:type="dxa"/>
          </w:tcPr>
          <w:p>
            <w:pPr>
              <w:pStyle w:val="TableParagraph"/>
              <w:spacing w:before="10"/>
              <w:ind w:left="115" w:right="101"/>
              <w:jc w:val="center"/>
              <w:rPr>
                <w:sz w:val="24"/>
              </w:rPr>
            </w:pPr>
            <w:r>
              <w:rPr>
                <w:spacing w:val="-4"/>
                <w:sz w:val="24"/>
              </w:rPr>
              <w:t>打胶工</w:t>
            </w:r>
          </w:p>
        </w:tc>
        <w:tc>
          <w:tcPr>
            <w:tcW w:w="1559" w:type="dxa"/>
          </w:tcPr>
          <w:p>
            <w:pPr>
              <w:pStyle w:val="TableParagraph"/>
              <w:spacing w:before="10"/>
              <w:ind w:left="527" w:right="512"/>
              <w:jc w:val="center"/>
              <w:rPr>
                <w:sz w:val="24"/>
              </w:rPr>
            </w:pPr>
            <w:r>
              <w:rPr>
                <w:spacing w:val="-5"/>
                <w:sz w:val="24"/>
              </w:rPr>
              <w:t>240</w:t>
            </w:r>
          </w:p>
        </w:tc>
        <w:tc>
          <w:tcPr>
            <w:tcW w:w="567" w:type="dxa"/>
          </w:tcPr>
          <w:p>
            <w:pPr>
              <w:pStyle w:val="TableParagraph"/>
              <w:spacing w:before="59"/>
              <w:ind w:left="14"/>
              <w:jc w:val="center"/>
              <w:rPr>
                <w:rFonts w:ascii="Times New Roman"/>
                <w:sz w:val="21"/>
              </w:rPr>
            </w:pPr>
            <w:r>
              <w:rPr>
                <w:rFonts w:ascii="Times New Roman"/>
                <w:sz w:val="21"/>
              </w:rPr>
              <w:t>/</w:t>
            </w:r>
          </w:p>
        </w:tc>
        <w:tc>
          <w:tcPr>
            <w:tcW w:w="585" w:type="dxa"/>
          </w:tcPr>
          <w:p>
            <w:pPr>
              <w:pStyle w:val="TableParagraph"/>
              <w:spacing w:before="59"/>
              <w:ind w:left="14"/>
              <w:jc w:val="center"/>
              <w:rPr>
                <w:rFonts w:ascii="Times New Roman"/>
                <w:sz w:val="21"/>
              </w:rPr>
            </w:pPr>
            <w:r>
              <w:rPr>
                <w:rFonts w:ascii="Times New Roman"/>
                <w:sz w:val="21"/>
              </w:rPr>
              <w:t>/</w:t>
            </w:r>
          </w:p>
        </w:tc>
        <w:tc>
          <w:tcPr>
            <w:tcW w:w="585" w:type="dxa"/>
          </w:tcPr>
          <w:p>
            <w:pPr>
              <w:pStyle w:val="TableParagraph"/>
              <w:spacing w:before="59"/>
              <w:ind w:left="14"/>
              <w:jc w:val="center"/>
              <w:rPr>
                <w:rFonts w:ascii="Times New Roman"/>
                <w:sz w:val="21"/>
              </w:rPr>
            </w:pPr>
            <w:r>
              <w:rPr>
                <w:rFonts w:ascii="Times New Roman"/>
                <w:sz w:val="21"/>
              </w:rPr>
              <w:t>/</w:t>
            </w:r>
          </w:p>
        </w:tc>
        <w:tc>
          <w:tcPr>
            <w:tcW w:w="585" w:type="dxa"/>
          </w:tcPr>
          <w:p>
            <w:pPr>
              <w:pStyle w:val="TableParagraph"/>
              <w:spacing w:before="59"/>
              <w:ind w:left="14"/>
              <w:jc w:val="center"/>
              <w:rPr>
                <w:rFonts w:ascii="Times New Roman"/>
                <w:sz w:val="21"/>
              </w:rPr>
            </w:pPr>
            <w:r>
              <w:rPr>
                <w:rFonts w:ascii="Times New Roman"/>
                <w:sz w:val="21"/>
              </w:rPr>
              <w:t>/</w:t>
            </w:r>
          </w:p>
        </w:tc>
        <w:tc>
          <w:tcPr>
            <w:tcW w:w="585" w:type="dxa"/>
          </w:tcPr>
          <w:p>
            <w:pPr>
              <w:pStyle w:val="TableParagraph"/>
              <w:spacing w:before="59"/>
              <w:ind w:left="70" w:right="56"/>
              <w:jc w:val="center"/>
              <w:rPr>
                <w:rFonts w:ascii="Times New Roman"/>
                <w:sz w:val="21"/>
              </w:rPr>
            </w:pPr>
            <w:r>
              <w:rPr>
                <w:rFonts w:ascii="Times New Roman"/>
                <w:spacing w:val="-5"/>
                <w:sz w:val="21"/>
              </w:rPr>
              <w:t>180</w:t>
            </w:r>
          </w:p>
        </w:tc>
        <w:tc>
          <w:tcPr>
            <w:tcW w:w="600" w:type="dxa"/>
          </w:tcPr>
          <w:p>
            <w:pPr>
              <w:pStyle w:val="TableParagraph"/>
              <w:spacing w:before="59"/>
              <w:ind w:right="178"/>
              <w:jc w:val="right"/>
              <w:rPr>
                <w:rFonts w:ascii="Times New Roman"/>
                <w:sz w:val="21"/>
              </w:rPr>
            </w:pPr>
            <w:r>
              <w:rPr>
                <w:rFonts w:ascii="Times New Roman"/>
                <w:spacing w:val="-5"/>
                <w:sz w:val="21"/>
              </w:rPr>
              <w:t>60</w:t>
            </w:r>
          </w:p>
        </w:tc>
        <w:tc>
          <w:tcPr>
            <w:tcW w:w="1581" w:type="dxa"/>
          </w:tcPr>
          <w:p>
            <w:pPr>
              <w:pStyle w:val="TableParagraph"/>
              <w:spacing w:before="39"/>
              <w:ind w:left="461" w:right="447"/>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63"/>
              <w:jc w:val="right"/>
              <w:rPr>
                <w:rFonts w:ascii="Times New Roman"/>
                <w:sz w:val="21"/>
              </w:rPr>
            </w:pPr>
            <w:r>
              <w:rPr>
                <w:rFonts w:ascii="Times New Roman"/>
                <w:sz w:val="21"/>
              </w:rPr>
              <w:t>5</w:t>
            </w:r>
          </w:p>
        </w:tc>
        <w:tc>
          <w:tcPr>
            <w:tcW w:w="1701" w:type="dxa"/>
          </w:tcPr>
          <w:p>
            <w:pPr>
              <w:pStyle w:val="TableParagraph"/>
              <w:spacing w:before="10"/>
              <w:ind w:left="115" w:right="101"/>
              <w:jc w:val="center"/>
              <w:rPr>
                <w:sz w:val="24"/>
              </w:rPr>
            </w:pPr>
            <w:r>
              <w:rPr>
                <w:spacing w:val="-5"/>
                <w:sz w:val="24"/>
              </w:rPr>
              <w:t>电工</w:t>
            </w:r>
          </w:p>
        </w:tc>
        <w:tc>
          <w:tcPr>
            <w:tcW w:w="1559" w:type="dxa"/>
          </w:tcPr>
          <w:p>
            <w:pPr>
              <w:pStyle w:val="TableParagraph"/>
              <w:spacing w:before="10"/>
              <w:ind w:left="527" w:right="512"/>
              <w:jc w:val="center"/>
              <w:rPr>
                <w:sz w:val="24"/>
              </w:rPr>
            </w:pPr>
            <w:r>
              <w:rPr>
                <w:spacing w:val="-5"/>
                <w:sz w:val="24"/>
              </w:rPr>
              <w:t>153</w:t>
            </w:r>
          </w:p>
        </w:tc>
        <w:tc>
          <w:tcPr>
            <w:tcW w:w="567" w:type="dxa"/>
          </w:tcPr>
          <w:p>
            <w:pPr>
              <w:pStyle w:val="TableParagraph"/>
              <w:spacing w:before="59"/>
              <w:ind w:right="161"/>
              <w:jc w:val="right"/>
              <w:rPr>
                <w:rFonts w:ascii="Times New Roman"/>
                <w:sz w:val="21"/>
              </w:rPr>
            </w:pPr>
            <w:r>
              <w:rPr>
                <w:rFonts w:ascii="Times New Roman"/>
                <w:spacing w:val="-5"/>
                <w:sz w:val="21"/>
              </w:rPr>
              <w:t>21</w:t>
            </w:r>
          </w:p>
        </w:tc>
        <w:tc>
          <w:tcPr>
            <w:tcW w:w="585" w:type="dxa"/>
          </w:tcPr>
          <w:p>
            <w:pPr>
              <w:pStyle w:val="TableParagraph"/>
              <w:spacing w:before="59"/>
              <w:ind w:left="187"/>
              <w:rPr>
                <w:rFonts w:ascii="Times New Roman"/>
                <w:sz w:val="21"/>
              </w:rPr>
            </w:pPr>
            <w:r>
              <w:rPr>
                <w:rFonts w:ascii="Times New Roman"/>
                <w:spacing w:val="-5"/>
                <w:sz w:val="21"/>
              </w:rPr>
              <w:t>31</w:t>
            </w:r>
          </w:p>
        </w:tc>
        <w:tc>
          <w:tcPr>
            <w:tcW w:w="585" w:type="dxa"/>
          </w:tcPr>
          <w:p>
            <w:pPr>
              <w:pStyle w:val="TableParagraph"/>
              <w:spacing w:before="59"/>
              <w:ind w:right="170"/>
              <w:jc w:val="right"/>
              <w:rPr>
                <w:rFonts w:ascii="Times New Roman"/>
                <w:sz w:val="21"/>
              </w:rPr>
            </w:pPr>
            <w:r>
              <w:rPr>
                <w:rFonts w:ascii="Times New Roman"/>
                <w:spacing w:val="-5"/>
                <w:sz w:val="21"/>
              </w:rPr>
              <w:t>30</w:t>
            </w:r>
          </w:p>
        </w:tc>
        <w:tc>
          <w:tcPr>
            <w:tcW w:w="585" w:type="dxa"/>
          </w:tcPr>
          <w:p>
            <w:pPr>
              <w:pStyle w:val="TableParagraph"/>
              <w:spacing w:before="59"/>
              <w:ind w:left="70" w:right="56"/>
              <w:jc w:val="center"/>
              <w:rPr>
                <w:rFonts w:ascii="Times New Roman"/>
                <w:sz w:val="21"/>
              </w:rPr>
            </w:pPr>
            <w:r>
              <w:rPr>
                <w:rFonts w:ascii="Times New Roman"/>
                <w:spacing w:val="-5"/>
                <w:sz w:val="21"/>
              </w:rPr>
              <w:t>31</w:t>
            </w:r>
          </w:p>
        </w:tc>
        <w:tc>
          <w:tcPr>
            <w:tcW w:w="585" w:type="dxa"/>
          </w:tcPr>
          <w:p>
            <w:pPr>
              <w:pStyle w:val="TableParagraph"/>
              <w:spacing w:before="59"/>
              <w:ind w:left="70" w:right="56"/>
              <w:jc w:val="center"/>
              <w:rPr>
                <w:rFonts w:ascii="Times New Roman"/>
                <w:sz w:val="21"/>
              </w:rPr>
            </w:pPr>
            <w:r>
              <w:rPr>
                <w:rFonts w:ascii="Times New Roman"/>
                <w:spacing w:val="-5"/>
                <w:sz w:val="21"/>
              </w:rPr>
              <w:t>30</w:t>
            </w:r>
          </w:p>
        </w:tc>
        <w:tc>
          <w:tcPr>
            <w:tcW w:w="600" w:type="dxa"/>
          </w:tcPr>
          <w:p>
            <w:pPr>
              <w:pStyle w:val="TableParagraph"/>
              <w:spacing w:before="59"/>
              <w:ind w:right="178"/>
              <w:jc w:val="right"/>
              <w:rPr>
                <w:rFonts w:ascii="Times New Roman"/>
                <w:sz w:val="21"/>
              </w:rPr>
            </w:pPr>
            <w:r>
              <w:rPr>
                <w:rFonts w:ascii="Times New Roman"/>
                <w:spacing w:val="-5"/>
                <w:sz w:val="21"/>
              </w:rPr>
              <w:t>10</w:t>
            </w:r>
          </w:p>
        </w:tc>
        <w:tc>
          <w:tcPr>
            <w:tcW w:w="1581" w:type="dxa"/>
          </w:tcPr>
          <w:p>
            <w:pPr>
              <w:pStyle w:val="TableParagraph"/>
              <w:spacing w:before="39"/>
              <w:ind w:left="461" w:right="447"/>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63"/>
              <w:jc w:val="right"/>
              <w:rPr>
                <w:rFonts w:ascii="Times New Roman"/>
                <w:sz w:val="21"/>
              </w:rPr>
            </w:pPr>
            <w:r>
              <w:rPr>
                <w:rFonts w:ascii="Times New Roman"/>
                <w:sz w:val="21"/>
              </w:rPr>
              <w:t>6</w:t>
            </w:r>
          </w:p>
        </w:tc>
        <w:tc>
          <w:tcPr>
            <w:tcW w:w="1701" w:type="dxa"/>
          </w:tcPr>
          <w:p>
            <w:pPr>
              <w:pStyle w:val="TableParagraph"/>
              <w:spacing w:before="10"/>
              <w:ind w:left="115" w:right="101"/>
              <w:jc w:val="center"/>
              <w:rPr>
                <w:sz w:val="24"/>
              </w:rPr>
            </w:pPr>
            <w:r>
              <w:rPr>
                <w:spacing w:val="-4"/>
                <w:sz w:val="24"/>
              </w:rPr>
              <w:t>电焊工</w:t>
            </w:r>
          </w:p>
        </w:tc>
        <w:tc>
          <w:tcPr>
            <w:tcW w:w="1559" w:type="dxa"/>
          </w:tcPr>
          <w:p>
            <w:pPr>
              <w:pStyle w:val="TableParagraph"/>
              <w:spacing w:before="10"/>
              <w:ind w:left="527" w:right="512"/>
              <w:jc w:val="center"/>
              <w:rPr>
                <w:sz w:val="24"/>
              </w:rPr>
            </w:pPr>
            <w:r>
              <w:rPr>
                <w:spacing w:val="-5"/>
                <w:sz w:val="24"/>
              </w:rPr>
              <w:t>931</w:t>
            </w:r>
          </w:p>
        </w:tc>
        <w:tc>
          <w:tcPr>
            <w:tcW w:w="567" w:type="dxa"/>
          </w:tcPr>
          <w:p>
            <w:pPr>
              <w:pStyle w:val="TableParagraph"/>
              <w:spacing w:before="59"/>
              <w:ind w:right="110"/>
              <w:jc w:val="right"/>
              <w:rPr>
                <w:rFonts w:ascii="Times New Roman"/>
                <w:sz w:val="21"/>
              </w:rPr>
            </w:pPr>
            <w:r>
              <w:rPr>
                <w:rFonts w:ascii="Times New Roman"/>
                <w:spacing w:val="-5"/>
                <w:sz w:val="21"/>
              </w:rPr>
              <w:t>168</w:t>
            </w:r>
          </w:p>
        </w:tc>
        <w:tc>
          <w:tcPr>
            <w:tcW w:w="585" w:type="dxa"/>
          </w:tcPr>
          <w:p>
            <w:pPr>
              <w:pStyle w:val="TableParagraph"/>
              <w:spacing w:before="59"/>
              <w:ind w:left="134"/>
              <w:rPr>
                <w:rFonts w:ascii="Times New Roman"/>
                <w:sz w:val="21"/>
              </w:rPr>
            </w:pPr>
            <w:r>
              <w:rPr>
                <w:rFonts w:ascii="Times New Roman"/>
                <w:spacing w:val="-5"/>
                <w:sz w:val="21"/>
              </w:rPr>
              <w:t>310</w:t>
            </w:r>
          </w:p>
        </w:tc>
        <w:tc>
          <w:tcPr>
            <w:tcW w:w="585" w:type="dxa"/>
          </w:tcPr>
          <w:p>
            <w:pPr>
              <w:pStyle w:val="TableParagraph"/>
              <w:spacing w:before="59"/>
              <w:ind w:right="118"/>
              <w:jc w:val="right"/>
              <w:rPr>
                <w:rFonts w:ascii="Times New Roman"/>
                <w:sz w:val="21"/>
              </w:rPr>
            </w:pPr>
            <w:r>
              <w:rPr>
                <w:rFonts w:ascii="Times New Roman"/>
                <w:spacing w:val="-5"/>
                <w:sz w:val="21"/>
              </w:rPr>
              <w:t>300</w:t>
            </w:r>
          </w:p>
        </w:tc>
        <w:tc>
          <w:tcPr>
            <w:tcW w:w="585" w:type="dxa"/>
          </w:tcPr>
          <w:p>
            <w:pPr>
              <w:pStyle w:val="TableParagraph"/>
              <w:spacing w:before="59"/>
              <w:ind w:left="70" w:right="56"/>
              <w:jc w:val="center"/>
              <w:rPr>
                <w:rFonts w:ascii="Times New Roman"/>
                <w:sz w:val="21"/>
              </w:rPr>
            </w:pPr>
            <w:r>
              <w:rPr>
                <w:rFonts w:ascii="Times New Roman"/>
                <w:spacing w:val="-5"/>
                <w:sz w:val="21"/>
              </w:rPr>
              <w:t>93</w:t>
            </w:r>
          </w:p>
        </w:tc>
        <w:tc>
          <w:tcPr>
            <w:tcW w:w="585" w:type="dxa"/>
          </w:tcPr>
          <w:p>
            <w:pPr>
              <w:pStyle w:val="TableParagraph"/>
              <w:spacing w:before="59"/>
              <w:ind w:left="70" w:right="56"/>
              <w:jc w:val="center"/>
              <w:rPr>
                <w:rFonts w:ascii="Times New Roman"/>
                <w:sz w:val="21"/>
              </w:rPr>
            </w:pPr>
            <w:r>
              <w:rPr>
                <w:rFonts w:ascii="Times New Roman"/>
                <w:spacing w:val="-5"/>
                <w:sz w:val="21"/>
              </w:rPr>
              <w:t>60</w:t>
            </w:r>
          </w:p>
        </w:tc>
        <w:tc>
          <w:tcPr>
            <w:tcW w:w="600" w:type="dxa"/>
          </w:tcPr>
          <w:p>
            <w:pPr>
              <w:pStyle w:val="TableParagraph"/>
              <w:spacing w:before="59"/>
              <w:ind w:left="14"/>
              <w:jc w:val="center"/>
              <w:rPr>
                <w:rFonts w:ascii="Times New Roman"/>
                <w:sz w:val="21"/>
              </w:rPr>
            </w:pPr>
            <w:r>
              <w:rPr>
                <w:rFonts w:ascii="Times New Roman"/>
                <w:sz w:val="21"/>
              </w:rPr>
              <w:t>/</w:t>
            </w:r>
          </w:p>
        </w:tc>
        <w:tc>
          <w:tcPr>
            <w:tcW w:w="1581" w:type="dxa"/>
          </w:tcPr>
          <w:p>
            <w:pPr>
              <w:pStyle w:val="TableParagraph"/>
              <w:spacing w:before="39"/>
              <w:ind w:left="461" w:right="447"/>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63"/>
              <w:jc w:val="right"/>
              <w:rPr>
                <w:rFonts w:ascii="Times New Roman"/>
                <w:sz w:val="21"/>
              </w:rPr>
            </w:pPr>
            <w:r>
              <w:rPr>
                <w:rFonts w:ascii="Times New Roman"/>
                <w:sz w:val="21"/>
              </w:rPr>
              <w:t>7</w:t>
            </w:r>
          </w:p>
        </w:tc>
        <w:tc>
          <w:tcPr>
            <w:tcW w:w="1701" w:type="dxa"/>
          </w:tcPr>
          <w:p>
            <w:pPr>
              <w:pStyle w:val="TableParagraph"/>
              <w:spacing w:before="10"/>
              <w:ind w:left="115" w:right="101"/>
              <w:jc w:val="center"/>
              <w:rPr>
                <w:sz w:val="24"/>
              </w:rPr>
            </w:pPr>
            <w:r>
              <w:rPr>
                <w:spacing w:val="-3"/>
                <w:sz w:val="24"/>
              </w:rPr>
              <w:t>施工队长</w:t>
            </w:r>
          </w:p>
        </w:tc>
        <w:tc>
          <w:tcPr>
            <w:tcW w:w="1559" w:type="dxa"/>
          </w:tcPr>
          <w:p>
            <w:pPr>
              <w:pStyle w:val="TableParagraph"/>
              <w:spacing w:before="88"/>
              <w:ind w:left="527" w:right="512"/>
              <w:jc w:val="center"/>
              <w:rPr>
                <w:sz w:val="24"/>
              </w:rPr>
            </w:pPr>
            <w:r>
              <w:rPr>
                <w:spacing w:val="-5"/>
                <w:sz w:val="24"/>
              </w:rPr>
              <w:t>153</w:t>
            </w:r>
          </w:p>
        </w:tc>
        <w:tc>
          <w:tcPr>
            <w:tcW w:w="567" w:type="dxa"/>
          </w:tcPr>
          <w:p>
            <w:pPr>
              <w:pStyle w:val="TableParagraph"/>
              <w:spacing w:before="59"/>
              <w:ind w:right="161"/>
              <w:jc w:val="right"/>
              <w:rPr>
                <w:rFonts w:ascii="Times New Roman"/>
                <w:sz w:val="21"/>
              </w:rPr>
            </w:pPr>
            <w:r>
              <w:rPr>
                <w:rFonts w:ascii="Times New Roman"/>
                <w:spacing w:val="-5"/>
                <w:sz w:val="21"/>
              </w:rPr>
              <w:t>21</w:t>
            </w:r>
          </w:p>
        </w:tc>
        <w:tc>
          <w:tcPr>
            <w:tcW w:w="585" w:type="dxa"/>
          </w:tcPr>
          <w:p>
            <w:pPr>
              <w:pStyle w:val="TableParagraph"/>
              <w:spacing w:before="59"/>
              <w:ind w:left="187"/>
              <w:rPr>
                <w:rFonts w:ascii="Times New Roman"/>
                <w:sz w:val="21"/>
              </w:rPr>
            </w:pPr>
            <w:r>
              <w:rPr>
                <w:rFonts w:ascii="Times New Roman"/>
                <w:spacing w:val="-5"/>
                <w:sz w:val="21"/>
              </w:rPr>
              <w:t>31</w:t>
            </w:r>
          </w:p>
        </w:tc>
        <w:tc>
          <w:tcPr>
            <w:tcW w:w="585" w:type="dxa"/>
          </w:tcPr>
          <w:p>
            <w:pPr>
              <w:pStyle w:val="TableParagraph"/>
              <w:spacing w:before="59"/>
              <w:ind w:right="170"/>
              <w:jc w:val="right"/>
              <w:rPr>
                <w:rFonts w:ascii="Times New Roman"/>
                <w:sz w:val="21"/>
              </w:rPr>
            </w:pPr>
            <w:r>
              <w:rPr>
                <w:rFonts w:ascii="Times New Roman"/>
                <w:spacing w:val="-5"/>
                <w:sz w:val="21"/>
              </w:rPr>
              <w:t>30</w:t>
            </w:r>
          </w:p>
        </w:tc>
        <w:tc>
          <w:tcPr>
            <w:tcW w:w="585" w:type="dxa"/>
          </w:tcPr>
          <w:p>
            <w:pPr>
              <w:pStyle w:val="TableParagraph"/>
              <w:spacing w:before="59"/>
              <w:ind w:left="70" w:right="56"/>
              <w:jc w:val="center"/>
              <w:rPr>
                <w:rFonts w:ascii="Times New Roman"/>
                <w:sz w:val="21"/>
              </w:rPr>
            </w:pPr>
            <w:r>
              <w:rPr>
                <w:rFonts w:ascii="Times New Roman"/>
                <w:spacing w:val="-5"/>
                <w:sz w:val="21"/>
              </w:rPr>
              <w:t>31</w:t>
            </w:r>
          </w:p>
        </w:tc>
        <w:tc>
          <w:tcPr>
            <w:tcW w:w="585" w:type="dxa"/>
          </w:tcPr>
          <w:p>
            <w:pPr>
              <w:pStyle w:val="TableParagraph"/>
              <w:spacing w:before="59"/>
              <w:ind w:left="70" w:right="56"/>
              <w:jc w:val="center"/>
              <w:rPr>
                <w:rFonts w:ascii="Times New Roman"/>
                <w:sz w:val="21"/>
              </w:rPr>
            </w:pPr>
            <w:r>
              <w:rPr>
                <w:rFonts w:ascii="Times New Roman"/>
                <w:spacing w:val="-5"/>
                <w:sz w:val="21"/>
              </w:rPr>
              <w:t>30</w:t>
            </w:r>
          </w:p>
        </w:tc>
        <w:tc>
          <w:tcPr>
            <w:tcW w:w="600" w:type="dxa"/>
          </w:tcPr>
          <w:p>
            <w:pPr>
              <w:pStyle w:val="TableParagraph"/>
              <w:spacing w:before="59"/>
              <w:ind w:right="178"/>
              <w:jc w:val="right"/>
              <w:rPr>
                <w:rFonts w:ascii="Times New Roman"/>
                <w:sz w:val="21"/>
              </w:rPr>
            </w:pPr>
            <w:r>
              <w:rPr>
                <w:rFonts w:ascii="Times New Roman"/>
                <w:spacing w:val="-5"/>
                <w:sz w:val="21"/>
              </w:rPr>
              <w:t>10</w:t>
            </w:r>
          </w:p>
        </w:tc>
        <w:tc>
          <w:tcPr>
            <w:tcW w:w="1581" w:type="dxa"/>
          </w:tcPr>
          <w:p>
            <w:pPr>
              <w:pStyle w:val="TableParagraph"/>
              <w:spacing w:before="39"/>
              <w:ind w:left="461" w:right="447"/>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63"/>
              <w:jc w:val="right"/>
              <w:rPr>
                <w:rFonts w:ascii="Times New Roman"/>
                <w:sz w:val="21"/>
              </w:rPr>
            </w:pPr>
            <w:r>
              <w:rPr>
                <w:rFonts w:ascii="Times New Roman"/>
                <w:sz w:val="21"/>
              </w:rPr>
              <w:t>8</w:t>
            </w:r>
          </w:p>
        </w:tc>
        <w:tc>
          <w:tcPr>
            <w:tcW w:w="1701" w:type="dxa"/>
          </w:tcPr>
          <w:p>
            <w:pPr>
              <w:pStyle w:val="TableParagraph"/>
              <w:spacing w:before="10"/>
              <w:ind w:left="116" w:right="101"/>
              <w:jc w:val="center"/>
              <w:rPr>
                <w:sz w:val="24"/>
              </w:rPr>
            </w:pPr>
            <w:r>
              <w:rPr>
                <w:spacing w:val="-2"/>
                <w:sz w:val="24"/>
              </w:rPr>
              <w:t>施工队技术员</w:t>
            </w:r>
          </w:p>
        </w:tc>
        <w:tc>
          <w:tcPr>
            <w:tcW w:w="1559" w:type="dxa"/>
          </w:tcPr>
          <w:p>
            <w:pPr>
              <w:pStyle w:val="TableParagraph"/>
              <w:spacing w:before="88"/>
              <w:ind w:left="527" w:right="512"/>
              <w:jc w:val="center"/>
              <w:rPr>
                <w:sz w:val="24"/>
              </w:rPr>
            </w:pPr>
            <w:r>
              <w:rPr>
                <w:spacing w:val="-5"/>
                <w:sz w:val="24"/>
              </w:rPr>
              <w:t>153</w:t>
            </w:r>
          </w:p>
        </w:tc>
        <w:tc>
          <w:tcPr>
            <w:tcW w:w="567" w:type="dxa"/>
          </w:tcPr>
          <w:p>
            <w:pPr>
              <w:pStyle w:val="TableParagraph"/>
              <w:spacing w:before="59"/>
              <w:ind w:right="161"/>
              <w:jc w:val="right"/>
              <w:rPr>
                <w:rFonts w:ascii="Times New Roman"/>
                <w:sz w:val="21"/>
              </w:rPr>
            </w:pPr>
            <w:r>
              <w:rPr>
                <w:rFonts w:ascii="Times New Roman"/>
                <w:spacing w:val="-5"/>
                <w:sz w:val="21"/>
              </w:rPr>
              <w:t>21</w:t>
            </w:r>
          </w:p>
        </w:tc>
        <w:tc>
          <w:tcPr>
            <w:tcW w:w="585" w:type="dxa"/>
          </w:tcPr>
          <w:p>
            <w:pPr>
              <w:pStyle w:val="TableParagraph"/>
              <w:spacing w:before="59"/>
              <w:ind w:left="187"/>
              <w:rPr>
                <w:rFonts w:ascii="Times New Roman"/>
                <w:sz w:val="21"/>
              </w:rPr>
            </w:pPr>
            <w:r>
              <w:rPr>
                <w:rFonts w:ascii="Times New Roman"/>
                <w:spacing w:val="-5"/>
                <w:sz w:val="21"/>
              </w:rPr>
              <w:t>31</w:t>
            </w:r>
          </w:p>
        </w:tc>
        <w:tc>
          <w:tcPr>
            <w:tcW w:w="585" w:type="dxa"/>
          </w:tcPr>
          <w:p>
            <w:pPr>
              <w:pStyle w:val="TableParagraph"/>
              <w:spacing w:before="59"/>
              <w:ind w:right="170"/>
              <w:jc w:val="right"/>
              <w:rPr>
                <w:rFonts w:ascii="Times New Roman"/>
                <w:sz w:val="21"/>
              </w:rPr>
            </w:pPr>
            <w:r>
              <w:rPr>
                <w:rFonts w:ascii="Times New Roman"/>
                <w:spacing w:val="-5"/>
                <w:sz w:val="21"/>
              </w:rPr>
              <w:t>30</w:t>
            </w:r>
          </w:p>
        </w:tc>
        <w:tc>
          <w:tcPr>
            <w:tcW w:w="585" w:type="dxa"/>
          </w:tcPr>
          <w:p>
            <w:pPr>
              <w:pStyle w:val="TableParagraph"/>
              <w:spacing w:before="59"/>
              <w:ind w:left="70" w:right="56"/>
              <w:jc w:val="center"/>
              <w:rPr>
                <w:rFonts w:ascii="Times New Roman"/>
                <w:sz w:val="21"/>
              </w:rPr>
            </w:pPr>
            <w:r>
              <w:rPr>
                <w:rFonts w:ascii="Times New Roman"/>
                <w:spacing w:val="-5"/>
                <w:sz w:val="21"/>
              </w:rPr>
              <w:t>31</w:t>
            </w:r>
          </w:p>
        </w:tc>
        <w:tc>
          <w:tcPr>
            <w:tcW w:w="585" w:type="dxa"/>
          </w:tcPr>
          <w:p>
            <w:pPr>
              <w:pStyle w:val="TableParagraph"/>
              <w:spacing w:before="59"/>
              <w:ind w:left="70" w:right="56"/>
              <w:jc w:val="center"/>
              <w:rPr>
                <w:rFonts w:ascii="Times New Roman"/>
                <w:sz w:val="21"/>
              </w:rPr>
            </w:pPr>
            <w:r>
              <w:rPr>
                <w:rFonts w:ascii="Times New Roman"/>
                <w:spacing w:val="-5"/>
                <w:sz w:val="21"/>
              </w:rPr>
              <w:t>30</w:t>
            </w:r>
          </w:p>
        </w:tc>
        <w:tc>
          <w:tcPr>
            <w:tcW w:w="600" w:type="dxa"/>
          </w:tcPr>
          <w:p>
            <w:pPr>
              <w:pStyle w:val="TableParagraph"/>
              <w:spacing w:before="59"/>
              <w:ind w:right="178"/>
              <w:jc w:val="right"/>
              <w:rPr>
                <w:rFonts w:ascii="Times New Roman"/>
                <w:sz w:val="21"/>
              </w:rPr>
            </w:pPr>
            <w:r>
              <w:rPr>
                <w:rFonts w:ascii="Times New Roman"/>
                <w:spacing w:val="-5"/>
                <w:sz w:val="21"/>
              </w:rPr>
              <w:t>10</w:t>
            </w:r>
          </w:p>
        </w:tc>
        <w:tc>
          <w:tcPr>
            <w:tcW w:w="1581" w:type="dxa"/>
          </w:tcPr>
          <w:p>
            <w:pPr>
              <w:pStyle w:val="TableParagraph"/>
              <w:spacing w:before="39"/>
              <w:ind w:left="461" w:right="447"/>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63"/>
              <w:jc w:val="right"/>
              <w:rPr>
                <w:rFonts w:ascii="Times New Roman"/>
                <w:sz w:val="21"/>
              </w:rPr>
            </w:pPr>
            <w:r>
              <w:rPr>
                <w:rFonts w:ascii="Times New Roman"/>
                <w:sz w:val="21"/>
              </w:rPr>
              <w:t>9</w:t>
            </w:r>
          </w:p>
        </w:tc>
        <w:tc>
          <w:tcPr>
            <w:tcW w:w="1701" w:type="dxa"/>
          </w:tcPr>
          <w:p>
            <w:pPr>
              <w:pStyle w:val="TableParagraph"/>
              <w:spacing w:before="10"/>
              <w:ind w:left="116" w:right="101"/>
              <w:jc w:val="center"/>
              <w:rPr>
                <w:sz w:val="24"/>
              </w:rPr>
            </w:pPr>
            <w:r>
              <w:rPr>
                <w:spacing w:val="-2"/>
                <w:sz w:val="24"/>
              </w:rPr>
              <w:t>施工队质量员</w:t>
            </w:r>
          </w:p>
        </w:tc>
        <w:tc>
          <w:tcPr>
            <w:tcW w:w="1559" w:type="dxa"/>
          </w:tcPr>
          <w:p>
            <w:pPr>
              <w:pStyle w:val="TableParagraph"/>
              <w:spacing w:before="88"/>
              <w:ind w:left="527" w:right="512"/>
              <w:jc w:val="center"/>
              <w:rPr>
                <w:sz w:val="24"/>
              </w:rPr>
            </w:pPr>
            <w:r>
              <w:rPr>
                <w:spacing w:val="-5"/>
                <w:sz w:val="24"/>
              </w:rPr>
              <w:t>153</w:t>
            </w:r>
          </w:p>
        </w:tc>
        <w:tc>
          <w:tcPr>
            <w:tcW w:w="567" w:type="dxa"/>
          </w:tcPr>
          <w:p>
            <w:pPr>
              <w:pStyle w:val="TableParagraph"/>
              <w:spacing w:before="59"/>
              <w:ind w:right="161"/>
              <w:jc w:val="right"/>
              <w:rPr>
                <w:rFonts w:ascii="Times New Roman"/>
                <w:sz w:val="21"/>
              </w:rPr>
            </w:pPr>
            <w:r>
              <w:rPr>
                <w:rFonts w:ascii="Times New Roman"/>
                <w:spacing w:val="-5"/>
                <w:sz w:val="21"/>
              </w:rPr>
              <w:t>21</w:t>
            </w:r>
          </w:p>
        </w:tc>
        <w:tc>
          <w:tcPr>
            <w:tcW w:w="585" w:type="dxa"/>
          </w:tcPr>
          <w:p>
            <w:pPr>
              <w:pStyle w:val="TableParagraph"/>
              <w:spacing w:before="59"/>
              <w:ind w:left="187"/>
              <w:rPr>
                <w:rFonts w:ascii="Times New Roman"/>
                <w:sz w:val="21"/>
              </w:rPr>
            </w:pPr>
            <w:r>
              <w:rPr>
                <w:rFonts w:ascii="Times New Roman"/>
                <w:spacing w:val="-5"/>
                <w:sz w:val="21"/>
              </w:rPr>
              <w:t>31</w:t>
            </w:r>
          </w:p>
        </w:tc>
        <w:tc>
          <w:tcPr>
            <w:tcW w:w="585" w:type="dxa"/>
          </w:tcPr>
          <w:p>
            <w:pPr>
              <w:pStyle w:val="TableParagraph"/>
              <w:spacing w:before="59"/>
              <w:ind w:right="170"/>
              <w:jc w:val="right"/>
              <w:rPr>
                <w:rFonts w:ascii="Times New Roman"/>
                <w:sz w:val="21"/>
              </w:rPr>
            </w:pPr>
            <w:r>
              <w:rPr>
                <w:rFonts w:ascii="Times New Roman"/>
                <w:spacing w:val="-5"/>
                <w:sz w:val="21"/>
              </w:rPr>
              <w:t>30</w:t>
            </w:r>
          </w:p>
        </w:tc>
        <w:tc>
          <w:tcPr>
            <w:tcW w:w="585" w:type="dxa"/>
          </w:tcPr>
          <w:p>
            <w:pPr>
              <w:pStyle w:val="TableParagraph"/>
              <w:spacing w:before="59"/>
              <w:ind w:left="70" w:right="56"/>
              <w:jc w:val="center"/>
              <w:rPr>
                <w:rFonts w:ascii="Times New Roman"/>
                <w:sz w:val="21"/>
              </w:rPr>
            </w:pPr>
            <w:r>
              <w:rPr>
                <w:rFonts w:ascii="Times New Roman"/>
                <w:spacing w:val="-5"/>
                <w:sz w:val="21"/>
              </w:rPr>
              <w:t>31</w:t>
            </w:r>
          </w:p>
        </w:tc>
        <w:tc>
          <w:tcPr>
            <w:tcW w:w="585" w:type="dxa"/>
          </w:tcPr>
          <w:p>
            <w:pPr>
              <w:pStyle w:val="TableParagraph"/>
              <w:spacing w:before="59"/>
              <w:ind w:left="70" w:right="56"/>
              <w:jc w:val="center"/>
              <w:rPr>
                <w:rFonts w:ascii="Times New Roman"/>
                <w:sz w:val="21"/>
              </w:rPr>
            </w:pPr>
            <w:r>
              <w:rPr>
                <w:rFonts w:ascii="Times New Roman"/>
                <w:spacing w:val="-5"/>
                <w:sz w:val="21"/>
              </w:rPr>
              <w:t>30</w:t>
            </w:r>
          </w:p>
        </w:tc>
        <w:tc>
          <w:tcPr>
            <w:tcW w:w="600" w:type="dxa"/>
          </w:tcPr>
          <w:p>
            <w:pPr>
              <w:pStyle w:val="TableParagraph"/>
              <w:spacing w:before="59"/>
              <w:ind w:right="178"/>
              <w:jc w:val="right"/>
              <w:rPr>
                <w:rFonts w:ascii="Times New Roman"/>
                <w:sz w:val="21"/>
              </w:rPr>
            </w:pPr>
            <w:r>
              <w:rPr>
                <w:rFonts w:ascii="Times New Roman"/>
                <w:spacing w:val="-5"/>
                <w:sz w:val="21"/>
              </w:rPr>
              <w:t>10</w:t>
            </w:r>
          </w:p>
        </w:tc>
        <w:tc>
          <w:tcPr>
            <w:tcW w:w="1581" w:type="dxa"/>
          </w:tcPr>
          <w:p>
            <w:pPr>
              <w:pStyle w:val="TableParagraph"/>
              <w:spacing w:before="39"/>
              <w:ind w:left="461" w:right="447"/>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12"/>
              <w:jc w:val="right"/>
              <w:rPr>
                <w:rFonts w:ascii="Times New Roman"/>
                <w:sz w:val="21"/>
              </w:rPr>
            </w:pPr>
            <w:r>
              <w:rPr>
                <w:rFonts w:ascii="Times New Roman"/>
                <w:spacing w:val="-5"/>
                <w:sz w:val="21"/>
              </w:rPr>
              <w:t>10</w:t>
            </w:r>
          </w:p>
        </w:tc>
        <w:tc>
          <w:tcPr>
            <w:tcW w:w="1701" w:type="dxa"/>
          </w:tcPr>
          <w:p>
            <w:pPr>
              <w:pStyle w:val="TableParagraph"/>
              <w:spacing w:before="10"/>
              <w:ind w:left="116" w:right="101"/>
              <w:jc w:val="center"/>
              <w:rPr>
                <w:sz w:val="24"/>
              </w:rPr>
            </w:pPr>
            <w:r>
              <w:rPr>
                <w:spacing w:val="-2"/>
                <w:sz w:val="24"/>
              </w:rPr>
              <w:t>施工队材料员</w:t>
            </w:r>
          </w:p>
        </w:tc>
        <w:tc>
          <w:tcPr>
            <w:tcW w:w="1559" w:type="dxa"/>
          </w:tcPr>
          <w:p>
            <w:pPr>
              <w:pStyle w:val="TableParagraph"/>
              <w:spacing w:before="88"/>
              <w:ind w:left="527" w:right="512"/>
              <w:jc w:val="center"/>
              <w:rPr>
                <w:sz w:val="24"/>
              </w:rPr>
            </w:pPr>
            <w:r>
              <w:rPr>
                <w:spacing w:val="-5"/>
                <w:sz w:val="24"/>
              </w:rPr>
              <w:t>153</w:t>
            </w:r>
          </w:p>
        </w:tc>
        <w:tc>
          <w:tcPr>
            <w:tcW w:w="567" w:type="dxa"/>
          </w:tcPr>
          <w:p>
            <w:pPr>
              <w:pStyle w:val="TableParagraph"/>
              <w:spacing w:before="59"/>
              <w:ind w:right="161"/>
              <w:jc w:val="right"/>
              <w:rPr>
                <w:rFonts w:ascii="Times New Roman"/>
                <w:sz w:val="21"/>
              </w:rPr>
            </w:pPr>
            <w:r>
              <w:rPr>
                <w:rFonts w:ascii="Times New Roman"/>
                <w:spacing w:val="-5"/>
                <w:sz w:val="21"/>
              </w:rPr>
              <w:t>21</w:t>
            </w:r>
          </w:p>
        </w:tc>
        <w:tc>
          <w:tcPr>
            <w:tcW w:w="585" w:type="dxa"/>
          </w:tcPr>
          <w:p>
            <w:pPr>
              <w:pStyle w:val="TableParagraph"/>
              <w:spacing w:before="59"/>
              <w:ind w:left="187"/>
              <w:rPr>
                <w:rFonts w:ascii="Times New Roman"/>
                <w:sz w:val="21"/>
              </w:rPr>
            </w:pPr>
            <w:r>
              <w:rPr>
                <w:rFonts w:ascii="Times New Roman"/>
                <w:spacing w:val="-5"/>
                <w:sz w:val="21"/>
              </w:rPr>
              <w:t>31</w:t>
            </w:r>
          </w:p>
        </w:tc>
        <w:tc>
          <w:tcPr>
            <w:tcW w:w="585" w:type="dxa"/>
          </w:tcPr>
          <w:p>
            <w:pPr>
              <w:pStyle w:val="TableParagraph"/>
              <w:spacing w:before="59"/>
              <w:ind w:right="170"/>
              <w:jc w:val="right"/>
              <w:rPr>
                <w:rFonts w:ascii="Times New Roman"/>
                <w:sz w:val="21"/>
              </w:rPr>
            </w:pPr>
            <w:r>
              <w:rPr>
                <w:rFonts w:ascii="Times New Roman"/>
                <w:spacing w:val="-5"/>
                <w:sz w:val="21"/>
              </w:rPr>
              <w:t>30</w:t>
            </w:r>
          </w:p>
        </w:tc>
        <w:tc>
          <w:tcPr>
            <w:tcW w:w="585" w:type="dxa"/>
          </w:tcPr>
          <w:p>
            <w:pPr>
              <w:pStyle w:val="TableParagraph"/>
              <w:spacing w:before="59"/>
              <w:ind w:left="70" w:right="56"/>
              <w:jc w:val="center"/>
              <w:rPr>
                <w:rFonts w:ascii="Times New Roman"/>
                <w:sz w:val="21"/>
              </w:rPr>
            </w:pPr>
            <w:r>
              <w:rPr>
                <w:rFonts w:ascii="Times New Roman"/>
                <w:spacing w:val="-5"/>
                <w:sz w:val="21"/>
              </w:rPr>
              <w:t>31</w:t>
            </w:r>
          </w:p>
        </w:tc>
        <w:tc>
          <w:tcPr>
            <w:tcW w:w="585" w:type="dxa"/>
          </w:tcPr>
          <w:p>
            <w:pPr>
              <w:pStyle w:val="TableParagraph"/>
              <w:spacing w:before="59"/>
              <w:ind w:left="70" w:right="56"/>
              <w:jc w:val="center"/>
              <w:rPr>
                <w:rFonts w:ascii="Times New Roman"/>
                <w:sz w:val="21"/>
              </w:rPr>
            </w:pPr>
            <w:r>
              <w:rPr>
                <w:rFonts w:ascii="Times New Roman"/>
                <w:spacing w:val="-5"/>
                <w:sz w:val="21"/>
              </w:rPr>
              <w:t>30</w:t>
            </w:r>
          </w:p>
        </w:tc>
        <w:tc>
          <w:tcPr>
            <w:tcW w:w="600" w:type="dxa"/>
          </w:tcPr>
          <w:p>
            <w:pPr>
              <w:pStyle w:val="TableParagraph"/>
              <w:spacing w:before="59"/>
              <w:ind w:right="178"/>
              <w:jc w:val="right"/>
              <w:rPr>
                <w:rFonts w:ascii="Times New Roman"/>
                <w:sz w:val="21"/>
              </w:rPr>
            </w:pPr>
            <w:r>
              <w:rPr>
                <w:rFonts w:ascii="Times New Roman"/>
                <w:spacing w:val="-5"/>
                <w:sz w:val="21"/>
              </w:rPr>
              <w:t>10</w:t>
            </w:r>
          </w:p>
        </w:tc>
        <w:tc>
          <w:tcPr>
            <w:tcW w:w="1581" w:type="dxa"/>
          </w:tcPr>
          <w:p>
            <w:pPr>
              <w:pStyle w:val="TableParagraph"/>
              <w:spacing w:before="39"/>
              <w:ind w:left="461" w:right="447"/>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12"/>
              <w:jc w:val="right"/>
              <w:rPr>
                <w:rFonts w:ascii="Times New Roman"/>
                <w:sz w:val="21"/>
              </w:rPr>
            </w:pPr>
            <w:r>
              <w:rPr>
                <w:rFonts w:ascii="Times New Roman"/>
                <w:spacing w:val="-5"/>
                <w:sz w:val="21"/>
              </w:rPr>
              <w:t>11</w:t>
            </w:r>
          </w:p>
        </w:tc>
        <w:tc>
          <w:tcPr>
            <w:tcW w:w="1701" w:type="dxa"/>
          </w:tcPr>
          <w:p>
            <w:pPr>
              <w:pStyle w:val="TableParagraph"/>
              <w:spacing w:before="10"/>
              <w:ind w:left="116" w:right="101"/>
              <w:jc w:val="center"/>
              <w:rPr>
                <w:sz w:val="24"/>
              </w:rPr>
            </w:pPr>
            <w:r>
              <w:rPr>
                <w:spacing w:val="-2"/>
                <w:sz w:val="24"/>
              </w:rPr>
              <w:t>施工队安全员</w:t>
            </w:r>
          </w:p>
        </w:tc>
        <w:tc>
          <w:tcPr>
            <w:tcW w:w="1559" w:type="dxa"/>
          </w:tcPr>
          <w:p>
            <w:pPr>
              <w:pStyle w:val="TableParagraph"/>
              <w:spacing w:before="88"/>
              <w:ind w:left="527" w:right="512"/>
              <w:jc w:val="center"/>
              <w:rPr>
                <w:sz w:val="24"/>
              </w:rPr>
            </w:pPr>
            <w:r>
              <w:rPr>
                <w:spacing w:val="-5"/>
                <w:sz w:val="24"/>
              </w:rPr>
              <w:t>153</w:t>
            </w:r>
          </w:p>
        </w:tc>
        <w:tc>
          <w:tcPr>
            <w:tcW w:w="567" w:type="dxa"/>
          </w:tcPr>
          <w:p>
            <w:pPr>
              <w:pStyle w:val="TableParagraph"/>
              <w:spacing w:before="59"/>
              <w:ind w:right="161"/>
              <w:jc w:val="right"/>
              <w:rPr>
                <w:rFonts w:ascii="Times New Roman"/>
                <w:sz w:val="21"/>
              </w:rPr>
            </w:pPr>
            <w:r>
              <w:rPr>
                <w:rFonts w:ascii="Times New Roman"/>
                <w:spacing w:val="-5"/>
                <w:sz w:val="21"/>
              </w:rPr>
              <w:t>21</w:t>
            </w:r>
          </w:p>
        </w:tc>
        <w:tc>
          <w:tcPr>
            <w:tcW w:w="585" w:type="dxa"/>
          </w:tcPr>
          <w:p>
            <w:pPr>
              <w:pStyle w:val="TableParagraph"/>
              <w:spacing w:before="59"/>
              <w:ind w:left="187"/>
              <w:rPr>
                <w:rFonts w:ascii="Times New Roman"/>
                <w:sz w:val="21"/>
              </w:rPr>
            </w:pPr>
            <w:r>
              <w:rPr>
                <w:rFonts w:ascii="Times New Roman"/>
                <w:spacing w:val="-5"/>
                <w:sz w:val="21"/>
              </w:rPr>
              <w:t>31</w:t>
            </w:r>
          </w:p>
        </w:tc>
        <w:tc>
          <w:tcPr>
            <w:tcW w:w="585" w:type="dxa"/>
          </w:tcPr>
          <w:p>
            <w:pPr>
              <w:pStyle w:val="TableParagraph"/>
              <w:spacing w:before="59"/>
              <w:ind w:right="170"/>
              <w:jc w:val="right"/>
              <w:rPr>
                <w:rFonts w:ascii="Times New Roman"/>
                <w:sz w:val="21"/>
              </w:rPr>
            </w:pPr>
            <w:r>
              <w:rPr>
                <w:rFonts w:ascii="Times New Roman"/>
                <w:spacing w:val="-5"/>
                <w:sz w:val="21"/>
              </w:rPr>
              <w:t>30</w:t>
            </w:r>
          </w:p>
        </w:tc>
        <w:tc>
          <w:tcPr>
            <w:tcW w:w="585" w:type="dxa"/>
          </w:tcPr>
          <w:p>
            <w:pPr>
              <w:pStyle w:val="TableParagraph"/>
              <w:spacing w:before="59"/>
              <w:ind w:left="70" w:right="56"/>
              <w:jc w:val="center"/>
              <w:rPr>
                <w:rFonts w:ascii="Times New Roman"/>
                <w:sz w:val="21"/>
              </w:rPr>
            </w:pPr>
            <w:r>
              <w:rPr>
                <w:rFonts w:ascii="Times New Roman"/>
                <w:spacing w:val="-5"/>
                <w:sz w:val="21"/>
              </w:rPr>
              <w:t>31</w:t>
            </w:r>
          </w:p>
        </w:tc>
        <w:tc>
          <w:tcPr>
            <w:tcW w:w="585" w:type="dxa"/>
          </w:tcPr>
          <w:p>
            <w:pPr>
              <w:pStyle w:val="TableParagraph"/>
              <w:spacing w:before="59"/>
              <w:ind w:left="70" w:right="56"/>
              <w:jc w:val="center"/>
              <w:rPr>
                <w:rFonts w:ascii="Times New Roman"/>
                <w:sz w:val="21"/>
              </w:rPr>
            </w:pPr>
            <w:r>
              <w:rPr>
                <w:rFonts w:ascii="Times New Roman"/>
                <w:spacing w:val="-5"/>
                <w:sz w:val="21"/>
              </w:rPr>
              <w:t>30</w:t>
            </w:r>
          </w:p>
        </w:tc>
        <w:tc>
          <w:tcPr>
            <w:tcW w:w="600" w:type="dxa"/>
          </w:tcPr>
          <w:p>
            <w:pPr>
              <w:pStyle w:val="TableParagraph"/>
              <w:spacing w:before="59"/>
              <w:ind w:right="178"/>
              <w:jc w:val="right"/>
              <w:rPr>
                <w:rFonts w:ascii="Times New Roman"/>
                <w:sz w:val="21"/>
              </w:rPr>
            </w:pPr>
            <w:r>
              <w:rPr>
                <w:rFonts w:ascii="Times New Roman"/>
                <w:spacing w:val="-5"/>
                <w:sz w:val="21"/>
              </w:rPr>
              <w:t>10</w:t>
            </w:r>
          </w:p>
        </w:tc>
        <w:tc>
          <w:tcPr>
            <w:tcW w:w="1581" w:type="dxa"/>
          </w:tcPr>
          <w:p>
            <w:pPr>
              <w:pStyle w:val="TableParagraph"/>
              <w:spacing w:before="39"/>
              <w:ind w:left="461" w:right="447"/>
              <w:jc w:val="center"/>
              <w:rPr>
                <w:sz w:val="21"/>
              </w:rPr>
            </w:pPr>
            <w:r>
              <w:rPr>
                <w:spacing w:val="-4"/>
                <w:sz w:val="21"/>
              </w:rPr>
              <w:t>王振国</w:t>
            </w:r>
          </w:p>
        </w:tc>
      </w:tr>
      <w:tr>
        <w:tblPrEx>
          <w:tblW w:w="0" w:type="auto"/>
          <w:jc w:val="left"/>
          <w:tblInd w:w="689" w:type="dxa"/>
          <w:tblLayout w:type="fixed"/>
          <w:tblCellMar>
            <w:top w:w="0" w:type="dxa"/>
            <w:left w:w="0" w:type="dxa"/>
            <w:bottom w:w="0" w:type="dxa"/>
            <w:right w:w="0" w:type="dxa"/>
          </w:tblCellMar>
          <w:tblLook w:val="01E0"/>
        </w:tblPrEx>
        <w:trPr>
          <w:trHeight w:val="480"/>
          <w:jc w:val="left"/>
        </w:trPr>
        <w:tc>
          <w:tcPr>
            <w:tcW w:w="866" w:type="dxa"/>
            <w:shd w:val="clear" w:color="auto" w:fill="C1CDCD"/>
          </w:tcPr>
          <w:p>
            <w:pPr>
              <w:pStyle w:val="TableParagraph"/>
              <w:spacing w:before="59"/>
              <w:ind w:right="312"/>
              <w:jc w:val="right"/>
              <w:rPr>
                <w:rFonts w:ascii="Times New Roman"/>
                <w:sz w:val="21"/>
              </w:rPr>
            </w:pPr>
            <w:r>
              <w:rPr>
                <w:rFonts w:ascii="Times New Roman"/>
                <w:spacing w:val="-5"/>
                <w:sz w:val="21"/>
              </w:rPr>
              <w:t>12</w:t>
            </w:r>
          </w:p>
        </w:tc>
        <w:tc>
          <w:tcPr>
            <w:tcW w:w="1701" w:type="dxa"/>
          </w:tcPr>
          <w:p>
            <w:pPr>
              <w:pStyle w:val="TableParagraph"/>
              <w:spacing w:before="10"/>
              <w:ind w:left="116" w:right="101"/>
              <w:jc w:val="center"/>
              <w:rPr>
                <w:sz w:val="24"/>
              </w:rPr>
            </w:pPr>
            <w:r>
              <w:rPr>
                <w:spacing w:val="-2"/>
                <w:sz w:val="24"/>
              </w:rPr>
              <w:t>库房管理员</w:t>
            </w:r>
          </w:p>
        </w:tc>
        <w:tc>
          <w:tcPr>
            <w:tcW w:w="1559" w:type="dxa"/>
          </w:tcPr>
          <w:p>
            <w:pPr>
              <w:pStyle w:val="TableParagraph"/>
              <w:spacing w:before="88"/>
              <w:ind w:left="527" w:right="512"/>
              <w:jc w:val="center"/>
              <w:rPr>
                <w:sz w:val="24"/>
              </w:rPr>
            </w:pPr>
            <w:r>
              <w:rPr>
                <w:spacing w:val="-5"/>
                <w:sz w:val="24"/>
              </w:rPr>
              <w:t>153</w:t>
            </w:r>
          </w:p>
        </w:tc>
        <w:tc>
          <w:tcPr>
            <w:tcW w:w="567" w:type="dxa"/>
          </w:tcPr>
          <w:p>
            <w:pPr>
              <w:pStyle w:val="TableParagraph"/>
              <w:spacing w:before="59"/>
              <w:ind w:right="161"/>
              <w:jc w:val="right"/>
              <w:rPr>
                <w:rFonts w:ascii="Times New Roman"/>
                <w:sz w:val="21"/>
              </w:rPr>
            </w:pPr>
            <w:r>
              <w:rPr>
                <w:rFonts w:ascii="Times New Roman"/>
                <w:spacing w:val="-5"/>
                <w:sz w:val="21"/>
              </w:rPr>
              <w:t>21</w:t>
            </w:r>
          </w:p>
        </w:tc>
        <w:tc>
          <w:tcPr>
            <w:tcW w:w="585" w:type="dxa"/>
          </w:tcPr>
          <w:p>
            <w:pPr>
              <w:pStyle w:val="TableParagraph"/>
              <w:spacing w:before="59"/>
              <w:ind w:left="187"/>
              <w:rPr>
                <w:rFonts w:ascii="Times New Roman"/>
                <w:sz w:val="21"/>
              </w:rPr>
            </w:pPr>
            <w:r>
              <w:rPr>
                <w:rFonts w:ascii="Times New Roman"/>
                <w:spacing w:val="-5"/>
                <w:sz w:val="21"/>
              </w:rPr>
              <w:t>31</w:t>
            </w:r>
          </w:p>
        </w:tc>
        <w:tc>
          <w:tcPr>
            <w:tcW w:w="585" w:type="dxa"/>
          </w:tcPr>
          <w:p>
            <w:pPr>
              <w:pStyle w:val="TableParagraph"/>
              <w:spacing w:before="59"/>
              <w:ind w:right="170"/>
              <w:jc w:val="right"/>
              <w:rPr>
                <w:rFonts w:ascii="Times New Roman"/>
                <w:sz w:val="21"/>
              </w:rPr>
            </w:pPr>
            <w:r>
              <w:rPr>
                <w:rFonts w:ascii="Times New Roman"/>
                <w:spacing w:val="-5"/>
                <w:sz w:val="21"/>
              </w:rPr>
              <w:t>30</w:t>
            </w:r>
          </w:p>
        </w:tc>
        <w:tc>
          <w:tcPr>
            <w:tcW w:w="585" w:type="dxa"/>
          </w:tcPr>
          <w:p>
            <w:pPr>
              <w:pStyle w:val="TableParagraph"/>
              <w:spacing w:before="59"/>
              <w:ind w:left="70" w:right="56"/>
              <w:jc w:val="center"/>
              <w:rPr>
                <w:rFonts w:ascii="Times New Roman"/>
                <w:sz w:val="21"/>
              </w:rPr>
            </w:pPr>
            <w:r>
              <w:rPr>
                <w:rFonts w:ascii="Times New Roman"/>
                <w:spacing w:val="-5"/>
                <w:sz w:val="21"/>
              </w:rPr>
              <w:t>31</w:t>
            </w:r>
          </w:p>
        </w:tc>
        <w:tc>
          <w:tcPr>
            <w:tcW w:w="585" w:type="dxa"/>
          </w:tcPr>
          <w:p>
            <w:pPr>
              <w:pStyle w:val="TableParagraph"/>
              <w:spacing w:before="59"/>
              <w:ind w:left="70" w:right="56"/>
              <w:jc w:val="center"/>
              <w:rPr>
                <w:rFonts w:ascii="Times New Roman"/>
                <w:sz w:val="21"/>
              </w:rPr>
            </w:pPr>
            <w:r>
              <w:rPr>
                <w:rFonts w:ascii="Times New Roman"/>
                <w:spacing w:val="-5"/>
                <w:sz w:val="21"/>
              </w:rPr>
              <w:t>30</w:t>
            </w:r>
          </w:p>
        </w:tc>
        <w:tc>
          <w:tcPr>
            <w:tcW w:w="600" w:type="dxa"/>
          </w:tcPr>
          <w:p>
            <w:pPr>
              <w:pStyle w:val="TableParagraph"/>
              <w:spacing w:before="59"/>
              <w:ind w:right="178"/>
              <w:jc w:val="right"/>
              <w:rPr>
                <w:rFonts w:ascii="Times New Roman"/>
                <w:sz w:val="21"/>
              </w:rPr>
            </w:pPr>
            <w:r>
              <w:rPr>
                <w:rFonts w:ascii="Times New Roman"/>
                <w:spacing w:val="-5"/>
                <w:sz w:val="21"/>
              </w:rPr>
              <w:t>10</w:t>
            </w:r>
          </w:p>
        </w:tc>
        <w:tc>
          <w:tcPr>
            <w:tcW w:w="1581" w:type="dxa"/>
          </w:tcPr>
          <w:p>
            <w:pPr>
              <w:pStyle w:val="TableParagraph"/>
              <w:spacing w:before="39"/>
              <w:ind w:left="461" w:right="447"/>
              <w:jc w:val="center"/>
              <w:rPr>
                <w:sz w:val="21"/>
              </w:rPr>
            </w:pPr>
            <w:r>
              <w:rPr>
                <w:spacing w:val="-4"/>
                <w:sz w:val="21"/>
              </w:rPr>
              <w:t>王振国</w:t>
            </w:r>
          </w:p>
        </w:tc>
      </w:tr>
    </w:tbl>
    <w:p>
      <w:pPr>
        <w:pStyle w:val="BodyText"/>
        <w:spacing w:before="1"/>
        <w:rPr>
          <w:rFonts w:ascii="Microsoft JhengHei"/>
          <w:b/>
          <w:sz w:val="23"/>
        </w:rPr>
      </w:pPr>
    </w:p>
    <w:p>
      <w:pPr>
        <w:pStyle w:val="ListParagraph"/>
        <w:numPr>
          <w:ilvl w:val="0"/>
          <w:numId w:val="80"/>
        </w:numPr>
        <w:tabs>
          <w:tab w:val="left" w:pos="990"/>
        </w:tabs>
        <w:spacing w:before="77" w:after="0" w:line="240" w:lineRule="auto"/>
        <w:ind w:left="990" w:right="0" w:hanging="316"/>
        <w:jc w:val="left"/>
        <w:rPr>
          <w:sz w:val="21"/>
        </w:rPr>
      </w:pPr>
      <w:r>
        <w:rPr>
          <w:spacing w:val="-1"/>
          <w:sz w:val="21"/>
        </w:rPr>
        <w:t>工程施工主要周转材料配置计划</w:t>
      </w:r>
    </w:p>
    <w:p>
      <w:pPr>
        <w:pStyle w:val="BodyText"/>
        <w:spacing w:before="8"/>
        <w:rPr>
          <w:sz w:val="10"/>
        </w:rPr>
      </w:pPr>
    </w:p>
    <w:tbl>
      <w:tblPr>
        <w:tblStyle w:val="TableNormal14"/>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866"/>
        <w:gridCol w:w="2645"/>
        <w:gridCol w:w="1147"/>
        <w:gridCol w:w="1883"/>
        <w:gridCol w:w="1516"/>
        <w:gridCol w:w="1147"/>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08"/>
          <w:jc w:val="left"/>
        </w:trPr>
        <w:tc>
          <w:tcPr>
            <w:tcW w:w="866" w:type="dxa"/>
            <w:shd w:val="clear" w:color="auto" w:fill="C1CDCD"/>
          </w:tcPr>
          <w:p>
            <w:pPr>
              <w:pStyle w:val="TableParagraph"/>
              <w:spacing w:before="3"/>
              <w:ind w:left="208" w:right="193"/>
              <w:jc w:val="center"/>
              <w:rPr>
                <w:sz w:val="21"/>
              </w:rPr>
            </w:pPr>
            <w:r>
              <w:rPr>
                <w:spacing w:val="-5"/>
                <w:sz w:val="21"/>
              </w:rPr>
              <w:t>序号</w:t>
            </w:r>
          </w:p>
        </w:tc>
        <w:tc>
          <w:tcPr>
            <w:tcW w:w="2645" w:type="dxa"/>
            <w:shd w:val="clear" w:color="auto" w:fill="C1CDCD"/>
          </w:tcPr>
          <w:p>
            <w:pPr>
              <w:pStyle w:val="TableParagraph"/>
              <w:spacing w:before="3"/>
              <w:ind w:left="678" w:right="663"/>
              <w:jc w:val="center"/>
              <w:rPr>
                <w:sz w:val="21"/>
              </w:rPr>
            </w:pPr>
            <w:r>
              <w:rPr>
                <w:spacing w:val="-2"/>
                <w:sz w:val="21"/>
              </w:rPr>
              <w:t>施工工具名称</w:t>
            </w:r>
          </w:p>
        </w:tc>
        <w:tc>
          <w:tcPr>
            <w:tcW w:w="1147" w:type="dxa"/>
            <w:shd w:val="clear" w:color="auto" w:fill="C1CDCD"/>
          </w:tcPr>
          <w:p>
            <w:pPr>
              <w:pStyle w:val="TableParagraph"/>
              <w:spacing w:before="3"/>
              <w:ind w:left="217" w:right="202"/>
              <w:jc w:val="center"/>
              <w:rPr>
                <w:sz w:val="21"/>
              </w:rPr>
            </w:pPr>
            <w:r>
              <w:rPr>
                <w:spacing w:val="-4"/>
                <w:sz w:val="21"/>
              </w:rPr>
              <w:t>需用量</w:t>
            </w:r>
          </w:p>
        </w:tc>
        <w:tc>
          <w:tcPr>
            <w:tcW w:w="1883" w:type="dxa"/>
            <w:shd w:val="clear" w:color="auto" w:fill="C1CDCD"/>
          </w:tcPr>
          <w:p>
            <w:pPr>
              <w:pStyle w:val="TableParagraph"/>
              <w:spacing w:before="3"/>
              <w:ind w:left="521"/>
              <w:rPr>
                <w:sz w:val="21"/>
              </w:rPr>
            </w:pPr>
            <w:r>
              <w:rPr>
                <w:spacing w:val="-3"/>
                <w:sz w:val="21"/>
              </w:rPr>
              <w:t>进场日期</w:t>
            </w:r>
          </w:p>
        </w:tc>
        <w:tc>
          <w:tcPr>
            <w:tcW w:w="1516" w:type="dxa"/>
            <w:shd w:val="clear" w:color="auto" w:fill="C1CDCD"/>
          </w:tcPr>
          <w:p>
            <w:pPr>
              <w:pStyle w:val="TableParagraph"/>
              <w:spacing w:before="3"/>
              <w:ind w:left="323" w:right="309"/>
              <w:jc w:val="center"/>
              <w:rPr>
                <w:sz w:val="21"/>
              </w:rPr>
            </w:pPr>
            <w:r>
              <w:rPr>
                <w:spacing w:val="-3"/>
                <w:sz w:val="21"/>
              </w:rPr>
              <w:t>出场日期</w:t>
            </w:r>
          </w:p>
        </w:tc>
        <w:tc>
          <w:tcPr>
            <w:tcW w:w="1147" w:type="dxa"/>
            <w:shd w:val="clear" w:color="auto" w:fill="C1CDCD"/>
          </w:tcPr>
          <w:p>
            <w:pPr>
              <w:pStyle w:val="TableParagraph"/>
              <w:spacing w:before="3"/>
              <w:ind w:left="217" w:right="202"/>
              <w:jc w:val="center"/>
              <w:rPr>
                <w:sz w:val="21"/>
              </w:rPr>
            </w:pPr>
            <w:r>
              <w:rPr>
                <w:spacing w:val="-4"/>
                <w:sz w:val="21"/>
              </w:rPr>
              <w:t>责任人</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866" w:type="dxa"/>
            <w:shd w:val="clear" w:color="auto" w:fill="C1CDCD"/>
          </w:tcPr>
          <w:p>
            <w:pPr>
              <w:pStyle w:val="TableParagraph"/>
              <w:spacing w:before="3"/>
              <w:ind w:left="14"/>
              <w:jc w:val="center"/>
              <w:rPr>
                <w:sz w:val="21"/>
              </w:rPr>
            </w:pPr>
            <w:r>
              <w:rPr>
                <w:sz w:val="21"/>
              </w:rPr>
              <w:t>1</w:t>
            </w:r>
          </w:p>
        </w:tc>
        <w:tc>
          <w:tcPr>
            <w:tcW w:w="2645" w:type="dxa"/>
          </w:tcPr>
          <w:p>
            <w:pPr>
              <w:pStyle w:val="TableParagraph"/>
              <w:spacing w:before="3"/>
              <w:ind w:left="677" w:right="663"/>
              <w:jc w:val="center"/>
              <w:rPr>
                <w:sz w:val="21"/>
              </w:rPr>
            </w:pPr>
            <w:r>
              <w:rPr>
                <w:spacing w:val="-4"/>
                <w:sz w:val="21"/>
              </w:rPr>
              <w:t>钢管架</w:t>
            </w:r>
          </w:p>
        </w:tc>
        <w:tc>
          <w:tcPr>
            <w:tcW w:w="1147" w:type="dxa"/>
          </w:tcPr>
          <w:p>
            <w:pPr>
              <w:pStyle w:val="TableParagraph"/>
              <w:spacing w:before="3"/>
              <w:ind w:left="217" w:right="203"/>
              <w:jc w:val="center"/>
              <w:rPr>
                <w:sz w:val="21"/>
              </w:rPr>
            </w:pPr>
            <w:r>
              <w:rPr>
                <w:sz w:val="21"/>
              </w:rPr>
              <w:t>4500</w:t>
            </w:r>
            <w:r>
              <w:rPr>
                <w:spacing w:val="-32"/>
                <w:sz w:val="21"/>
              </w:rPr>
              <w:t xml:space="preserve"> 根</w:t>
            </w:r>
          </w:p>
        </w:tc>
        <w:tc>
          <w:tcPr>
            <w:tcW w:w="1883" w:type="dxa"/>
          </w:tcPr>
          <w:p>
            <w:pPr>
              <w:pStyle w:val="TableParagraph"/>
              <w:spacing w:before="23"/>
              <w:ind w:left="573"/>
              <w:rPr>
                <w:rFonts w:ascii="Times New Roman"/>
                <w:sz w:val="21"/>
              </w:rPr>
            </w:pPr>
            <w:r>
              <w:rPr>
                <w:rFonts w:ascii="Times New Roman"/>
                <w:spacing w:val="-2"/>
                <w:sz w:val="21"/>
              </w:rPr>
              <w:t>2017.7.5</w:t>
            </w:r>
          </w:p>
        </w:tc>
        <w:tc>
          <w:tcPr>
            <w:tcW w:w="1516" w:type="dxa"/>
          </w:tcPr>
          <w:p>
            <w:pPr>
              <w:pStyle w:val="TableParagraph"/>
              <w:spacing w:before="23"/>
              <w:ind w:left="323" w:right="309"/>
              <w:jc w:val="center"/>
              <w:rPr>
                <w:rFonts w:ascii="Times New Roman"/>
                <w:sz w:val="21"/>
              </w:rPr>
            </w:pPr>
            <w:r>
              <w:rPr>
                <w:rFonts w:ascii="Times New Roman"/>
                <w:spacing w:val="-2"/>
                <w:sz w:val="21"/>
              </w:rPr>
              <w:t>2017.12.1</w:t>
            </w:r>
          </w:p>
        </w:tc>
        <w:tc>
          <w:tcPr>
            <w:tcW w:w="1147" w:type="dxa"/>
          </w:tcPr>
          <w:p>
            <w:pPr>
              <w:pStyle w:val="TableParagraph"/>
              <w:spacing w:before="3"/>
              <w:ind w:left="217" w:right="202"/>
              <w:jc w:val="center"/>
              <w:rPr>
                <w:sz w:val="21"/>
              </w:rPr>
            </w:pPr>
            <w:r>
              <w:rPr>
                <w:spacing w:val="-4"/>
                <w:sz w:val="21"/>
              </w:rPr>
              <w:t>马养刚</w:t>
            </w:r>
          </w:p>
        </w:tc>
      </w:tr>
    </w:tbl>
    <w:p>
      <w:pPr>
        <w:pStyle w:val="BodyText"/>
        <w:rPr>
          <w:sz w:val="22"/>
        </w:rPr>
      </w:pPr>
    </w:p>
    <w:p>
      <w:pPr>
        <w:pStyle w:val="BodyText"/>
        <w:spacing w:before="4"/>
        <w:rPr>
          <w:sz w:val="25"/>
        </w:rPr>
      </w:pPr>
    </w:p>
    <w:p>
      <w:pPr>
        <w:pStyle w:val="ListParagraph"/>
        <w:numPr>
          <w:ilvl w:val="0"/>
          <w:numId w:val="80"/>
        </w:numPr>
        <w:tabs>
          <w:tab w:val="left" w:pos="990"/>
        </w:tabs>
        <w:spacing w:before="0" w:after="0" w:line="240" w:lineRule="auto"/>
        <w:ind w:left="990" w:right="0" w:hanging="316"/>
        <w:jc w:val="left"/>
        <w:rPr>
          <w:sz w:val="21"/>
        </w:rPr>
      </w:pPr>
      <w:r>
        <w:rPr>
          <w:spacing w:val="-2"/>
          <w:sz w:val="21"/>
        </w:rPr>
        <w:t>施工机具配置计划</w:t>
      </w:r>
    </w:p>
    <w:p>
      <w:pPr>
        <w:pStyle w:val="BodyText"/>
        <w:spacing w:before="8"/>
        <w:rPr>
          <w:sz w:val="10"/>
        </w:rPr>
      </w:pPr>
    </w:p>
    <w:tbl>
      <w:tblPr>
        <w:tblStyle w:val="TableNormal14"/>
        <w:tblW w:w="0" w:type="auto"/>
        <w:jc w:val="left"/>
        <w:tblInd w:w="6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61"/>
        <w:gridCol w:w="1941"/>
        <w:gridCol w:w="802"/>
        <w:gridCol w:w="1520"/>
        <w:gridCol w:w="1179"/>
        <w:gridCol w:w="2345"/>
        <w:gridCol w:w="1120"/>
      </w:tblGrid>
      <w:tr>
        <w:tblPrEx>
          <w:tblW w:w="0" w:type="auto"/>
          <w:jc w:val="left"/>
          <w:tblInd w:w="6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555"/>
          <w:jc w:val="left"/>
        </w:trPr>
        <w:tc>
          <w:tcPr>
            <w:tcW w:w="761" w:type="dxa"/>
            <w:shd w:val="clear" w:color="auto" w:fill="C1CDCD"/>
          </w:tcPr>
          <w:p>
            <w:pPr>
              <w:pStyle w:val="TableParagraph"/>
              <w:spacing w:before="76"/>
              <w:ind w:left="155" w:right="140"/>
              <w:jc w:val="center"/>
              <w:rPr>
                <w:sz w:val="21"/>
              </w:rPr>
            </w:pPr>
            <w:r>
              <w:rPr>
                <w:spacing w:val="-5"/>
                <w:sz w:val="21"/>
              </w:rPr>
              <w:t>序号</w:t>
            </w:r>
          </w:p>
        </w:tc>
        <w:tc>
          <w:tcPr>
            <w:tcW w:w="1941" w:type="dxa"/>
            <w:shd w:val="clear" w:color="auto" w:fill="C1CDCD"/>
          </w:tcPr>
          <w:p>
            <w:pPr>
              <w:pStyle w:val="TableParagraph"/>
              <w:spacing w:before="76"/>
              <w:ind w:left="326" w:right="311"/>
              <w:jc w:val="center"/>
              <w:rPr>
                <w:sz w:val="21"/>
              </w:rPr>
            </w:pPr>
            <w:r>
              <w:rPr>
                <w:spacing w:val="-2"/>
                <w:sz w:val="21"/>
              </w:rPr>
              <w:t>施工机具名称</w:t>
            </w:r>
          </w:p>
        </w:tc>
        <w:tc>
          <w:tcPr>
            <w:tcW w:w="802" w:type="dxa"/>
            <w:shd w:val="clear" w:color="auto" w:fill="C1CDCD"/>
          </w:tcPr>
          <w:p>
            <w:pPr>
              <w:pStyle w:val="TableParagraph"/>
              <w:spacing w:before="76"/>
              <w:ind w:left="18" w:right="3"/>
              <w:jc w:val="center"/>
              <w:rPr>
                <w:sz w:val="21"/>
              </w:rPr>
            </w:pPr>
            <w:r>
              <w:rPr>
                <w:spacing w:val="-5"/>
                <w:sz w:val="21"/>
              </w:rPr>
              <w:t>型号</w:t>
            </w:r>
          </w:p>
        </w:tc>
        <w:tc>
          <w:tcPr>
            <w:tcW w:w="1520" w:type="dxa"/>
            <w:shd w:val="clear" w:color="auto" w:fill="C1CDCD"/>
          </w:tcPr>
          <w:p>
            <w:pPr>
              <w:pStyle w:val="TableParagraph"/>
              <w:spacing w:before="76"/>
              <w:ind w:left="62" w:right="48"/>
              <w:jc w:val="center"/>
              <w:rPr>
                <w:sz w:val="21"/>
              </w:rPr>
            </w:pPr>
            <w:r>
              <w:rPr>
                <w:sz w:val="21"/>
              </w:rPr>
              <w:t>电功率</w:t>
            </w:r>
            <w:r>
              <w:rPr>
                <w:spacing w:val="-2"/>
                <w:sz w:val="21"/>
              </w:rPr>
              <w:t>（kVA）</w:t>
            </w:r>
          </w:p>
        </w:tc>
        <w:tc>
          <w:tcPr>
            <w:tcW w:w="1179" w:type="dxa"/>
            <w:shd w:val="clear" w:color="auto" w:fill="C1CDCD"/>
          </w:tcPr>
          <w:p>
            <w:pPr>
              <w:pStyle w:val="TableParagraph"/>
              <w:spacing w:before="76"/>
              <w:ind w:left="50" w:right="36"/>
              <w:jc w:val="center"/>
              <w:rPr>
                <w:sz w:val="21"/>
              </w:rPr>
            </w:pPr>
            <w:r>
              <w:rPr>
                <w:spacing w:val="-2"/>
                <w:sz w:val="21"/>
              </w:rPr>
              <w:t>需要量(台)</w:t>
            </w:r>
          </w:p>
        </w:tc>
        <w:tc>
          <w:tcPr>
            <w:tcW w:w="2345" w:type="dxa"/>
            <w:shd w:val="clear" w:color="auto" w:fill="C1CDCD"/>
          </w:tcPr>
          <w:p>
            <w:pPr>
              <w:pStyle w:val="TableParagraph"/>
              <w:spacing w:before="76"/>
              <w:ind w:left="122" w:right="108"/>
              <w:jc w:val="center"/>
              <w:rPr>
                <w:sz w:val="21"/>
              </w:rPr>
            </w:pPr>
            <w:r>
              <w:rPr>
                <w:spacing w:val="-3"/>
                <w:sz w:val="21"/>
              </w:rPr>
              <w:t>使用时间</w:t>
            </w:r>
          </w:p>
        </w:tc>
        <w:tc>
          <w:tcPr>
            <w:tcW w:w="1120" w:type="dxa"/>
            <w:shd w:val="clear" w:color="auto" w:fill="C1CDCD"/>
          </w:tcPr>
          <w:p>
            <w:pPr>
              <w:pStyle w:val="TableParagraph"/>
              <w:spacing w:before="76"/>
              <w:ind w:left="230" w:right="216"/>
              <w:jc w:val="center"/>
              <w:rPr>
                <w:sz w:val="21"/>
              </w:rPr>
            </w:pPr>
            <w:r>
              <w:rPr>
                <w:spacing w:val="-4"/>
                <w:sz w:val="21"/>
              </w:rPr>
              <w:t>责任人</w:t>
            </w:r>
          </w:p>
        </w:tc>
      </w:tr>
      <w:tr>
        <w:tblPrEx>
          <w:tblW w:w="0" w:type="auto"/>
          <w:jc w:val="left"/>
          <w:tblInd w:w="674" w:type="dxa"/>
          <w:tblLayout w:type="fixed"/>
          <w:tblCellMar>
            <w:top w:w="0" w:type="dxa"/>
            <w:left w:w="0" w:type="dxa"/>
            <w:bottom w:w="0" w:type="dxa"/>
            <w:right w:w="0" w:type="dxa"/>
          </w:tblCellMar>
          <w:tblLook w:val="01E0"/>
        </w:tblPrEx>
        <w:trPr>
          <w:trHeight w:val="408"/>
          <w:jc w:val="left"/>
        </w:trPr>
        <w:tc>
          <w:tcPr>
            <w:tcW w:w="761" w:type="dxa"/>
            <w:shd w:val="clear" w:color="auto" w:fill="C1CDCD"/>
          </w:tcPr>
          <w:p>
            <w:pPr>
              <w:pStyle w:val="TableParagraph"/>
              <w:spacing w:before="3"/>
              <w:ind w:left="14"/>
              <w:jc w:val="center"/>
              <w:rPr>
                <w:sz w:val="21"/>
              </w:rPr>
            </w:pPr>
            <w:r>
              <w:rPr>
                <w:sz w:val="21"/>
              </w:rPr>
              <w:t>1</w:t>
            </w:r>
          </w:p>
        </w:tc>
        <w:tc>
          <w:tcPr>
            <w:tcW w:w="1941" w:type="dxa"/>
          </w:tcPr>
          <w:p>
            <w:pPr>
              <w:pStyle w:val="TableParagraph"/>
              <w:spacing w:before="3"/>
              <w:ind w:left="325" w:right="311"/>
              <w:jc w:val="center"/>
              <w:rPr>
                <w:sz w:val="21"/>
              </w:rPr>
            </w:pPr>
            <w:r>
              <w:rPr>
                <w:spacing w:val="-3"/>
                <w:sz w:val="21"/>
              </w:rPr>
              <w:t>施工吊篮</w:t>
            </w:r>
          </w:p>
        </w:tc>
        <w:tc>
          <w:tcPr>
            <w:tcW w:w="802" w:type="dxa"/>
          </w:tcPr>
          <w:p>
            <w:pPr>
              <w:pStyle w:val="TableParagraph"/>
              <w:spacing w:before="3"/>
              <w:ind w:left="18" w:right="3"/>
              <w:jc w:val="center"/>
              <w:rPr>
                <w:sz w:val="21"/>
              </w:rPr>
            </w:pPr>
            <w:r>
              <w:rPr>
                <w:spacing w:val="-2"/>
                <w:sz w:val="21"/>
              </w:rPr>
              <w:t>LZP630</w:t>
            </w:r>
          </w:p>
        </w:tc>
        <w:tc>
          <w:tcPr>
            <w:tcW w:w="1520" w:type="dxa"/>
          </w:tcPr>
          <w:p>
            <w:pPr>
              <w:pStyle w:val="TableParagraph"/>
              <w:spacing w:before="3"/>
              <w:ind w:left="62" w:right="48"/>
              <w:jc w:val="center"/>
              <w:rPr>
                <w:sz w:val="21"/>
              </w:rPr>
            </w:pPr>
            <w:r>
              <w:rPr>
                <w:spacing w:val="-5"/>
                <w:sz w:val="21"/>
              </w:rPr>
              <w:t>1.5</w:t>
            </w:r>
          </w:p>
        </w:tc>
        <w:tc>
          <w:tcPr>
            <w:tcW w:w="1179" w:type="dxa"/>
          </w:tcPr>
          <w:p>
            <w:pPr>
              <w:pStyle w:val="TableParagraph"/>
              <w:spacing w:before="3"/>
              <w:ind w:left="50" w:right="36"/>
              <w:jc w:val="center"/>
              <w:rPr>
                <w:sz w:val="21"/>
              </w:rPr>
            </w:pPr>
            <w:r>
              <w:rPr>
                <w:spacing w:val="-5"/>
                <w:sz w:val="21"/>
              </w:rPr>
              <w:t>36</w:t>
            </w:r>
          </w:p>
        </w:tc>
        <w:tc>
          <w:tcPr>
            <w:tcW w:w="2345" w:type="dxa"/>
          </w:tcPr>
          <w:p>
            <w:pPr>
              <w:pStyle w:val="TableParagraph"/>
              <w:spacing w:before="3"/>
              <w:ind w:left="122" w:right="108"/>
              <w:jc w:val="center"/>
              <w:rPr>
                <w:sz w:val="21"/>
              </w:rPr>
            </w:pPr>
            <w:r>
              <w:rPr>
                <w:spacing w:val="-2"/>
                <w:sz w:val="21"/>
              </w:rPr>
              <w:t>2017.7.10~2017.12.10</w:t>
            </w:r>
          </w:p>
        </w:tc>
        <w:tc>
          <w:tcPr>
            <w:tcW w:w="1120" w:type="dxa"/>
          </w:tcPr>
          <w:p>
            <w:pPr>
              <w:pStyle w:val="TableParagraph"/>
              <w:spacing w:before="3"/>
              <w:ind w:left="230" w:right="216"/>
              <w:jc w:val="center"/>
              <w:rPr>
                <w:sz w:val="21"/>
              </w:rPr>
            </w:pPr>
            <w:r>
              <w:rPr>
                <w:spacing w:val="-4"/>
                <w:sz w:val="21"/>
              </w:rPr>
              <w:t>马养刚</w:t>
            </w:r>
          </w:p>
        </w:tc>
      </w:tr>
      <w:tr>
        <w:tblPrEx>
          <w:tblW w:w="0" w:type="auto"/>
          <w:jc w:val="left"/>
          <w:tblInd w:w="674" w:type="dxa"/>
          <w:tblLayout w:type="fixed"/>
          <w:tblCellMar>
            <w:top w:w="0" w:type="dxa"/>
            <w:left w:w="0" w:type="dxa"/>
            <w:bottom w:w="0" w:type="dxa"/>
            <w:right w:w="0" w:type="dxa"/>
          </w:tblCellMar>
          <w:tblLook w:val="01E0"/>
        </w:tblPrEx>
        <w:trPr>
          <w:trHeight w:val="408"/>
          <w:jc w:val="left"/>
        </w:trPr>
        <w:tc>
          <w:tcPr>
            <w:tcW w:w="761" w:type="dxa"/>
            <w:shd w:val="clear" w:color="auto" w:fill="C1CDCD"/>
          </w:tcPr>
          <w:p>
            <w:pPr>
              <w:pStyle w:val="TableParagraph"/>
              <w:spacing w:before="3"/>
              <w:ind w:left="14"/>
              <w:jc w:val="center"/>
              <w:rPr>
                <w:sz w:val="21"/>
              </w:rPr>
            </w:pPr>
            <w:r>
              <w:rPr>
                <w:sz w:val="21"/>
              </w:rPr>
              <w:t>2</w:t>
            </w:r>
          </w:p>
        </w:tc>
        <w:tc>
          <w:tcPr>
            <w:tcW w:w="1941" w:type="dxa"/>
          </w:tcPr>
          <w:p>
            <w:pPr>
              <w:pStyle w:val="TableParagraph"/>
              <w:spacing w:before="3"/>
              <w:ind w:left="326" w:right="311"/>
              <w:jc w:val="center"/>
              <w:rPr>
                <w:sz w:val="21"/>
              </w:rPr>
            </w:pPr>
            <w:r>
              <w:rPr>
                <w:spacing w:val="-4"/>
                <w:sz w:val="21"/>
              </w:rPr>
              <w:t>配电箱</w:t>
            </w:r>
          </w:p>
        </w:tc>
        <w:tc>
          <w:tcPr>
            <w:tcW w:w="802" w:type="dxa"/>
          </w:tcPr>
          <w:p>
            <w:pPr>
              <w:pStyle w:val="TableParagraph"/>
              <w:spacing w:before="3"/>
              <w:ind w:left="18" w:right="3"/>
              <w:jc w:val="center"/>
              <w:rPr>
                <w:sz w:val="21"/>
              </w:rPr>
            </w:pPr>
            <w:r>
              <w:rPr>
                <w:spacing w:val="-5"/>
                <w:sz w:val="21"/>
              </w:rPr>
              <w:t>HS</w:t>
            </w:r>
          </w:p>
        </w:tc>
        <w:tc>
          <w:tcPr>
            <w:tcW w:w="1520" w:type="dxa"/>
          </w:tcPr>
          <w:p>
            <w:pPr>
              <w:pStyle w:val="TableParagraph"/>
              <w:spacing w:before="3"/>
              <w:ind w:left="14"/>
              <w:jc w:val="center"/>
              <w:rPr>
                <w:sz w:val="21"/>
              </w:rPr>
            </w:pPr>
            <w:r>
              <w:rPr>
                <w:sz w:val="21"/>
              </w:rPr>
              <w:t>/</w:t>
            </w:r>
          </w:p>
        </w:tc>
        <w:tc>
          <w:tcPr>
            <w:tcW w:w="1179" w:type="dxa"/>
          </w:tcPr>
          <w:p>
            <w:pPr>
              <w:pStyle w:val="TableParagraph"/>
              <w:spacing w:before="3"/>
              <w:ind w:left="14"/>
              <w:jc w:val="center"/>
              <w:rPr>
                <w:sz w:val="21"/>
              </w:rPr>
            </w:pPr>
            <w:r>
              <w:rPr>
                <w:sz w:val="21"/>
              </w:rPr>
              <w:t>8</w:t>
            </w:r>
          </w:p>
        </w:tc>
        <w:tc>
          <w:tcPr>
            <w:tcW w:w="2345" w:type="dxa"/>
          </w:tcPr>
          <w:p>
            <w:pPr>
              <w:pStyle w:val="TableParagraph"/>
              <w:spacing w:before="3"/>
              <w:ind w:left="122" w:right="108"/>
              <w:jc w:val="center"/>
              <w:rPr>
                <w:sz w:val="21"/>
              </w:rPr>
            </w:pPr>
            <w:r>
              <w:rPr>
                <w:spacing w:val="-2"/>
                <w:sz w:val="21"/>
              </w:rPr>
              <w:t>2017.7.5~2017.12.10</w:t>
            </w:r>
          </w:p>
        </w:tc>
        <w:tc>
          <w:tcPr>
            <w:tcW w:w="1120" w:type="dxa"/>
          </w:tcPr>
          <w:p>
            <w:pPr>
              <w:pStyle w:val="TableParagraph"/>
              <w:spacing w:before="3"/>
              <w:ind w:left="230" w:right="216"/>
              <w:jc w:val="center"/>
              <w:rPr>
                <w:sz w:val="21"/>
              </w:rPr>
            </w:pPr>
            <w:r>
              <w:rPr>
                <w:spacing w:val="-4"/>
                <w:sz w:val="21"/>
              </w:rPr>
              <w:t>马养刚</w:t>
            </w:r>
          </w:p>
        </w:tc>
      </w:tr>
      <w:tr>
        <w:tblPrEx>
          <w:tblW w:w="0" w:type="auto"/>
          <w:jc w:val="left"/>
          <w:tblInd w:w="674" w:type="dxa"/>
          <w:tblLayout w:type="fixed"/>
          <w:tblCellMar>
            <w:top w:w="0" w:type="dxa"/>
            <w:left w:w="0" w:type="dxa"/>
            <w:bottom w:w="0" w:type="dxa"/>
            <w:right w:w="0" w:type="dxa"/>
          </w:tblCellMar>
          <w:tblLook w:val="01E0"/>
        </w:tblPrEx>
        <w:trPr>
          <w:trHeight w:val="408"/>
          <w:jc w:val="left"/>
        </w:trPr>
        <w:tc>
          <w:tcPr>
            <w:tcW w:w="761" w:type="dxa"/>
            <w:shd w:val="clear" w:color="auto" w:fill="C1CDCD"/>
          </w:tcPr>
          <w:p>
            <w:pPr>
              <w:pStyle w:val="TableParagraph"/>
              <w:spacing w:before="3"/>
              <w:ind w:left="14"/>
              <w:jc w:val="center"/>
              <w:rPr>
                <w:sz w:val="21"/>
              </w:rPr>
            </w:pPr>
            <w:r>
              <w:rPr>
                <w:sz w:val="21"/>
              </w:rPr>
              <w:t>3</w:t>
            </w:r>
          </w:p>
        </w:tc>
        <w:tc>
          <w:tcPr>
            <w:tcW w:w="1941" w:type="dxa"/>
          </w:tcPr>
          <w:p>
            <w:pPr>
              <w:pStyle w:val="TableParagraph"/>
              <w:spacing w:before="3"/>
              <w:ind w:left="326" w:right="311"/>
              <w:jc w:val="center"/>
              <w:rPr>
                <w:sz w:val="21"/>
              </w:rPr>
            </w:pPr>
            <w:r>
              <w:rPr>
                <w:spacing w:val="-4"/>
                <w:sz w:val="21"/>
              </w:rPr>
              <w:t>铆钉枪</w:t>
            </w:r>
          </w:p>
        </w:tc>
        <w:tc>
          <w:tcPr>
            <w:tcW w:w="802" w:type="dxa"/>
          </w:tcPr>
          <w:p>
            <w:pPr>
              <w:pStyle w:val="TableParagraph"/>
              <w:spacing w:before="3"/>
              <w:ind w:left="18" w:right="3"/>
              <w:jc w:val="center"/>
              <w:rPr>
                <w:sz w:val="21"/>
              </w:rPr>
            </w:pPr>
            <w:r>
              <w:rPr>
                <w:spacing w:val="-5"/>
                <w:sz w:val="21"/>
              </w:rPr>
              <w:t>301</w:t>
            </w:r>
          </w:p>
        </w:tc>
        <w:tc>
          <w:tcPr>
            <w:tcW w:w="1520" w:type="dxa"/>
          </w:tcPr>
          <w:p>
            <w:pPr>
              <w:pStyle w:val="TableParagraph"/>
              <w:spacing w:before="3"/>
              <w:ind w:left="14"/>
              <w:jc w:val="center"/>
              <w:rPr>
                <w:sz w:val="21"/>
              </w:rPr>
            </w:pPr>
            <w:r>
              <w:rPr>
                <w:sz w:val="21"/>
              </w:rPr>
              <w:t>/</w:t>
            </w:r>
          </w:p>
        </w:tc>
        <w:tc>
          <w:tcPr>
            <w:tcW w:w="1179" w:type="dxa"/>
          </w:tcPr>
          <w:p>
            <w:pPr>
              <w:pStyle w:val="TableParagraph"/>
              <w:spacing w:before="3"/>
              <w:ind w:left="50" w:right="36"/>
              <w:jc w:val="center"/>
              <w:rPr>
                <w:sz w:val="21"/>
              </w:rPr>
            </w:pPr>
            <w:r>
              <w:rPr>
                <w:spacing w:val="-5"/>
                <w:sz w:val="21"/>
              </w:rPr>
              <w:t>20</w:t>
            </w:r>
          </w:p>
        </w:tc>
        <w:tc>
          <w:tcPr>
            <w:tcW w:w="2345" w:type="dxa"/>
          </w:tcPr>
          <w:p>
            <w:pPr>
              <w:pStyle w:val="TableParagraph"/>
              <w:spacing w:before="3"/>
              <w:ind w:left="122" w:right="108"/>
              <w:jc w:val="center"/>
              <w:rPr>
                <w:sz w:val="21"/>
              </w:rPr>
            </w:pPr>
            <w:r>
              <w:rPr>
                <w:spacing w:val="-2"/>
                <w:sz w:val="21"/>
              </w:rPr>
              <w:t>2017.11.5~2017.11.30</w:t>
            </w:r>
          </w:p>
        </w:tc>
        <w:tc>
          <w:tcPr>
            <w:tcW w:w="1120" w:type="dxa"/>
          </w:tcPr>
          <w:p>
            <w:pPr>
              <w:pStyle w:val="TableParagraph"/>
              <w:spacing w:before="3"/>
              <w:ind w:left="230" w:right="216"/>
              <w:jc w:val="center"/>
              <w:rPr>
                <w:sz w:val="21"/>
              </w:rPr>
            </w:pPr>
            <w:r>
              <w:rPr>
                <w:spacing w:val="-5"/>
                <w:sz w:val="21"/>
              </w:rPr>
              <w:t>张静</w:t>
            </w:r>
          </w:p>
        </w:tc>
      </w:tr>
      <w:tr>
        <w:tblPrEx>
          <w:tblW w:w="0" w:type="auto"/>
          <w:jc w:val="left"/>
          <w:tblInd w:w="674" w:type="dxa"/>
          <w:tblLayout w:type="fixed"/>
          <w:tblCellMar>
            <w:top w:w="0" w:type="dxa"/>
            <w:left w:w="0" w:type="dxa"/>
            <w:bottom w:w="0" w:type="dxa"/>
            <w:right w:w="0" w:type="dxa"/>
          </w:tblCellMar>
          <w:tblLook w:val="01E0"/>
        </w:tblPrEx>
        <w:trPr>
          <w:trHeight w:val="408"/>
          <w:jc w:val="left"/>
        </w:trPr>
        <w:tc>
          <w:tcPr>
            <w:tcW w:w="761" w:type="dxa"/>
            <w:shd w:val="clear" w:color="auto" w:fill="C1CDCD"/>
          </w:tcPr>
          <w:p>
            <w:pPr>
              <w:pStyle w:val="TableParagraph"/>
              <w:spacing w:before="3"/>
              <w:ind w:left="14"/>
              <w:jc w:val="center"/>
              <w:rPr>
                <w:sz w:val="21"/>
              </w:rPr>
            </w:pPr>
            <w:r>
              <w:rPr>
                <w:sz w:val="21"/>
              </w:rPr>
              <w:t>4</w:t>
            </w:r>
          </w:p>
        </w:tc>
        <w:tc>
          <w:tcPr>
            <w:tcW w:w="1941" w:type="dxa"/>
          </w:tcPr>
          <w:p>
            <w:pPr>
              <w:pStyle w:val="TableParagraph"/>
              <w:spacing w:before="3"/>
              <w:ind w:left="326" w:right="311"/>
              <w:jc w:val="center"/>
              <w:rPr>
                <w:sz w:val="21"/>
              </w:rPr>
            </w:pPr>
            <w:r>
              <w:rPr>
                <w:spacing w:val="-4"/>
                <w:sz w:val="21"/>
              </w:rPr>
              <w:t>角磨机</w:t>
            </w:r>
          </w:p>
        </w:tc>
        <w:tc>
          <w:tcPr>
            <w:tcW w:w="802" w:type="dxa"/>
          </w:tcPr>
          <w:p>
            <w:pPr>
              <w:pStyle w:val="TableParagraph"/>
              <w:spacing w:before="3"/>
              <w:ind w:left="18" w:right="3"/>
              <w:jc w:val="center"/>
              <w:rPr>
                <w:sz w:val="21"/>
              </w:rPr>
            </w:pPr>
            <w:r>
              <w:rPr>
                <w:spacing w:val="-5"/>
                <w:sz w:val="21"/>
              </w:rPr>
              <w:t>CF3</w:t>
            </w:r>
          </w:p>
        </w:tc>
        <w:tc>
          <w:tcPr>
            <w:tcW w:w="1520" w:type="dxa"/>
          </w:tcPr>
          <w:p>
            <w:pPr>
              <w:pStyle w:val="TableParagraph"/>
              <w:spacing w:before="3"/>
              <w:ind w:left="62" w:right="48"/>
              <w:jc w:val="center"/>
              <w:rPr>
                <w:sz w:val="21"/>
              </w:rPr>
            </w:pPr>
            <w:r>
              <w:rPr>
                <w:spacing w:val="-5"/>
                <w:sz w:val="21"/>
              </w:rPr>
              <w:t>0.5</w:t>
            </w:r>
          </w:p>
        </w:tc>
        <w:tc>
          <w:tcPr>
            <w:tcW w:w="1179" w:type="dxa"/>
          </w:tcPr>
          <w:p>
            <w:pPr>
              <w:pStyle w:val="TableParagraph"/>
              <w:spacing w:before="3"/>
              <w:ind w:left="50" w:right="36"/>
              <w:jc w:val="center"/>
              <w:rPr>
                <w:sz w:val="21"/>
              </w:rPr>
            </w:pPr>
            <w:r>
              <w:rPr>
                <w:spacing w:val="-5"/>
                <w:sz w:val="21"/>
              </w:rPr>
              <w:t>20</w:t>
            </w:r>
          </w:p>
        </w:tc>
        <w:tc>
          <w:tcPr>
            <w:tcW w:w="2345" w:type="dxa"/>
          </w:tcPr>
          <w:p>
            <w:pPr>
              <w:pStyle w:val="TableParagraph"/>
              <w:spacing w:before="3"/>
              <w:ind w:left="122" w:right="108"/>
              <w:jc w:val="center"/>
              <w:rPr>
                <w:sz w:val="21"/>
              </w:rPr>
            </w:pPr>
            <w:r>
              <w:rPr>
                <w:spacing w:val="-2"/>
                <w:sz w:val="21"/>
              </w:rPr>
              <w:t>2017.9.10~2017.11.15</w:t>
            </w:r>
          </w:p>
        </w:tc>
        <w:tc>
          <w:tcPr>
            <w:tcW w:w="1120" w:type="dxa"/>
          </w:tcPr>
          <w:p>
            <w:pPr>
              <w:pStyle w:val="TableParagraph"/>
              <w:spacing w:before="3"/>
              <w:ind w:left="230" w:right="216"/>
              <w:jc w:val="center"/>
              <w:rPr>
                <w:sz w:val="21"/>
              </w:rPr>
            </w:pPr>
            <w:r>
              <w:rPr>
                <w:spacing w:val="-5"/>
                <w:sz w:val="21"/>
              </w:rPr>
              <w:t>张静</w:t>
            </w:r>
          </w:p>
        </w:tc>
      </w:tr>
      <w:tr>
        <w:tblPrEx>
          <w:tblW w:w="0" w:type="auto"/>
          <w:jc w:val="left"/>
          <w:tblInd w:w="674" w:type="dxa"/>
          <w:tblLayout w:type="fixed"/>
          <w:tblCellMar>
            <w:top w:w="0" w:type="dxa"/>
            <w:left w:w="0" w:type="dxa"/>
            <w:bottom w:w="0" w:type="dxa"/>
            <w:right w:w="0" w:type="dxa"/>
          </w:tblCellMar>
          <w:tblLook w:val="01E0"/>
        </w:tblPrEx>
        <w:trPr>
          <w:trHeight w:val="408"/>
          <w:jc w:val="left"/>
        </w:trPr>
        <w:tc>
          <w:tcPr>
            <w:tcW w:w="761" w:type="dxa"/>
            <w:shd w:val="clear" w:color="auto" w:fill="C1CDCD"/>
          </w:tcPr>
          <w:p>
            <w:pPr>
              <w:pStyle w:val="TableParagraph"/>
              <w:spacing w:before="3"/>
              <w:ind w:left="14"/>
              <w:jc w:val="center"/>
              <w:rPr>
                <w:sz w:val="21"/>
              </w:rPr>
            </w:pPr>
            <w:r>
              <w:rPr>
                <w:sz w:val="21"/>
              </w:rPr>
              <w:t>5</w:t>
            </w:r>
          </w:p>
        </w:tc>
        <w:tc>
          <w:tcPr>
            <w:tcW w:w="1941" w:type="dxa"/>
          </w:tcPr>
          <w:p>
            <w:pPr>
              <w:pStyle w:val="TableParagraph"/>
              <w:spacing w:before="3"/>
              <w:ind w:left="326" w:right="311"/>
              <w:jc w:val="center"/>
              <w:rPr>
                <w:sz w:val="21"/>
              </w:rPr>
            </w:pPr>
            <w:r>
              <w:rPr>
                <w:spacing w:val="-5"/>
                <w:sz w:val="21"/>
              </w:rPr>
              <w:t>胶枪</w:t>
            </w:r>
          </w:p>
        </w:tc>
        <w:tc>
          <w:tcPr>
            <w:tcW w:w="802" w:type="dxa"/>
          </w:tcPr>
          <w:p>
            <w:pPr>
              <w:pStyle w:val="TableParagraph"/>
              <w:spacing w:before="3"/>
              <w:ind w:left="15"/>
              <w:jc w:val="center"/>
              <w:rPr>
                <w:sz w:val="21"/>
              </w:rPr>
            </w:pPr>
            <w:r>
              <w:rPr>
                <w:sz w:val="21"/>
              </w:rPr>
              <w:t>/</w:t>
            </w:r>
          </w:p>
        </w:tc>
        <w:tc>
          <w:tcPr>
            <w:tcW w:w="1520" w:type="dxa"/>
          </w:tcPr>
          <w:p>
            <w:pPr>
              <w:pStyle w:val="TableParagraph"/>
              <w:spacing w:before="3"/>
              <w:ind w:left="14"/>
              <w:jc w:val="center"/>
              <w:rPr>
                <w:sz w:val="21"/>
              </w:rPr>
            </w:pPr>
            <w:r>
              <w:rPr>
                <w:sz w:val="21"/>
              </w:rPr>
              <w:t>/</w:t>
            </w:r>
          </w:p>
        </w:tc>
        <w:tc>
          <w:tcPr>
            <w:tcW w:w="1179" w:type="dxa"/>
          </w:tcPr>
          <w:p>
            <w:pPr>
              <w:pStyle w:val="TableParagraph"/>
              <w:spacing w:before="3"/>
              <w:ind w:left="50" w:right="36"/>
              <w:jc w:val="center"/>
              <w:rPr>
                <w:sz w:val="21"/>
              </w:rPr>
            </w:pPr>
            <w:r>
              <w:rPr>
                <w:spacing w:val="-5"/>
                <w:sz w:val="21"/>
              </w:rPr>
              <w:t>10</w:t>
            </w:r>
          </w:p>
        </w:tc>
        <w:tc>
          <w:tcPr>
            <w:tcW w:w="2345" w:type="dxa"/>
          </w:tcPr>
          <w:p>
            <w:pPr>
              <w:pStyle w:val="TableParagraph"/>
              <w:spacing w:before="3"/>
              <w:ind w:left="122" w:right="108"/>
              <w:jc w:val="center"/>
              <w:rPr>
                <w:sz w:val="21"/>
              </w:rPr>
            </w:pPr>
            <w:r>
              <w:rPr>
                <w:spacing w:val="-2"/>
                <w:sz w:val="21"/>
              </w:rPr>
              <w:t>2017.11.5~2017.12.10</w:t>
            </w:r>
          </w:p>
        </w:tc>
        <w:tc>
          <w:tcPr>
            <w:tcW w:w="1120" w:type="dxa"/>
          </w:tcPr>
          <w:p>
            <w:pPr>
              <w:pStyle w:val="TableParagraph"/>
              <w:spacing w:before="3"/>
              <w:ind w:left="230" w:right="216"/>
              <w:jc w:val="center"/>
              <w:rPr>
                <w:sz w:val="21"/>
              </w:rPr>
            </w:pPr>
            <w:r>
              <w:rPr>
                <w:spacing w:val="-5"/>
                <w:sz w:val="21"/>
              </w:rPr>
              <w:t>张静</w:t>
            </w:r>
          </w:p>
        </w:tc>
      </w:tr>
      <w:tr>
        <w:tblPrEx>
          <w:tblW w:w="0" w:type="auto"/>
          <w:jc w:val="left"/>
          <w:tblInd w:w="674" w:type="dxa"/>
          <w:tblLayout w:type="fixed"/>
          <w:tblCellMar>
            <w:top w:w="0" w:type="dxa"/>
            <w:left w:w="0" w:type="dxa"/>
            <w:bottom w:w="0" w:type="dxa"/>
            <w:right w:w="0" w:type="dxa"/>
          </w:tblCellMar>
          <w:tblLook w:val="01E0"/>
        </w:tblPrEx>
        <w:trPr>
          <w:trHeight w:val="408"/>
          <w:jc w:val="left"/>
        </w:trPr>
        <w:tc>
          <w:tcPr>
            <w:tcW w:w="761" w:type="dxa"/>
            <w:shd w:val="clear" w:color="auto" w:fill="C1CDCD"/>
          </w:tcPr>
          <w:p>
            <w:pPr>
              <w:pStyle w:val="TableParagraph"/>
              <w:spacing w:before="3"/>
              <w:ind w:left="14"/>
              <w:jc w:val="center"/>
              <w:rPr>
                <w:sz w:val="21"/>
              </w:rPr>
            </w:pPr>
            <w:r>
              <w:rPr>
                <w:sz w:val="21"/>
              </w:rPr>
              <w:t>6</w:t>
            </w:r>
          </w:p>
        </w:tc>
        <w:tc>
          <w:tcPr>
            <w:tcW w:w="1941" w:type="dxa"/>
          </w:tcPr>
          <w:p>
            <w:pPr>
              <w:pStyle w:val="TableParagraph"/>
              <w:spacing w:before="3"/>
              <w:ind w:left="326" w:right="311"/>
              <w:jc w:val="center"/>
              <w:rPr>
                <w:sz w:val="21"/>
              </w:rPr>
            </w:pPr>
            <w:r>
              <w:rPr>
                <w:spacing w:val="-4"/>
                <w:sz w:val="21"/>
              </w:rPr>
              <w:t>电焊机</w:t>
            </w:r>
          </w:p>
        </w:tc>
        <w:tc>
          <w:tcPr>
            <w:tcW w:w="802" w:type="dxa"/>
          </w:tcPr>
          <w:p>
            <w:pPr>
              <w:pStyle w:val="TableParagraph"/>
              <w:spacing w:before="3"/>
              <w:ind w:left="15"/>
              <w:jc w:val="center"/>
              <w:rPr>
                <w:sz w:val="21"/>
              </w:rPr>
            </w:pPr>
            <w:r>
              <w:rPr>
                <w:sz w:val="21"/>
              </w:rPr>
              <w:t>/</w:t>
            </w:r>
          </w:p>
        </w:tc>
        <w:tc>
          <w:tcPr>
            <w:tcW w:w="1520" w:type="dxa"/>
          </w:tcPr>
          <w:p>
            <w:pPr>
              <w:pStyle w:val="TableParagraph"/>
              <w:spacing w:before="3"/>
              <w:ind w:left="14"/>
              <w:jc w:val="center"/>
              <w:rPr>
                <w:sz w:val="21"/>
              </w:rPr>
            </w:pPr>
            <w:r>
              <w:rPr>
                <w:sz w:val="21"/>
              </w:rPr>
              <w:t>/</w:t>
            </w:r>
          </w:p>
        </w:tc>
        <w:tc>
          <w:tcPr>
            <w:tcW w:w="1179" w:type="dxa"/>
          </w:tcPr>
          <w:p>
            <w:pPr>
              <w:pStyle w:val="TableParagraph"/>
              <w:spacing w:before="3"/>
              <w:ind w:left="50" w:right="36"/>
              <w:jc w:val="center"/>
              <w:rPr>
                <w:sz w:val="21"/>
              </w:rPr>
            </w:pPr>
            <w:r>
              <w:rPr>
                <w:spacing w:val="-5"/>
                <w:sz w:val="21"/>
              </w:rPr>
              <w:t>15</w:t>
            </w:r>
          </w:p>
        </w:tc>
        <w:tc>
          <w:tcPr>
            <w:tcW w:w="2345" w:type="dxa"/>
          </w:tcPr>
          <w:p>
            <w:pPr>
              <w:pStyle w:val="TableParagraph"/>
              <w:spacing w:before="3"/>
              <w:ind w:left="122" w:right="108"/>
              <w:jc w:val="center"/>
              <w:rPr>
                <w:sz w:val="21"/>
              </w:rPr>
            </w:pPr>
            <w:r>
              <w:rPr>
                <w:spacing w:val="-2"/>
                <w:sz w:val="21"/>
              </w:rPr>
              <w:t>2017.7.25~2017.10.1</w:t>
            </w:r>
          </w:p>
        </w:tc>
        <w:tc>
          <w:tcPr>
            <w:tcW w:w="1120" w:type="dxa"/>
          </w:tcPr>
          <w:p>
            <w:pPr>
              <w:pStyle w:val="TableParagraph"/>
              <w:spacing w:before="3"/>
              <w:ind w:left="230" w:right="216"/>
              <w:jc w:val="center"/>
              <w:rPr>
                <w:sz w:val="21"/>
              </w:rPr>
            </w:pPr>
            <w:r>
              <w:rPr>
                <w:spacing w:val="-5"/>
                <w:sz w:val="21"/>
              </w:rPr>
              <w:t>张静</w:t>
            </w:r>
          </w:p>
        </w:tc>
      </w:tr>
      <w:tr>
        <w:tblPrEx>
          <w:tblW w:w="0" w:type="auto"/>
          <w:jc w:val="left"/>
          <w:tblInd w:w="674" w:type="dxa"/>
          <w:tblLayout w:type="fixed"/>
          <w:tblCellMar>
            <w:top w:w="0" w:type="dxa"/>
            <w:left w:w="0" w:type="dxa"/>
            <w:bottom w:w="0" w:type="dxa"/>
            <w:right w:w="0" w:type="dxa"/>
          </w:tblCellMar>
          <w:tblLook w:val="01E0"/>
        </w:tblPrEx>
        <w:trPr>
          <w:trHeight w:val="408"/>
          <w:jc w:val="left"/>
        </w:trPr>
        <w:tc>
          <w:tcPr>
            <w:tcW w:w="761" w:type="dxa"/>
            <w:shd w:val="clear" w:color="auto" w:fill="C1CDCD"/>
          </w:tcPr>
          <w:p>
            <w:pPr>
              <w:pStyle w:val="TableParagraph"/>
              <w:spacing w:before="3"/>
              <w:ind w:left="14"/>
              <w:jc w:val="center"/>
              <w:rPr>
                <w:sz w:val="21"/>
              </w:rPr>
            </w:pPr>
            <w:r>
              <w:rPr>
                <w:sz w:val="21"/>
              </w:rPr>
              <w:t>7</w:t>
            </w:r>
          </w:p>
        </w:tc>
        <w:tc>
          <w:tcPr>
            <w:tcW w:w="1941" w:type="dxa"/>
          </w:tcPr>
          <w:p>
            <w:pPr>
              <w:pStyle w:val="TableParagraph"/>
              <w:spacing w:before="3"/>
              <w:ind w:left="326" w:right="311"/>
              <w:jc w:val="center"/>
              <w:rPr>
                <w:sz w:val="21"/>
              </w:rPr>
            </w:pPr>
            <w:r>
              <w:rPr>
                <w:spacing w:val="-4"/>
                <w:sz w:val="21"/>
              </w:rPr>
              <w:t>手电钻</w:t>
            </w:r>
          </w:p>
        </w:tc>
        <w:tc>
          <w:tcPr>
            <w:tcW w:w="802" w:type="dxa"/>
          </w:tcPr>
          <w:p>
            <w:pPr>
              <w:pStyle w:val="TableParagraph"/>
              <w:spacing w:before="3"/>
              <w:ind w:left="15"/>
              <w:jc w:val="center"/>
              <w:rPr>
                <w:sz w:val="21"/>
              </w:rPr>
            </w:pPr>
            <w:r>
              <w:rPr>
                <w:sz w:val="21"/>
              </w:rPr>
              <w:t>/</w:t>
            </w:r>
          </w:p>
        </w:tc>
        <w:tc>
          <w:tcPr>
            <w:tcW w:w="1520" w:type="dxa"/>
          </w:tcPr>
          <w:p>
            <w:pPr>
              <w:pStyle w:val="TableParagraph"/>
              <w:spacing w:before="3"/>
              <w:ind w:left="62" w:right="48"/>
              <w:jc w:val="center"/>
              <w:rPr>
                <w:sz w:val="21"/>
              </w:rPr>
            </w:pPr>
            <w:r>
              <w:rPr>
                <w:spacing w:val="-2"/>
                <w:sz w:val="21"/>
              </w:rPr>
              <w:t>0.285</w:t>
            </w:r>
          </w:p>
        </w:tc>
        <w:tc>
          <w:tcPr>
            <w:tcW w:w="1179" w:type="dxa"/>
          </w:tcPr>
          <w:p>
            <w:pPr>
              <w:pStyle w:val="TableParagraph"/>
              <w:spacing w:before="3"/>
              <w:ind w:left="50" w:right="36"/>
              <w:jc w:val="center"/>
              <w:rPr>
                <w:sz w:val="21"/>
              </w:rPr>
            </w:pPr>
            <w:r>
              <w:rPr>
                <w:spacing w:val="-5"/>
                <w:sz w:val="21"/>
              </w:rPr>
              <w:t>30</w:t>
            </w:r>
          </w:p>
        </w:tc>
        <w:tc>
          <w:tcPr>
            <w:tcW w:w="2345" w:type="dxa"/>
          </w:tcPr>
          <w:p>
            <w:pPr>
              <w:pStyle w:val="TableParagraph"/>
              <w:spacing w:before="3"/>
              <w:ind w:left="122" w:right="108"/>
              <w:jc w:val="center"/>
              <w:rPr>
                <w:sz w:val="21"/>
              </w:rPr>
            </w:pPr>
            <w:r>
              <w:rPr>
                <w:spacing w:val="-2"/>
                <w:sz w:val="21"/>
              </w:rPr>
              <w:t>2017.7.10~2017.11.30</w:t>
            </w:r>
          </w:p>
        </w:tc>
        <w:tc>
          <w:tcPr>
            <w:tcW w:w="1120" w:type="dxa"/>
          </w:tcPr>
          <w:p>
            <w:pPr>
              <w:pStyle w:val="TableParagraph"/>
              <w:spacing w:before="3"/>
              <w:ind w:left="230" w:right="216"/>
              <w:jc w:val="center"/>
              <w:rPr>
                <w:sz w:val="21"/>
              </w:rPr>
            </w:pPr>
            <w:r>
              <w:rPr>
                <w:spacing w:val="-5"/>
                <w:sz w:val="21"/>
              </w:rPr>
              <w:t>张静</w:t>
            </w:r>
          </w:p>
        </w:tc>
      </w:tr>
      <w:tr>
        <w:tblPrEx>
          <w:tblW w:w="0" w:type="auto"/>
          <w:jc w:val="left"/>
          <w:tblInd w:w="674" w:type="dxa"/>
          <w:tblLayout w:type="fixed"/>
          <w:tblCellMar>
            <w:top w:w="0" w:type="dxa"/>
            <w:left w:w="0" w:type="dxa"/>
            <w:bottom w:w="0" w:type="dxa"/>
            <w:right w:w="0" w:type="dxa"/>
          </w:tblCellMar>
          <w:tblLook w:val="01E0"/>
        </w:tblPrEx>
        <w:trPr>
          <w:trHeight w:val="408"/>
          <w:jc w:val="left"/>
        </w:trPr>
        <w:tc>
          <w:tcPr>
            <w:tcW w:w="761" w:type="dxa"/>
            <w:shd w:val="clear" w:color="auto" w:fill="C1CDCD"/>
          </w:tcPr>
          <w:p>
            <w:pPr>
              <w:pStyle w:val="TableParagraph"/>
              <w:spacing w:before="3"/>
              <w:ind w:left="14"/>
              <w:jc w:val="center"/>
              <w:rPr>
                <w:sz w:val="21"/>
              </w:rPr>
            </w:pPr>
            <w:r>
              <w:rPr>
                <w:sz w:val="21"/>
              </w:rPr>
              <w:t>8</w:t>
            </w:r>
          </w:p>
        </w:tc>
        <w:tc>
          <w:tcPr>
            <w:tcW w:w="1941" w:type="dxa"/>
          </w:tcPr>
          <w:p>
            <w:pPr>
              <w:pStyle w:val="TableParagraph"/>
              <w:spacing w:before="3"/>
              <w:ind w:left="326" w:right="311"/>
              <w:jc w:val="center"/>
              <w:rPr>
                <w:sz w:val="21"/>
              </w:rPr>
            </w:pPr>
            <w:r>
              <w:rPr>
                <w:spacing w:val="-4"/>
                <w:sz w:val="21"/>
              </w:rPr>
              <w:t>冲击钻</w:t>
            </w:r>
          </w:p>
        </w:tc>
        <w:tc>
          <w:tcPr>
            <w:tcW w:w="802" w:type="dxa"/>
          </w:tcPr>
          <w:p>
            <w:pPr>
              <w:pStyle w:val="TableParagraph"/>
              <w:spacing w:before="3"/>
              <w:ind w:left="15"/>
              <w:jc w:val="center"/>
              <w:rPr>
                <w:sz w:val="21"/>
              </w:rPr>
            </w:pPr>
            <w:r>
              <w:rPr>
                <w:sz w:val="21"/>
              </w:rPr>
              <w:t>/</w:t>
            </w:r>
          </w:p>
        </w:tc>
        <w:tc>
          <w:tcPr>
            <w:tcW w:w="1520" w:type="dxa"/>
          </w:tcPr>
          <w:p>
            <w:pPr>
              <w:pStyle w:val="TableParagraph"/>
              <w:spacing w:before="3"/>
              <w:ind w:left="62" w:right="48"/>
              <w:jc w:val="center"/>
              <w:rPr>
                <w:sz w:val="21"/>
              </w:rPr>
            </w:pPr>
            <w:r>
              <w:rPr>
                <w:spacing w:val="-2"/>
                <w:sz w:val="21"/>
              </w:rPr>
              <w:t>0.325</w:t>
            </w:r>
          </w:p>
        </w:tc>
        <w:tc>
          <w:tcPr>
            <w:tcW w:w="1179" w:type="dxa"/>
          </w:tcPr>
          <w:p>
            <w:pPr>
              <w:pStyle w:val="TableParagraph"/>
              <w:spacing w:before="3"/>
              <w:ind w:left="14"/>
              <w:jc w:val="center"/>
              <w:rPr>
                <w:sz w:val="21"/>
              </w:rPr>
            </w:pPr>
            <w:r>
              <w:rPr>
                <w:sz w:val="21"/>
              </w:rPr>
              <w:t>5</w:t>
            </w:r>
          </w:p>
        </w:tc>
        <w:tc>
          <w:tcPr>
            <w:tcW w:w="2345" w:type="dxa"/>
          </w:tcPr>
          <w:p>
            <w:pPr>
              <w:pStyle w:val="TableParagraph"/>
              <w:spacing w:before="3"/>
              <w:ind w:left="122" w:right="108"/>
              <w:jc w:val="center"/>
              <w:rPr>
                <w:sz w:val="21"/>
              </w:rPr>
            </w:pPr>
            <w:r>
              <w:rPr>
                <w:spacing w:val="-2"/>
                <w:sz w:val="21"/>
              </w:rPr>
              <w:t>2017.7.10~2017.10.10</w:t>
            </w:r>
          </w:p>
        </w:tc>
        <w:tc>
          <w:tcPr>
            <w:tcW w:w="1120" w:type="dxa"/>
          </w:tcPr>
          <w:p>
            <w:pPr>
              <w:pStyle w:val="TableParagraph"/>
              <w:spacing w:before="3"/>
              <w:ind w:left="230" w:right="216"/>
              <w:jc w:val="center"/>
              <w:rPr>
                <w:sz w:val="21"/>
              </w:rPr>
            </w:pPr>
            <w:r>
              <w:rPr>
                <w:spacing w:val="-5"/>
                <w:sz w:val="21"/>
              </w:rPr>
              <w:t>张静</w:t>
            </w:r>
          </w:p>
        </w:tc>
      </w:tr>
      <w:tr>
        <w:tblPrEx>
          <w:tblW w:w="0" w:type="auto"/>
          <w:jc w:val="left"/>
          <w:tblInd w:w="674" w:type="dxa"/>
          <w:tblLayout w:type="fixed"/>
          <w:tblCellMar>
            <w:top w:w="0" w:type="dxa"/>
            <w:left w:w="0" w:type="dxa"/>
            <w:bottom w:w="0" w:type="dxa"/>
            <w:right w:w="0" w:type="dxa"/>
          </w:tblCellMar>
          <w:tblLook w:val="01E0"/>
        </w:tblPrEx>
        <w:trPr>
          <w:trHeight w:val="408"/>
          <w:jc w:val="left"/>
        </w:trPr>
        <w:tc>
          <w:tcPr>
            <w:tcW w:w="761" w:type="dxa"/>
            <w:shd w:val="clear" w:color="auto" w:fill="C1CDCD"/>
          </w:tcPr>
          <w:p>
            <w:pPr>
              <w:pStyle w:val="TableParagraph"/>
              <w:spacing w:before="3"/>
              <w:ind w:left="14"/>
              <w:jc w:val="center"/>
              <w:rPr>
                <w:sz w:val="21"/>
              </w:rPr>
            </w:pPr>
            <w:r>
              <w:rPr>
                <w:sz w:val="21"/>
              </w:rPr>
              <w:t>9</w:t>
            </w:r>
          </w:p>
        </w:tc>
        <w:tc>
          <w:tcPr>
            <w:tcW w:w="1941" w:type="dxa"/>
          </w:tcPr>
          <w:p>
            <w:pPr>
              <w:pStyle w:val="TableParagraph"/>
              <w:spacing w:before="3"/>
              <w:ind w:left="326" w:right="311"/>
              <w:jc w:val="center"/>
              <w:rPr>
                <w:sz w:val="21"/>
              </w:rPr>
            </w:pPr>
            <w:r>
              <w:rPr>
                <w:spacing w:val="-5"/>
                <w:sz w:val="21"/>
              </w:rPr>
              <w:t>台钻</w:t>
            </w:r>
          </w:p>
        </w:tc>
        <w:tc>
          <w:tcPr>
            <w:tcW w:w="802" w:type="dxa"/>
          </w:tcPr>
          <w:p>
            <w:pPr>
              <w:pStyle w:val="TableParagraph"/>
              <w:spacing w:before="3"/>
              <w:ind w:left="18" w:right="3"/>
              <w:jc w:val="center"/>
              <w:rPr>
                <w:sz w:val="21"/>
              </w:rPr>
            </w:pPr>
            <w:r>
              <w:rPr>
                <w:sz w:val="21"/>
              </w:rPr>
              <w:t>Z516-</w:t>
            </w:r>
            <w:r>
              <w:rPr>
                <w:spacing w:val="-5"/>
                <w:sz w:val="21"/>
              </w:rPr>
              <w:t>1A</w:t>
            </w:r>
          </w:p>
        </w:tc>
        <w:tc>
          <w:tcPr>
            <w:tcW w:w="1520" w:type="dxa"/>
          </w:tcPr>
          <w:p>
            <w:pPr>
              <w:pStyle w:val="TableParagraph"/>
              <w:spacing w:before="3"/>
              <w:ind w:left="62" w:right="48"/>
              <w:jc w:val="center"/>
              <w:rPr>
                <w:sz w:val="21"/>
              </w:rPr>
            </w:pPr>
            <w:r>
              <w:rPr>
                <w:spacing w:val="-5"/>
                <w:sz w:val="21"/>
              </w:rPr>
              <w:t>0.6</w:t>
            </w:r>
          </w:p>
        </w:tc>
        <w:tc>
          <w:tcPr>
            <w:tcW w:w="1179" w:type="dxa"/>
          </w:tcPr>
          <w:p>
            <w:pPr>
              <w:pStyle w:val="TableParagraph"/>
              <w:spacing w:before="3"/>
              <w:ind w:left="14"/>
              <w:jc w:val="center"/>
              <w:rPr>
                <w:sz w:val="21"/>
              </w:rPr>
            </w:pPr>
            <w:r>
              <w:rPr>
                <w:sz w:val="21"/>
              </w:rPr>
              <w:t>2</w:t>
            </w:r>
          </w:p>
        </w:tc>
        <w:tc>
          <w:tcPr>
            <w:tcW w:w="2345" w:type="dxa"/>
          </w:tcPr>
          <w:p>
            <w:pPr>
              <w:pStyle w:val="TableParagraph"/>
              <w:spacing w:before="3"/>
              <w:ind w:left="122" w:right="108"/>
              <w:jc w:val="center"/>
              <w:rPr>
                <w:sz w:val="21"/>
              </w:rPr>
            </w:pPr>
            <w:r>
              <w:rPr>
                <w:spacing w:val="-2"/>
                <w:sz w:val="21"/>
              </w:rPr>
              <w:t>2017.7.10~2017.10.10</w:t>
            </w:r>
          </w:p>
        </w:tc>
        <w:tc>
          <w:tcPr>
            <w:tcW w:w="1120" w:type="dxa"/>
          </w:tcPr>
          <w:p>
            <w:pPr>
              <w:pStyle w:val="TableParagraph"/>
              <w:spacing w:before="3"/>
              <w:ind w:left="230" w:right="216"/>
              <w:jc w:val="center"/>
              <w:rPr>
                <w:sz w:val="21"/>
              </w:rPr>
            </w:pPr>
            <w:r>
              <w:rPr>
                <w:spacing w:val="-5"/>
                <w:sz w:val="21"/>
              </w:rPr>
              <w:t>张静</w:t>
            </w:r>
          </w:p>
        </w:tc>
      </w:tr>
    </w:tbl>
    <w:p>
      <w:pPr>
        <w:pStyle w:val="BodyText"/>
        <w:rPr>
          <w:sz w:val="22"/>
        </w:rPr>
      </w:pPr>
    </w:p>
    <w:p>
      <w:pPr>
        <w:pStyle w:val="BodyText"/>
        <w:spacing w:before="7"/>
        <w:rPr>
          <w:sz w:val="25"/>
        </w:rPr>
      </w:pPr>
    </w:p>
    <w:p>
      <w:pPr>
        <w:pStyle w:val="ListParagraph"/>
        <w:numPr>
          <w:ilvl w:val="0"/>
          <w:numId w:val="80"/>
        </w:numPr>
        <w:tabs>
          <w:tab w:val="left" w:pos="1095"/>
        </w:tabs>
        <w:spacing w:before="1" w:after="0" w:line="240" w:lineRule="auto"/>
        <w:ind w:left="1095" w:right="0" w:hanging="316"/>
        <w:jc w:val="left"/>
        <w:rPr>
          <w:sz w:val="21"/>
        </w:rPr>
      </w:pPr>
      <w:r>
        <w:rPr>
          <w:spacing w:val="-2"/>
          <w:sz w:val="21"/>
        </w:rPr>
        <w:t>测量设备配置计划</w:t>
      </w:r>
    </w:p>
    <w:p>
      <w:pPr>
        <w:pStyle w:val="BodyText"/>
        <w:spacing w:before="7" w:after="1"/>
        <w:rPr>
          <w:sz w:val="10"/>
        </w:rPr>
      </w:pPr>
    </w:p>
    <w:tbl>
      <w:tblPr>
        <w:tblStyle w:val="TableNormal14"/>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89"/>
        <w:gridCol w:w="3074"/>
        <w:gridCol w:w="1412"/>
        <w:gridCol w:w="1462"/>
        <w:gridCol w:w="1473"/>
        <w:gridCol w:w="1458"/>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08"/>
          <w:jc w:val="left"/>
        </w:trPr>
        <w:tc>
          <w:tcPr>
            <w:tcW w:w="789" w:type="dxa"/>
            <w:shd w:val="clear" w:color="auto" w:fill="C1CDCD"/>
          </w:tcPr>
          <w:p>
            <w:pPr>
              <w:pStyle w:val="TableParagraph"/>
              <w:spacing w:before="3"/>
              <w:ind w:left="184"/>
              <w:rPr>
                <w:sz w:val="21"/>
              </w:rPr>
            </w:pPr>
            <w:r>
              <w:rPr>
                <w:spacing w:val="-5"/>
                <w:sz w:val="21"/>
              </w:rPr>
              <w:t>序号</w:t>
            </w:r>
          </w:p>
        </w:tc>
        <w:tc>
          <w:tcPr>
            <w:tcW w:w="3074" w:type="dxa"/>
            <w:shd w:val="clear" w:color="auto" w:fill="C1CDCD"/>
          </w:tcPr>
          <w:p>
            <w:pPr>
              <w:pStyle w:val="TableParagraph"/>
              <w:spacing w:before="3"/>
              <w:ind w:left="906"/>
              <w:rPr>
                <w:sz w:val="21"/>
              </w:rPr>
            </w:pPr>
            <w:r>
              <w:rPr>
                <w:spacing w:val="-2"/>
                <w:sz w:val="21"/>
              </w:rPr>
              <w:t>测量设备名称</w:t>
            </w:r>
          </w:p>
        </w:tc>
        <w:tc>
          <w:tcPr>
            <w:tcW w:w="1412" w:type="dxa"/>
            <w:shd w:val="clear" w:color="auto" w:fill="C1CDCD"/>
          </w:tcPr>
          <w:p>
            <w:pPr>
              <w:pStyle w:val="TableParagraph"/>
              <w:spacing w:before="3"/>
              <w:ind w:left="480" w:right="466"/>
              <w:jc w:val="center"/>
              <w:rPr>
                <w:sz w:val="21"/>
              </w:rPr>
            </w:pPr>
            <w:r>
              <w:rPr>
                <w:spacing w:val="-5"/>
                <w:sz w:val="21"/>
              </w:rPr>
              <w:t>数量</w:t>
            </w:r>
          </w:p>
        </w:tc>
        <w:tc>
          <w:tcPr>
            <w:tcW w:w="1462" w:type="dxa"/>
            <w:shd w:val="clear" w:color="auto" w:fill="C1CDCD"/>
          </w:tcPr>
          <w:p>
            <w:pPr>
              <w:pStyle w:val="TableParagraph"/>
              <w:spacing w:before="3"/>
              <w:ind w:left="311"/>
              <w:rPr>
                <w:sz w:val="21"/>
              </w:rPr>
            </w:pPr>
            <w:r>
              <w:rPr>
                <w:spacing w:val="-3"/>
                <w:sz w:val="21"/>
              </w:rPr>
              <w:t>使用特征</w:t>
            </w:r>
          </w:p>
        </w:tc>
        <w:tc>
          <w:tcPr>
            <w:tcW w:w="1473" w:type="dxa"/>
            <w:shd w:val="clear" w:color="auto" w:fill="C1CDCD"/>
          </w:tcPr>
          <w:p>
            <w:pPr>
              <w:pStyle w:val="TableParagraph"/>
              <w:spacing w:before="3"/>
              <w:ind w:left="316"/>
              <w:rPr>
                <w:sz w:val="21"/>
              </w:rPr>
            </w:pPr>
            <w:r>
              <w:rPr>
                <w:spacing w:val="-3"/>
                <w:sz w:val="21"/>
              </w:rPr>
              <w:t>检定周期</w:t>
            </w:r>
          </w:p>
        </w:tc>
        <w:tc>
          <w:tcPr>
            <w:tcW w:w="1458" w:type="dxa"/>
            <w:shd w:val="clear" w:color="auto" w:fill="C1CDCD"/>
          </w:tcPr>
          <w:p>
            <w:pPr>
              <w:pStyle w:val="TableParagraph"/>
              <w:spacing w:before="3"/>
              <w:ind w:left="414"/>
              <w:rPr>
                <w:sz w:val="21"/>
              </w:rPr>
            </w:pPr>
            <w:r>
              <w:rPr>
                <w:spacing w:val="-4"/>
                <w:sz w:val="21"/>
              </w:rPr>
              <w:t>保管人</w:t>
            </w:r>
          </w:p>
        </w:tc>
      </w:tr>
    </w:tbl>
    <w:p>
      <w:pPr>
        <w:spacing w:after="0"/>
        <w:rPr>
          <w:sz w:val="21"/>
        </w:rPr>
        <w:sectPr>
          <w:footerReference w:type="default" r:id="rId34"/>
          <w:type w:val="continuous"/>
          <w:pgSz w:w="11910" w:h="16840"/>
          <w:pgMar w:top="1100" w:right="520" w:bottom="956" w:left="460" w:header="0" w:footer="566"/>
          <w:pgNumType w:start="30"/>
          <w:cols w:space="708"/>
        </w:sectPr>
      </w:pPr>
    </w:p>
    <w:tbl>
      <w:tblPr>
        <w:tblStyle w:val="TableNormal15"/>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89"/>
        <w:gridCol w:w="3074"/>
        <w:gridCol w:w="1412"/>
        <w:gridCol w:w="1462"/>
        <w:gridCol w:w="1473"/>
        <w:gridCol w:w="1458"/>
      </w:tblGrid>
      <w:tr>
        <w:tblPrEx>
          <w:tblW w:w="0" w:type="auto"/>
          <w:jc w:val="left"/>
          <w:tblInd w:w="6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08"/>
          <w:jc w:val="left"/>
        </w:trPr>
        <w:tc>
          <w:tcPr>
            <w:tcW w:w="789" w:type="dxa"/>
            <w:shd w:val="clear" w:color="auto" w:fill="C1CDCD"/>
          </w:tcPr>
          <w:p>
            <w:pPr>
              <w:pStyle w:val="TableParagraph"/>
              <w:spacing w:before="23"/>
              <w:ind w:right="326"/>
              <w:jc w:val="right"/>
              <w:rPr>
                <w:rFonts w:ascii="Times New Roman"/>
                <w:sz w:val="21"/>
              </w:rPr>
            </w:pPr>
            <w:r>
              <w:rPr>
                <w:rFonts w:ascii="Times New Roman"/>
                <w:sz w:val="21"/>
              </w:rPr>
              <w:t>1</w:t>
            </w:r>
          </w:p>
        </w:tc>
        <w:tc>
          <w:tcPr>
            <w:tcW w:w="3074" w:type="dxa"/>
          </w:tcPr>
          <w:p>
            <w:pPr>
              <w:pStyle w:val="TableParagraph"/>
              <w:spacing w:before="3"/>
              <w:ind w:left="1221"/>
              <w:rPr>
                <w:sz w:val="21"/>
              </w:rPr>
            </w:pPr>
            <w:r>
              <w:rPr>
                <w:spacing w:val="-4"/>
                <w:sz w:val="21"/>
              </w:rPr>
              <w:t>经纬仪</w:t>
            </w:r>
          </w:p>
        </w:tc>
        <w:tc>
          <w:tcPr>
            <w:tcW w:w="1412" w:type="dxa"/>
          </w:tcPr>
          <w:p>
            <w:pPr>
              <w:pStyle w:val="TableParagraph"/>
              <w:spacing w:before="23"/>
              <w:ind w:left="14"/>
              <w:jc w:val="center"/>
              <w:rPr>
                <w:rFonts w:ascii="Times New Roman"/>
                <w:sz w:val="21"/>
              </w:rPr>
            </w:pPr>
            <w:r>
              <w:rPr>
                <w:rFonts w:ascii="Times New Roman"/>
                <w:sz w:val="21"/>
              </w:rPr>
              <w:t>2</w:t>
            </w:r>
          </w:p>
        </w:tc>
        <w:tc>
          <w:tcPr>
            <w:tcW w:w="1462" w:type="dxa"/>
          </w:tcPr>
          <w:p>
            <w:pPr>
              <w:pStyle w:val="TableParagraph"/>
              <w:spacing w:before="3"/>
              <w:ind w:right="505"/>
              <w:jc w:val="right"/>
              <w:rPr>
                <w:sz w:val="21"/>
              </w:rPr>
            </w:pPr>
            <w:r>
              <w:rPr>
                <w:spacing w:val="-5"/>
                <w:sz w:val="21"/>
              </w:rPr>
              <w:t>正常</w:t>
            </w:r>
          </w:p>
        </w:tc>
        <w:tc>
          <w:tcPr>
            <w:tcW w:w="1473" w:type="dxa"/>
          </w:tcPr>
          <w:p>
            <w:pPr>
              <w:pStyle w:val="TableParagraph"/>
              <w:spacing w:before="3"/>
              <w:ind w:left="537" w:right="523"/>
              <w:jc w:val="center"/>
              <w:rPr>
                <w:sz w:val="21"/>
              </w:rPr>
            </w:pPr>
            <w:r>
              <w:rPr>
                <w:rFonts w:ascii="Times New Roman" w:eastAsia="Times New Roman"/>
                <w:sz w:val="21"/>
              </w:rPr>
              <w:t xml:space="preserve">1 </w:t>
            </w:r>
            <w:r>
              <w:rPr>
                <w:spacing w:val="-10"/>
                <w:sz w:val="21"/>
              </w:rPr>
              <w:t>年</w:t>
            </w:r>
          </w:p>
        </w:tc>
        <w:tc>
          <w:tcPr>
            <w:tcW w:w="1458" w:type="dxa"/>
          </w:tcPr>
          <w:p>
            <w:pPr>
              <w:pStyle w:val="TableParagraph"/>
              <w:spacing w:before="3"/>
              <w:ind w:left="400" w:right="385"/>
              <w:jc w:val="center"/>
              <w:rPr>
                <w:sz w:val="21"/>
              </w:rPr>
            </w:pPr>
            <w:r>
              <w:rPr>
                <w:spacing w:val="-4"/>
                <w:sz w:val="21"/>
              </w:rPr>
              <w:t>张龙江</w:t>
            </w:r>
          </w:p>
        </w:tc>
      </w:tr>
      <w:tr>
        <w:tblPrEx>
          <w:tblW w:w="0" w:type="auto"/>
          <w:jc w:val="left"/>
          <w:tblInd w:w="689" w:type="dxa"/>
          <w:tblLayout w:type="fixed"/>
          <w:tblCellMar>
            <w:top w:w="0" w:type="dxa"/>
            <w:left w:w="0" w:type="dxa"/>
            <w:bottom w:w="0" w:type="dxa"/>
            <w:right w:w="0" w:type="dxa"/>
          </w:tblCellMar>
          <w:tblLook w:val="01E0"/>
        </w:tblPrEx>
        <w:trPr>
          <w:trHeight w:val="408"/>
          <w:jc w:val="left"/>
        </w:trPr>
        <w:tc>
          <w:tcPr>
            <w:tcW w:w="789" w:type="dxa"/>
            <w:shd w:val="clear" w:color="auto" w:fill="C1CDCD"/>
          </w:tcPr>
          <w:p>
            <w:pPr>
              <w:pStyle w:val="TableParagraph"/>
              <w:spacing w:before="23"/>
              <w:ind w:right="326"/>
              <w:jc w:val="right"/>
              <w:rPr>
                <w:rFonts w:ascii="Times New Roman"/>
                <w:sz w:val="21"/>
              </w:rPr>
            </w:pPr>
            <w:r>
              <w:rPr>
                <w:rFonts w:ascii="Times New Roman"/>
                <w:sz w:val="21"/>
              </w:rPr>
              <w:t>2</w:t>
            </w:r>
          </w:p>
        </w:tc>
        <w:tc>
          <w:tcPr>
            <w:tcW w:w="3074" w:type="dxa"/>
          </w:tcPr>
          <w:p>
            <w:pPr>
              <w:pStyle w:val="TableParagraph"/>
              <w:spacing w:before="3"/>
              <w:ind w:left="1221"/>
              <w:rPr>
                <w:sz w:val="21"/>
              </w:rPr>
            </w:pPr>
            <w:r>
              <w:rPr>
                <w:spacing w:val="-4"/>
                <w:sz w:val="21"/>
              </w:rPr>
              <w:t>水平仪</w:t>
            </w:r>
          </w:p>
        </w:tc>
        <w:tc>
          <w:tcPr>
            <w:tcW w:w="1412" w:type="dxa"/>
          </w:tcPr>
          <w:p>
            <w:pPr>
              <w:pStyle w:val="TableParagraph"/>
              <w:spacing w:before="23"/>
              <w:ind w:left="14"/>
              <w:jc w:val="center"/>
              <w:rPr>
                <w:rFonts w:ascii="Times New Roman"/>
                <w:sz w:val="21"/>
              </w:rPr>
            </w:pPr>
            <w:r>
              <w:rPr>
                <w:rFonts w:ascii="Times New Roman"/>
                <w:sz w:val="21"/>
              </w:rPr>
              <w:t>2</w:t>
            </w:r>
          </w:p>
        </w:tc>
        <w:tc>
          <w:tcPr>
            <w:tcW w:w="1462" w:type="dxa"/>
          </w:tcPr>
          <w:p>
            <w:pPr>
              <w:pStyle w:val="TableParagraph"/>
              <w:spacing w:before="3"/>
              <w:ind w:right="505"/>
              <w:jc w:val="right"/>
              <w:rPr>
                <w:sz w:val="21"/>
              </w:rPr>
            </w:pPr>
            <w:r>
              <w:rPr>
                <w:spacing w:val="-5"/>
                <w:sz w:val="21"/>
              </w:rPr>
              <w:t>正常</w:t>
            </w:r>
          </w:p>
        </w:tc>
        <w:tc>
          <w:tcPr>
            <w:tcW w:w="1473" w:type="dxa"/>
          </w:tcPr>
          <w:p>
            <w:pPr>
              <w:pStyle w:val="TableParagraph"/>
              <w:spacing w:before="3"/>
              <w:ind w:left="537" w:right="523"/>
              <w:jc w:val="center"/>
              <w:rPr>
                <w:sz w:val="21"/>
              </w:rPr>
            </w:pPr>
            <w:r>
              <w:rPr>
                <w:rFonts w:ascii="Times New Roman" w:eastAsia="Times New Roman"/>
                <w:sz w:val="21"/>
              </w:rPr>
              <w:t xml:space="preserve">1 </w:t>
            </w:r>
            <w:r>
              <w:rPr>
                <w:spacing w:val="-10"/>
                <w:sz w:val="21"/>
              </w:rPr>
              <w:t>年</w:t>
            </w:r>
          </w:p>
        </w:tc>
        <w:tc>
          <w:tcPr>
            <w:tcW w:w="1458" w:type="dxa"/>
          </w:tcPr>
          <w:p>
            <w:pPr>
              <w:pStyle w:val="TableParagraph"/>
              <w:spacing w:before="3"/>
              <w:ind w:left="400" w:right="385"/>
              <w:jc w:val="center"/>
              <w:rPr>
                <w:sz w:val="21"/>
              </w:rPr>
            </w:pPr>
            <w:r>
              <w:rPr>
                <w:spacing w:val="-4"/>
                <w:sz w:val="21"/>
              </w:rPr>
              <w:t>张龙江</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footerReference w:type="default" r:id="rId35"/>
          <w:type w:val="continuous"/>
          <w:pgSz w:w="11910" w:h="16840"/>
          <w:pgMar w:top="1100" w:right="520" w:bottom="760" w:left="460" w:header="0" w:footer="566"/>
          <w:pgNumType w:start="3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p>
    <w:p>
      <w:pPr>
        <w:pStyle w:val="BodyText"/>
        <w:ind w:left="1094"/>
      </w:pPr>
      <w:r>
        <w:t>1</w:t>
      </w:r>
      <w:r>
        <w:rPr>
          <w:spacing w:val="-1"/>
        </w:rPr>
        <w:t>、室内施工平面控制网的布设：</w:t>
      </w:r>
    </w:p>
    <w:p>
      <w:pPr>
        <w:pStyle w:val="ListParagraph"/>
        <w:numPr>
          <w:ilvl w:val="1"/>
          <w:numId w:val="80"/>
        </w:numPr>
        <w:tabs>
          <w:tab w:val="left" w:pos="1620"/>
        </w:tabs>
        <w:spacing w:before="139" w:after="0" w:line="240" w:lineRule="auto"/>
        <w:ind w:left="1620" w:right="0" w:hanging="526"/>
        <w:jc w:val="left"/>
        <w:rPr>
          <w:sz w:val="21"/>
        </w:rPr>
      </w:pPr>
      <w:r>
        <w:rPr>
          <w:spacing w:val="-2"/>
          <w:sz w:val="21"/>
        </w:rPr>
        <w:t>复核总承包轴线标高</w:t>
      </w:r>
    </w:p>
    <w:p>
      <w:pPr>
        <w:pStyle w:val="Heading1"/>
        <w:numPr>
          <w:ilvl w:val="0"/>
          <w:numId w:val="100"/>
        </w:numPr>
        <w:tabs>
          <w:tab w:val="left" w:pos="259"/>
        </w:tabs>
        <w:spacing w:before="146" w:after="0" w:line="240" w:lineRule="auto"/>
        <w:ind w:left="258" w:right="0" w:hanging="281"/>
        <w:jc w:val="left"/>
      </w:pPr>
      <w:bookmarkStart w:id="15" w:name="_TOC_250032"/>
      <w:r>
        <w:rPr>
          <w:b w:val="0"/>
        </w:rPr>
        <w:br w:type="column"/>
      </w:r>
      <w:bookmarkEnd w:id="15"/>
      <w:r>
        <w:rPr>
          <w:spacing w:val="-2"/>
        </w:rPr>
        <w:t>施工方法及工艺要求</w:t>
      </w:r>
    </w:p>
    <w:p>
      <w:pPr>
        <w:pStyle w:val="Heading2"/>
        <w:numPr>
          <w:ilvl w:val="1"/>
          <w:numId w:val="100"/>
        </w:numPr>
        <w:tabs>
          <w:tab w:val="left" w:pos="1059"/>
        </w:tabs>
        <w:spacing w:before="42" w:after="0" w:line="240" w:lineRule="auto"/>
        <w:ind w:left="1058" w:right="0" w:hanging="454"/>
        <w:jc w:val="left"/>
      </w:pPr>
      <w:bookmarkStart w:id="16" w:name="_TOC_250031"/>
      <w:bookmarkEnd w:id="16"/>
      <w:r>
        <w:rPr>
          <w:spacing w:val="-3"/>
        </w:rPr>
        <w:t>测量放线</w:t>
      </w:r>
    </w:p>
    <w:p>
      <w:pPr>
        <w:spacing w:after="0" w:line="240" w:lineRule="auto"/>
        <w:jc w:val="left"/>
        <w:sectPr>
          <w:footerReference w:type="default" r:id="rId36"/>
          <w:type w:val="continuous"/>
          <w:pgSz w:w="11910" w:h="16840"/>
          <w:pgMar w:top="1820" w:right="520" w:bottom="280" w:left="460" w:header="0" w:footer="566"/>
          <w:pgNumType w:start="32"/>
          <w:cols w:num="2" w:space="708" w:equalWidth="0">
            <w:col w:w="4140" w:space="40"/>
            <w:col w:w="6750" w:space="0"/>
          </w:cols>
        </w:sectPr>
      </w:pPr>
    </w:p>
    <w:p>
      <w:pPr>
        <w:pStyle w:val="BodyText"/>
        <w:spacing w:before="59" w:line="364" w:lineRule="auto"/>
        <w:ind w:left="674" w:right="612" w:firstLine="420"/>
        <w:jc w:val="both"/>
      </w:pPr>
      <w:r>
        <w:rPr>
          <w:spacing w:val="-2"/>
        </w:rPr>
        <w:t>进入工地放线之前对由总承包方提供控制网布置图，对控制网采用闭合导线测量进行复核，直到满足</w:t>
      </w:r>
      <w:r>
        <w:rPr>
          <w:spacing w:val="-2"/>
        </w:rPr>
        <w:t>规范要求，经检查确认后，填写轴线、控制线实测角度、尺寸、记录表，致函于总承包单位，给予确认后</w:t>
      </w:r>
      <w:r>
        <w:rPr>
          <w:spacing w:val="-2"/>
        </w:rPr>
        <w:t>方可再进行下一道工序的施工。根据总承包提供的控制网，在此基础上布置幕墙施工控制网，使之满足幕</w:t>
      </w:r>
      <w:r>
        <w:rPr>
          <w:spacing w:val="-2"/>
        </w:rPr>
        <w:t>墙施工要求，幕墙控制网定期与总承包施工控制网联测。</w:t>
      </w:r>
    </w:p>
    <w:p>
      <w:pPr>
        <w:pStyle w:val="ListParagraph"/>
        <w:numPr>
          <w:ilvl w:val="1"/>
          <w:numId w:val="80"/>
        </w:numPr>
        <w:tabs>
          <w:tab w:val="left" w:pos="1620"/>
        </w:tabs>
        <w:spacing w:before="0" w:after="0" w:line="267" w:lineRule="exact"/>
        <w:ind w:left="1620" w:right="0" w:hanging="526"/>
        <w:jc w:val="left"/>
        <w:rPr>
          <w:sz w:val="21"/>
        </w:rPr>
      </w:pPr>
      <w:r>
        <w:rPr>
          <w:spacing w:val="-2"/>
          <w:sz w:val="21"/>
        </w:rPr>
        <w:t>控制线的布设</w:t>
      </w:r>
    </w:p>
    <w:p>
      <w:pPr>
        <w:pStyle w:val="BodyText"/>
        <w:spacing w:before="139" w:line="364" w:lineRule="auto"/>
        <w:ind w:left="674" w:right="612" w:firstLine="420"/>
        <w:jc w:val="both"/>
      </w:pPr>
      <w:r>
        <w:rPr>
          <w:spacing w:val="-2"/>
        </w:rPr>
        <w:t>根据总承包单位给出的基准轴线及标高，定出幕墙施工完成面及标高，两个裙楼在每个转角处设置控</w:t>
      </w:r>
      <w:r>
        <w:rPr>
          <w:spacing w:val="-2"/>
        </w:rPr>
        <w:t>制线，每个面根据图纸轴线尺寸，定位出每条轴线位置，作为幕墙施工的基准控制线，对控制线经过两次</w:t>
      </w:r>
      <w:r>
        <w:rPr>
          <w:spacing w:val="-2"/>
        </w:rPr>
        <w:t>复核，确保准确性。</w:t>
      </w:r>
    </w:p>
    <w:p>
      <w:pPr>
        <w:pStyle w:val="BodyText"/>
        <w:spacing w:line="364" w:lineRule="auto"/>
        <w:ind w:left="674" w:right="612" w:firstLine="420"/>
        <w:jc w:val="both"/>
      </w:pPr>
      <w:r>
        <w:rPr>
          <w:spacing w:val="-2"/>
        </w:rPr>
        <w:t>龙骨定位线的布置，根据已确定的轴线基准线及幕墙完成面位置，根据施工图纸尺寸定位出每根竖向</w:t>
      </w:r>
      <w:r>
        <w:rPr>
          <w:spacing w:val="-2"/>
        </w:rPr>
        <w:t>主龙骨位置，并由裙楼楼顶至首层挂设钢丝线，对挂设的钢丝线使用经纬仪进行复核，保证垂直度。对龙</w:t>
      </w:r>
      <w:r>
        <w:rPr>
          <w:spacing w:val="-2"/>
        </w:rPr>
        <w:t>骨控制线进行两次复核，确保龙骨定位准确.</w:t>
      </w:r>
    </w:p>
    <w:p>
      <w:pPr>
        <w:pStyle w:val="BodyText"/>
        <w:ind w:left="2443"/>
        <w:rPr>
          <w:sz w:val="20"/>
        </w:rPr>
      </w:pPr>
      <w:r>
        <w:rPr>
          <w:sz w:val="20"/>
        </w:rPr>
        <w:drawing>
          <wp:inline distT="0" distB="0" distL="0" distR="0">
            <wp:extent cx="4130536" cy="3257550"/>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37" cstate="print"/>
                    <a:stretch>
                      <a:fillRect/>
                    </a:stretch>
                  </pic:blipFill>
                  <pic:spPr>
                    <a:xfrm>
                      <a:off x="0" y="0"/>
                      <a:ext cx="4130536" cy="3257550"/>
                    </a:xfrm>
                    <a:prstGeom prst="rect">
                      <a:avLst/>
                    </a:prstGeom>
                  </pic:spPr>
                </pic:pic>
              </a:graphicData>
            </a:graphic>
          </wp:inline>
        </w:drawing>
      </w:r>
    </w:p>
    <w:p>
      <w:pPr>
        <w:pStyle w:val="BodyText"/>
        <w:spacing w:before="145"/>
        <w:ind w:left="60"/>
        <w:jc w:val="center"/>
      </w:pPr>
      <w:r>
        <w:t>控制线布置图（</w:t>
      </w:r>
      <w:r>
        <w:rPr>
          <w:spacing w:val="-5"/>
        </w:rPr>
        <w:t xml:space="preserve">主控制线位于幕墙龙骨内侧 </w:t>
      </w:r>
      <w:r>
        <w:rPr>
          <w:rFonts w:ascii="Times New Roman" w:eastAsia="Times New Roman"/>
        </w:rPr>
        <w:t xml:space="preserve">1000mm </w:t>
      </w:r>
      <w:r>
        <w:t>处</w:t>
      </w:r>
      <w:r>
        <w:rPr>
          <w:spacing w:val="-10"/>
        </w:rPr>
        <w:t>）</w:t>
      </w:r>
    </w:p>
    <w:p>
      <w:pPr>
        <w:pStyle w:val="BodyText"/>
        <w:spacing w:before="4"/>
        <w:rPr>
          <w:sz w:val="5"/>
        </w:rPr>
      </w:pPr>
      <w:r>
        <w:drawing>
          <wp:anchor distT="0" distB="0" distL="0" distR="0" simplePos="0" relativeHeight="251661312" behindDoc="0" locked="0" layoutInCell="1" allowOverlap="1">
            <wp:simplePos x="0" y="0"/>
            <wp:positionH relativeFrom="page">
              <wp:posOffset>2370302</wp:posOffset>
            </wp:positionH>
            <wp:positionV relativeFrom="paragraph">
              <wp:posOffset>58652</wp:posOffset>
            </wp:positionV>
            <wp:extent cx="3124761" cy="2253329"/>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38" cstate="print"/>
                    <a:stretch>
                      <a:fillRect/>
                    </a:stretch>
                  </pic:blipFill>
                  <pic:spPr>
                    <a:xfrm>
                      <a:off x="0" y="0"/>
                      <a:ext cx="3124761" cy="2253329"/>
                    </a:xfrm>
                    <a:prstGeom prst="rect">
                      <a:avLst/>
                    </a:prstGeom>
                  </pic:spPr>
                </pic:pic>
              </a:graphicData>
            </a:graphic>
          </wp:anchor>
        </w:drawing>
      </w:r>
    </w:p>
    <w:p>
      <w:pPr>
        <w:pStyle w:val="BodyText"/>
        <w:spacing w:before="190"/>
        <w:ind w:left="480"/>
        <w:jc w:val="center"/>
      </w:pPr>
      <w:r>
        <w:rPr>
          <w:spacing w:val="-2"/>
        </w:rPr>
        <w:t>控制线细部图</w:t>
      </w:r>
    </w:p>
    <w:p>
      <w:pPr>
        <w:spacing w:after="0"/>
        <w:jc w:val="center"/>
        <w:sectPr>
          <w:footerReference w:type="default" r:id="rId39"/>
          <w:pgSz w:w="11910" w:h="16840"/>
          <w:pgMar w:top="1060" w:right="520" w:bottom="760" w:left="460" w:header="0" w:footer="566"/>
          <w:pgNumType w:start="33"/>
          <w:cols w:space="708"/>
        </w:sectPr>
      </w:pPr>
    </w:p>
    <w:p>
      <w:pPr>
        <w:pStyle w:val="BodyText"/>
        <w:ind w:left="3264"/>
        <w:rPr>
          <w:sz w:val="20"/>
        </w:rPr>
      </w:pPr>
      <w:r>
        <w:rPr>
          <w:sz w:val="20"/>
        </w:rPr>
        <w:drawing>
          <wp:inline distT="0" distB="0" distL="0" distR="0">
            <wp:extent cx="3196260" cy="2571750"/>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40" cstate="print"/>
                    <a:stretch>
                      <a:fillRect/>
                    </a:stretch>
                  </pic:blipFill>
                  <pic:spPr>
                    <a:xfrm>
                      <a:off x="0" y="0"/>
                      <a:ext cx="3196260" cy="2571750"/>
                    </a:xfrm>
                    <a:prstGeom prst="rect">
                      <a:avLst/>
                    </a:prstGeom>
                  </pic:spPr>
                </pic:pic>
              </a:graphicData>
            </a:graphic>
          </wp:inline>
        </w:drawing>
      </w:r>
    </w:p>
    <w:p>
      <w:pPr>
        <w:pStyle w:val="BodyText"/>
        <w:spacing w:before="101"/>
        <w:ind w:left="60"/>
        <w:jc w:val="center"/>
      </w:pPr>
      <w:r>
        <w:t>圆弧位置控制线（根据轴线定位圆心</w:t>
      </w:r>
      <w:r>
        <w:rPr>
          <w:spacing w:val="-10"/>
        </w:rPr>
        <w:t>）</w:t>
      </w:r>
    </w:p>
    <w:p>
      <w:pPr>
        <w:pStyle w:val="BodyText"/>
        <w:spacing w:before="139"/>
        <w:ind w:left="1094"/>
      </w:pPr>
      <w:r>
        <w:t>2</w:t>
      </w:r>
      <w:r>
        <w:rPr>
          <w:spacing w:val="-2"/>
        </w:rPr>
        <w:t>、高程控制测量</w:t>
      </w:r>
    </w:p>
    <w:p>
      <w:pPr>
        <w:pStyle w:val="ListParagraph"/>
        <w:numPr>
          <w:ilvl w:val="0"/>
          <w:numId w:val="79"/>
        </w:numPr>
        <w:tabs>
          <w:tab w:val="left" w:pos="1620"/>
        </w:tabs>
        <w:spacing w:before="140" w:after="0" w:line="240" w:lineRule="auto"/>
        <w:ind w:left="1620" w:right="0" w:hanging="526"/>
        <w:jc w:val="left"/>
        <w:rPr>
          <w:sz w:val="21"/>
        </w:rPr>
      </w:pPr>
      <w:r>
        <w:rPr>
          <w:spacing w:val="-2"/>
          <w:sz w:val="21"/>
        </w:rPr>
        <w:t>高程竖向传递</w:t>
      </w:r>
    </w:p>
    <w:p>
      <w:pPr>
        <w:pStyle w:val="BodyText"/>
        <w:spacing w:before="139" w:line="364" w:lineRule="auto"/>
        <w:ind w:left="674" w:right="507" w:firstLine="420"/>
      </w:pPr>
      <w:r>
        <w:rPr>
          <w:spacing w:val="-3"/>
        </w:rPr>
        <w:t>本工程适宜采用悬挂钢尺法传递，根据布设的高程控制网，引测到首层便于向上竖直量尺位置</w:t>
      </w:r>
      <w:r>
        <w:t>（如电梯井周围墙立面，测量孔等</w:t>
      </w:r>
      <w:r>
        <w:rPr>
          <w:spacing w:val="-105"/>
        </w:rPr>
        <w:t>）</w:t>
      </w:r>
      <w:r>
        <w:t>，校核合格后作为起始标高线，并弹出墨线，用红油漆标明高程数据，以便</w:t>
      </w:r>
      <w:r>
        <w:rPr>
          <w:spacing w:val="-2"/>
        </w:rPr>
        <w:t>于相互之间进行校核。高程传递宜采用悬挂钢尺法</w:t>
      </w:r>
      <w:r>
        <w:t>（钢尺必须经过检验</w:t>
      </w:r>
      <w:r>
        <w:rPr>
          <w:spacing w:val="-6"/>
        </w:rPr>
        <w:t>）</w:t>
      </w:r>
      <w:r>
        <w:rPr>
          <w:spacing w:val="-2"/>
        </w:rPr>
        <w:t>进行测量，并对钢尺读数进行温</w:t>
      </w:r>
      <w:r>
        <w:rPr>
          <w:spacing w:val="-3"/>
        </w:rPr>
        <w:t xml:space="preserve">度、尺长和拉力的改正， </w:t>
      </w:r>
      <w:r>
        <w:t>50m</w:t>
      </w:r>
      <w:r>
        <w:rPr>
          <w:spacing w:val="-15"/>
        </w:rPr>
        <w:t xml:space="preserve"> 钢尺标准拉力 </w:t>
      </w:r>
      <w:r>
        <w:t>50N,</w:t>
      </w:r>
      <w:r>
        <w:rPr>
          <w:spacing w:val="-2"/>
        </w:rPr>
        <w:t>用弹簧拉力器测量拉力，用电子温度计</w:t>
      </w:r>
      <w:r>
        <w:t>（精度±1℃</w:t>
      </w:r>
      <w:r>
        <w:rPr>
          <w:spacing w:val="-6"/>
        </w:rPr>
        <w:t>）</w:t>
      </w:r>
      <w:r>
        <w:t>测</w:t>
      </w:r>
      <w:r>
        <w:rPr>
          <w:spacing w:val="-11"/>
        </w:rPr>
        <w:t>量现场温度，然后对测量值进行温度与拉力修正。计算公式因钢尺型号而异。标高应分别从三处向上传递，</w:t>
      </w:r>
      <w:r>
        <w:rPr>
          <w:spacing w:val="-6"/>
        </w:rPr>
        <w:t xml:space="preserve">传递的标高较差小于 </w:t>
      </w:r>
      <w:r>
        <w:t>3mm</w:t>
      </w:r>
      <w:r>
        <w:rPr>
          <w:spacing w:val="-10"/>
        </w:rPr>
        <w:t xml:space="preserve"> 时，且每次从每处传递的初始标高应为同一处，可取平均值作为施工层的标高基</w:t>
      </w:r>
      <w:r>
        <w:rPr>
          <w:spacing w:val="-12"/>
        </w:rPr>
        <w:t xml:space="preserve">准，否则应重新传递。根据结构图，计算出结构标高 </w:t>
      </w:r>
      <w:r>
        <w:t>1m</w:t>
      </w:r>
      <w:r>
        <w:rPr>
          <w:spacing w:val="-8"/>
        </w:rPr>
        <w:t xml:space="preserve"> 的数据，在各层高度在立柱或剪力墙的同一位置</w:t>
      </w:r>
      <w:r>
        <w:rPr>
          <w:spacing w:val="-15"/>
        </w:rPr>
        <w:t xml:space="preserve">弹出结构标高 </w:t>
      </w:r>
      <w:r>
        <w:t>1m</w:t>
      </w:r>
      <w:r>
        <w:rPr>
          <w:spacing w:val="-8"/>
        </w:rPr>
        <w:t xml:space="preserve"> 线，分别用红油漆记录。在幕墙施工安装完成之前，所有的高度标记及水平标记必须清</w:t>
      </w:r>
      <w:r>
        <w:rPr>
          <w:spacing w:val="-15"/>
        </w:rPr>
        <w:t xml:space="preserve">晰完好，不能被破坏。精度要求：层与层之间≤ </w:t>
      </w:r>
      <w:r>
        <w:t>±3mm,总标高≤±30mm，且必须对标高测量中产生的误差合理分配，直到满足规范要求。</w:t>
      </w:r>
    </w:p>
    <w:p>
      <w:pPr>
        <w:spacing w:after="0" w:line="364" w:lineRule="auto"/>
        <w:sectPr>
          <w:footerReference w:type="default" r:id="rId41"/>
          <w:pgSz w:w="11910" w:h="16840"/>
          <w:pgMar w:top="1120" w:right="520" w:bottom="760" w:left="460" w:header="0" w:footer="566"/>
          <w:pgNumType w:start="34"/>
          <w:cols w:space="708"/>
        </w:sectPr>
      </w:pPr>
    </w:p>
    <w:p>
      <w:pPr>
        <w:pStyle w:val="BodyText"/>
        <w:ind w:left="3123"/>
        <w:rPr>
          <w:sz w:val="20"/>
        </w:rPr>
      </w:pPr>
      <w:r>
        <w:rPr>
          <w:sz w:val="20"/>
        </w:rPr>
        <w:drawing>
          <wp:inline distT="0" distB="0" distL="0" distR="0">
            <wp:extent cx="3280820" cy="4402074"/>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42" cstate="print"/>
                    <a:stretch>
                      <a:fillRect/>
                    </a:stretch>
                  </pic:blipFill>
                  <pic:spPr>
                    <a:xfrm>
                      <a:off x="0" y="0"/>
                      <a:ext cx="3280820" cy="4402074"/>
                    </a:xfrm>
                    <a:prstGeom prst="rect">
                      <a:avLst/>
                    </a:prstGeom>
                  </pic:spPr>
                </pic:pic>
              </a:graphicData>
            </a:graphic>
          </wp:inline>
        </w:drawing>
      </w:r>
    </w:p>
    <w:p>
      <w:pPr>
        <w:pStyle w:val="BodyText"/>
        <w:rPr>
          <w:sz w:val="20"/>
        </w:rPr>
      </w:pPr>
    </w:p>
    <w:p>
      <w:pPr>
        <w:pStyle w:val="BodyText"/>
        <w:spacing w:before="3"/>
        <w:rPr>
          <w:sz w:val="24"/>
        </w:rPr>
      </w:pPr>
    </w:p>
    <w:p>
      <w:pPr>
        <w:pStyle w:val="ListParagraph"/>
        <w:numPr>
          <w:ilvl w:val="0"/>
          <w:numId w:val="79"/>
        </w:numPr>
        <w:tabs>
          <w:tab w:val="left" w:pos="1620"/>
        </w:tabs>
        <w:spacing w:before="70" w:after="0" w:line="240" w:lineRule="auto"/>
        <w:ind w:left="1620" w:right="0" w:hanging="526"/>
        <w:jc w:val="left"/>
        <w:rPr>
          <w:sz w:val="21"/>
        </w:rPr>
      </w:pPr>
      <w:r>
        <w:rPr>
          <w:sz w:val="21"/>
        </w:rPr>
        <w:t>幕墙标高竖向传递的允许偏差（如下表</w:t>
      </w:r>
      <w:r>
        <w:rPr>
          <w:spacing w:val="-10"/>
          <w:sz w:val="21"/>
        </w:rPr>
        <w:t>）</w:t>
      </w:r>
    </w:p>
    <w:p>
      <w:pPr>
        <w:pStyle w:val="BodyText"/>
        <w:spacing w:before="8"/>
        <w:rPr>
          <w:sz w:val="10"/>
        </w:rPr>
      </w:pPr>
    </w:p>
    <w:tbl>
      <w:tblPr>
        <w:tblStyle w:val="TableNormal16"/>
        <w:tblW w:w="0" w:type="auto"/>
        <w:jc w:val="left"/>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18"/>
        <w:gridCol w:w="2013"/>
        <w:gridCol w:w="2554"/>
        <w:gridCol w:w="3385"/>
      </w:tblGrid>
      <w:tr>
        <w:tblPrEx>
          <w:tblW w:w="0" w:type="auto"/>
          <w:jc w:val="left"/>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8"/>
          <w:jc w:val="left"/>
        </w:trPr>
        <w:tc>
          <w:tcPr>
            <w:tcW w:w="1918" w:type="dxa"/>
            <w:shd w:val="clear" w:color="auto" w:fill="C1CDCD"/>
          </w:tcPr>
          <w:p>
            <w:pPr>
              <w:pStyle w:val="TableParagraph"/>
              <w:tabs>
                <w:tab w:val="left" w:pos="1063"/>
              </w:tabs>
              <w:spacing w:before="3"/>
              <w:ind w:left="643"/>
              <w:rPr>
                <w:sz w:val="21"/>
              </w:rPr>
            </w:pPr>
            <w:r>
              <w:rPr>
                <w:spacing w:val="-10"/>
                <w:sz w:val="21"/>
              </w:rPr>
              <w:t>项</w:t>
            </w:r>
            <w:r>
              <w:rPr>
                <w:sz w:val="21"/>
              </w:rPr>
              <w:tab/>
            </w:r>
            <w:r>
              <w:rPr>
                <w:spacing w:val="-10"/>
                <w:sz w:val="21"/>
              </w:rPr>
              <w:t>目</w:t>
            </w:r>
          </w:p>
        </w:tc>
        <w:tc>
          <w:tcPr>
            <w:tcW w:w="4567" w:type="dxa"/>
            <w:gridSpan w:val="2"/>
            <w:shd w:val="clear" w:color="auto" w:fill="C1CDCD"/>
          </w:tcPr>
          <w:p>
            <w:pPr>
              <w:pStyle w:val="TableParagraph"/>
              <w:tabs>
                <w:tab w:val="left" w:pos="429"/>
              </w:tabs>
              <w:spacing w:before="3"/>
              <w:ind w:left="10"/>
              <w:jc w:val="center"/>
              <w:rPr>
                <w:sz w:val="21"/>
              </w:rPr>
            </w:pPr>
            <w:r>
              <w:rPr>
                <w:spacing w:val="-10"/>
                <w:sz w:val="21"/>
              </w:rPr>
              <w:t>内</w:t>
            </w:r>
            <w:r>
              <w:rPr>
                <w:sz w:val="21"/>
              </w:rPr>
              <w:tab/>
            </w:r>
            <w:r>
              <w:rPr>
                <w:spacing w:val="-10"/>
                <w:sz w:val="21"/>
              </w:rPr>
              <w:t>容</w:t>
            </w:r>
          </w:p>
        </w:tc>
        <w:tc>
          <w:tcPr>
            <w:tcW w:w="3385" w:type="dxa"/>
            <w:shd w:val="clear" w:color="auto" w:fill="C1CDCD"/>
          </w:tcPr>
          <w:p>
            <w:pPr>
              <w:pStyle w:val="TableParagraph"/>
              <w:spacing w:before="3"/>
              <w:ind w:left="945" w:right="935"/>
              <w:jc w:val="center"/>
              <w:rPr>
                <w:sz w:val="21"/>
              </w:rPr>
            </w:pPr>
            <w:r>
              <w:rPr>
                <w:sz w:val="21"/>
              </w:rPr>
              <w:t>允许偏差</w:t>
            </w:r>
            <w:r>
              <w:rPr>
                <w:spacing w:val="-4"/>
                <w:sz w:val="21"/>
              </w:rPr>
              <w:t>（mm）</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918" w:type="dxa"/>
            <w:vMerge w:val="restart"/>
            <w:shd w:val="clear" w:color="auto" w:fill="C1CDCD"/>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3"/>
              <w:rPr>
                <w:sz w:val="18"/>
              </w:rPr>
            </w:pPr>
          </w:p>
          <w:p>
            <w:pPr>
              <w:pStyle w:val="TableParagraph"/>
              <w:ind w:left="329"/>
              <w:rPr>
                <w:sz w:val="21"/>
              </w:rPr>
            </w:pPr>
            <w:r>
              <w:rPr>
                <w:spacing w:val="-2"/>
                <w:sz w:val="21"/>
              </w:rPr>
              <w:t>标高竖向传递</w:t>
            </w:r>
          </w:p>
        </w:tc>
        <w:tc>
          <w:tcPr>
            <w:tcW w:w="4567" w:type="dxa"/>
            <w:gridSpan w:val="2"/>
          </w:tcPr>
          <w:p>
            <w:pPr>
              <w:pStyle w:val="TableParagraph"/>
              <w:tabs>
                <w:tab w:val="left" w:pos="429"/>
              </w:tabs>
              <w:spacing w:before="3"/>
              <w:ind w:left="10"/>
              <w:jc w:val="center"/>
              <w:rPr>
                <w:sz w:val="21"/>
              </w:rPr>
            </w:pPr>
            <w:r>
              <w:rPr>
                <w:spacing w:val="-10"/>
                <w:sz w:val="21"/>
              </w:rPr>
              <w:t>每</w:t>
            </w:r>
            <w:r>
              <w:rPr>
                <w:sz w:val="21"/>
              </w:rPr>
              <w:tab/>
            </w:r>
            <w:r>
              <w:rPr>
                <w:spacing w:val="-10"/>
                <w:sz w:val="21"/>
              </w:rPr>
              <w:t>层</w:t>
            </w:r>
          </w:p>
        </w:tc>
        <w:tc>
          <w:tcPr>
            <w:tcW w:w="3385" w:type="dxa"/>
          </w:tcPr>
          <w:p>
            <w:pPr>
              <w:pStyle w:val="TableParagraph"/>
              <w:spacing w:before="3"/>
              <w:ind w:left="944" w:right="935"/>
              <w:jc w:val="center"/>
              <w:rPr>
                <w:sz w:val="21"/>
              </w:rPr>
            </w:pPr>
            <w:r>
              <w:rPr>
                <w:spacing w:val="-5"/>
                <w:sz w:val="21"/>
              </w:rPr>
              <w:t>±3</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918" w:type="dxa"/>
            <w:vMerge/>
            <w:tcBorders>
              <w:top w:val="nil"/>
            </w:tcBorders>
            <w:shd w:val="clear" w:color="auto" w:fill="C1CDCD"/>
          </w:tcPr>
          <w:p>
            <w:pPr>
              <w:rPr>
                <w:sz w:val="2"/>
                <w:szCs w:val="2"/>
              </w:rPr>
            </w:pPr>
          </w:p>
        </w:tc>
        <w:tc>
          <w:tcPr>
            <w:tcW w:w="2013" w:type="dxa"/>
            <w:vMerge w:val="restart"/>
          </w:tcPr>
          <w:p>
            <w:pPr>
              <w:pStyle w:val="TableParagraph"/>
              <w:rPr>
                <w:sz w:val="20"/>
              </w:rPr>
            </w:pPr>
          </w:p>
          <w:p>
            <w:pPr>
              <w:pStyle w:val="TableParagraph"/>
              <w:rPr>
                <w:sz w:val="20"/>
              </w:rPr>
            </w:pPr>
          </w:p>
          <w:p>
            <w:pPr>
              <w:pStyle w:val="TableParagraph"/>
              <w:rPr>
                <w:sz w:val="20"/>
              </w:rPr>
            </w:pPr>
          </w:p>
          <w:p>
            <w:pPr>
              <w:pStyle w:val="TableParagraph"/>
              <w:spacing w:before="11"/>
              <w:rPr>
                <w:sz w:val="21"/>
              </w:rPr>
            </w:pPr>
          </w:p>
          <w:p>
            <w:pPr>
              <w:pStyle w:val="TableParagraph"/>
              <w:ind w:left="455"/>
              <w:rPr>
                <w:sz w:val="21"/>
              </w:rPr>
            </w:pPr>
            <w:r>
              <w:rPr>
                <w:spacing w:val="-14"/>
                <w:sz w:val="21"/>
              </w:rPr>
              <w:t xml:space="preserve">总 高 </w:t>
            </w:r>
            <w:r>
              <w:rPr>
                <w:spacing w:val="-4"/>
                <w:sz w:val="21"/>
              </w:rPr>
              <w:t>H（m)</w:t>
            </w:r>
          </w:p>
        </w:tc>
        <w:tc>
          <w:tcPr>
            <w:tcW w:w="2554" w:type="dxa"/>
          </w:tcPr>
          <w:p>
            <w:pPr>
              <w:pStyle w:val="TableParagraph"/>
              <w:spacing w:before="3"/>
              <w:ind w:left="741" w:right="731"/>
              <w:jc w:val="center"/>
              <w:rPr>
                <w:sz w:val="21"/>
              </w:rPr>
            </w:pPr>
            <w:r>
              <w:rPr>
                <w:spacing w:val="-4"/>
                <w:sz w:val="21"/>
              </w:rPr>
              <w:t>H≤30</w:t>
            </w:r>
          </w:p>
        </w:tc>
        <w:tc>
          <w:tcPr>
            <w:tcW w:w="3385" w:type="dxa"/>
          </w:tcPr>
          <w:p>
            <w:pPr>
              <w:pStyle w:val="TableParagraph"/>
              <w:spacing w:before="3"/>
              <w:ind w:left="944" w:right="935"/>
              <w:jc w:val="center"/>
              <w:rPr>
                <w:sz w:val="21"/>
              </w:rPr>
            </w:pPr>
            <w:r>
              <w:rPr>
                <w:spacing w:val="-5"/>
                <w:sz w:val="21"/>
              </w:rPr>
              <w:t>±5</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918" w:type="dxa"/>
            <w:vMerge/>
            <w:tcBorders>
              <w:top w:val="nil"/>
            </w:tcBorders>
            <w:shd w:val="clear" w:color="auto" w:fill="C1CDCD"/>
          </w:tcPr>
          <w:p>
            <w:pPr>
              <w:rPr>
                <w:sz w:val="2"/>
                <w:szCs w:val="2"/>
              </w:rPr>
            </w:pPr>
          </w:p>
        </w:tc>
        <w:tc>
          <w:tcPr>
            <w:tcW w:w="2013" w:type="dxa"/>
            <w:vMerge/>
            <w:tcBorders>
              <w:top w:val="nil"/>
            </w:tcBorders>
          </w:tcPr>
          <w:p>
            <w:pPr>
              <w:rPr>
                <w:sz w:val="2"/>
                <w:szCs w:val="2"/>
              </w:rPr>
            </w:pPr>
          </w:p>
        </w:tc>
        <w:tc>
          <w:tcPr>
            <w:tcW w:w="2554" w:type="dxa"/>
          </w:tcPr>
          <w:p>
            <w:pPr>
              <w:pStyle w:val="TableParagraph"/>
              <w:spacing w:before="3"/>
              <w:ind w:left="741" w:right="731"/>
              <w:jc w:val="center"/>
              <w:rPr>
                <w:sz w:val="21"/>
              </w:rPr>
            </w:pPr>
            <w:r>
              <w:rPr>
                <w:spacing w:val="-2"/>
                <w:sz w:val="21"/>
              </w:rPr>
              <w:t>30&lt;H≤60</w:t>
            </w:r>
          </w:p>
        </w:tc>
        <w:tc>
          <w:tcPr>
            <w:tcW w:w="3385" w:type="dxa"/>
          </w:tcPr>
          <w:p>
            <w:pPr>
              <w:pStyle w:val="TableParagraph"/>
              <w:spacing w:before="3"/>
              <w:ind w:left="944" w:right="935"/>
              <w:jc w:val="center"/>
              <w:rPr>
                <w:sz w:val="21"/>
              </w:rPr>
            </w:pPr>
            <w:r>
              <w:rPr>
                <w:spacing w:val="-5"/>
                <w:sz w:val="21"/>
              </w:rPr>
              <w:t>±10</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918" w:type="dxa"/>
            <w:vMerge/>
            <w:tcBorders>
              <w:top w:val="nil"/>
            </w:tcBorders>
            <w:shd w:val="clear" w:color="auto" w:fill="C1CDCD"/>
          </w:tcPr>
          <w:p>
            <w:pPr>
              <w:rPr>
                <w:sz w:val="2"/>
                <w:szCs w:val="2"/>
              </w:rPr>
            </w:pPr>
          </w:p>
        </w:tc>
        <w:tc>
          <w:tcPr>
            <w:tcW w:w="2013" w:type="dxa"/>
            <w:vMerge/>
            <w:tcBorders>
              <w:top w:val="nil"/>
            </w:tcBorders>
          </w:tcPr>
          <w:p>
            <w:pPr>
              <w:rPr>
                <w:sz w:val="2"/>
                <w:szCs w:val="2"/>
              </w:rPr>
            </w:pPr>
          </w:p>
        </w:tc>
        <w:tc>
          <w:tcPr>
            <w:tcW w:w="2554" w:type="dxa"/>
          </w:tcPr>
          <w:p>
            <w:pPr>
              <w:pStyle w:val="TableParagraph"/>
              <w:spacing w:before="3"/>
              <w:ind w:left="741" w:right="731"/>
              <w:jc w:val="center"/>
              <w:rPr>
                <w:sz w:val="21"/>
              </w:rPr>
            </w:pPr>
            <w:r>
              <w:rPr>
                <w:spacing w:val="-2"/>
                <w:sz w:val="21"/>
              </w:rPr>
              <w:t>60&lt;H≤90</w:t>
            </w:r>
          </w:p>
        </w:tc>
        <w:tc>
          <w:tcPr>
            <w:tcW w:w="3385" w:type="dxa"/>
          </w:tcPr>
          <w:p>
            <w:pPr>
              <w:pStyle w:val="TableParagraph"/>
              <w:spacing w:before="3"/>
              <w:ind w:left="944" w:right="935"/>
              <w:jc w:val="center"/>
              <w:rPr>
                <w:sz w:val="21"/>
              </w:rPr>
            </w:pPr>
            <w:r>
              <w:rPr>
                <w:spacing w:val="-5"/>
                <w:sz w:val="21"/>
              </w:rPr>
              <w:t>±15</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918" w:type="dxa"/>
            <w:vMerge/>
            <w:tcBorders>
              <w:top w:val="nil"/>
            </w:tcBorders>
            <w:shd w:val="clear" w:color="auto" w:fill="C1CDCD"/>
          </w:tcPr>
          <w:p>
            <w:pPr>
              <w:rPr>
                <w:sz w:val="2"/>
                <w:szCs w:val="2"/>
              </w:rPr>
            </w:pPr>
          </w:p>
        </w:tc>
        <w:tc>
          <w:tcPr>
            <w:tcW w:w="2013" w:type="dxa"/>
            <w:vMerge/>
            <w:tcBorders>
              <w:top w:val="nil"/>
            </w:tcBorders>
          </w:tcPr>
          <w:p>
            <w:pPr>
              <w:rPr>
                <w:sz w:val="2"/>
                <w:szCs w:val="2"/>
              </w:rPr>
            </w:pPr>
          </w:p>
        </w:tc>
        <w:tc>
          <w:tcPr>
            <w:tcW w:w="2554" w:type="dxa"/>
          </w:tcPr>
          <w:p>
            <w:pPr>
              <w:pStyle w:val="TableParagraph"/>
              <w:spacing w:before="3"/>
              <w:ind w:left="741" w:right="731"/>
              <w:jc w:val="center"/>
              <w:rPr>
                <w:sz w:val="21"/>
              </w:rPr>
            </w:pPr>
            <w:r>
              <w:rPr>
                <w:spacing w:val="-2"/>
                <w:sz w:val="21"/>
              </w:rPr>
              <w:t>90&lt;H≤120</w:t>
            </w:r>
          </w:p>
        </w:tc>
        <w:tc>
          <w:tcPr>
            <w:tcW w:w="3385" w:type="dxa"/>
          </w:tcPr>
          <w:p>
            <w:pPr>
              <w:pStyle w:val="TableParagraph"/>
              <w:spacing w:before="3"/>
              <w:ind w:left="944" w:right="935"/>
              <w:jc w:val="center"/>
              <w:rPr>
                <w:sz w:val="21"/>
              </w:rPr>
            </w:pPr>
            <w:r>
              <w:rPr>
                <w:spacing w:val="-5"/>
                <w:sz w:val="21"/>
              </w:rPr>
              <w:t>±20</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918" w:type="dxa"/>
            <w:vMerge/>
            <w:tcBorders>
              <w:top w:val="nil"/>
            </w:tcBorders>
            <w:shd w:val="clear" w:color="auto" w:fill="C1CDCD"/>
          </w:tcPr>
          <w:p>
            <w:pPr>
              <w:rPr>
                <w:sz w:val="2"/>
                <w:szCs w:val="2"/>
              </w:rPr>
            </w:pPr>
          </w:p>
        </w:tc>
        <w:tc>
          <w:tcPr>
            <w:tcW w:w="2013" w:type="dxa"/>
            <w:vMerge/>
            <w:tcBorders>
              <w:top w:val="nil"/>
            </w:tcBorders>
          </w:tcPr>
          <w:p>
            <w:pPr>
              <w:rPr>
                <w:sz w:val="2"/>
                <w:szCs w:val="2"/>
              </w:rPr>
            </w:pPr>
          </w:p>
        </w:tc>
        <w:tc>
          <w:tcPr>
            <w:tcW w:w="2554" w:type="dxa"/>
          </w:tcPr>
          <w:p>
            <w:pPr>
              <w:pStyle w:val="TableParagraph"/>
              <w:spacing w:before="3"/>
              <w:ind w:left="741" w:right="731"/>
              <w:jc w:val="center"/>
              <w:rPr>
                <w:sz w:val="21"/>
              </w:rPr>
            </w:pPr>
            <w:r>
              <w:rPr>
                <w:spacing w:val="-2"/>
                <w:sz w:val="21"/>
              </w:rPr>
              <w:t>120&lt;H≤150</w:t>
            </w:r>
          </w:p>
        </w:tc>
        <w:tc>
          <w:tcPr>
            <w:tcW w:w="3385" w:type="dxa"/>
          </w:tcPr>
          <w:p>
            <w:pPr>
              <w:pStyle w:val="TableParagraph"/>
              <w:spacing w:before="3"/>
              <w:ind w:left="944" w:right="935"/>
              <w:jc w:val="center"/>
              <w:rPr>
                <w:sz w:val="21"/>
              </w:rPr>
            </w:pPr>
            <w:r>
              <w:rPr>
                <w:spacing w:val="-5"/>
                <w:sz w:val="21"/>
              </w:rPr>
              <w:t>±25</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918" w:type="dxa"/>
            <w:vMerge/>
            <w:tcBorders>
              <w:top w:val="nil"/>
            </w:tcBorders>
            <w:shd w:val="clear" w:color="auto" w:fill="C1CDCD"/>
          </w:tcPr>
          <w:p>
            <w:pPr>
              <w:rPr>
                <w:sz w:val="2"/>
                <w:szCs w:val="2"/>
              </w:rPr>
            </w:pPr>
          </w:p>
        </w:tc>
        <w:tc>
          <w:tcPr>
            <w:tcW w:w="2013" w:type="dxa"/>
            <w:vMerge/>
            <w:tcBorders>
              <w:top w:val="nil"/>
            </w:tcBorders>
          </w:tcPr>
          <w:p>
            <w:pPr>
              <w:rPr>
                <w:sz w:val="2"/>
                <w:szCs w:val="2"/>
              </w:rPr>
            </w:pPr>
          </w:p>
        </w:tc>
        <w:tc>
          <w:tcPr>
            <w:tcW w:w="2554" w:type="dxa"/>
          </w:tcPr>
          <w:p>
            <w:pPr>
              <w:pStyle w:val="TableParagraph"/>
              <w:spacing w:before="3"/>
              <w:ind w:left="741" w:right="731"/>
              <w:jc w:val="center"/>
              <w:rPr>
                <w:sz w:val="21"/>
              </w:rPr>
            </w:pPr>
            <w:r>
              <w:rPr>
                <w:spacing w:val="-2"/>
                <w:sz w:val="21"/>
              </w:rPr>
              <w:t>150&lt;H</w:t>
            </w:r>
          </w:p>
        </w:tc>
        <w:tc>
          <w:tcPr>
            <w:tcW w:w="3385" w:type="dxa"/>
          </w:tcPr>
          <w:p>
            <w:pPr>
              <w:pStyle w:val="TableParagraph"/>
              <w:spacing w:before="3"/>
              <w:ind w:left="944" w:right="935"/>
              <w:jc w:val="center"/>
              <w:rPr>
                <w:sz w:val="21"/>
              </w:rPr>
            </w:pPr>
            <w:r>
              <w:rPr>
                <w:spacing w:val="-5"/>
                <w:sz w:val="21"/>
              </w:rPr>
              <w:t>±30</w:t>
            </w:r>
          </w:p>
        </w:tc>
      </w:tr>
    </w:tbl>
    <w:p>
      <w:pPr>
        <w:pStyle w:val="ListParagraph"/>
        <w:numPr>
          <w:ilvl w:val="0"/>
          <w:numId w:val="79"/>
        </w:numPr>
        <w:tabs>
          <w:tab w:val="left" w:pos="1620"/>
        </w:tabs>
        <w:spacing w:before="7" w:after="0" w:line="240" w:lineRule="auto"/>
        <w:ind w:left="1620" w:right="0" w:hanging="526"/>
        <w:jc w:val="left"/>
        <w:rPr>
          <w:sz w:val="21"/>
        </w:rPr>
      </w:pPr>
      <w:r>
        <w:rPr>
          <w:spacing w:val="-1"/>
          <w:sz w:val="21"/>
        </w:rPr>
        <w:t>标高传递应该注意的重点</w:t>
      </w:r>
    </w:p>
    <w:p>
      <w:pPr>
        <w:pStyle w:val="ListParagraph"/>
        <w:numPr>
          <w:ilvl w:val="0"/>
          <w:numId w:val="78"/>
        </w:numPr>
        <w:tabs>
          <w:tab w:val="left" w:pos="1410"/>
        </w:tabs>
        <w:spacing w:before="139" w:after="0" w:line="364" w:lineRule="auto"/>
        <w:ind w:left="674" w:right="612" w:firstLine="420"/>
        <w:jc w:val="left"/>
        <w:rPr>
          <w:sz w:val="21"/>
        </w:rPr>
      </w:pPr>
      <w:r>
        <w:rPr>
          <w:spacing w:val="-2"/>
          <w:sz w:val="21"/>
        </w:rPr>
        <w:t>幕墙施工层间标高的传递，一般在每层楼主体结构如柱子，核心筒等部位，最好选择每层的同一</w:t>
      </w:r>
      <w:r>
        <w:rPr>
          <w:spacing w:val="-2"/>
          <w:sz w:val="21"/>
        </w:rPr>
        <w:t>部位，且在混凝土的稳固的地方做出清晰的标记，并标明测量的日期，一般刷油漆，建议采用与其他单位</w:t>
      </w:r>
      <w:r>
        <w:rPr>
          <w:spacing w:val="-2"/>
          <w:sz w:val="21"/>
        </w:rPr>
        <w:t>不同的颜色作为标记颜色，以区别其他单位。</w:t>
      </w:r>
    </w:p>
    <w:p>
      <w:pPr>
        <w:pStyle w:val="ListParagraph"/>
        <w:numPr>
          <w:ilvl w:val="0"/>
          <w:numId w:val="78"/>
        </w:numPr>
        <w:tabs>
          <w:tab w:val="left" w:pos="1410"/>
        </w:tabs>
        <w:spacing w:before="0" w:after="0" w:line="364" w:lineRule="auto"/>
        <w:ind w:left="674" w:right="591" w:firstLine="420"/>
        <w:jc w:val="both"/>
        <w:rPr>
          <w:sz w:val="21"/>
        </w:rPr>
      </w:pPr>
      <w:r>
        <w:rPr>
          <w:spacing w:val="-2"/>
          <w:sz w:val="21"/>
        </w:rPr>
        <w:t>采用悬挂钢尺法（钢尺须经过检验）传递标高，应对钢尺读数进行温度、尺长和拉力改正。用弹</w:t>
      </w:r>
      <w:r>
        <w:rPr>
          <w:spacing w:val="-2"/>
          <w:sz w:val="21"/>
        </w:rPr>
        <w:t>簧拉力器测量拉力，用电子温度计（精度±0.5℃）现场多次直接测量钢尺温度，然后取平均值对测量值</w:t>
      </w:r>
      <w:r>
        <w:rPr>
          <w:spacing w:val="-2"/>
          <w:sz w:val="21"/>
        </w:rPr>
        <w:t>进行温度与拉力修正。注意修正公式因钢尺型号和制造商不同而异，必须采用正规厂家通过检验的钢尺，</w:t>
      </w:r>
    </w:p>
    <w:p>
      <w:pPr>
        <w:pStyle w:val="ListParagraph"/>
        <w:numPr>
          <w:ilvl w:val="0"/>
          <w:numId w:val="78"/>
        </w:numPr>
        <w:tabs>
          <w:tab w:val="left" w:pos="1410"/>
        </w:tabs>
        <w:spacing w:before="0" w:after="0" w:line="268" w:lineRule="exact"/>
        <w:ind w:left="1410" w:right="0" w:hanging="316"/>
        <w:jc w:val="left"/>
        <w:rPr>
          <w:sz w:val="21"/>
        </w:rPr>
      </w:pPr>
      <w:r>
        <w:rPr>
          <w:spacing w:val="-3"/>
          <w:sz w:val="21"/>
        </w:rPr>
        <w:t>传递起始点都应为总包单位交接的标高基准点，传递点的数目必须根据建筑物的大小和高度确定。</w:t>
      </w:r>
    </w:p>
    <w:p>
      <w:pPr>
        <w:spacing w:after="0" w:line="268" w:lineRule="exact"/>
        <w:jc w:val="left"/>
        <w:rPr>
          <w:sz w:val="21"/>
        </w:rPr>
        <w:sectPr>
          <w:footerReference w:type="default" r:id="rId43"/>
          <w:pgSz w:w="11910" w:h="16840"/>
          <w:pgMar w:top="1120" w:right="520" w:bottom="760" w:left="460" w:header="0" w:footer="566"/>
          <w:pgNumType w:start="35"/>
          <w:cols w:space="708"/>
        </w:sectPr>
      </w:pPr>
    </w:p>
    <w:p>
      <w:pPr>
        <w:pStyle w:val="BodyText"/>
        <w:spacing w:before="59" w:line="364" w:lineRule="auto"/>
        <w:ind w:left="674" w:right="612"/>
        <w:jc w:val="both"/>
      </w:pPr>
      <w:r>
        <w:rPr>
          <w:spacing w:val="-5"/>
        </w:rPr>
        <w:t xml:space="preserve">规模较小的工业或多层民用建筑，宜从 </w:t>
      </w:r>
      <w:r>
        <w:rPr>
          <w:spacing w:val="-4"/>
        </w:rPr>
        <w:t>2</w:t>
      </w:r>
      <w:r>
        <w:rPr>
          <w:spacing w:val="-9"/>
        </w:rPr>
        <w:t xml:space="preserve"> 处分别向上传递，规模较大的宜从 </w:t>
      </w:r>
      <w:r>
        <w:rPr>
          <w:spacing w:val="-4"/>
        </w:rPr>
        <w:t>3</w:t>
      </w:r>
      <w:r>
        <w:rPr>
          <w:spacing w:val="-8"/>
        </w:rPr>
        <w:t xml:space="preserve"> 处分别向上传递。本工程宿</w:t>
      </w:r>
      <w:r>
        <w:rPr>
          <w:spacing w:val="-9"/>
        </w:rPr>
        <w:t xml:space="preserve">舍楼 </w:t>
      </w:r>
      <w:r>
        <w:rPr>
          <w:spacing w:val="-4"/>
        </w:rPr>
        <w:t>B</w:t>
      </w:r>
      <w:r>
        <w:rPr>
          <w:spacing w:val="-7"/>
        </w:rPr>
        <w:t xml:space="preserve">、宿舍楼 </w:t>
      </w:r>
      <w:r>
        <w:rPr>
          <w:spacing w:val="-4"/>
        </w:rPr>
        <w:t>C</w:t>
      </w:r>
      <w:r>
        <w:rPr>
          <w:spacing w:val="-9"/>
        </w:rPr>
        <w:t xml:space="preserve"> 从主龙东西及辅楼南侧共计三处传递标高，宿舍楼 </w:t>
      </w:r>
      <w:r>
        <w:rPr>
          <w:spacing w:val="-4"/>
        </w:rPr>
        <w:t>D</w:t>
      </w:r>
      <w:r>
        <w:rPr>
          <w:spacing w:val="-8"/>
        </w:rPr>
        <w:t xml:space="preserve"> 从东西两侧两处传递标高，传递的</w:t>
      </w:r>
      <w:r>
        <w:rPr>
          <w:spacing w:val="-6"/>
        </w:rPr>
        <w:t xml:space="preserve">标高较差小于 </w:t>
      </w:r>
      <w:r>
        <w:rPr>
          <w:spacing w:val="-2"/>
        </w:rPr>
        <w:t>3mm</w:t>
      </w:r>
      <w:r>
        <w:rPr>
          <w:spacing w:val="-7"/>
        </w:rPr>
        <w:t xml:space="preserve"> 时，可取其平均值作为施工层的标高基准，否则应重新传递。根据建筑图，计算出建筑</w:t>
      </w:r>
      <w:r>
        <w:rPr>
          <w:spacing w:val="-10"/>
        </w:rPr>
        <w:t xml:space="preserve">标高 </w:t>
      </w:r>
      <w:r>
        <w:rPr>
          <w:spacing w:val="-4"/>
        </w:rPr>
        <w:t>1m</w:t>
      </w:r>
      <w:r>
        <w:rPr>
          <w:spacing w:val="-9"/>
        </w:rPr>
        <w:t xml:space="preserve"> 线的数据，在各层立柱或剪力墙的同一位置用油漆标记出建筑标高 </w:t>
      </w:r>
      <w:r>
        <w:rPr>
          <w:spacing w:val="-4"/>
        </w:rPr>
        <w:t>1m</w:t>
      </w:r>
      <w:r>
        <w:rPr>
          <w:spacing w:val="-8"/>
        </w:rPr>
        <w:t xml:space="preserve"> 线，在幕墙施工安装完成之</w:t>
      </w:r>
      <w:r>
        <w:rPr>
          <w:spacing w:val="-2"/>
        </w:rPr>
        <w:t>前，所有的标记必须清晰完好，不能被破坏。</w:t>
      </w:r>
    </w:p>
    <w:p>
      <w:pPr>
        <w:pStyle w:val="ListParagraph"/>
        <w:numPr>
          <w:ilvl w:val="0"/>
          <w:numId w:val="103"/>
        </w:numPr>
        <w:tabs>
          <w:tab w:val="left" w:pos="1410"/>
        </w:tabs>
        <w:spacing w:before="0" w:after="0" w:line="364" w:lineRule="auto"/>
        <w:ind w:left="674" w:right="507" w:firstLine="420"/>
        <w:jc w:val="left"/>
        <w:rPr>
          <w:sz w:val="21"/>
        </w:rPr>
      </w:pPr>
      <w:r>
        <w:rPr>
          <w:spacing w:val="-2"/>
          <w:sz w:val="21"/>
        </w:rPr>
        <w:t>传递的次数至少两次，每次时间段不同，相隔一段时间，至少半个月，最好选择阴天或多云的天。</w:t>
      </w:r>
      <w:r>
        <w:rPr>
          <w:spacing w:val="-2"/>
          <w:sz w:val="21"/>
        </w:rPr>
        <w:t>因为幕墙施工时大多主体没有完工，其主体结构在变化中，混凝土凝固受力后一般会产生收缩，若建筑主</w:t>
      </w:r>
      <w:r>
        <w:rPr>
          <w:spacing w:val="-2"/>
          <w:sz w:val="21"/>
        </w:rPr>
        <w:t>体是钢结构亦会产生焊接应力收缩，温差产生的变形也是影响的因素之一。按一般的经验，混凝土凝固受</w:t>
      </w:r>
      <w:r>
        <w:rPr>
          <w:spacing w:val="-14"/>
          <w:sz w:val="21"/>
        </w:rPr>
        <w:t xml:space="preserve">力后每 </w:t>
      </w:r>
      <w:r>
        <w:rPr>
          <w:sz w:val="21"/>
        </w:rPr>
        <w:t>10m</w:t>
      </w:r>
      <w:r>
        <w:rPr>
          <w:spacing w:val="-17"/>
          <w:sz w:val="21"/>
        </w:rPr>
        <w:t xml:space="preserve"> 大约会收缩 </w:t>
      </w:r>
      <w:r>
        <w:rPr>
          <w:sz w:val="21"/>
        </w:rPr>
        <w:t>2mm,钢结构变形量随结构不同而不同，需要实地测量验证。对于温度变化的影响，</w:t>
      </w:r>
      <w:r>
        <w:rPr>
          <w:spacing w:val="-2"/>
          <w:sz w:val="21"/>
        </w:rPr>
        <w:t>幕墙的设计都考虑到了温度可能产生的变形，不会对幕墙的性能与质量，但标高测量时必须测量钢尺的温</w:t>
      </w:r>
      <w:r>
        <w:rPr>
          <w:spacing w:val="-2"/>
          <w:sz w:val="21"/>
        </w:rPr>
        <w:t>度，对读数进行修正，以获取当时标高的真实值。</w:t>
      </w:r>
    </w:p>
    <w:p>
      <w:pPr>
        <w:pStyle w:val="ListParagraph"/>
        <w:numPr>
          <w:ilvl w:val="0"/>
          <w:numId w:val="103"/>
        </w:numPr>
        <w:tabs>
          <w:tab w:val="left" w:pos="1410"/>
        </w:tabs>
        <w:spacing w:before="0" w:after="0" w:line="364" w:lineRule="auto"/>
        <w:ind w:left="674" w:right="696" w:firstLine="420"/>
        <w:jc w:val="both"/>
        <w:rPr>
          <w:sz w:val="21"/>
        </w:rPr>
      </w:pPr>
      <w:r>
        <w:rPr>
          <w:spacing w:val="-5"/>
          <w:sz w:val="21"/>
        </w:rPr>
        <w:t xml:space="preserve">若建筑物的高度较高，超过钢尺长度，可采用分段传递，一般一次传递 </w:t>
      </w:r>
      <w:r>
        <w:rPr>
          <w:spacing w:val="-4"/>
          <w:sz w:val="21"/>
        </w:rPr>
        <w:t>10</w:t>
      </w:r>
      <w:r>
        <w:rPr>
          <w:spacing w:val="-10"/>
          <w:sz w:val="21"/>
        </w:rPr>
        <w:t xml:space="preserve"> 层左右，约 </w:t>
      </w:r>
      <w:r>
        <w:rPr>
          <w:spacing w:val="-4"/>
          <w:sz w:val="21"/>
        </w:rPr>
        <w:t>50</w:t>
      </w:r>
      <w:r>
        <w:rPr>
          <w:spacing w:val="-9"/>
          <w:sz w:val="21"/>
        </w:rPr>
        <w:t xml:space="preserve"> 米。进</w:t>
      </w:r>
      <w:r>
        <w:rPr>
          <w:spacing w:val="-2"/>
          <w:sz w:val="21"/>
        </w:rPr>
        <w:t>行标高传递时，钢尺悬挂处应选择外力（风力，施工电梯震动，浇筑混凝土时震动)的影响小的地方，一</w:t>
      </w:r>
      <w:r>
        <w:rPr>
          <w:spacing w:val="-2"/>
          <w:sz w:val="21"/>
        </w:rPr>
        <w:t>般选择测量孔、电梯井和管道井等位置，本工程宿舍楼采用一次传递。</w:t>
      </w:r>
    </w:p>
    <w:p>
      <w:pPr>
        <w:pStyle w:val="ListParagraph"/>
        <w:numPr>
          <w:ilvl w:val="0"/>
          <w:numId w:val="103"/>
        </w:numPr>
        <w:tabs>
          <w:tab w:val="left" w:pos="1410"/>
        </w:tabs>
        <w:spacing w:before="0" w:after="0" w:line="364" w:lineRule="auto"/>
        <w:ind w:left="674" w:right="696" w:firstLine="420"/>
        <w:jc w:val="both"/>
        <w:rPr>
          <w:sz w:val="21"/>
        </w:rPr>
      </w:pPr>
      <w:r>
        <w:rPr>
          <w:spacing w:val="-6"/>
          <w:sz w:val="21"/>
        </w:rPr>
        <w:t xml:space="preserve">水准仪选择至少 </w:t>
      </w:r>
      <w:r>
        <w:rPr>
          <w:spacing w:val="-4"/>
          <w:sz w:val="21"/>
        </w:rPr>
        <w:t>DSZ2</w:t>
      </w:r>
      <w:r>
        <w:rPr>
          <w:spacing w:val="-9"/>
          <w:sz w:val="21"/>
        </w:rPr>
        <w:t xml:space="preserve"> 级，能达到三四等水准测量要求的，放大倍率 </w:t>
      </w:r>
      <w:r>
        <w:rPr>
          <w:spacing w:val="-4"/>
          <w:sz w:val="21"/>
        </w:rPr>
        <w:t>30</w:t>
      </w:r>
      <w:r>
        <w:rPr>
          <w:spacing w:val="-8"/>
          <w:sz w:val="21"/>
        </w:rPr>
        <w:t xml:space="preserve"> 倍，具有自动安平功能。</w:t>
      </w:r>
      <w:r>
        <w:rPr>
          <w:spacing w:val="-2"/>
          <w:sz w:val="21"/>
        </w:rPr>
        <w:t>每次进行标高传递必须先自行进行检验，检验方法参照说明书,测量时尽量保持前后视距相等。钢卷尺也</w:t>
      </w:r>
      <w:r>
        <w:rPr>
          <w:spacing w:val="-2"/>
          <w:sz w:val="21"/>
        </w:rPr>
        <w:t>应采用正规厂家生产的（如田岛，长城等牌子</w:t>
      </w:r>
      <w:r>
        <w:rPr>
          <w:spacing w:val="-105"/>
          <w:sz w:val="21"/>
        </w:rPr>
        <w:t>）</w:t>
      </w:r>
      <w:r>
        <w:rPr>
          <w:spacing w:val="-2"/>
          <w:sz w:val="21"/>
        </w:rPr>
        <w:t>。</w:t>
      </w:r>
    </w:p>
    <w:p>
      <w:pPr>
        <w:pStyle w:val="ListParagraph"/>
        <w:numPr>
          <w:ilvl w:val="0"/>
          <w:numId w:val="103"/>
        </w:numPr>
        <w:tabs>
          <w:tab w:val="left" w:pos="1410"/>
        </w:tabs>
        <w:spacing w:before="0" w:after="0" w:line="364" w:lineRule="auto"/>
        <w:ind w:left="674" w:right="612" w:firstLine="420"/>
        <w:jc w:val="left"/>
        <w:rPr>
          <w:sz w:val="21"/>
        </w:rPr>
      </w:pPr>
      <w:r>
        <w:rPr>
          <w:spacing w:val="-2"/>
          <w:sz w:val="21"/>
        </w:rPr>
        <w:t>在建筑的施工过程中会产生变形，为确保水平标高的准确性，最好用全站仪在主体结构对建筑整</w:t>
      </w:r>
      <w:r>
        <w:rPr>
          <w:spacing w:val="-2"/>
          <w:sz w:val="21"/>
        </w:rPr>
        <w:t>个标高及变形进行不定期复核，确保高程传递偏差在允许误差之内，一般情况下，钢尺传递的标高与全站</w:t>
      </w:r>
      <w:r>
        <w:rPr>
          <w:spacing w:val="-4"/>
          <w:sz w:val="21"/>
        </w:rPr>
        <w:t xml:space="preserve">仪测出来的值对对得上的，误差约为 </w:t>
      </w:r>
      <w:r>
        <w:rPr>
          <w:spacing w:val="-2"/>
          <w:sz w:val="21"/>
        </w:rPr>
        <w:t>3mm</w:t>
      </w:r>
      <w:r>
        <w:rPr>
          <w:spacing w:val="-8"/>
          <w:sz w:val="21"/>
        </w:rPr>
        <w:t xml:space="preserve"> 左右。全站仪使用前须经过检验，且使用过程中测量员必须按周</w:t>
      </w:r>
      <w:r>
        <w:rPr>
          <w:spacing w:val="-2"/>
          <w:sz w:val="21"/>
        </w:rPr>
        <w:t>期经常自检。</w:t>
      </w:r>
    </w:p>
    <w:p>
      <w:pPr>
        <w:pStyle w:val="ListParagraph"/>
        <w:numPr>
          <w:ilvl w:val="0"/>
          <w:numId w:val="103"/>
        </w:numPr>
        <w:tabs>
          <w:tab w:val="left" w:pos="1410"/>
        </w:tabs>
        <w:spacing w:before="0" w:after="0" w:line="364" w:lineRule="auto"/>
        <w:ind w:left="674" w:right="591" w:firstLine="420"/>
        <w:jc w:val="left"/>
        <w:rPr>
          <w:sz w:val="21"/>
        </w:rPr>
      </w:pPr>
      <w:r>
        <w:rPr>
          <w:spacing w:val="-2"/>
          <w:sz w:val="21"/>
        </w:rPr>
        <w:t>标高传递一般应至每层或必要的施工部位，分配好误差后，调整好最后值后，即以每层或该施工</w:t>
      </w:r>
      <w:r>
        <w:rPr>
          <w:spacing w:val="-2"/>
          <w:sz w:val="21"/>
        </w:rPr>
        <w:t>部位的标记标高作为基准来控制该层或该施工部位的幕墙各细部构件的高程，允许误差视具体情况而定，</w:t>
      </w:r>
      <w:r>
        <w:rPr>
          <w:spacing w:val="-5"/>
          <w:sz w:val="21"/>
        </w:rPr>
        <w:t xml:space="preserve">一般按规范不超过 </w:t>
      </w:r>
      <w:r>
        <w:rPr>
          <w:sz w:val="21"/>
        </w:rPr>
        <w:t>3mm。</w:t>
      </w:r>
    </w:p>
    <w:p>
      <w:pPr>
        <w:pStyle w:val="BodyText"/>
        <w:spacing w:line="268" w:lineRule="exact"/>
        <w:ind w:left="1094"/>
      </w:pPr>
      <w:r>
        <w:t>3</w:t>
      </w:r>
      <w:r>
        <w:rPr>
          <w:spacing w:val="-2"/>
        </w:rPr>
        <w:t>、测量控制的要求</w:t>
      </w:r>
    </w:p>
    <w:p>
      <w:pPr>
        <w:pStyle w:val="ListParagraph"/>
        <w:numPr>
          <w:ilvl w:val="0"/>
          <w:numId w:val="77"/>
        </w:numPr>
        <w:tabs>
          <w:tab w:val="left" w:pos="1620"/>
        </w:tabs>
        <w:spacing w:before="129" w:after="0" w:line="240" w:lineRule="auto"/>
        <w:ind w:left="1620" w:right="0" w:hanging="526"/>
        <w:jc w:val="left"/>
        <w:rPr>
          <w:sz w:val="21"/>
        </w:rPr>
      </w:pPr>
      <w:r>
        <w:rPr>
          <w:spacing w:val="-1"/>
          <w:sz w:val="21"/>
        </w:rPr>
        <w:t>测量过程中提供的各项数据必须真实准确，不得虚编伪造原始数据。</w:t>
      </w:r>
    </w:p>
    <w:p>
      <w:pPr>
        <w:pStyle w:val="ListParagraph"/>
        <w:numPr>
          <w:ilvl w:val="0"/>
          <w:numId w:val="77"/>
        </w:numPr>
        <w:tabs>
          <w:tab w:val="left" w:pos="1620"/>
        </w:tabs>
        <w:spacing w:before="140" w:after="0" w:line="240" w:lineRule="auto"/>
        <w:ind w:left="1620" w:right="0" w:hanging="526"/>
        <w:jc w:val="left"/>
        <w:rPr>
          <w:sz w:val="21"/>
        </w:rPr>
      </w:pPr>
      <w:r>
        <w:rPr>
          <w:spacing w:val="-1"/>
          <w:sz w:val="21"/>
        </w:rPr>
        <w:t>测量的全过程必须如实记录各项数据。</w:t>
      </w:r>
    </w:p>
    <w:p>
      <w:pPr>
        <w:pStyle w:val="ListParagraph"/>
        <w:numPr>
          <w:ilvl w:val="0"/>
          <w:numId w:val="77"/>
        </w:numPr>
        <w:tabs>
          <w:tab w:val="left" w:pos="1620"/>
        </w:tabs>
        <w:spacing w:before="139" w:after="0" w:line="240" w:lineRule="auto"/>
        <w:ind w:left="1620" w:right="0" w:hanging="526"/>
        <w:jc w:val="left"/>
        <w:rPr>
          <w:sz w:val="21"/>
        </w:rPr>
      </w:pPr>
      <w:r>
        <w:rPr>
          <w:spacing w:val="-1"/>
          <w:sz w:val="21"/>
        </w:rPr>
        <w:t>测量误差必须控制在以下范围内：</w:t>
      </w:r>
    </w:p>
    <w:p>
      <w:pPr>
        <w:pStyle w:val="BodyText"/>
        <w:spacing w:before="8"/>
        <w:rPr>
          <w:sz w:val="10"/>
        </w:rPr>
      </w:pPr>
    </w:p>
    <w:tbl>
      <w:tblPr>
        <w:tblStyle w:val="TableNormal17"/>
        <w:tblW w:w="0" w:type="auto"/>
        <w:jc w:val="left"/>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02"/>
        <w:gridCol w:w="5347"/>
        <w:gridCol w:w="3205"/>
      </w:tblGrid>
      <w:tr>
        <w:tblPrEx>
          <w:tblW w:w="0" w:type="auto"/>
          <w:jc w:val="left"/>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8"/>
          <w:jc w:val="left"/>
        </w:trPr>
        <w:tc>
          <w:tcPr>
            <w:tcW w:w="1302" w:type="dxa"/>
            <w:shd w:val="clear" w:color="auto" w:fill="C1CDCD"/>
          </w:tcPr>
          <w:p>
            <w:pPr>
              <w:pStyle w:val="TableParagraph"/>
              <w:spacing w:before="3"/>
              <w:ind w:left="426" w:right="416"/>
              <w:jc w:val="center"/>
              <w:rPr>
                <w:sz w:val="21"/>
              </w:rPr>
            </w:pPr>
            <w:r>
              <w:rPr>
                <w:spacing w:val="-5"/>
                <w:sz w:val="21"/>
              </w:rPr>
              <w:t>序号</w:t>
            </w:r>
          </w:p>
        </w:tc>
        <w:tc>
          <w:tcPr>
            <w:tcW w:w="5347" w:type="dxa"/>
            <w:shd w:val="clear" w:color="auto" w:fill="C1CDCD"/>
          </w:tcPr>
          <w:p>
            <w:pPr>
              <w:pStyle w:val="TableParagraph"/>
              <w:spacing w:before="3"/>
              <w:ind w:left="1504" w:right="1494"/>
              <w:jc w:val="center"/>
              <w:rPr>
                <w:sz w:val="21"/>
              </w:rPr>
            </w:pPr>
            <w:r>
              <w:rPr>
                <w:spacing w:val="-5"/>
                <w:sz w:val="21"/>
              </w:rPr>
              <w:t>项目</w:t>
            </w:r>
          </w:p>
        </w:tc>
        <w:tc>
          <w:tcPr>
            <w:tcW w:w="3205" w:type="dxa"/>
            <w:shd w:val="clear" w:color="auto" w:fill="C1CDCD"/>
          </w:tcPr>
          <w:p>
            <w:pPr>
              <w:pStyle w:val="TableParagraph"/>
              <w:spacing w:before="3"/>
              <w:ind w:left="1168" w:right="1158"/>
              <w:jc w:val="center"/>
              <w:rPr>
                <w:sz w:val="21"/>
              </w:rPr>
            </w:pPr>
            <w:r>
              <w:rPr>
                <w:spacing w:val="-3"/>
                <w:sz w:val="21"/>
              </w:rPr>
              <w:t>允许偏差</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302" w:type="dxa"/>
            <w:shd w:val="clear" w:color="auto" w:fill="C1CDCD"/>
          </w:tcPr>
          <w:p>
            <w:pPr>
              <w:pStyle w:val="TableParagraph"/>
              <w:spacing w:before="3"/>
              <w:ind w:left="9"/>
              <w:jc w:val="center"/>
              <w:rPr>
                <w:sz w:val="21"/>
              </w:rPr>
            </w:pPr>
            <w:r>
              <w:rPr>
                <w:sz w:val="21"/>
              </w:rPr>
              <w:t>1</w:t>
            </w:r>
          </w:p>
        </w:tc>
        <w:tc>
          <w:tcPr>
            <w:tcW w:w="5347" w:type="dxa"/>
          </w:tcPr>
          <w:p>
            <w:pPr>
              <w:pStyle w:val="TableParagraph"/>
              <w:spacing w:before="3"/>
              <w:ind w:left="1504" w:right="1494"/>
              <w:jc w:val="center"/>
              <w:rPr>
                <w:sz w:val="21"/>
              </w:rPr>
            </w:pPr>
            <w:r>
              <w:rPr>
                <w:spacing w:val="-2"/>
                <w:sz w:val="21"/>
              </w:rPr>
              <w:t>测量控制点</w:t>
            </w:r>
          </w:p>
        </w:tc>
        <w:tc>
          <w:tcPr>
            <w:tcW w:w="3205" w:type="dxa"/>
          </w:tcPr>
          <w:p>
            <w:pPr>
              <w:pStyle w:val="TableParagraph"/>
              <w:spacing w:before="3"/>
              <w:ind w:left="1168" w:right="1158"/>
              <w:jc w:val="center"/>
              <w:rPr>
                <w:sz w:val="21"/>
              </w:rPr>
            </w:pPr>
            <w:r>
              <w:rPr>
                <w:spacing w:val="-4"/>
                <w:sz w:val="21"/>
              </w:rPr>
              <w:t>±3mm</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302" w:type="dxa"/>
            <w:shd w:val="clear" w:color="auto" w:fill="C1CDCD"/>
          </w:tcPr>
          <w:p>
            <w:pPr>
              <w:pStyle w:val="TableParagraph"/>
              <w:spacing w:before="3"/>
              <w:ind w:left="9"/>
              <w:jc w:val="center"/>
              <w:rPr>
                <w:sz w:val="21"/>
              </w:rPr>
            </w:pPr>
            <w:r>
              <w:rPr>
                <w:sz w:val="21"/>
              </w:rPr>
              <w:t>2</w:t>
            </w:r>
          </w:p>
        </w:tc>
        <w:tc>
          <w:tcPr>
            <w:tcW w:w="5347" w:type="dxa"/>
          </w:tcPr>
          <w:p>
            <w:pPr>
              <w:pStyle w:val="TableParagraph"/>
              <w:spacing w:before="3"/>
              <w:ind w:left="1504" w:right="1494"/>
              <w:jc w:val="center"/>
              <w:rPr>
                <w:sz w:val="21"/>
              </w:rPr>
            </w:pPr>
            <w:r>
              <w:rPr>
                <w:spacing w:val="-5"/>
                <w:sz w:val="21"/>
              </w:rPr>
              <w:t>水平</w:t>
            </w:r>
          </w:p>
        </w:tc>
        <w:tc>
          <w:tcPr>
            <w:tcW w:w="3205" w:type="dxa"/>
          </w:tcPr>
          <w:p>
            <w:pPr>
              <w:pStyle w:val="TableParagraph"/>
              <w:spacing w:before="3"/>
              <w:ind w:left="1168" w:right="1158"/>
              <w:jc w:val="center"/>
              <w:rPr>
                <w:sz w:val="21"/>
              </w:rPr>
            </w:pPr>
            <w:r>
              <w:rPr>
                <w:spacing w:val="-4"/>
                <w:sz w:val="21"/>
              </w:rPr>
              <w:t>±3mm</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302" w:type="dxa"/>
            <w:shd w:val="clear" w:color="auto" w:fill="C1CDCD"/>
          </w:tcPr>
          <w:p>
            <w:pPr>
              <w:pStyle w:val="TableParagraph"/>
              <w:spacing w:before="3"/>
              <w:ind w:left="9"/>
              <w:jc w:val="center"/>
              <w:rPr>
                <w:sz w:val="21"/>
              </w:rPr>
            </w:pPr>
            <w:r>
              <w:rPr>
                <w:sz w:val="21"/>
              </w:rPr>
              <w:t>3</w:t>
            </w:r>
          </w:p>
        </w:tc>
        <w:tc>
          <w:tcPr>
            <w:tcW w:w="5347" w:type="dxa"/>
          </w:tcPr>
          <w:p>
            <w:pPr>
              <w:pStyle w:val="TableParagraph"/>
              <w:spacing w:before="3"/>
              <w:ind w:left="1504" w:right="1494"/>
              <w:jc w:val="center"/>
              <w:rPr>
                <w:sz w:val="21"/>
              </w:rPr>
            </w:pPr>
            <w:r>
              <w:rPr>
                <w:spacing w:val="-2"/>
                <w:sz w:val="21"/>
              </w:rPr>
              <w:t>安装控制点</w:t>
            </w:r>
          </w:p>
        </w:tc>
        <w:tc>
          <w:tcPr>
            <w:tcW w:w="3205" w:type="dxa"/>
          </w:tcPr>
          <w:p>
            <w:pPr>
              <w:pStyle w:val="TableParagraph"/>
              <w:spacing w:before="3"/>
              <w:ind w:left="1168" w:right="1158"/>
              <w:jc w:val="center"/>
              <w:rPr>
                <w:sz w:val="21"/>
              </w:rPr>
            </w:pPr>
            <w:r>
              <w:rPr>
                <w:spacing w:val="-4"/>
                <w:sz w:val="21"/>
              </w:rPr>
              <w:t>±3mm</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302" w:type="dxa"/>
            <w:shd w:val="clear" w:color="auto" w:fill="C1CDCD"/>
          </w:tcPr>
          <w:p>
            <w:pPr>
              <w:pStyle w:val="TableParagraph"/>
              <w:spacing w:before="3"/>
              <w:ind w:left="9"/>
              <w:jc w:val="center"/>
              <w:rPr>
                <w:sz w:val="21"/>
              </w:rPr>
            </w:pPr>
            <w:r>
              <w:rPr>
                <w:sz w:val="21"/>
              </w:rPr>
              <w:t>4</w:t>
            </w:r>
          </w:p>
        </w:tc>
        <w:tc>
          <w:tcPr>
            <w:tcW w:w="5347" w:type="dxa"/>
          </w:tcPr>
          <w:p>
            <w:pPr>
              <w:pStyle w:val="TableParagraph"/>
              <w:spacing w:before="3"/>
              <w:ind w:left="1504" w:right="1494"/>
              <w:jc w:val="center"/>
              <w:rPr>
                <w:sz w:val="21"/>
              </w:rPr>
            </w:pPr>
            <w:r>
              <w:rPr>
                <w:spacing w:val="-2"/>
                <w:sz w:val="21"/>
              </w:rPr>
              <w:t>垂直度、水平度</w:t>
            </w:r>
          </w:p>
        </w:tc>
        <w:tc>
          <w:tcPr>
            <w:tcW w:w="3205" w:type="dxa"/>
          </w:tcPr>
          <w:p>
            <w:pPr>
              <w:pStyle w:val="TableParagraph"/>
              <w:spacing w:before="3"/>
              <w:ind w:left="1168" w:right="1158"/>
              <w:jc w:val="center"/>
              <w:rPr>
                <w:sz w:val="21"/>
              </w:rPr>
            </w:pPr>
            <w:r>
              <w:rPr>
                <w:spacing w:val="-4"/>
                <w:sz w:val="21"/>
              </w:rPr>
              <w:t>±5mm</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302" w:type="dxa"/>
            <w:shd w:val="clear" w:color="auto" w:fill="C1CDCD"/>
          </w:tcPr>
          <w:p>
            <w:pPr>
              <w:pStyle w:val="TableParagraph"/>
              <w:spacing w:before="3"/>
              <w:ind w:left="9"/>
              <w:jc w:val="center"/>
              <w:rPr>
                <w:sz w:val="21"/>
              </w:rPr>
            </w:pPr>
            <w:r>
              <w:rPr>
                <w:sz w:val="21"/>
              </w:rPr>
              <w:t>5</w:t>
            </w:r>
          </w:p>
        </w:tc>
        <w:tc>
          <w:tcPr>
            <w:tcW w:w="5347" w:type="dxa"/>
          </w:tcPr>
          <w:p>
            <w:pPr>
              <w:pStyle w:val="TableParagraph"/>
              <w:spacing w:before="3"/>
              <w:ind w:left="1504" w:right="1494"/>
              <w:jc w:val="center"/>
              <w:rPr>
                <w:sz w:val="21"/>
              </w:rPr>
            </w:pPr>
            <w:r>
              <w:rPr>
                <w:spacing w:val="-2"/>
                <w:sz w:val="21"/>
              </w:rPr>
              <w:t>相邻两块玻璃的间隙</w:t>
            </w:r>
          </w:p>
        </w:tc>
        <w:tc>
          <w:tcPr>
            <w:tcW w:w="3205" w:type="dxa"/>
          </w:tcPr>
          <w:p>
            <w:pPr>
              <w:pStyle w:val="TableParagraph"/>
              <w:spacing w:before="3"/>
              <w:ind w:left="1168" w:right="1158"/>
              <w:jc w:val="center"/>
              <w:rPr>
                <w:sz w:val="21"/>
              </w:rPr>
            </w:pPr>
            <w:r>
              <w:rPr>
                <w:spacing w:val="-4"/>
                <w:sz w:val="21"/>
              </w:rPr>
              <w:t>＜2mm</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1302" w:type="dxa"/>
            <w:shd w:val="clear" w:color="auto" w:fill="C1CDCD"/>
          </w:tcPr>
          <w:p>
            <w:pPr>
              <w:pStyle w:val="TableParagraph"/>
              <w:spacing w:before="3"/>
              <w:ind w:left="9"/>
              <w:jc w:val="center"/>
              <w:rPr>
                <w:sz w:val="21"/>
              </w:rPr>
            </w:pPr>
            <w:r>
              <w:rPr>
                <w:sz w:val="21"/>
              </w:rPr>
              <w:t>6</w:t>
            </w:r>
          </w:p>
        </w:tc>
        <w:tc>
          <w:tcPr>
            <w:tcW w:w="5347" w:type="dxa"/>
          </w:tcPr>
          <w:p>
            <w:pPr>
              <w:pStyle w:val="TableParagraph"/>
              <w:spacing w:before="3"/>
              <w:ind w:left="1504" w:right="1494"/>
              <w:jc w:val="center"/>
              <w:rPr>
                <w:sz w:val="21"/>
              </w:rPr>
            </w:pPr>
            <w:r>
              <w:rPr>
                <w:spacing w:val="-1"/>
                <w:sz w:val="21"/>
              </w:rPr>
              <w:t>相邻两块玻璃的高低偏差</w:t>
            </w:r>
          </w:p>
        </w:tc>
        <w:tc>
          <w:tcPr>
            <w:tcW w:w="3205" w:type="dxa"/>
          </w:tcPr>
          <w:p>
            <w:pPr>
              <w:pStyle w:val="TableParagraph"/>
              <w:spacing w:before="3"/>
              <w:ind w:left="1168" w:right="1158"/>
              <w:jc w:val="center"/>
              <w:rPr>
                <w:sz w:val="21"/>
              </w:rPr>
            </w:pPr>
            <w:r>
              <w:rPr>
                <w:spacing w:val="-4"/>
                <w:sz w:val="21"/>
              </w:rPr>
              <w:t>±1mm</w:t>
            </w:r>
          </w:p>
        </w:tc>
      </w:tr>
    </w:tbl>
    <w:p>
      <w:pPr>
        <w:spacing w:after="0"/>
        <w:jc w:val="center"/>
        <w:rPr>
          <w:sz w:val="21"/>
        </w:rPr>
        <w:sectPr>
          <w:footerReference w:type="default" r:id="rId44"/>
          <w:pgSz w:w="11910" w:h="16840"/>
          <w:pgMar w:top="1060" w:right="520" w:bottom="760" w:left="460" w:header="0" w:footer="566"/>
          <w:pgNumType w:start="36"/>
          <w:cols w:space="708"/>
        </w:sectPr>
      </w:pPr>
    </w:p>
    <w:p>
      <w:pPr>
        <w:pStyle w:val="ListParagraph"/>
        <w:numPr>
          <w:ilvl w:val="0"/>
          <w:numId w:val="77"/>
        </w:numPr>
        <w:tabs>
          <w:tab w:val="left" w:pos="1620"/>
        </w:tabs>
        <w:spacing w:before="59" w:after="0" w:line="364" w:lineRule="auto"/>
        <w:ind w:left="674" w:right="696" w:firstLine="420"/>
        <w:jc w:val="left"/>
        <w:rPr>
          <w:sz w:val="21"/>
        </w:rPr>
      </w:pPr>
      <w:r>
        <w:rPr>
          <w:spacing w:val="-2"/>
          <w:sz w:val="21"/>
        </w:rPr>
        <w:t>控制测量必须与各专业分包单位尤其是总承包单位、钢结构施工单位的控制网进行联测，保证</w:t>
      </w:r>
      <w:r>
        <w:rPr>
          <w:spacing w:val="-2"/>
          <w:sz w:val="21"/>
        </w:rPr>
        <w:t>幕墙施工控制网与其他施工控制网的统一，及时与各单位沟通，统一调整误差。</w:t>
      </w:r>
    </w:p>
    <w:p>
      <w:pPr>
        <w:pStyle w:val="BodyText"/>
        <w:spacing w:line="268" w:lineRule="exact"/>
        <w:ind w:left="1094"/>
      </w:pPr>
      <w:r>
        <w:t>4</w:t>
      </w:r>
      <w:r>
        <w:rPr>
          <w:spacing w:val="-2"/>
        </w:rPr>
        <w:t>、测量仪器的检验</w:t>
      </w:r>
    </w:p>
    <w:p>
      <w:pPr>
        <w:pStyle w:val="BodyText"/>
        <w:spacing w:before="139" w:line="364" w:lineRule="auto"/>
        <w:ind w:left="674" w:right="612" w:firstLine="420"/>
      </w:pPr>
      <w:r>
        <w:rPr>
          <w:spacing w:val="-2"/>
        </w:rPr>
        <w:t>用于测量的主要测量工具必须按期经国家计量检测中心检测合格后，方可使用。且现场测量人员需定</w:t>
      </w:r>
      <w:r>
        <w:rPr>
          <w:spacing w:val="-2"/>
        </w:rPr>
        <w:t>期在现场较检，保证测量仪器的健康。</w:t>
      </w:r>
    </w:p>
    <w:p>
      <w:pPr>
        <w:pStyle w:val="BodyText"/>
        <w:spacing w:line="268" w:lineRule="exact"/>
        <w:ind w:left="1094"/>
      </w:pPr>
      <w:r>
        <w:t>5</w:t>
      </w:r>
      <w:r>
        <w:rPr>
          <w:spacing w:val="-1"/>
        </w:rPr>
        <w:t>、施测安全及仪器管理</w:t>
      </w:r>
    </w:p>
    <w:p>
      <w:pPr>
        <w:pStyle w:val="ListParagraph"/>
        <w:numPr>
          <w:ilvl w:val="0"/>
          <w:numId w:val="76"/>
        </w:numPr>
        <w:tabs>
          <w:tab w:val="left" w:pos="1620"/>
        </w:tabs>
        <w:spacing w:before="140" w:after="0" w:line="240" w:lineRule="auto"/>
        <w:ind w:left="1620" w:right="0" w:hanging="526"/>
        <w:jc w:val="left"/>
        <w:rPr>
          <w:sz w:val="21"/>
        </w:rPr>
      </w:pPr>
      <w:r>
        <w:rPr>
          <w:spacing w:val="-1"/>
          <w:sz w:val="21"/>
        </w:rPr>
        <w:t>施测人员进入施工现场必须戴好安全帽。</w:t>
      </w:r>
    </w:p>
    <w:p>
      <w:pPr>
        <w:pStyle w:val="ListParagraph"/>
        <w:numPr>
          <w:ilvl w:val="0"/>
          <w:numId w:val="76"/>
        </w:numPr>
        <w:tabs>
          <w:tab w:val="left" w:pos="1620"/>
        </w:tabs>
        <w:spacing w:before="139" w:after="0" w:line="240" w:lineRule="auto"/>
        <w:ind w:left="1620" w:right="0" w:hanging="526"/>
        <w:jc w:val="left"/>
        <w:rPr>
          <w:sz w:val="21"/>
        </w:rPr>
      </w:pPr>
      <w:r>
        <w:rPr>
          <w:spacing w:val="-1"/>
          <w:sz w:val="21"/>
        </w:rPr>
        <w:t>在使用仪器时，确保架设的全站仪和经纬仪等仪器的稳定。</w:t>
      </w:r>
    </w:p>
    <w:p>
      <w:pPr>
        <w:pStyle w:val="ListParagraph"/>
        <w:numPr>
          <w:ilvl w:val="0"/>
          <w:numId w:val="76"/>
        </w:numPr>
        <w:tabs>
          <w:tab w:val="left" w:pos="1620"/>
        </w:tabs>
        <w:spacing w:before="140" w:after="0" w:line="240" w:lineRule="auto"/>
        <w:ind w:left="1620" w:right="0" w:hanging="526"/>
        <w:jc w:val="left"/>
        <w:rPr>
          <w:sz w:val="21"/>
        </w:rPr>
      </w:pPr>
      <w:r>
        <w:rPr>
          <w:spacing w:val="-1"/>
          <w:sz w:val="21"/>
        </w:rPr>
        <w:t>二层楼面架设激光经纬仪时，要有人监视不得有东西从轴线洞中掉落打坏仪器。</w:t>
      </w:r>
    </w:p>
    <w:p>
      <w:pPr>
        <w:pStyle w:val="ListParagraph"/>
        <w:numPr>
          <w:ilvl w:val="0"/>
          <w:numId w:val="76"/>
        </w:numPr>
        <w:tabs>
          <w:tab w:val="left" w:pos="1620"/>
        </w:tabs>
        <w:spacing w:before="139" w:after="0" w:line="240" w:lineRule="auto"/>
        <w:ind w:left="1620" w:right="0" w:hanging="526"/>
        <w:jc w:val="left"/>
        <w:rPr>
          <w:sz w:val="21"/>
        </w:rPr>
      </w:pPr>
      <w:r>
        <w:rPr>
          <w:spacing w:val="-1"/>
          <w:sz w:val="21"/>
        </w:rPr>
        <w:t>操作人员不得从轴线洞口上仰视，以免掉物伤人。</w:t>
      </w:r>
    </w:p>
    <w:p>
      <w:pPr>
        <w:pStyle w:val="ListParagraph"/>
        <w:numPr>
          <w:ilvl w:val="0"/>
          <w:numId w:val="76"/>
        </w:numPr>
        <w:tabs>
          <w:tab w:val="left" w:pos="1620"/>
        </w:tabs>
        <w:spacing w:before="140" w:after="0" w:line="240" w:lineRule="auto"/>
        <w:ind w:left="1620" w:right="0" w:hanging="526"/>
        <w:jc w:val="left"/>
        <w:rPr>
          <w:sz w:val="21"/>
        </w:rPr>
      </w:pPr>
      <w:r>
        <w:rPr>
          <w:spacing w:val="-1"/>
          <w:sz w:val="21"/>
        </w:rPr>
        <w:t>轴线投测完毕，须将洞上防护盖板复位。</w:t>
      </w:r>
    </w:p>
    <w:p>
      <w:pPr>
        <w:pStyle w:val="ListParagraph"/>
        <w:numPr>
          <w:ilvl w:val="0"/>
          <w:numId w:val="76"/>
        </w:numPr>
        <w:tabs>
          <w:tab w:val="left" w:pos="1620"/>
        </w:tabs>
        <w:spacing w:before="139" w:after="0" w:line="240" w:lineRule="auto"/>
        <w:ind w:left="1620" w:right="0" w:hanging="526"/>
        <w:jc w:val="left"/>
        <w:rPr>
          <w:sz w:val="21"/>
        </w:rPr>
      </w:pPr>
      <w:r>
        <w:rPr>
          <w:spacing w:val="-1"/>
          <w:sz w:val="21"/>
        </w:rPr>
        <w:t>操作仪器时，同一垂直面上其他工作要注意尽量避开。</w:t>
      </w:r>
    </w:p>
    <w:p>
      <w:pPr>
        <w:pStyle w:val="ListParagraph"/>
        <w:numPr>
          <w:ilvl w:val="0"/>
          <w:numId w:val="76"/>
        </w:numPr>
        <w:tabs>
          <w:tab w:val="left" w:pos="1620"/>
        </w:tabs>
        <w:spacing w:before="139" w:after="0" w:line="364" w:lineRule="auto"/>
        <w:ind w:left="674" w:right="696" w:firstLine="420"/>
        <w:jc w:val="left"/>
        <w:rPr>
          <w:sz w:val="21"/>
        </w:rPr>
      </w:pPr>
      <w:r>
        <w:rPr>
          <w:spacing w:val="-2"/>
          <w:sz w:val="21"/>
        </w:rPr>
        <w:t>施测人员在施测中应坚守岗位，雨天或强烈阳光下应打伞。仪器架设好，须有专人看护，不得</w:t>
      </w:r>
      <w:r>
        <w:rPr>
          <w:spacing w:val="-2"/>
          <w:sz w:val="21"/>
        </w:rPr>
        <w:t>只顾弹线或其他事情，忘记仪器不管。</w:t>
      </w:r>
    </w:p>
    <w:p>
      <w:pPr>
        <w:pStyle w:val="ListParagraph"/>
        <w:numPr>
          <w:ilvl w:val="0"/>
          <w:numId w:val="76"/>
        </w:numPr>
        <w:tabs>
          <w:tab w:val="left" w:pos="1620"/>
        </w:tabs>
        <w:spacing w:before="0" w:after="0" w:line="268" w:lineRule="exact"/>
        <w:ind w:left="1620" w:right="0" w:hanging="526"/>
        <w:jc w:val="left"/>
        <w:rPr>
          <w:sz w:val="21"/>
        </w:rPr>
      </w:pPr>
      <w:r>
        <w:rPr>
          <w:spacing w:val="-1"/>
          <w:sz w:val="21"/>
        </w:rPr>
        <w:t>施测过程中，要注意旁边的模板或钢管堆，以免仪器碰撞或倾倒</w:t>
      </w:r>
    </w:p>
    <w:p>
      <w:pPr>
        <w:pStyle w:val="ListParagraph"/>
        <w:numPr>
          <w:ilvl w:val="0"/>
          <w:numId w:val="76"/>
        </w:numPr>
        <w:tabs>
          <w:tab w:val="left" w:pos="1620"/>
        </w:tabs>
        <w:spacing w:before="140" w:after="0" w:line="240" w:lineRule="auto"/>
        <w:ind w:left="1620" w:right="0" w:hanging="526"/>
        <w:jc w:val="left"/>
        <w:rPr>
          <w:sz w:val="21"/>
        </w:rPr>
      </w:pPr>
      <w:r>
        <w:rPr>
          <w:spacing w:val="-1"/>
          <w:sz w:val="21"/>
        </w:rPr>
        <w:t>所用线坠不能置于不稳定处，以防受碰被晃掉落伤人。</w:t>
      </w:r>
    </w:p>
    <w:p>
      <w:pPr>
        <w:pStyle w:val="ListParagraph"/>
        <w:numPr>
          <w:ilvl w:val="0"/>
          <w:numId w:val="76"/>
        </w:numPr>
        <w:tabs>
          <w:tab w:val="left" w:pos="1725"/>
        </w:tabs>
        <w:spacing w:before="139" w:after="0" w:line="240" w:lineRule="auto"/>
        <w:ind w:left="1725" w:right="0" w:hanging="631"/>
        <w:jc w:val="left"/>
        <w:rPr>
          <w:sz w:val="21"/>
        </w:rPr>
      </w:pPr>
      <w:r>
        <w:rPr>
          <w:spacing w:val="-1"/>
          <w:sz w:val="21"/>
        </w:rPr>
        <w:t>仪器使用完毕后需立即入箱上锁，由专人负责保管，存放在通风干燥的室内。</w:t>
      </w:r>
    </w:p>
    <w:p>
      <w:pPr>
        <w:pStyle w:val="ListParagraph"/>
        <w:numPr>
          <w:ilvl w:val="0"/>
          <w:numId w:val="76"/>
        </w:numPr>
        <w:tabs>
          <w:tab w:val="left" w:pos="1725"/>
        </w:tabs>
        <w:spacing w:before="140" w:after="0" w:line="240" w:lineRule="auto"/>
        <w:ind w:left="1725" w:right="0" w:hanging="631"/>
        <w:jc w:val="left"/>
        <w:rPr>
          <w:sz w:val="21"/>
        </w:rPr>
      </w:pPr>
      <w:r>
        <w:rPr>
          <w:spacing w:val="-1"/>
          <w:sz w:val="21"/>
        </w:rPr>
        <w:t>测量人员持证上岗，严格遵守仪器测量操作规程作业。</w:t>
      </w:r>
    </w:p>
    <w:p>
      <w:pPr>
        <w:pStyle w:val="ListParagraph"/>
        <w:numPr>
          <w:ilvl w:val="0"/>
          <w:numId w:val="76"/>
        </w:numPr>
        <w:tabs>
          <w:tab w:val="left" w:pos="1725"/>
        </w:tabs>
        <w:spacing w:before="139" w:after="0" w:line="240" w:lineRule="auto"/>
        <w:ind w:left="1725" w:right="0" w:hanging="631"/>
        <w:jc w:val="left"/>
        <w:rPr>
          <w:sz w:val="21"/>
        </w:rPr>
      </w:pPr>
      <w:r>
        <w:rPr>
          <w:spacing w:val="-1"/>
          <w:sz w:val="21"/>
        </w:rPr>
        <w:t>使用钢尺测距须使尺带平坦，不能扭转折压，测量后应即卷起。</w:t>
      </w:r>
    </w:p>
    <w:p>
      <w:pPr>
        <w:pStyle w:val="ListParagraph"/>
        <w:numPr>
          <w:ilvl w:val="0"/>
          <w:numId w:val="76"/>
        </w:numPr>
        <w:tabs>
          <w:tab w:val="left" w:pos="1725"/>
        </w:tabs>
        <w:spacing w:before="140" w:after="0" w:line="240" w:lineRule="auto"/>
        <w:ind w:left="1725" w:right="0" w:hanging="631"/>
        <w:jc w:val="left"/>
        <w:rPr>
          <w:sz w:val="21"/>
        </w:rPr>
      </w:pPr>
      <w:r>
        <w:rPr>
          <w:spacing w:val="-1"/>
          <w:sz w:val="21"/>
        </w:rPr>
        <w:t>钢尺使用后表面有污垢及时擦净，长期贮存时尺带涂防锈漆。</w:t>
      </w:r>
    </w:p>
    <w:p>
      <w:pPr>
        <w:pStyle w:val="BodyText"/>
        <w:spacing w:before="139"/>
        <w:ind w:left="1094"/>
      </w:pPr>
      <w:r>
        <w:t>6</w:t>
      </w:r>
      <w:r>
        <w:rPr>
          <w:spacing w:val="-2"/>
        </w:rPr>
        <w:t>、测量资料管理</w:t>
      </w:r>
    </w:p>
    <w:p>
      <w:pPr>
        <w:pStyle w:val="ListParagraph"/>
        <w:numPr>
          <w:ilvl w:val="0"/>
          <w:numId w:val="75"/>
        </w:numPr>
        <w:tabs>
          <w:tab w:val="left" w:pos="1620"/>
        </w:tabs>
        <w:spacing w:before="140" w:after="0" w:line="240" w:lineRule="auto"/>
        <w:ind w:left="1620" w:right="0" w:hanging="526"/>
        <w:jc w:val="left"/>
        <w:rPr>
          <w:sz w:val="21"/>
        </w:rPr>
      </w:pPr>
      <w:r>
        <w:rPr>
          <w:spacing w:val="-1"/>
          <w:sz w:val="21"/>
        </w:rPr>
        <w:t>本工程建筑工程资料管理采用计算机管理。</w:t>
      </w:r>
    </w:p>
    <w:p>
      <w:pPr>
        <w:pStyle w:val="ListParagraph"/>
        <w:numPr>
          <w:ilvl w:val="0"/>
          <w:numId w:val="75"/>
        </w:numPr>
        <w:tabs>
          <w:tab w:val="left" w:pos="1620"/>
        </w:tabs>
        <w:spacing w:before="139" w:after="0" w:line="364" w:lineRule="auto"/>
        <w:ind w:left="674" w:right="696" w:firstLine="420"/>
        <w:jc w:val="left"/>
        <w:rPr>
          <w:sz w:val="21"/>
        </w:rPr>
      </w:pPr>
      <w:r>
        <w:rPr>
          <w:spacing w:val="-2"/>
          <w:sz w:val="21"/>
        </w:rPr>
        <w:t>工程资料各种表格的记录、计算、统计等工作都由计算机进行，工程资料的收集、整理和查询</w:t>
      </w:r>
      <w:r>
        <w:rPr>
          <w:spacing w:val="-2"/>
          <w:sz w:val="21"/>
        </w:rPr>
        <w:t>采用计算机进行管理。</w:t>
      </w:r>
    </w:p>
    <w:p>
      <w:pPr>
        <w:pStyle w:val="ListParagraph"/>
        <w:numPr>
          <w:ilvl w:val="0"/>
          <w:numId w:val="75"/>
        </w:numPr>
        <w:tabs>
          <w:tab w:val="left" w:pos="1620"/>
        </w:tabs>
        <w:spacing w:before="0" w:after="0" w:line="268" w:lineRule="exact"/>
        <w:ind w:left="1620" w:right="0" w:hanging="526"/>
        <w:jc w:val="left"/>
        <w:rPr>
          <w:sz w:val="21"/>
        </w:rPr>
      </w:pPr>
      <w:r>
        <w:rPr>
          <w:spacing w:val="-1"/>
          <w:sz w:val="21"/>
        </w:rPr>
        <w:t>移交的电子工程档案，其格式和要求按国家相关规定执行。</w:t>
      </w:r>
    </w:p>
    <w:p>
      <w:pPr>
        <w:spacing w:after="0" w:line="268" w:lineRule="exact"/>
        <w:jc w:val="left"/>
        <w:rPr>
          <w:sz w:val="21"/>
        </w:rPr>
        <w:sectPr>
          <w:footerReference w:type="default" r:id="rId45"/>
          <w:pgSz w:w="11910" w:h="16840"/>
          <w:pgMar w:top="1060" w:right="520" w:bottom="760" w:left="460" w:header="0" w:footer="566"/>
          <w:pgNumType w:start="37"/>
          <w:cols w:space="708"/>
        </w:sectPr>
      </w:pPr>
    </w:p>
    <w:p>
      <w:pPr>
        <w:pStyle w:val="BodyText"/>
        <w:rPr>
          <w:sz w:val="20"/>
        </w:rPr>
      </w:pPr>
    </w:p>
    <w:p>
      <w:pPr>
        <w:pStyle w:val="BodyText"/>
      </w:pPr>
    </w:p>
    <w:p>
      <w:pPr>
        <w:pStyle w:val="BodyText"/>
        <w:spacing w:before="1"/>
        <w:ind w:left="1094"/>
      </w:pPr>
      <w:r>
        <w:t>1.</w:t>
      </w:r>
      <w:r>
        <w:rPr>
          <w:spacing w:val="-2"/>
        </w:rPr>
        <w:t>石材幕墙系统概述</w:t>
      </w:r>
    </w:p>
    <w:p>
      <w:pPr>
        <w:pStyle w:val="Heading2"/>
        <w:numPr>
          <w:ilvl w:val="1"/>
          <w:numId w:val="100"/>
        </w:numPr>
        <w:tabs>
          <w:tab w:val="left" w:pos="1548"/>
        </w:tabs>
        <w:spacing w:before="0" w:after="0" w:line="425" w:lineRule="exact"/>
        <w:ind w:left="1547" w:right="0" w:hanging="454"/>
        <w:jc w:val="left"/>
        <w:rPr>
          <w:rFonts w:ascii="微软雅黑" w:eastAsia="微软雅黑"/>
        </w:rPr>
      </w:pPr>
      <w:bookmarkStart w:id="17" w:name="_TOC_250030"/>
      <w:r>
        <w:rPr>
          <w:b w:val="0"/>
        </w:rPr>
        <w:br w:type="column"/>
      </w:r>
      <w:bookmarkEnd w:id="17"/>
      <w:r>
        <w:rPr>
          <w:rFonts w:ascii="微软雅黑" w:eastAsia="微软雅黑"/>
          <w:spacing w:val="-2"/>
        </w:rPr>
        <w:t>石材幕墙安装方法</w:t>
      </w:r>
    </w:p>
    <w:p>
      <w:pPr>
        <w:spacing w:after="0" w:line="425" w:lineRule="exact"/>
        <w:jc w:val="left"/>
        <w:rPr>
          <w:rFonts w:ascii="微软雅黑" w:eastAsia="微软雅黑"/>
        </w:rPr>
        <w:sectPr>
          <w:footerReference w:type="default" r:id="rId46"/>
          <w:pgSz w:w="11910" w:h="16840"/>
          <w:pgMar w:top="1060" w:right="520" w:bottom="760" w:left="460" w:header="0" w:footer="566"/>
          <w:pgNumType w:start="38"/>
          <w:cols w:num="2" w:space="708" w:equalWidth="0">
            <w:col w:w="3025" w:space="184"/>
            <w:col w:w="7721" w:space="0"/>
          </w:cols>
        </w:sectPr>
      </w:pPr>
    </w:p>
    <w:p>
      <w:pPr>
        <w:pStyle w:val="BodyText"/>
        <w:spacing w:before="6" w:after="1"/>
        <w:rPr>
          <w:rFonts w:ascii="微软雅黑"/>
          <w:b/>
          <w:sz w:val="7"/>
        </w:rPr>
      </w:pPr>
    </w:p>
    <w:tbl>
      <w:tblPr>
        <w:tblStyle w:val="TableNormal18"/>
        <w:tblW w:w="0" w:type="auto"/>
        <w:jc w:val="left"/>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78"/>
        <w:gridCol w:w="2540"/>
        <w:gridCol w:w="2418"/>
        <w:gridCol w:w="2418"/>
      </w:tblGrid>
      <w:tr>
        <w:tblPrEx>
          <w:tblW w:w="0" w:type="auto"/>
          <w:jc w:val="left"/>
          <w:tblInd w:w="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8"/>
          <w:jc w:val="left"/>
        </w:trPr>
        <w:tc>
          <w:tcPr>
            <w:tcW w:w="2478" w:type="dxa"/>
          </w:tcPr>
          <w:p>
            <w:pPr>
              <w:pStyle w:val="TableParagraph"/>
              <w:spacing w:before="3"/>
              <w:ind w:left="108"/>
              <w:rPr>
                <w:sz w:val="21"/>
              </w:rPr>
            </w:pPr>
            <w:r>
              <w:rPr>
                <w:spacing w:val="-3"/>
                <w:sz w:val="21"/>
              </w:rPr>
              <w:t>系统位置</w:t>
            </w:r>
          </w:p>
        </w:tc>
        <w:tc>
          <w:tcPr>
            <w:tcW w:w="2540" w:type="dxa"/>
          </w:tcPr>
          <w:p>
            <w:pPr>
              <w:pStyle w:val="TableParagraph"/>
              <w:spacing w:before="3"/>
              <w:ind w:left="108"/>
              <w:rPr>
                <w:sz w:val="21"/>
              </w:rPr>
            </w:pPr>
            <w:r>
              <w:rPr>
                <w:sz w:val="21"/>
              </w:rPr>
              <w:t>1#、2#</w:t>
            </w:r>
            <w:r>
              <w:rPr>
                <w:spacing w:val="-10"/>
                <w:sz w:val="21"/>
              </w:rPr>
              <w:t>楼</w:t>
            </w:r>
          </w:p>
        </w:tc>
        <w:tc>
          <w:tcPr>
            <w:tcW w:w="2418" w:type="dxa"/>
          </w:tcPr>
          <w:p>
            <w:pPr>
              <w:pStyle w:val="TableParagraph"/>
              <w:spacing w:before="3"/>
              <w:ind w:left="107"/>
              <w:rPr>
                <w:sz w:val="21"/>
              </w:rPr>
            </w:pPr>
            <w:r>
              <w:rPr>
                <w:spacing w:val="-3"/>
                <w:sz w:val="21"/>
              </w:rPr>
              <w:t>面板配置</w:t>
            </w:r>
          </w:p>
        </w:tc>
        <w:tc>
          <w:tcPr>
            <w:tcW w:w="2418" w:type="dxa"/>
          </w:tcPr>
          <w:p>
            <w:pPr>
              <w:pStyle w:val="TableParagraph"/>
              <w:spacing w:before="3"/>
              <w:ind w:left="107"/>
              <w:rPr>
                <w:sz w:val="21"/>
              </w:rPr>
            </w:pPr>
            <w:r>
              <w:rPr>
                <w:sz w:val="21"/>
              </w:rPr>
              <w:t>30mm</w:t>
            </w:r>
            <w:r>
              <w:rPr>
                <w:spacing w:val="-14"/>
                <w:sz w:val="21"/>
              </w:rPr>
              <w:t xml:space="preserve"> 厚花岗岩</w:t>
            </w:r>
          </w:p>
        </w:tc>
      </w:tr>
      <w:tr>
        <w:tblPrEx>
          <w:tblW w:w="0" w:type="auto"/>
          <w:jc w:val="left"/>
          <w:tblInd w:w="571" w:type="dxa"/>
          <w:tblLayout w:type="fixed"/>
          <w:tblCellMar>
            <w:top w:w="0" w:type="dxa"/>
            <w:left w:w="0" w:type="dxa"/>
            <w:bottom w:w="0" w:type="dxa"/>
            <w:right w:w="0" w:type="dxa"/>
          </w:tblCellMar>
          <w:tblLook w:val="01E0"/>
        </w:tblPrEx>
        <w:trPr>
          <w:trHeight w:val="408"/>
          <w:jc w:val="left"/>
        </w:trPr>
        <w:tc>
          <w:tcPr>
            <w:tcW w:w="2478" w:type="dxa"/>
          </w:tcPr>
          <w:p>
            <w:pPr>
              <w:pStyle w:val="TableParagraph"/>
              <w:spacing w:before="3"/>
              <w:ind w:left="108"/>
              <w:rPr>
                <w:sz w:val="21"/>
              </w:rPr>
            </w:pPr>
            <w:r>
              <w:rPr>
                <w:spacing w:val="-3"/>
                <w:sz w:val="21"/>
              </w:rPr>
              <w:t>受力构件</w:t>
            </w:r>
          </w:p>
        </w:tc>
        <w:tc>
          <w:tcPr>
            <w:tcW w:w="2540" w:type="dxa"/>
          </w:tcPr>
          <w:p>
            <w:pPr>
              <w:pStyle w:val="TableParagraph"/>
              <w:spacing w:before="3"/>
              <w:ind w:left="108"/>
              <w:rPr>
                <w:sz w:val="21"/>
              </w:rPr>
            </w:pPr>
            <w:r>
              <w:rPr>
                <w:sz w:val="21"/>
              </w:rPr>
              <w:t>钢结构（热镀锌</w:t>
            </w:r>
            <w:r>
              <w:rPr>
                <w:spacing w:val="-10"/>
                <w:sz w:val="21"/>
              </w:rPr>
              <w:t>）</w:t>
            </w:r>
          </w:p>
        </w:tc>
        <w:tc>
          <w:tcPr>
            <w:tcW w:w="2418" w:type="dxa"/>
          </w:tcPr>
          <w:p>
            <w:pPr>
              <w:pStyle w:val="TableParagraph"/>
              <w:spacing w:before="3"/>
              <w:ind w:left="107"/>
              <w:rPr>
                <w:sz w:val="21"/>
              </w:rPr>
            </w:pPr>
            <w:r>
              <w:rPr>
                <w:spacing w:val="-3"/>
                <w:sz w:val="21"/>
              </w:rPr>
              <w:t>立面效果</w:t>
            </w:r>
          </w:p>
        </w:tc>
        <w:tc>
          <w:tcPr>
            <w:tcW w:w="2418" w:type="dxa"/>
          </w:tcPr>
          <w:p>
            <w:pPr>
              <w:pStyle w:val="TableParagraph"/>
              <w:spacing w:before="3"/>
              <w:ind w:left="9"/>
              <w:jc w:val="center"/>
              <w:rPr>
                <w:sz w:val="21"/>
              </w:rPr>
            </w:pPr>
            <w:r>
              <w:rPr>
                <w:sz w:val="21"/>
              </w:rPr>
              <w:t>/</w:t>
            </w:r>
          </w:p>
        </w:tc>
      </w:tr>
    </w:tbl>
    <w:p>
      <w:pPr>
        <w:pStyle w:val="BodyText"/>
        <w:spacing w:before="16"/>
        <w:rPr>
          <w:rFonts w:ascii="微软雅黑"/>
          <w:b/>
          <w:sz w:val="20"/>
        </w:rPr>
      </w:pPr>
      <w:r>
        <w:drawing>
          <wp:anchor distT="0" distB="0" distL="0" distR="0" simplePos="0" relativeHeight="251662336" behindDoc="0" locked="0" layoutInCell="1" allowOverlap="1">
            <wp:simplePos x="0" y="0"/>
            <wp:positionH relativeFrom="page">
              <wp:posOffset>986789</wp:posOffset>
            </wp:positionH>
            <wp:positionV relativeFrom="paragraph">
              <wp:posOffset>260032</wp:posOffset>
            </wp:positionV>
            <wp:extent cx="5763480" cy="2683668"/>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47" cstate="print"/>
                    <a:stretch>
                      <a:fillRect/>
                    </a:stretch>
                  </pic:blipFill>
                  <pic:spPr>
                    <a:xfrm>
                      <a:off x="0" y="0"/>
                      <a:ext cx="5763480" cy="2683668"/>
                    </a:xfrm>
                    <a:prstGeom prst="rect">
                      <a:avLst/>
                    </a:prstGeom>
                  </pic:spPr>
                </pic:pic>
              </a:graphicData>
            </a:graphic>
          </wp:anchor>
        </w:drawing>
      </w:r>
    </w:p>
    <w:p>
      <w:pPr>
        <w:pStyle w:val="BodyText"/>
        <w:spacing w:before="7"/>
        <w:rPr>
          <w:rFonts w:ascii="微软雅黑"/>
          <w:b/>
          <w:sz w:val="6"/>
        </w:rPr>
      </w:pPr>
    </w:p>
    <w:p>
      <w:pPr>
        <w:pStyle w:val="BodyText"/>
        <w:spacing w:before="70"/>
        <w:ind w:left="1094"/>
        <w:jc w:val="both"/>
      </w:pPr>
      <w:r>
        <w:t>2</w:t>
      </w:r>
      <w:r>
        <w:rPr>
          <w:spacing w:val="-2"/>
        </w:rPr>
        <w:t>、 施工准备</w:t>
      </w:r>
    </w:p>
    <w:p>
      <w:pPr>
        <w:pStyle w:val="ListParagraph"/>
        <w:numPr>
          <w:ilvl w:val="0"/>
          <w:numId w:val="74"/>
        </w:numPr>
        <w:tabs>
          <w:tab w:val="left" w:pos="1724"/>
        </w:tabs>
        <w:spacing w:before="140" w:after="0" w:line="240" w:lineRule="auto"/>
        <w:ind w:left="1724" w:right="0" w:hanging="630"/>
        <w:jc w:val="both"/>
        <w:rPr>
          <w:sz w:val="21"/>
        </w:rPr>
      </w:pPr>
      <w:r>
        <w:rPr>
          <w:spacing w:val="-1"/>
          <w:sz w:val="21"/>
        </w:rPr>
        <w:t>根据施工图纸现场测量放线，确定轴线及幕墙控制线</w:t>
      </w:r>
    </w:p>
    <w:p>
      <w:pPr>
        <w:pStyle w:val="ListParagraph"/>
        <w:numPr>
          <w:ilvl w:val="0"/>
          <w:numId w:val="74"/>
        </w:numPr>
        <w:tabs>
          <w:tab w:val="left" w:pos="1620"/>
        </w:tabs>
        <w:spacing w:before="139" w:after="0" w:line="364" w:lineRule="auto"/>
        <w:ind w:left="674" w:right="458" w:firstLine="420"/>
        <w:jc w:val="both"/>
        <w:rPr>
          <w:sz w:val="21"/>
        </w:rPr>
      </w:pPr>
      <w:r>
        <w:rPr>
          <w:spacing w:val="-2"/>
          <w:sz w:val="21"/>
        </w:rPr>
        <w:t>材料采购到场，根据图纸现场加工钢材，钢材加工根据设计师给出的钢材加工下料单进行加工，</w:t>
      </w:r>
      <w:r>
        <w:rPr>
          <w:spacing w:val="-14"/>
          <w:sz w:val="21"/>
        </w:rPr>
        <w:t>保证加工精度；加工厂根据设计师深化设计后的下料单及加工图纸加工石材，板面尺寸偏差不允许超过</w:t>
      </w:r>
      <w:r>
        <w:rPr>
          <w:sz w:val="21"/>
        </w:rPr>
        <w:t>2mm</w:t>
      </w:r>
      <w:r>
        <w:rPr>
          <w:sz w:val="21"/>
        </w:rPr>
        <w:t>。</w:t>
      </w:r>
      <w:r>
        <w:rPr>
          <w:spacing w:val="-2"/>
          <w:sz w:val="21"/>
        </w:rPr>
        <w:t>经过加工厂加工完成的石材经过包装保护发货至现场指定场地堆放。</w:t>
      </w:r>
    </w:p>
    <w:p>
      <w:pPr>
        <w:pStyle w:val="ListParagraph"/>
        <w:numPr>
          <w:ilvl w:val="0"/>
          <w:numId w:val="74"/>
        </w:numPr>
        <w:tabs>
          <w:tab w:val="left" w:pos="1724"/>
        </w:tabs>
        <w:spacing w:before="0" w:after="0" w:line="268" w:lineRule="exact"/>
        <w:ind w:left="1724" w:right="0" w:hanging="630"/>
        <w:jc w:val="both"/>
        <w:rPr>
          <w:sz w:val="21"/>
        </w:rPr>
      </w:pPr>
      <w:r>
        <w:rPr>
          <w:spacing w:val="-1"/>
          <w:sz w:val="21"/>
        </w:rPr>
        <w:t>现场施工措施安装，使用电动吊篮施工，在施工前将吊篮搭设完成并经总包监理验收合格</w:t>
      </w:r>
    </w:p>
    <w:p>
      <w:pPr>
        <w:pStyle w:val="BodyText"/>
        <w:spacing w:before="140"/>
        <w:ind w:left="1094"/>
      </w:pPr>
      <w:r>
        <w:t>3</w:t>
      </w:r>
      <w:r>
        <w:rPr>
          <w:spacing w:val="-2"/>
        </w:rPr>
        <w:t>、部分节点做法</w:t>
      </w:r>
    </w:p>
    <w:p>
      <w:pPr>
        <w:spacing w:after="0"/>
        <w:sectPr>
          <w:footerReference w:type="default" r:id="rId48"/>
          <w:type w:val="continuous"/>
          <w:pgSz w:w="11910" w:h="16840"/>
          <w:pgMar w:top="1820" w:right="520" w:bottom="280" w:left="460" w:header="0" w:footer="566"/>
          <w:pgNumType w:start="39"/>
          <w:cols w:space="708"/>
        </w:sectPr>
      </w:pPr>
    </w:p>
    <w:p>
      <w:pPr>
        <w:pStyle w:val="BodyText"/>
        <w:ind w:left="2761"/>
        <w:rPr>
          <w:sz w:val="20"/>
        </w:rPr>
      </w:pPr>
      <w:r>
        <w:rPr>
          <w:sz w:val="20"/>
        </w:rPr>
        <w:drawing>
          <wp:inline distT="0" distB="0" distL="0" distR="0">
            <wp:extent cx="3765223" cy="3314700"/>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49" cstate="print"/>
                    <a:stretch>
                      <a:fillRect/>
                    </a:stretch>
                  </pic:blipFill>
                  <pic:spPr>
                    <a:xfrm>
                      <a:off x="0" y="0"/>
                      <a:ext cx="3765223" cy="3314700"/>
                    </a:xfrm>
                    <a:prstGeom prst="rect">
                      <a:avLst/>
                    </a:prstGeom>
                  </pic:spPr>
                </pic:pic>
              </a:graphicData>
            </a:graphic>
          </wp:inline>
        </w:drawing>
      </w:r>
    </w:p>
    <w:p>
      <w:pPr>
        <w:pStyle w:val="BodyText"/>
        <w:spacing w:before="5"/>
        <w:rPr>
          <w:sz w:val="6"/>
        </w:rPr>
      </w:pPr>
    </w:p>
    <w:p>
      <w:pPr>
        <w:pStyle w:val="BodyText"/>
        <w:spacing w:before="71"/>
        <w:ind w:left="480"/>
        <w:jc w:val="center"/>
      </w:pPr>
      <w:r>
        <w:rPr>
          <w:spacing w:val="-2"/>
        </w:rPr>
        <w:t>造型墙面做法</w:t>
      </w:r>
    </w:p>
    <w:p>
      <w:pPr>
        <w:pStyle w:val="BodyText"/>
        <w:spacing w:before="9"/>
        <w:rPr>
          <w:sz w:val="8"/>
        </w:rPr>
      </w:pPr>
      <w:r>
        <w:drawing>
          <wp:anchor distT="0" distB="0" distL="0" distR="0" simplePos="0" relativeHeight="251663360" behindDoc="0" locked="0" layoutInCell="1" allowOverlap="1">
            <wp:simplePos x="0" y="0"/>
            <wp:positionH relativeFrom="page">
              <wp:posOffset>1878177</wp:posOffset>
            </wp:positionH>
            <wp:positionV relativeFrom="paragraph">
              <wp:posOffset>86602</wp:posOffset>
            </wp:positionV>
            <wp:extent cx="4112577" cy="3059430"/>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50" cstate="print"/>
                    <a:stretch>
                      <a:fillRect/>
                    </a:stretch>
                  </pic:blipFill>
                  <pic:spPr>
                    <a:xfrm>
                      <a:off x="0" y="0"/>
                      <a:ext cx="4112577" cy="3059430"/>
                    </a:xfrm>
                    <a:prstGeom prst="rect">
                      <a:avLst/>
                    </a:prstGeom>
                  </pic:spPr>
                </pic:pic>
              </a:graphicData>
            </a:graphic>
          </wp:anchor>
        </w:drawing>
      </w:r>
    </w:p>
    <w:p>
      <w:pPr>
        <w:pStyle w:val="BodyText"/>
        <w:spacing w:before="2"/>
        <w:rPr>
          <w:sz w:val="19"/>
        </w:rPr>
      </w:pPr>
    </w:p>
    <w:p>
      <w:pPr>
        <w:pStyle w:val="BodyText"/>
        <w:spacing w:before="71"/>
        <w:ind w:left="480"/>
        <w:jc w:val="center"/>
      </w:pPr>
      <w:r>
        <w:rPr>
          <w:spacing w:val="-4"/>
        </w:rPr>
        <w:t>梁做法</w:t>
      </w:r>
    </w:p>
    <w:p>
      <w:pPr>
        <w:pStyle w:val="BodyText"/>
        <w:spacing w:before="139"/>
        <w:ind w:left="1094"/>
      </w:pPr>
      <w:r>
        <w:t>4</w:t>
      </w:r>
      <w:r>
        <w:rPr>
          <w:spacing w:val="-2"/>
        </w:rPr>
        <w:t>、具体的实施方案</w:t>
      </w:r>
    </w:p>
    <w:p>
      <w:pPr>
        <w:pStyle w:val="ListParagraph"/>
        <w:numPr>
          <w:ilvl w:val="0"/>
          <w:numId w:val="73"/>
        </w:numPr>
        <w:tabs>
          <w:tab w:val="left" w:pos="1620"/>
        </w:tabs>
        <w:spacing w:before="140" w:after="0" w:line="364" w:lineRule="auto"/>
        <w:ind w:left="674" w:right="696" w:firstLine="420"/>
        <w:jc w:val="left"/>
        <w:rPr>
          <w:sz w:val="21"/>
        </w:rPr>
      </w:pPr>
      <w:r>
        <w:rPr>
          <w:spacing w:val="-2"/>
          <w:sz w:val="21"/>
        </w:rPr>
        <w:t>根据现场测量后设置的龙骨控制线及标高控制线，先进行竖向主龙骨安装，然后进行横向次龙</w:t>
      </w:r>
      <w:r>
        <w:rPr>
          <w:spacing w:val="-2"/>
          <w:sz w:val="21"/>
        </w:rPr>
        <w:t>骨安装，龙骨安装先进行点焊定位，最后由电焊水平较高的电焊工统一进行满焊施工。</w:t>
      </w:r>
    </w:p>
    <w:p>
      <w:pPr>
        <w:spacing w:after="0" w:line="364" w:lineRule="auto"/>
        <w:jc w:val="left"/>
        <w:rPr>
          <w:sz w:val="21"/>
        </w:rPr>
        <w:sectPr>
          <w:footerReference w:type="default" r:id="rId51"/>
          <w:pgSz w:w="11910" w:h="16840"/>
          <w:pgMar w:top="1120" w:right="520" w:bottom="760" w:left="460" w:header="0" w:footer="566"/>
          <w:pgNumType w:start="40"/>
          <w:cols w:space="708"/>
        </w:sectPr>
      </w:pPr>
    </w:p>
    <w:p>
      <w:pPr>
        <w:pStyle w:val="BodyText"/>
        <w:ind w:left="674"/>
        <w:rPr>
          <w:sz w:val="20"/>
        </w:rPr>
      </w:pPr>
      <w:r>
        <w:rPr>
          <w:sz w:val="20"/>
        </w:rPr>
        <w:drawing>
          <wp:inline distT="0" distB="0" distL="0" distR="0">
            <wp:extent cx="5869785" cy="3516249"/>
            <wp:effectExtent l="0" t="0" r="0" b="0"/>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pic:nvPicPr>
                  <pic:blipFill>
                    <a:blip xmlns:r="http://schemas.openxmlformats.org/officeDocument/2006/relationships" r:embed="rId52" cstate="print"/>
                    <a:stretch>
                      <a:fillRect/>
                    </a:stretch>
                  </pic:blipFill>
                  <pic:spPr>
                    <a:xfrm>
                      <a:off x="0" y="0"/>
                      <a:ext cx="5869785" cy="3516249"/>
                    </a:xfrm>
                    <a:prstGeom prst="rect">
                      <a:avLst/>
                    </a:prstGeom>
                  </pic:spPr>
                </pic:pic>
              </a:graphicData>
            </a:graphic>
          </wp:inline>
        </w:drawing>
      </w:r>
    </w:p>
    <w:p>
      <w:pPr>
        <w:pStyle w:val="BodyText"/>
        <w:spacing w:before="91"/>
        <w:ind w:left="60"/>
        <w:jc w:val="center"/>
      </w:pPr>
      <w:r>
        <w:t>1#</w:t>
      </w:r>
      <w:r>
        <w:rPr>
          <w:spacing w:val="-2"/>
        </w:rPr>
        <w:t>楼西南角效果图</w:t>
      </w:r>
    </w:p>
    <w:p>
      <w:pPr>
        <w:pStyle w:val="BodyText"/>
        <w:spacing w:before="9"/>
        <w:rPr>
          <w:sz w:val="8"/>
        </w:rPr>
      </w:pPr>
      <w:r>
        <w:drawing>
          <wp:anchor distT="0" distB="0" distL="0" distR="0" simplePos="0" relativeHeight="251664384" behindDoc="0" locked="0" layoutInCell="1" allowOverlap="1">
            <wp:simplePos x="0" y="0"/>
            <wp:positionH relativeFrom="page">
              <wp:posOffset>986789</wp:posOffset>
            </wp:positionH>
            <wp:positionV relativeFrom="paragraph">
              <wp:posOffset>86358</wp:posOffset>
            </wp:positionV>
            <wp:extent cx="5859833" cy="3516249"/>
            <wp:effectExtent l="0" t="0" r="0" b="0"/>
            <wp:wrapTopAndBottom/>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pic:nvPicPr>
                  <pic:blipFill>
                    <a:blip xmlns:r="http://schemas.openxmlformats.org/officeDocument/2006/relationships" r:embed="rId53" cstate="print"/>
                    <a:stretch>
                      <a:fillRect/>
                    </a:stretch>
                  </pic:blipFill>
                  <pic:spPr>
                    <a:xfrm>
                      <a:off x="0" y="0"/>
                      <a:ext cx="5859833" cy="3516249"/>
                    </a:xfrm>
                    <a:prstGeom prst="rect">
                      <a:avLst/>
                    </a:prstGeom>
                  </pic:spPr>
                </pic:pic>
              </a:graphicData>
            </a:graphic>
          </wp:anchor>
        </w:drawing>
      </w:r>
    </w:p>
    <w:p>
      <w:pPr>
        <w:pStyle w:val="BodyText"/>
        <w:spacing w:before="99"/>
        <w:ind w:left="4769"/>
      </w:pPr>
      <w:r>
        <w:t>2#</w:t>
      </w:r>
      <w:r>
        <w:rPr>
          <w:spacing w:val="-2"/>
        </w:rPr>
        <w:t>楼东南角效果图</w:t>
      </w:r>
    </w:p>
    <w:p>
      <w:pPr>
        <w:pStyle w:val="ListParagraph"/>
        <w:numPr>
          <w:ilvl w:val="0"/>
          <w:numId w:val="73"/>
        </w:numPr>
        <w:tabs>
          <w:tab w:val="left" w:pos="1620"/>
        </w:tabs>
        <w:spacing w:before="140" w:after="0" w:line="364" w:lineRule="auto"/>
        <w:ind w:left="674" w:right="696" w:firstLine="420"/>
        <w:jc w:val="left"/>
        <w:rPr>
          <w:sz w:val="21"/>
        </w:rPr>
      </w:pPr>
      <w:r>
        <w:rPr>
          <w:spacing w:val="-2"/>
          <w:sz w:val="21"/>
        </w:rPr>
        <w:t>工艺流程：基层测量→外墙放线→打点挂竖直钢丝→安装后置预埋→安装连接件→固定竖向槽</w:t>
      </w:r>
      <w:r>
        <w:rPr>
          <w:spacing w:val="-2"/>
          <w:sz w:val="21"/>
        </w:rPr>
        <w:t>钢→连接横向角钢→安装石材→板缝填泡沫棒打密封胶→面层清理</w:t>
      </w:r>
    </w:p>
    <w:p>
      <w:pPr>
        <w:pStyle w:val="BodyText"/>
        <w:spacing w:before="3"/>
        <w:rPr>
          <w:sz w:val="18"/>
        </w:rPr>
      </w:pPr>
    </w:p>
    <w:p>
      <w:pPr>
        <w:pStyle w:val="ListParagraph"/>
        <w:numPr>
          <w:ilvl w:val="0"/>
          <w:numId w:val="73"/>
        </w:numPr>
        <w:tabs>
          <w:tab w:val="left" w:pos="1620"/>
        </w:tabs>
        <w:spacing w:before="0" w:after="0" w:line="499" w:lineRule="auto"/>
        <w:ind w:left="674" w:right="507" w:firstLine="420"/>
        <w:jc w:val="left"/>
        <w:rPr>
          <w:sz w:val="21"/>
        </w:rPr>
      </w:pPr>
      <w:r>
        <w:rPr>
          <w:spacing w:val="-2"/>
          <w:sz w:val="21"/>
        </w:rPr>
        <w:t>工地收货：收货设专人负责管理，认真检查材料的规格尺寸、数量是否真确、与料单是否相符，</w:t>
      </w:r>
      <w:r>
        <w:rPr>
          <w:spacing w:val="-1"/>
          <w:sz w:val="21"/>
        </w:rPr>
        <w:t xml:space="preserve">与封样石材，是否有色差。板材的公差是否符合有关标准，但其厚度公差只许正，不许负，最大值 </w:t>
      </w:r>
      <w:r>
        <w:rPr>
          <w:sz w:val="21"/>
        </w:rPr>
        <w:t>0～</w:t>
      </w:r>
    </w:p>
    <w:p>
      <w:pPr>
        <w:spacing w:after="0" w:line="499" w:lineRule="auto"/>
        <w:jc w:val="left"/>
        <w:rPr>
          <w:sz w:val="21"/>
        </w:rPr>
        <w:sectPr>
          <w:footerReference w:type="default" r:id="rId54"/>
          <w:pgSz w:w="11910" w:h="16840"/>
          <w:pgMar w:top="1120" w:right="520" w:bottom="760" w:left="460" w:header="0" w:footer="566"/>
          <w:pgNumType w:start="41"/>
          <w:cols w:space="708"/>
        </w:sectPr>
      </w:pPr>
    </w:p>
    <w:p>
      <w:pPr>
        <w:pStyle w:val="BodyText"/>
        <w:spacing w:before="54" w:line="499" w:lineRule="auto"/>
        <w:ind w:left="674" w:right="612"/>
      </w:pPr>
      <w:r>
        <w:rPr>
          <w:spacing w:val="-2"/>
        </w:rPr>
        <w:t>+2mm；检查板材的光泽、平整度、表面有无裂缝及破损、凹坑、有无污染变色、斑痕、缺棱掉角等不符合</w:t>
      </w:r>
      <w:r>
        <w:rPr>
          <w:spacing w:val="-3"/>
        </w:rPr>
        <w:t>规定现象；必须按照设计与产品选定的样品，进行内在质量检查，如弯曲强度、冻融性等试验，并批量附</w:t>
      </w:r>
    </w:p>
    <w:p>
      <w:pPr>
        <w:pStyle w:val="BodyText"/>
        <w:ind w:left="674"/>
      </w:pPr>
      <w:r>
        <w:rPr>
          <w:spacing w:val="-2"/>
        </w:rPr>
        <w:t>上质量证明书；</w:t>
      </w:r>
    </w:p>
    <w:p>
      <w:pPr>
        <w:pStyle w:val="ListParagraph"/>
        <w:numPr>
          <w:ilvl w:val="0"/>
          <w:numId w:val="104"/>
        </w:numPr>
        <w:tabs>
          <w:tab w:val="left" w:pos="1620"/>
        </w:tabs>
        <w:spacing w:before="57" w:after="0" w:line="364" w:lineRule="auto"/>
        <w:ind w:left="674" w:right="507" w:firstLine="420"/>
        <w:jc w:val="left"/>
        <w:rPr>
          <w:sz w:val="21"/>
        </w:rPr>
      </w:pPr>
      <w:r>
        <w:rPr>
          <w:spacing w:val="-4"/>
          <w:sz w:val="21"/>
        </w:rPr>
        <w:t xml:space="preserve">挂线：按设计图纸要求，在竖龙骨时首先要放基准线。每隔 </w:t>
      </w:r>
      <w:r>
        <w:rPr>
          <w:spacing w:val="-2"/>
          <w:sz w:val="21"/>
        </w:rPr>
        <w:t>3-4</w:t>
      </w:r>
      <w:r>
        <w:rPr>
          <w:spacing w:val="-8"/>
          <w:sz w:val="21"/>
        </w:rPr>
        <w:t xml:space="preserve"> 根竖龙骨要吊一根垂直基准线，</w:t>
      </w:r>
      <w:r>
        <w:rPr>
          <w:spacing w:val="-2"/>
          <w:sz w:val="21"/>
        </w:rPr>
        <w:t>垂直基准线放好后要用经纬低度，测定基准线的准确度，在经纬仪测定时要将基准线端固定好，基准线垂</w:t>
      </w:r>
      <w:r>
        <w:rPr>
          <w:spacing w:val="-2"/>
          <w:sz w:val="21"/>
        </w:rPr>
        <w:t>线位于竖龙骨的外侧面。竖向挂线用φ1.0</w:t>
      </w:r>
      <w:r>
        <w:rPr>
          <w:spacing w:val="-10"/>
          <w:sz w:val="21"/>
        </w:rPr>
        <w:t xml:space="preserve"> 的钢丝，下边沉铁重量为 </w:t>
      </w:r>
      <w:r>
        <w:rPr>
          <w:spacing w:val="-2"/>
          <w:sz w:val="21"/>
        </w:rPr>
        <w:t>5kg，上端挂在专用的挂线角钢架上，</w:t>
      </w:r>
      <w:r>
        <w:rPr>
          <w:spacing w:val="-4"/>
          <w:sz w:val="21"/>
        </w:rPr>
        <w:t>角钢架用膨胀螺栓固定在屋面大角的顶端，必须挂在牢固、准确、不易碰动的地方，注意保护和经常检查。</w:t>
      </w:r>
      <w:r>
        <w:rPr>
          <w:spacing w:val="-1"/>
          <w:sz w:val="21"/>
        </w:rPr>
        <w:t xml:space="preserve">并在控制线的上、下做出标记。在逐层引测中，要用更大的线坠(如 </w:t>
      </w:r>
      <w:r>
        <w:rPr>
          <w:sz w:val="21"/>
        </w:rPr>
        <w:t>6～8kg)</w:t>
      </w:r>
      <w:r>
        <w:rPr>
          <w:spacing w:val="-7"/>
          <w:sz w:val="21"/>
        </w:rPr>
        <w:t xml:space="preserve">每隔 </w:t>
      </w:r>
      <w:r>
        <w:rPr>
          <w:sz w:val="21"/>
        </w:rPr>
        <w:t>3～5</w:t>
      </w:r>
      <w:r>
        <w:rPr>
          <w:spacing w:val="-5"/>
          <w:sz w:val="21"/>
        </w:rPr>
        <w:t xml:space="preserve"> 层，由下面直接向</w:t>
      </w:r>
      <w:r>
        <w:rPr>
          <w:spacing w:val="-2"/>
          <w:sz w:val="21"/>
        </w:rPr>
        <w:t>上放一次通线，以作校测。</w:t>
      </w:r>
    </w:p>
    <w:p>
      <w:pPr>
        <w:pStyle w:val="BodyText"/>
        <w:spacing w:line="364" w:lineRule="auto"/>
        <w:ind w:left="674" w:right="612" w:firstLine="420"/>
      </w:pPr>
      <w:r>
        <w:rPr>
          <w:spacing w:val="-2"/>
        </w:rPr>
        <w:t>（6）龙骨安装：竖向槽钢安装时，必须通过从上往下吊的钢线进行复核，以检测其垂直度。竖向龙</w:t>
      </w:r>
      <w:r>
        <w:rPr>
          <w:spacing w:val="-2"/>
        </w:rPr>
        <w:t>骨安装完毕之后，安装连接角钢。角钢与竖龙骨及横龙骨之间连接均采用等强焊焊接（清焊渣并做防锈处</w:t>
      </w:r>
      <w:r>
        <w:rPr>
          <w:spacing w:val="-2"/>
        </w:rPr>
        <w:t>理</w:t>
      </w:r>
      <w:r>
        <w:rPr>
          <w:spacing w:val="-105"/>
        </w:rPr>
        <w:t>）</w:t>
      </w:r>
      <w:r>
        <w:rPr>
          <w:spacing w:val="-2"/>
        </w:rPr>
        <w:t>。龙骨安装完之后用红外线水平仪检测横向龙骨是否水平，吊钢线检测其是否垂直，过程中发现问题</w:t>
      </w:r>
      <w:r>
        <w:rPr>
          <w:spacing w:val="-2"/>
        </w:rPr>
        <w:t>及时调整，将误差控制在最小。骨架在负温度下安装钢结构时，要注意温度变化引起的钢结构外形尺寸的</w:t>
      </w:r>
      <w:r>
        <w:rPr>
          <w:spacing w:val="-2"/>
        </w:rPr>
        <w:t>偏差。如钢结构在常温下制作在负温下安装时，要采取措施调整偏差</w:t>
      </w:r>
    </w:p>
    <w:p>
      <w:pPr>
        <w:pStyle w:val="BodyText"/>
        <w:spacing w:before="4"/>
        <w:rPr>
          <w:sz w:val="29"/>
        </w:rPr>
      </w:pPr>
      <w:r>
        <w:pict>
          <v:group id="_x0000_s1029" style="width:382.95pt;height:247.1pt;margin-top:20pt;margin-left:138.12pt;mso-position-horizontal-relative:page;mso-wrap-distance-left:0;mso-wrap-distance-right:0;position:absolute;z-index:-251651072" coordorigin="2763,400" coordsize="7659,49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width:6801;height:4942;left:2762;position:absolute;top:399" stroked="f">
              <v:imagedata r:id="rId55" o:title=""/>
            </v:shape>
            <v:shape id="_x0000_s1031" style="width:2554;height:945;left:7852;position:absolute;top:823" coordorigin="7852,824" coordsize="2554,945" path="m8011,1769l8278,1349,8194,1347,8115,1342,8041,1334,7977,1323,7884,1295,7852,1261,7852,911,7924,863,8041,839,8115,831,8194,826,8278,824,9980,824,10064,826,10143,831,10217,839,10281,850,10374,878,10406,911,10406,1261,10334,1310,10217,1334,10143,1342,10064,1347,9980,1349,8916,1349,8011,1769xe" filled="t" fillcolor="yellow" stroked="f">
              <v:fill type="solid"/>
              <v:path arrowok="t"/>
            </v:shape>
            <v:shape id="_x0000_s1032" style="width:2554;height:945;left:7852;position:absolute;top:823" coordorigin="7852,824" coordsize="2554,945" path="m8278,824l8194,826,8115,831,8041,839,7977,850,7884,878,7852,911,7852,1130,7852,1261,7860,1279,7884,1295,7977,1323,8041,1334,8115,1342,8194,1347,8278,1349,8011,1769,8916,1349,9980,1349,10064,1347,10143,1342,10217,1334,10281,1323,10374,1295,10406,1261,10406,1130,10406,911,10398,894,10334,863,10217,839,10143,831,10064,826,9980,824,8916,824,8278,824xe" filled="f" stroked="t" strokecolor="red" strokeweight="1.5pt">
              <v:stroke dashstyle="solid"/>
              <v:path arrowok="t"/>
            </v:shape>
            <v:shape id="_x0000_s1033" style="width:2004;height:691;left:6575;position:absolute;top:4204" coordorigin="6575,4205" coordsize="2004,691" path="m8245,4895l6909,4895,6844,4893,6781,4888,6673,4869,6600,4841,6575,4807,6575,4457,6631,4409,6724,4385,6844,4372,6909,4370,6595,4205,7410,4370,8245,4370,8310,4372,8373,4377,8481,4396,8554,4424,8579,4457,8579,4807,8523,4856,8430,4880,8310,4893,8245,4895xe" filled="t" fillcolor="yellow" stroked="f">
              <v:fill type="solid"/>
              <v:path arrowok="t"/>
            </v:shape>
            <v:shape id="_x0000_s1034" style="width:2004;height:691;left:6575;position:absolute;top:4204" coordorigin="6575,4205" coordsize="2004,691" path="m6909,4370l6844,4372,6781,4377,6673,4396,6600,4424,6575,4457,6575,4589,6575,4807,6581,4825,6673,4869,6781,4888,6844,4893,6909,4895,7410,4895,8245,4895,8310,4893,8373,4888,8481,4869,8554,4841,8579,4807,8579,4589,8579,4457,8573,4440,8554,4424,8481,4396,8373,4377,8310,4372,8245,4370,7410,4370,6595,4205,6909,4370xe" filled="f" stroked="t" strokecolor="red" strokeweight="1.5pt">
              <v:stroke dashstyle="solid"/>
              <v:path arrowok="t"/>
            </v:shape>
            <v:shape id="_x0000_s1035" type="#_x0000_t202" style="width:1700;height:240;left:8289;position:absolute;top:961" filled="f" stroked="f">
              <v:textbox inset="0,0,0,0">
                <w:txbxContent>
                  <w:p>
                    <w:pPr>
                      <w:spacing w:before="0" w:line="240" w:lineRule="exact"/>
                      <w:ind w:left="0" w:right="0" w:firstLine="0"/>
                      <w:jc w:val="left"/>
                      <w:rPr>
                        <w:sz w:val="24"/>
                      </w:rPr>
                    </w:pPr>
                    <w:r>
                      <w:rPr>
                        <w:spacing w:val="-2"/>
                        <w:sz w:val="24"/>
                      </w:rPr>
                      <w:t>石材幕墙主龙骨</w:t>
                    </w:r>
                  </w:p>
                </w:txbxContent>
              </v:textbox>
            </v:shape>
            <v:shape id="_x0000_s1036" type="#_x0000_t202" style="width:980;height:240;left:7097;position:absolute;top:4507" filled="f" stroked="f">
              <v:textbox inset="0,0,0,0">
                <w:txbxContent>
                  <w:p>
                    <w:pPr>
                      <w:spacing w:before="0" w:line="240" w:lineRule="exact"/>
                      <w:ind w:left="0" w:right="0" w:firstLine="0"/>
                      <w:jc w:val="left"/>
                      <w:rPr>
                        <w:sz w:val="24"/>
                      </w:rPr>
                    </w:pPr>
                    <w:r>
                      <w:rPr>
                        <w:spacing w:val="-3"/>
                        <w:sz w:val="24"/>
                      </w:rPr>
                      <w:t>施工吊篮</w:t>
                    </w:r>
                  </w:p>
                </w:txbxContent>
              </v:textbox>
            </v:shape>
            <w10:wrap type="topAndBottom"/>
          </v:group>
        </w:pict>
      </w:r>
    </w:p>
    <w:p>
      <w:pPr>
        <w:pStyle w:val="BodyText"/>
        <w:spacing w:before="139"/>
        <w:ind w:left="60"/>
        <w:jc w:val="center"/>
      </w:pPr>
      <w:r>
        <w:rPr>
          <w:spacing w:val="-1"/>
        </w:rPr>
        <w:t>石材幕墙系统龙骨安装示意图</w:t>
      </w:r>
    </w:p>
    <w:p>
      <w:pPr>
        <w:spacing w:after="0"/>
        <w:jc w:val="center"/>
        <w:sectPr>
          <w:footerReference w:type="default" r:id="rId56"/>
          <w:pgSz w:w="11910" w:h="16840"/>
          <w:pgMar w:top="1300" w:right="520" w:bottom="760" w:left="460" w:header="0" w:footer="566"/>
          <w:pgNumType w:start="42"/>
          <w:cols w:space="708"/>
        </w:sectPr>
      </w:pPr>
    </w:p>
    <w:p>
      <w:pPr>
        <w:pStyle w:val="BodyText"/>
        <w:ind w:left="2263"/>
        <w:rPr>
          <w:sz w:val="20"/>
        </w:rPr>
      </w:pPr>
      <w:r>
        <w:rPr>
          <w:sz w:val="20"/>
        </w:rPr>
        <w:pict>
          <v:group id="_x0000_i1037" style="width:350.15pt;height:244.8pt;mso-position-horizontal-relative:char;mso-position-vertical-relative:line" coordorigin="0,0" coordsize="7003,4896">
            <v:shape id="_x0000_s1038" type="#_x0000_t75" style="width:6879;height:4896;position:absolute" stroked="f">
              <v:imagedata r:id="rId57" o:title=""/>
            </v:shape>
            <v:shape id="_x0000_s1039" style="width:2554;height:945;left:4433;position:absolute;top:313" coordorigin="4434,313" coordsize="2554,945" path="m4592,1258l4859,838,4776,836,4696,831,4623,823,4558,812,4466,784,4434,750,4434,400,4505,352,4623,328,4696,320,4776,315,4859,313,6562,313,6645,315,6725,320,6798,328,6863,339,6955,367,6988,400,6988,750,6916,799,6798,823,6725,831,6645,836,6562,838,5498,838,4592,1258xe" filled="t" fillcolor="yellow" stroked="f">
              <v:fill type="solid"/>
              <v:path arrowok="t"/>
            </v:shape>
            <v:shape id="_x0000_s1040" style="width:2554;height:945;left:4433;position:absolute;top:313" coordorigin="4434,313" coordsize="2554,945" path="m4859,313l4776,315,4696,320,4623,328,4558,339,4466,367,4434,400,4434,619,4434,750,4442,768,4466,784,4558,812,4623,823,4696,831,4776,836,4859,838,4592,1258,5498,838,6562,838,6645,836,6725,831,6798,823,6863,812,6955,784,6988,750,6988,619,6988,400,6979,383,6916,352,6798,328,6725,320,6645,315,6562,313,5498,313,4859,313xe" filled="f" stroked="t" strokecolor="red" strokeweight="1.5pt">
              <v:stroke dashstyle="solid"/>
              <v:path arrowok="t"/>
            </v:shape>
            <v:shape id="_x0000_s1041" style="width:2004;height:691;left:2656;position:absolute;top:3526" coordorigin="2656,3527" coordsize="2004,691" path="m4326,4217l2990,4217,2925,4215,2863,4210,2754,4191,2682,4163,2656,4129,2656,3779,2713,3731,2805,3707,2925,3694,2990,3692,2677,3527,3491,3692,4326,3692,4392,3694,4454,3699,4563,3718,4635,3746,4660,3779,4660,4129,4604,4178,4512,4202,4392,4215,4326,4217xe" filled="t" fillcolor="yellow" stroked="f">
              <v:fill type="solid"/>
              <v:path arrowok="t"/>
            </v:shape>
            <v:shape id="_x0000_s1042" style="width:2004;height:691;left:2656;position:absolute;top:3526" coordorigin="2656,3527" coordsize="2004,691" path="m2990,3692l2925,3694,2863,3699,2754,3718,2682,3746,2656,3779,2656,3911,2656,4129,2663,4147,2754,4191,2863,4210,2925,4215,2990,4217,3491,4217,4326,4217,4392,4215,4454,4210,4563,4191,4635,4163,4660,4129,4660,3911,4660,3779,4654,3762,4635,3746,4563,3718,4454,3699,4392,3694,4326,3692,3491,3692,2677,3527,2990,3692xe" filled="f" stroked="t" strokecolor="red" strokeweight="1.5pt">
              <v:stroke dashstyle="solid"/>
              <v:path arrowok="t"/>
            </v:shape>
            <v:shape id="_x0000_s1043" type="#_x0000_t202" style="width:1700;height:240;left:4870;position:absolute;top:450" filled="f" stroked="f">
              <v:textbox inset="0,0,0,0">
                <w:txbxContent>
                  <w:p>
                    <w:pPr>
                      <w:spacing w:before="0" w:line="240" w:lineRule="exact"/>
                      <w:ind w:left="0" w:right="0" w:firstLine="0"/>
                      <w:jc w:val="left"/>
                      <w:rPr>
                        <w:sz w:val="24"/>
                      </w:rPr>
                    </w:pPr>
                    <w:r>
                      <w:rPr>
                        <w:spacing w:val="-4"/>
                        <w:sz w:val="24"/>
                      </w:rPr>
                      <w:t>石材幕墙副龙骨</w:t>
                    </w:r>
                  </w:p>
                </w:txbxContent>
              </v:textbox>
            </v:shape>
            <v:shape id="_x0000_s1044" type="#_x0000_t202" style="width:980;height:240;left:3178;position:absolute;top:3829" filled="f" stroked="f">
              <v:textbox inset="0,0,0,0">
                <w:txbxContent>
                  <w:p>
                    <w:pPr>
                      <w:spacing w:before="0" w:line="240" w:lineRule="exact"/>
                      <w:ind w:left="0" w:right="0" w:firstLine="0"/>
                      <w:jc w:val="left"/>
                      <w:rPr>
                        <w:sz w:val="24"/>
                      </w:rPr>
                    </w:pPr>
                    <w:r>
                      <w:rPr>
                        <w:spacing w:val="-6"/>
                        <w:sz w:val="24"/>
                      </w:rPr>
                      <w:t>施工吊篮</w:t>
                    </w:r>
                  </w:p>
                </w:txbxContent>
              </v:textbox>
            </v:shape>
            <w10:wrap type="none"/>
          </v:group>
        </w:pict>
      </w:r>
    </w:p>
    <w:p>
      <w:pPr>
        <w:pStyle w:val="BodyText"/>
        <w:spacing w:before="111"/>
        <w:ind w:left="480"/>
        <w:jc w:val="center"/>
      </w:pPr>
      <w:r>
        <w:rPr>
          <w:spacing w:val="-1"/>
        </w:rPr>
        <w:t>石材幕墙副龙骨安装示意图</w:t>
      </w:r>
    </w:p>
    <w:p>
      <w:pPr>
        <w:pStyle w:val="ListParagraph"/>
        <w:numPr>
          <w:ilvl w:val="0"/>
          <w:numId w:val="105"/>
        </w:numPr>
        <w:tabs>
          <w:tab w:val="left" w:pos="1620"/>
        </w:tabs>
        <w:spacing w:before="83" w:after="0" w:line="560" w:lineRule="atLeast"/>
        <w:ind w:left="674" w:right="507" w:firstLine="420"/>
        <w:jc w:val="left"/>
        <w:rPr>
          <w:sz w:val="21"/>
        </w:rPr>
      </w:pPr>
      <w:r>
        <w:pict>
          <v:group id="_x0000_s1045" style="width:336.1pt;height:215.65pt;margin-top:174.8pt;margin-left:140.1pt;mso-position-horizontal-relative:page;mso-wrap-distance-left:0;mso-wrap-distance-right:0;position:absolute;z-index:-251650048" coordorigin="2802,3496" coordsize="6722,4313">
            <v:shape id="_x0000_s1046" type="#_x0000_t75" style="width:6722;height:4313;left:2802;position:absolute;top:3495" stroked="f">
              <v:imagedata r:id="rId58" o:title=""/>
            </v:shape>
            <v:shape id="_x0000_s1047" style="width:2651;height:945;left:6835;position:absolute;top:3943" coordorigin="6835,3944" coordsize="2651,945" path="m7015,4889l7277,4469,7190,4467,7108,4462,7032,4454,6964,4443,6869,4415,6835,4381,6835,4031,6909,3983,7032,3959,7108,3951,7190,3946,7277,3944,9044,3944,9131,3946,9213,3951,9289,3959,9357,3970,9452,3998,9486,4031,9486,4381,9412,4430,9289,4454,9213,4462,9131,4467,9044,4469,7940,4469,7015,4889xe" filled="t" fillcolor="yellow" stroked="f">
              <v:fill type="solid"/>
              <v:path arrowok="t"/>
            </v:shape>
            <v:shape id="_x0000_s1048" style="width:2651;height:945;left:6835;position:absolute;top:3943" coordorigin="6835,3944" coordsize="2651,945" path="m7277,3944l7190,3946,7108,3951,7032,3959,6964,3970,6869,3998,6835,4031,6835,4250,6835,4381,6844,4399,6869,4415,6964,4443,7032,4454,7108,4462,7190,4467,7277,4469,7015,4889,7940,4469,9044,4469,9131,4467,9213,4462,9289,4454,9357,4443,9452,4415,9486,4381,9486,4250,9486,4031,9477,4014,9412,3983,9289,3959,9213,3951,9131,3946,9044,3944,7940,3944,7277,3944xe" filled="f" stroked="t" strokecolor="red" strokeweight="1.5pt">
              <v:stroke dashstyle="solid"/>
              <v:path arrowok="t"/>
            </v:shape>
            <v:shape id="_x0000_s1049" type="#_x0000_t202" style="width:1460;height:240;left:7440;position:absolute;top:4081" filled="f" stroked="f">
              <v:textbox inset="0,0,0,0">
                <w:txbxContent>
                  <w:p>
                    <w:pPr>
                      <w:spacing w:before="0" w:line="240" w:lineRule="exact"/>
                      <w:ind w:left="0" w:right="0" w:firstLine="0"/>
                      <w:jc w:val="left"/>
                      <w:rPr>
                        <w:sz w:val="24"/>
                      </w:rPr>
                    </w:pPr>
                    <w:r>
                      <w:rPr>
                        <w:spacing w:val="-2"/>
                        <w:sz w:val="24"/>
                      </w:rPr>
                      <w:t>已安装完石材</w:t>
                    </w:r>
                  </w:p>
                </w:txbxContent>
              </v:textbox>
            </v:shape>
            <w10:wrap type="topAndBottom"/>
          </v:group>
        </w:pict>
      </w:r>
      <w:r>
        <w:rPr>
          <w:spacing w:val="-2"/>
          <w:sz w:val="21"/>
        </w:rPr>
        <w:t>面板安装：面板“干挂法”施工须由墙面自下而上，一层一层按编号进行，下一层质量合格后，</w:t>
      </w:r>
      <w:r>
        <w:rPr>
          <w:spacing w:val="-2"/>
          <w:sz w:val="21"/>
        </w:rPr>
        <w:t>再进行上一层施工。每块石板均对号入座安装。孔和沟槽注入锚固剂。每块石板的上下用不锈钢件相互联</w:t>
      </w:r>
      <w:r>
        <w:rPr>
          <w:spacing w:val="-2"/>
          <w:sz w:val="21"/>
        </w:rPr>
        <w:t xml:space="preserve">结支承，形成整体。水平缝和垂直缝宽在 </w:t>
      </w:r>
      <w:r>
        <w:rPr>
          <w:sz w:val="21"/>
        </w:rPr>
        <w:t>6～8mm</w:t>
      </w:r>
      <w:r>
        <w:rPr>
          <w:spacing w:val="-8"/>
          <w:sz w:val="21"/>
        </w:rPr>
        <w:t xml:space="preserve"> 左右，由专用垫块控制，板底 </w:t>
      </w:r>
      <w:r>
        <w:rPr>
          <w:sz w:val="21"/>
        </w:rPr>
        <w:t>2</w:t>
      </w:r>
      <w:r>
        <w:rPr>
          <w:spacing w:val="-9"/>
          <w:sz w:val="21"/>
        </w:rPr>
        <w:t xml:space="preserve"> 块，板侧各 </w:t>
      </w:r>
      <w:r>
        <w:rPr>
          <w:sz w:val="21"/>
        </w:rPr>
        <w:t>2</w:t>
      </w:r>
      <w:r>
        <w:rPr>
          <w:spacing w:val="-7"/>
          <w:sz w:val="21"/>
        </w:rPr>
        <w:t xml:space="preserve"> 块，待石</w:t>
      </w:r>
      <w:r>
        <w:rPr>
          <w:spacing w:val="-2"/>
          <w:sz w:val="21"/>
        </w:rPr>
        <w:t>板固定后取出。这样让支撑件承当整块石板的重量，又不会造成累积载重。石材安装时，左右、上下的偏</w:t>
      </w:r>
      <w:r>
        <w:rPr>
          <w:spacing w:val="-7"/>
          <w:sz w:val="21"/>
        </w:rPr>
        <w:t xml:space="preserve">差不应大于 </w:t>
      </w:r>
      <w:r>
        <w:rPr>
          <w:sz w:val="21"/>
        </w:rPr>
        <w:t>1.5mm。对于特殊部位须倒挂石材时，处理措施是用玻璃纤维和环氧树脂粘贴石材背面，以防</w:t>
      </w:r>
      <w:r>
        <w:rPr>
          <w:spacing w:val="-2"/>
          <w:sz w:val="21"/>
        </w:rPr>
        <w:t>止石材破损后砸向路人</w:t>
      </w:r>
    </w:p>
    <w:p>
      <w:pPr>
        <w:pStyle w:val="BodyText"/>
        <w:spacing w:before="139"/>
        <w:ind w:left="60"/>
        <w:jc w:val="center"/>
      </w:pPr>
      <w:r>
        <w:rPr>
          <w:spacing w:val="-1"/>
        </w:rPr>
        <w:t>石材幕墙面板安装示意图</w:t>
      </w:r>
    </w:p>
    <w:p>
      <w:pPr>
        <w:pStyle w:val="BodyText"/>
        <w:rPr>
          <w:sz w:val="20"/>
        </w:rPr>
      </w:pPr>
    </w:p>
    <w:p>
      <w:pPr>
        <w:pStyle w:val="BodyText"/>
        <w:spacing w:before="10"/>
        <w:rPr>
          <w:sz w:val="22"/>
        </w:rPr>
      </w:pPr>
    </w:p>
    <w:p>
      <w:pPr>
        <w:pStyle w:val="ListParagraph"/>
        <w:numPr>
          <w:ilvl w:val="0"/>
          <w:numId w:val="105"/>
        </w:numPr>
        <w:tabs>
          <w:tab w:val="left" w:pos="1620"/>
        </w:tabs>
        <w:spacing w:before="0" w:after="0" w:line="240" w:lineRule="auto"/>
        <w:ind w:left="1620" w:right="0" w:hanging="526"/>
        <w:jc w:val="left"/>
        <w:rPr>
          <w:sz w:val="21"/>
        </w:rPr>
      </w:pPr>
      <w:r>
        <w:rPr>
          <w:spacing w:val="-4"/>
          <w:sz w:val="21"/>
        </w:rPr>
        <w:t xml:space="preserve">板缝处理：按照施工图纸幕墙设计总说明，石材板缝之间留缝 </w:t>
      </w:r>
      <w:r>
        <w:rPr>
          <w:spacing w:val="-2"/>
          <w:sz w:val="21"/>
        </w:rPr>
        <w:t>6-8mm，</w:t>
      </w:r>
      <w:r>
        <w:rPr>
          <w:spacing w:val="-3"/>
          <w:sz w:val="21"/>
        </w:rPr>
        <w:t>胶缝注专用耐候密封胶密</w:t>
      </w:r>
    </w:p>
    <w:p>
      <w:pPr>
        <w:spacing w:after="0" w:line="240" w:lineRule="auto"/>
        <w:jc w:val="left"/>
        <w:rPr>
          <w:sz w:val="21"/>
        </w:rPr>
        <w:sectPr>
          <w:footerReference w:type="default" r:id="rId59"/>
          <w:pgSz w:w="11910" w:h="16840"/>
          <w:pgMar w:top="1120" w:right="520" w:bottom="760" w:left="460" w:header="0" w:footer="566"/>
          <w:pgNumType w:start="43"/>
          <w:cols w:space="708"/>
        </w:sectPr>
      </w:pPr>
    </w:p>
    <w:p>
      <w:pPr>
        <w:pStyle w:val="BodyText"/>
        <w:spacing w:before="59" w:line="364" w:lineRule="auto"/>
        <w:ind w:left="674" w:right="612"/>
      </w:pPr>
      <w:r>
        <w:rPr>
          <w:spacing w:val="-2"/>
        </w:rPr>
        <w:t>封。打胶表面光滑、平整、厚度均匀、无气孔，打胶前应清除石材表面污物，填充聚乙烯发泡条，板缝两</w:t>
      </w:r>
      <w:r>
        <w:rPr>
          <w:spacing w:val="-2"/>
        </w:rPr>
        <w:t>侧贴纸胶带。施工过程中必须加强缝的水平、垂直检测、确保缝宽大小一致、横平竖直无错缝。对于幕墙</w:t>
      </w:r>
      <w:r>
        <w:rPr>
          <w:spacing w:val="-2"/>
        </w:rPr>
        <w:t>冬季施工，最应解决的是硅酮耐候胶的注胶工序，过低的温度，将影响耐候胶的固化质量。因此应避免在</w:t>
      </w:r>
      <w:r>
        <w:t>温度较低的夜间、早晨和傍晚进行注胶，需要选择中午（11:00</w:t>
      </w:r>
      <w:r>
        <w:rPr>
          <w:spacing w:val="-20"/>
        </w:rPr>
        <w:t xml:space="preserve"> 至 </w:t>
      </w:r>
      <w:r>
        <w:t>15:00）的时间进行。同时，注胶时应</w:t>
      </w:r>
      <w:r>
        <w:rPr>
          <w:spacing w:val="-2"/>
        </w:rPr>
        <w:t>由专职质检人员对粘接材料的表面进行检查后，方可进行注胶工序。质检人员应对施工当天的温度进行详</w:t>
      </w:r>
      <w:r>
        <w:rPr>
          <w:spacing w:val="-2"/>
        </w:rPr>
        <w:t>细的记录，并及时抽查固化后的质量，出现问题立即返工。</w:t>
      </w:r>
    </w:p>
    <w:p>
      <w:pPr>
        <w:pStyle w:val="ListParagraph"/>
        <w:numPr>
          <w:ilvl w:val="0"/>
          <w:numId w:val="106"/>
        </w:numPr>
        <w:tabs>
          <w:tab w:val="left" w:pos="1725"/>
        </w:tabs>
        <w:spacing w:before="0" w:after="0" w:line="364" w:lineRule="auto"/>
        <w:ind w:left="674" w:right="612" w:firstLine="420"/>
        <w:jc w:val="left"/>
        <w:rPr>
          <w:sz w:val="21"/>
        </w:rPr>
      </w:pPr>
      <w:r>
        <w:rPr>
          <w:spacing w:val="-2"/>
          <w:sz w:val="21"/>
        </w:rPr>
        <w:t>清理表面：用棉丝将水泥纤维板擦净，若有胶或其他粘结牢固的杂物，可用开刀铲除，用棉丝</w:t>
      </w:r>
      <w:r>
        <w:rPr>
          <w:spacing w:val="-2"/>
          <w:sz w:val="21"/>
        </w:rPr>
        <w:t>沾丙酮擦至干净。</w:t>
      </w:r>
    </w:p>
    <w:p>
      <w:pPr>
        <w:pStyle w:val="ListParagraph"/>
        <w:numPr>
          <w:ilvl w:val="0"/>
          <w:numId w:val="106"/>
        </w:numPr>
        <w:tabs>
          <w:tab w:val="left" w:pos="1725"/>
        </w:tabs>
        <w:spacing w:before="0" w:after="0" w:line="364" w:lineRule="auto"/>
        <w:ind w:left="674" w:right="612" w:firstLine="420"/>
        <w:jc w:val="both"/>
        <w:rPr>
          <w:sz w:val="21"/>
        </w:rPr>
      </w:pPr>
      <w:r>
        <w:rPr>
          <w:spacing w:val="-2"/>
          <w:sz w:val="21"/>
        </w:rPr>
        <w:t>伸缩缝处理：伸缩缝两侧幕墙立柱、横梁及板材组件等构件在伸缩缝两侧分别安装，但立柱只</w:t>
      </w:r>
      <w:r>
        <w:rPr>
          <w:spacing w:val="-2"/>
          <w:sz w:val="21"/>
        </w:rPr>
        <w:t>能采用单边角码固定，若单个角码承载力不足，可在上、下加设角码。幕墙板材间留出变形宽度，须保证</w:t>
      </w:r>
      <w:r>
        <w:rPr>
          <w:spacing w:val="-3"/>
          <w:sz w:val="21"/>
        </w:rPr>
        <w:t xml:space="preserve">伸缩缝两侧板材相距 </w:t>
      </w:r>
      <w:r>
        <w:rPr>
          <w:sz w:val="21"/>
        </w:rPr>
        <w:t>20-30mm，接缝处注入硅酮密封胶。密封胶施注前填充聚乙烯发泡条，发泡条要与密</w:t>
      </w:r>
      <w:r>
        <w:rPr>
          <w:spacing w:val="-2"/>
          <w:sz w:val="21"/>
        </w:rPr>
        <w:t>封胶相容和粘结，且大小适宜，填充稳固，保证密封胶形成相对两面粘贴，厚度符合设计及规范要求，密</w:t>
      </w:r>
      <w:r>
        <w:rPr>
          <w:spacing w:val="-6"/>
          <w:sz w:val="21"/>
        </w:rPr>
        <w:t xml:space="preserve">封胶宜从板材的 </w:t>
      </w:r>
      <w:r>
        <w:rPr>
          <w:sz w:val="21"/>
        </w:rPr>
        <w:t>50%厚度处起注。</w:t>
      </w:r>
    </w:p>
    <w:p>
      <w:pPr>
        <w:pStyle w:val="ListParagraph"/>
        <w:numPr>
          <w:ilvl w:val="0"/>
          <w:numId w:val="106"/>
        </w:numPr>
        <w:tabs>
          <w:tab w:val="left" w:pos="1726"/>
        </w:tabs>
        <w:spacing w:before="0" w:after="0" w:line="364" w:lineRule="auto"/>
        <w:ind w:left="674" w:right="612" w:firstLine="420"/>
        <w:jc w:val="both"/>
        <w:rPr>
          <w:sz w:val="21"/>
        </w:rPr>
      </w:pPr>
      <w:r>
        <w:rPr>
          <w:spacing w:val="-4"/>
          <w:sz w:val="21"/>
        </w:rPr>
        <w:t xml:space="preserve">现场尺寸裁切：石板裁切尺寸误差 </w:t>
      </w:r>
      <w:r>
        <w:rPr>
          <w:spacing w:val="-2"/>
          <w:sz w:val="21"/>
        </w:rPr>
        <w:t>0.5mm，</w:t>
      </w:r>
      <w:r>
        <w:rPr>
          <w:spacing w:val="-7"/>
          <w:sz w:val="21"/>
        </w:rPr>
        <w:t xml:space="preserve">厚度误差 </w:t>
      </w:r>
      <w:r>
        <w:rPr>
          <w:spacing w:val="-2"/>
          <w:sz w:val="21"/>
        </w:rPr>
        <w:t>0～+2mm</w:t>
      </w:r>
      <w:r>
        <w:rPr>
          <w:spacing w:val="-7"/>
          <w:sz w:val="21"/>
        </w:rPr>
        <w:t xml:space="preserve"> 以内，不允许有负差，石板面对</w:t>
      </w:r>
      <w:r>
        <w:rPr>
          <w:spacing w:val="-2"/>
          <w:sz w:val="21"/>
        </w:rPr>
        <w:t xml:space="preserve">角线误差不大于 </w:t>
      </w:r>
      <w:r>
        <w:rPr>
          <w:sz w:val="21"/>
        </w:rPr>
        <w:t>1mm，</w:t>
      </w:r>
      <w:r>
        <w:rPr>
          <w:spacing w:val="-5"/>
          <w:sz w:val="21"/>
        </w:rPr>
        <w:t xml:space="preserve">符合 </w:t>
      </w:r>
      <w:r>
        <w:rPr>
          <w:sz w:val="21"/>
        </w:rPr>
        <w:t>JC/T205</w:t>
      </w:r>
      <w:r>
        <w:rPr>
          <w:spacing w:val="-4"/>
          <w:sz w:val="21"/>
        </w:rPr>
        <w:t xml:space="preserve"> 的规定。</w:t>
      </w:r>
    </w:p>
    <w:p>
      <w:pPr>
        <w:pStyle w:val="BodyText"/>
        <w:spacing w:line="268" w:lineRule="exact"/>
        <w:ind w:left="1094"/>
      </w:pPr>
      <w:r>
        <w:t>5</w:t>
      </w:r>
      <w:r>
        <w:rPr>
          <w:spacing w:val="-2"/>
        </w:rPr>
        <w:t>、安装控制要点</w:t>
      </w:r>
    </w:p>
    <w:p>
      <w:pPr>
        <w:pStyle w:val="BodyText"/>
        <w:spacing w:before="133" w:line="364" w:lineRule="auto"/>
        <w:ind w:left="674" w:right="612" w:firstLine="420"/>
        <w:jc w:val="both"/>
      </w:pPr>
      <w:r>
        <w:rPr>
          <w:spacing w:val="-2"/>
        </w:rPr>
        <w:t>角钢龙骨应视石材规格大小，调整其截面尺寸，使水泥纤维板安装后横平竖直；所有角钢、钢板均应</w:t>
      </w:r>
      <w:r>
        <w:rPr>
          <w:spacing w:val="-2"/>
        </w:rPr>
        <w:t>使用热镀锌处理。在石材安装过程中，石板上、下两层确实间隔开，以免上、下两块荷载传递，利用挂件</w:t>
      </w:r>
      <w:r>
        <w:rPr>
          <w:spacing w:val="-2"/>
        </w:rPr>
        <w:t>承受每一片石板重量，尽可能避免挂件安置不当产生累计载重，造成石板破损、掉落。施工中石板与石板</w:t>
      </w:r>
      <w:r>
        <w:rPr>
          <w:spacing w:val="-2"/>
        </w:rPr>
        <w:t>间间隔垫块须随时清除，如有沉陷，方可马上调整，清理干净的接缝才可填缝施工，填缝材料须按设计要</w:t>
      </w:r>
      <w:r>
        <w:rPr>
          <w:spacing w:val="-6"/>
        </w:rPr>
        <w:t>求。</w:t>
      </w:r>
    </w:p>
    <w:p>
      <w:pPr>
        <w:spacing w:after="0" w:line="364" w:lineRule="auto"/>
        <w:jc w:val="both"/>
        <w:sectPr>
          <w:footerReference w:type="default" r:id="rId60"/>
          <w:pgSz w:w="11910" w:h="16840"/>
          <w:pgMar w:top="1060" w:right="520" w:bottom="760" w:left="460" w:header="0" w:footer="566"/>
          <w:pgNumType w:start="44"/>
          <w:cols w:space="708"/>
        </w:sectPr>
      </w:pPr>
    </w:p>
    <w:p>
      <w:pPr>
        <w:pStyle w:val="Heading2"/>
        <w:numPr>
          <w:ilvl w:val="1"/>
          <w:numId w:val="100"/>
        </w:numPr>
        <w:tabs>
          <w:tab w:val="left" w:pos="4636"/>
        </w:tabs>
        <w:spacing w:before="0" w:after="0" w:line="425" w:lineRule="exact"/>
        <w:ind w:left="4635" w:right="0" w:hanging="455"/>
        <w:jc w:val="left"/>
        <w:rPr>
          <w:rFonts w:ascii="微软雅黑" w:eastAsia="微软雅黑"/>
        </w:rPr>
      </w:pPr>
      <w:r>
        <w:rPr>
          <w:rFonts w:ascii="微软雅黑" w:eastAsia="微软雅黑"/>
          <w:spacing w:val="-2"/>
        </w:rPr>
        <w:t>铝单板安装施工方法</w:t>
      </w:r>
    </w:p>
    <w:p>
      <w:pPr>
        <w:pStyle w:val="BodyText"/>
        <w:spacing w:before="16"/>
        <w:rPr>
          <w:rFonts w:ascii="微软雅黑"/>
          <w:b/>
          <w:sz w:val="10"/>
        </w:rPr>
      </w:pPr>
    </w:p>
    <w:p>
      <w:pPr>
        <w:pStyle w:val="BodyText"/>
        <w:spacing w:before="71"/>
        <w:ind w:left="1094"/>
      </w:pPr>
      <w:r>
        <w:t>1</w:t>
      </w:r>
      <w:r>
        <w:rPr>
          <w:spacing w:val="-2"/>
        </w:rPr>
        <w:t>、 施工工艺流程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4"/>
        </w:rPr>
      </w:pPr>
      <w:r>
        <w:pict>
          <v:group id="_x0000_s1050" style="width:321pt;height:90pt;margin-top:16.71pt;margin-left:130.57pt;mso-position-horizontal-relative:page;mso-wrap-distance-left:0;mso-wrap-distance-right:0;position:absolute;z-index:-251648000" coordorigin="2611,334" coordsize="6420,1800">
            <v:shape id="_x0000_s1051" style="width:120;height:120;left:5454;position:absolute;top:1556" coordorigin="5454,1557" coordsize="120,120" path="m5574,1677l5454,1617,5574,1557,5574,1677xe" filled="t" fillcolor="black" stroked="f">
              <v:fill type="solid"/>
              <v:path arrowok="t"/>
            </v:shape>
            <v:line id="_x0000_s1052" style="position:absolute" from="6189,1617" to="5476,1617" stroked="t" strokecolor="black" strokeweight="0.75pt">
              <v:stroke dashstyle="solid"/>
            </v:line>
            <v:rect id="_x0000_s1053" style="width:1365;height:270;left:4929;position:absolute;top:1856" filled="f" stroked="t" strokecolor="black" strokeweight="0.75pt">
              <v:stroke dashstyle="solid"/>
            </v:rect>
            <v:shape id="_x0000_s1054" style="width:120;height:120;left:4809;position:absolute;top:1931" coordorigin="4809,1932" coordsize="120,120" path="m4809,2052l4809,1932,4929,1992,4809,2052xe" filled="t" fillcolor="black" stroked="f">
              <v:fill type="solid"/>
              <v:path arrowok="t"/>
            </v:shape>
            <v:line id="_x0000_s1055" style="position:absolute" from="4089,1992" to="4906,1992" stroked="t" strokecolor="black" strokeweight="0.75pt">
              <v:stroke dashstyle="solid"/>
            </v:line>
            <v:shape id="_x0000_s1056" style="width:120;height:120;left:5394;position:absolute;top:1751" coordorigin="5394,1752" coordsize="120,120" path="m5454,1872l5394,1752,5514,1752,5454,1872xe" filled="t" fillcolor="black" stroked="f">
              <v:fill type="solid"/>
              <v:path arrowok="t"/>
            </v:shape>
            <v:line id="_x0000_s1057" style="position:absolute" from="5454,1362" to="5454,1849" stroked="t" strokecolor="black" strokeweight="0.75pt">
              <v:stroke dashstyle="solid"/>
            </v:line>
            <v:shape id="_x0000_s1058" type="#_x0000_t202" style="width:2213;height:773;left:4089;position:absolute;top:1361" filled="f" stroked="f">
              <v:textbox inset="0,0,0,0">
                <w:txbxContent>
                  <w:p>
                    <w:pPr>
                      <w:spacing w:before="0" w:line="240" w:lineRule="auto"/>
                      <w:rPr>
                        <w:sz w:val="20"/>
                      </w:rPr>
                    </w:pPr>
                  </w:p>
                  <w:p>
                    <w:pPr>
                      <w:spacing w:before="6" w:line="240" w:lineRule="auto"/>
                      <w:rPr>
                        <w:sz w:val="19"/>
                      </w:rPr>
                    </w:pPr>
                  </w:p>
                  <w:p>
                    <w:pPr>
                      <w:spacing w:before="0" w:line="267" w:lineRule="exact"/>
                      <w:ind w:left="892" w:right="0" w:firstLine="0"/>
                      <w:jc w:val="left"/>
                      <w:rPr>
                        <w:rFonts w:ascii="仿宋" w:eastAsia="仿宋"/>
                        <w:sz w:val="21"/>
                      </w:rPr>
                    </w:pPr>
                    <w:r>
                      <w:rPr>
                        <w:rFonts w:ascii="仿宋" w:eastAsia="仿宋"/>
                        <w:spacing w:val="-2"/>
                        <w:sz w:val="21"/>
                      </w:rPr>
                      <w:t>安装固定铁码</w:t>
                    </w:r>
                  </w:p>
                </w:txbxContent>
              </v:textbox>
            </v:shape>
            <v:shape id="_x0000_s1059" type="#_x0000_t202" style="width:1470;height:263;left:2619;position:absolute;top:1856" filled="f" stroked="t" strokecolor="black" strokeweight="0.75pt">
              <v:stroke dashstyle="solid"/>
              <v:textbox inset="0,0,0,0">
                <w:txbxContent>
                  <w:p>
                    <w:pPr>
                      <w:spacing w:before="3" w:line="244" w:lineRule="exact"/>
                      <w:ind w:left="97" w:right="0" w:firstLine="0"/>
                      <w:jc w:val="left"/>
                      <w:rPr>
                        <w:rFonts w:ascii="仿宋" w:eastAsia="仿宋"/>
                        <w:sz w:val="21"/>
                      </w:rPr>
                    </w:pPr>
                    <w:r>
                      <w:rPr>
                        <w:rFonts w:ascii="仿宋" w:eastAsia="仿宋"/>
                        <w:spacing w:val="-2"/>
                        <w:sz w:val="21"/>
                      </w:rPr>
                      <w:t>镀锌铁码加工</w:t>
                    </w:r>
                  </w:p>
                </w:txbxContent>
              </v:textbox>
            </v:shape>
            <v:shape id="_x0000_s1060" type="#_x0000_t202" style="width:2205;height:255;left:6189;position:absolute;top:1496" filled="f" stroked="t" strokecolor="black" strokeweight="0.75pt">
              <v:stroke dashstyle="solid"/>
              <v:textbox inset="0,0,0,0">
                <w:txbxContent>
                  <w:p>
                    <w:pPr>
                      <w:spacing w:before="3" w:line="237" w:lineRule="exact"/>
                      <w:ind w:left="255" w:right="0" w:firstLine="0"/>
                      <w:jc w:val="left"/>
                      <w:rPr>
                        <w:rFonts w:ascii="仿宋" w:eastAsia="仿宋"/>
                        <w:sz w:val="21"/>
                      </w:rPr>
                    </w:pPr>
                    <w:r>
                      <w:rPr>
                        <w:rFonts w:ascii="仿宋" w:eastAsia="仿宋"/>
                        <w:spacing w:val="-2"/>
                        <w:sz w:val="21"/>
                      </w:rPr>
                      <w:t>幕墙隐蔽工程验收</w:t>
                    </w:r>
                  </w:p>
                </w:txbxContent>
              </v:textbox>
            </v:shape>
            <v:shape id="_x0000_s1061" style="width:120;height:120;left:5394;position:absolute;top:986" coordorigin="5394,987" coordsize="120,120" path="m5454,1107l5394,987,5514,987,5454,1107xe" filled="t" fillcolor="black" stroked="f">
              <v:fill type="solid"/>
              <v:path arrowok="t"/>
            </v:shape>
            <v:line id="_x0000_s1062" style="position:absolute" from="5454,597" to="5454,1084" stroked="t" strokecolor="black" strokeweight="0.75pt">
              <v:stroke dashstyle="solid"/>
            </v:line>
            <v:shape id="_x0000_s1063" type="#_x0000_t202" style="width:1155;height:255;left:4929;position:absolute;top:1114" filled="f" stroked="t" strokecolor="black" strokeweight="0.75pt">
              <v:stroke dashstyle="solid"/>
              <v:textbox inset="0,0,0,0">
                <w:txbxContent>
                  <w:p>
                    <w:pPr>
                      <w:spacing w:before="0" w:line="240" w:lineRule="exact"/>
                      <w:ind w:left="149" w:right="0" w:firstLine="0"/>
                      <w:jc w:val="left"/>
                      <w:rPr>
                        <w:rFonts w:ascii="仿宋" w:eastAsia="仿宋"/>
                        <w:sz w:val="21"/>
                      </w:rPr>
                    </w:pPr>
                    <w:r>
                      <w:rPr>
                        <w:rFonts w:ascii="仿宋" w:eastAsia="仿宋"/>
                        <w:spacing w:val="-3"/>
                        <w:sz w:val="21"/>
                      </w:rPr>
                      <w:t>测量放线</w:t>
                    </w:r>
                  </w:p>
                </w:txbxContent>
              </v:textbox>
            </v:shape>
            <v:shape id="_x0000_s1064" type="#_x0000_t202" style="width:1155;height:255;left:4929;position:absolute;top:341" filled="f" stroked="t" strokecolor="black" strokeweight="0.75pt">
              <v:stroke dashstyle="solid"/>
              <v:textbox inset="0,0,0,0">
                <w:txbxContent>
                  <w:p>
                    <w:pPr>
                      <w:spacing w:before="3" w:line="237" w:lineRule="exact"/>
                      <w:ind w:left="44" w:right="0" w:firstLine="0"/>
                      <w:jc w:val="left"/>
                      <w:rPr>
                        <w:rFonts w:ascii="仿宋" w:eastAsia="仿宋"/>
                        <w:sz w:val="21"/>
                      </w:rPr>
                    </w:pPr>
                    <w:r>
                      <w:rPr>
                        <w:rFonts w:ascii="仿宋" w:eastAsia="仿宋"/>
                        <w:spacing w:val="-2"/>
                        <w:sz w:val="21"/>
                      </w:rPr>
                      <w:t>安放预埋件</w:t>
                    </w:r>
                  </w:p>
                </w:txbxContent>
              </v:textbox>
            </v:shape>
            <v:shape id="_x0000_s1065" style="width:120;height:120;left:6084;position:absolute;top:1181" coordorigin="6084,1182" coordsize="120,120" path="m6204,1302l6084,1242,6204,1182,6204,1302xe" filled="t" fillcolor="black" stroked="f">
              <v:fill type="solid"/>
              <v:path arrowok="t"/>
            </v:shape>
            <v:line id="_x0000_s1066" style="position:absolute" from="6819,1242" to="6106,1242" stroked="t" strokecolor="black" strokeweight="0.75pt">
              <v:stroke dashstyle="solid"/>
            </v:line>
            <v:shape id="_x0000_s1067" type="#_x0000_t202" style="width:2205;height:255;left:6819;position:absolute;top:1114" filled="f" stroked="t" strokecolor="black" strokeweight="0.75pt">
              <v:stroke dashstyle="solid"/>
              <v:textbox inset="0,0,0,0">
                <w:txbxContent>
                  <w:p>
                    <w:pPr>
                      <w:spacing w:before="10" w:line="229" w:lineRule="exact"/>
                      <w:ind w:left="150" w:right="0" w:firstLine="0"/>
                      <w:jc w:val="left"/>
                      <w:rPr>
                        <w:rFonts w:ascii="仿宋" w:eastAsia="仿宋"/>
                        <w:sz w:val="21"/>
                      </w:rPr>
                    </w:pPr>
                    <w:r>
                      <w:rPr>
                        <w:rFonts w:ascii="仿宋" w:eastAsia="仿宋"/>
                        <w:spacing w:val="-2"/>
                        <w:sz w:val="21"/>
                      </w:rPr>
                      <w:t>复测预埋件位置尺寸</w:t>
                    </w:r>
                  </w:p>
                </w:txbxContent>
              </v:textbox>
            </v:shape>
            <v:shape id="_x0000_s1068" style="width:120;height:120;left:6084;position:absolute;top:401" coordorigin="6084,402" coordsize="120,120" path="m6204,522l6084,462,6204,402,6204,522xe" filled="t" fillcolor="black" stroked="f">
              <v:fill type="solid"/>
              <v:path arrowok="t"/>
            </v:shape>
            <v:line id="_x0000_s1069" style="position:absolute" from="6819,462" to="6106,462" stroked="t" strokecolor="black" strokeweight="0.75pt">
              <v:stroke dashstyle="solid"/>
            </v:line>
            <v:shape id="_x0000_s1070" type="#_x0000_t202" style="width:2205;height:255;left:6819;position:absolute;top:341" filled="f" stroked="t" strokecolor="black" strokeweight="0.75pt">
              <v:stroke dashstyle="solid"/>
              <v:textbox inset="0,0,0,0">
                <w:txbxContent>
                  <w:p>
                    <w:pPr>
                      <w:spacing w:before="3" w:line="237" w:lineRule="exact"/>
                      <w:ind w:left="150" w:right="0" w:firstLine="0"/>
                      <w:jc w:val="left"/>
                      <w:rPr>
                        <w:rFonts w:ascii="仿宋" w:eastAsia="仿宋"/>
                        <w:sz w:val="21"/>
                      </w:rPr>
                    </w:pPr>
                    <w:r>
                      <w:rPr>
                        <w:rFonts w:ascii="仿宋" w:eastAsia="仿宋"/>
                        <w:spacing w:val="-2"/>
                        <w:sz w:val="21"/>
                      </w:rPr>
                      <w:t>预埋件位置尺寸检查</w:t>
                    </w:r>
                  </w:p>
                </w:txbxContent>
              </v:textbox>
            </v:shape>
            <w10:wrap type="topAndBottom"/>
          </v:group>
        </w:pict>
      </w:r>
    </w:p>
    <w:p>
      <w:pPr>
        <w:pStyle w:val="BodyText"/>
        <w:rPr>
          <w:sz w:val="20"/>
        </w:rPr>
      </w:pPr>
    </w:p>
    <w:p>
      <w:pPr>
        <w:pStyle w:val="BodyText"/>
        <w:spacing w:before="9"/>
        <w:rPr>
          <w:sz w:val="16"/>
        </w:rPr>
      </w:pPr>
      <w:r>
        <w:pict>
          <v:shape id="_x0000_s1071" type="#_x0000_t202" style="width:111.75pt;height:15.3pt;margin-top:12.31pt;margin-left:101.7pt;mso-position-horizontal-relative:page;mso-wrap-distance-left:0;mso-wrap-distance-right:0;position:absolute;z-index:-251646976" filled="f" stroked="t" strokecolor="black" strokeweight="0.75pt">
            <v:stroke dashstyle="solid"/>
            <v:textbox inset="0,0,0,0">
              <w:txbxContent>
                <w:p>
                  <w:pPr>
                    <w:pStyle w:val="BodyText"/>
                    <w:spacing w:line="257" w:lineRule="exact"/>
                    <w:ind w:left="60"/>
                    <w:rPr>
                      <w:rFonts w:ascii="仿宋" w:eastAsia="仿宋"/>
                    </w:rPr>
                  </w:pPr>
                  <w:r>
                    <w:rPr>
                      <w:rFonts w:ascii="仿宋" w:eastAsia="仿宋"/>
                    </w:rPr>
                    <w:t>铝合金（钢）</w:t>
                  </w:r>
                  <w:r>
                    <w:rPr>
                      <w:rFonts w:ascii="仿宋" w:eastAsia="仿宋"/>
                      <w:spacing w:val="-3"/>
                    </w:rPr>
                    <w:t>型材加工</w:t>
                  </w:r>
                </w:p>
              </w:txbxContent>
            </v:textbox>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7"/>
        </w:rPr>
      </w:pPr>
    </w:p>
    <w:p>
      <w:pPr>
        <w:pStyle w:val="BodyText"/>
        <w:ind w:left="1094"/>
      </w:pPr>
      <w:r>
        <w:pict>
          <v:group id="_x0000_s1072" style="width:258.4pt;height:242.1pt;margin-top:-206.51pt;margin-left:214.2pt;mso-position-horizontal-relative:page;position:absolute;z-index:251667456" coordorigin="4284,-4130" coordsize="5168,4842">
            <v:shape id="_x0000_s1073" style="width:120;height:120;left:4788;position:absolute;top:-4078" coordorigin="4788,-4078" coordsize="120,120" path="m4788,-3958l4788,-4078,4908,-4018,4788,-3958xe" filled="t" fillcolor="black" stroked="f">
              <v:fill type="solid"/>
              <v:path arrowok="t"/>
            </v:shape>
            <v:line id="_x0000_s1074" style="position:absolute" from="4284,-4018" to="4886,-4018" stroked="t" strokecolor="black" strokeweight="0.75pt">
              <v:stroke dashstyle="solid"/>
            </v:line>
            <v:shape id="_x0000_s1075" style="width:120;height:120;left:7239;position:absolute;top:-4018" coordorigin="7239,-4018" coordsize="120,120" path="m7359,-3898l7239,-3958,7359,-4018,7359,-3898xe" filled="t" fillcolor="black" stroked="f">
              <v:fill type="solid"/>
              <v:path arrowok="t"/>
            </v:shape>
            <v:line id="_x0000_s1076" style="position:absolute" from="7974,-3958" to="7261,-3958" stroked="t" strokecolor="black" strokeweight="0.75pt">
              <v:stroke dashstyle="solid"/>
            </v:line>
            <v:shape id="_x0000_s1077" type="#_x0000_t202" style="width:1470;height:306;left:7974;position:absolute;top:-4123" filled="f" stroked="t" strokecolor="black" strokeweight="0.75pt">
              <v:stroke dashstyle="solid"/>
              <v:textbox inset="0,0,0,0">
                <w:txbxContent>
                  <w:p>
                    <w:pPr>
                      <w:spacing w:before="48" w:line="242" w:lineRule="exact"/>
                      <w:ind w:left="97" w:right="0" w:firstLine="0"/>
                      <w:jc w:val="left"/>
                      <w:rPr>
                        <w:rFonts w:ascii="仿宋" w:eastAsia="仿宋"/>
                        <w:sz w:val="21"/>
                      </w:rPr>
                    </w:pPr>
                    <w:r>
                      <w:rPr>
                        <w:rFonts w:ascii="仿宋" w:eastAsia="仿宋"/>
                        <w:spacing w:val="-2"/>
                        <w:sz w:val="21"/>
                      </w:rPr>
                      <w:t>安装质量检查</w:t>
                    </w:r>
                  </w:p>
                </w:txbxContent>
              </v:textbox>
            </v:shape>
            <v:shape id="_x0000_s1078" type="#_x0000_t202" style="width:2310;height:306;left:4929;position:absolute;top:-4123" filled="f" stroked="t" strokecolor="black" strokeweight="0.75pt">
              <v:stroke dashstyle="solid"/>
              <v:textbox inset="0,0,0,0">
                <w:txbxContent>
                  <w:p>
                    <w:pPr>
                      <w:spacing w:before="0" w:line="257" w:lineRule="exact"/>
                      <w:ind w:left="97" w:right="0" w:firstLine="0"/>
                      <w:jc w:val="left"/>
                      <w:rPr>
                        <w:rFonts w:ascii="仿宋" w:eastAsia="仿宋"/>
                        <w:sz w:val="21"/>
                      </w:rPr>
                    </w:pPr>
                    <w:r>
                      <w:rPr>
                        <w:rFonts w:ascii="仿宋" w:eastAsia="仿宋"/>
                        <w:sz w:val="21"/>
                      </w:rPr>
                      <w:t>铝合金（钢）</w:t>
                    </w:r>
                    <w:r>
                      <w:rPr>
                        <w:rFonts w:ascii="仿宋" w:eastAsia="仿宋"/>
                        <w:spacing w:val="-3"/>
                        <w:sz w:val="21"/>
                      </w:rPr>
                      <w:t>型材安装</w:t>
                    </w:r>
                  </w:p>
                </w:txbxContent>
              </v:textbox>
            </v:shape>
            <v:rect id="_x0000_s1079" style="width:1701;height:312;left:4929;position:absolute;top:-3343" filled="f" stroked="t" strokecolor="black" strokeweight="0.75pt">
              <v:stroke dashstyle="solid"/>
            </v:rect>
            <v:shape id="_x0000_s1080" style="width:120;height:120;left:6639;position:absolute;top:-3238" coordorigin="6639,-3238" coordsize="120,120" path="m6759,-3118l6639,-3178,6759,-3238,6759,-3118xe" filled="t" fillcolor="black" stroked="f">
              <v:fill type="solid"/>
              <v:path arrowok="t"/>
            </v:shape>
            <v:line id="_x0000_s1081" style="position:absolute" from="7374,-3178" to="6662,-3178" stroked="t" strokecolor="black" strokeweight="0.75pt">
              <v:stroke dashstyle="solid"/>
            </v:line>
            <v:shape id="_x0000_s1082" style="width:120;height:120;left:5499;position:absolute;top:-3448" coordorigin="5499,-3448" coordsize="120,120" path="m5559,-3328l5499,-3448,5619,-3448,5559,-3328xe" filled="t" fillcolor="black" stroked="f">
              <v:fill type="solid"/>
              <v:path arrowok="t"/>
            </v:shape>
            <v:line id="_x0000_s1083" style="position:absolute" from="5559,-3838" to="5559,-3350" stroked="t" strokecolor="black" strokeweight="0.75pt">
              <v:stroke dashstyle="solid"/>
            </v:line>
            <v:rect id="_x0000_s1084" style="width:1701;height:312;left:4929;position:absolute;top:-2578" filled="f" stroked="t" strokecolor="black" strokeweight="0.75pt">
              <v:stroke dashstyle="solid"/>
            </v:rect>
            <v:shape id="_x0000_s1085" style="width:120;height:120;left:6639;position:absolute;top:-2488" coordorigin="6639,-2488" coordsize="120,120" path="m6759,-2368l6639,-2428,6759,-2488,6759,-2368xe" filled="t" fillcolor="black" stroked="f">
              <v:fill type="solid"/>
              <v:path arrowok="t"/>
            </v:shape>
            <v:line id="_x0000_s1086" style="position:absolute" from="7374,-2428" to="6662,-2428" stroked="t" strokecolor="black" strokeweight="0.75pt">
              <v:stroke dashstyle="solid"/>
            </v:line>
            <v:shape id="_x0000_s1087" style="width:120;height:120;left:5499;position:absolute;top:-2694" coordorigin="5499,-2694" coordsize="120,120" path="m5559,-2574l5499,-2694,5619,-2694,5559,-2574xe" filled="t" fillcolor="black" stroked="f">
              <v:fill type="solid"/>
              <v:path arrowok="t"/>
            </v:shape>
            <v:line id="_x0000_s1088" style="position:absolute" from="5559,-3028" to="5559,-2596" stroked="t" strokecolor="black" strokeweight="0.75pt">
              <v:stroke dashstyle="solid"/>
            </v:line>
            <v:rect id="_x0000_s1089" style="width:1701;height:312;left:4929;position:absolute;top:-1798" filled="f" stroked="t" strokecolor="black" strokeweight="0.75pt">
              <v:stroke dashstyle="solid"/>
            </v:rect>
            <v:shape id="_x0000_s1090" style="width:120;height:120;left:6639;position:absolute;top:-1708" coordorigin="6639,-1708" coordsize="120,120" path="m6759,-1588l6639,-1648,6759,-1708,6759,-1588xe" filled="t" fillcolor="black" stroked="f">
              <v:fill type="solid"/>
              <v:path arrowok="t"/>
            </v:shape>
            <v:line id="_x0000_s1091" style="position:absolute" from="7374,-1648" to="6662,-1648" stroked="t" strokecolor="black" strokeweight="0.75pt">
              <v:stroke dashstyle="solid"/>
            </v:line>
            <v:shape id="_x0000_s1092" style="width:120;height:120;left:5604;position:absolute;top:-1929" coordorigin="5604,-1929" coordsize="120,120" path="m5664,-1809l5604,-1929,5724,-1929,5664,-1809xe" filled="t" fillcolor="black" stroked="f">
              <v:fill type="solid"/>
              <v:path arrowok="t"/>
            </v:shape>
            <v:line id="_x0000_s1093" style="position:absolute" from="5664,-2263" to="5664,-1831" stroked="t" strokecolor="black" strokeweight="0.75pt">
              <v:stroke dashstyle="solid"/>
            </v:line>
            <v:shape id="_x0000_s1094" style="width:120;height:120;left:5604;position:absolute;top:-1164" coordorigin="5604,-1164" coordsize="120,120" path="m5664,-1044l5604,-1164,5724,-1164,5664,-1044xe" filled="t" fillcolor="black" stroked="f">
              <v:fill type="solid"/>
              <v:path arrowok="t"/>
            </v:shape>
            <v:line id="_x0000_s1095" style="position:absolute" from="5664,-1498" to="5664,-1066" stroked="t" strokecolor="black" strokeweight="0.75pt">
              <v:stroke dashstyle="solid"/>
            </v:line>
            <v:shape id="_x0000_s1096" type="#_x0000_t202" style="width:1070;height:210;left:5254;position:absolute;top:-3303" filled="f" stroked="f">
              <v:textbox inset="0,0,0,0">
                <w:txbxContent>
                  <w:p>
                    <w:pPr>
                      <w:spacing w:before="0" w:line="210" w:lineRule="exact"/>
                      <w:ind w:left="0" w:right="0" w:firstLine="0"/>
                      <w:jc w:val="left"/>
                      <w:rPr>
                        <w:rFonts w:ascii="仿宋" w:eastAsia="仿宋"/>
                        <w:sz w:val="21"/>
                      </w:rPr>
                    </w:pPr>
                    <w:r>
                      <w:rPr>
                        <w:rFonts w:ascii="仿宋" w:eastAsia="仿宋"/>
                        <w:spacing w:val="-2"/>
                        <w:sz w:val="21"/>
                      </w:rPr>
                      <w:t>防火棉安装</w:t>
                    </w:r>
                  </w:p>
                </w:txbxContent>
              </v:textbox>
            </v:shape>
            <v:shape id="_x0000_s1097" type="#_x0000_t202" style="width:1070;height:210;left:5254;position:absolute;top:-2538" filled="f" stroked="f">
              <v:textbox inset="0,0,0,0">
                <w:txbxContent>
                  <w:p>
                    <w:pPr>
                      <w:spacing w:before="0" w:line="210" w:lineRule="exact"/>
                      <w:ind w:left="0" w:right="0" w:firstLine="0"/>
                      <w:jc w:val="left"/>
                      <w:rPr>
                        <w:rFonts w:ascii="仿宋" w:eastAsia="仿宋"/>
                        <w:sz w:val="21"/>
                      </w:rPr>
                    </w:pPr>
                    <w:r>
                      <w:rPr>
                        <w:rFonts w:ascii="仿宋" w:eastAsia="仿宋"/>
                        <w:spacing w:val="-2"/>
                        <w:sz w:val="21"/>
                      </w:rPr>
                      <w:t>隔热棉安装</w:t>
                    </w:r>
                  </w:p>
                </w:txbxContent>
              </v:textbox>
            </v:shape>
            <v:shape id="_x0000_s1098" type="#_x0000_t202" style="width:860;height:210;left:5359;position:absolute;top:-1758" filled="f" stroked="f">
              <v:textbox inset="0,0,0,0">
                <w:txbxContent>
                  <w:p>
                    <w:pPr>
                      <w:spacing w:before="0" w:line="210" w:lineRule="exact"/>
                      <w:ind w:left="0" w:right="0" w:firstLine="0"/>
                      <w:jc w:val="left"/>
                      <w:rPr>
                        <w:rFonts w:ascii="仿宋" w:eastAsia="仿宋"/>
                        <w:sz w:val="21"/>
                      </w:rPr>
                    </w:pPr>
                    <w:r>
                      <w:rPr>
                        <w:rFonts w:ascii="仿宋" w:eastAsia="仿宋"/>
                        <w:spacing w:val="-3"/>
                        <w:sz w:val="21"/>
                      </w:rPr>
                      <w:t>铝板安装</w:t>
                    </w:r>
                  </w:p>
                </w:txbxContent>
              </v:textbox>
            </v:shape>
            <v:shape id="_x0000_s1099" type="#_x0000_t202" style="width:1470;height:284;left:7374;position:absolute;top:-1768" filled="f" stroked="t" strokecolor="black" strokeweight="0.75pt">
              <v:stroke dashstyle="solid"/>
              <v:textbox inset="0,0,0,0">
                <w:txbxContent>
                  <w:p>
                    <w:pPr>
                      <w:spacing w:before="3" w:line="265" w:lineRule="exact"/>
                      <w:ind w:left="97" w:right="0" w:firstLine="0"/>
                      <w:jc w:val="left"/>
                      <w:rPr>
                        <w:rFonts w:ascii="仿宋" w:eastAsia="仿宋"/>
                        <w:sz w:val="21"/>
                      </w:rPr>
                    </w:pPr>
                    <w:r>
                      <w:rPr>
                        <w:rFonts w:ascii="仿宋" w:eastAsia="仿宋"/>
                        <w:spacing w:val="-2"/>
                        <w:sz w:val="21"/>
                      </w:rPr>
                      <w:t>安装质量检查</w:t>
                    </w:r>
                  </w:p>
                </w:txbxContent>
              </v:textbox>
            </v:shape>
            <v:shape id="_x0000_s1100" type="#_x0000_t202" style="width:1470;height:284;left:7374;position:absolute;top:-2548" filled="f" stroked="t" strokecolor="black" strokeweight="0.75pt">
              <v:stroke dashstyle="solid"/>
              <v:textbox inset="0,0,0,0">
                <w:txbxContent>
                  <w:p>
                    <w:pPr>
                      <w:spacing w:before="3" w:line="265" w:lineRule="exact"/>
                      <w:ind w:left="97" w:right="0" w:firstLine="0"/>
                      <w:jc w:val="left"/>
                      <w:rPr>
                        <w:rFonts w:ascii="仿宋" w:eastAsia="仿宋"/>
                        <w:sz w:val="21"/>
                      </w:rPr>
                    </w:pPr>
                    <w:r>
                      <w:rPr>
                        <w:rFonts w:ascii="仿宋" w:eastAsia="仿宋"/>
                        <w:spacing w:val="-2"/>
                        <w:sz w:val="21"/>
                      </w:rPr>
                      <w:t>安装质量检查</w:t>
                    </w:r>
                  </w:p>
                </w:txbxContent>
              </v:textbox>
            </v:shape>
            <v:shape id="_x0000_s1101" type="#_x0000_t202" style="width:1470;height:276;left:7374;position:absolute;top:-3298" filled="f" stroked="t" strokecolor="black" strokeweight="0.75pt">
              <v:stroke dashstyle="solid"/>
              <v:textbox inset="0,0,0,0">
                <w:txbxContent>
                  <w:p>
                    <w:pPr>
                      <w:spacing w:before="3" w:line="258" w:lineRule="exact"/>
                      <w:ind w:left="97" w:right="0" w:firstLine="0"/>
                      <w:jc w:val="left"/>
                      <w:rPr>
                        <w:rFonts w:ascii="仿宋" w:eastAsia="仿宋"/>
                        <w:sz w:val="21"/>
                      </w:rPr>
                    </w:pPr>
                    <w:r>
                      <w:rPr>
                        <w:rFonts w:ascii="仿宋" w:eastAsia="仿宋"/>
                        <w:spacing w:val="-2"/>
                        <w:sz w:val="21"/>
                      </w:rPr>
                      <w:t>安装质量检查</w:t>
                    </w:r>
                  </w:p>
                </w:txbxContent>
              </v:textbox>
            </v:shape>
            <v:shape id="_x0000_s1102" style="width:120;height:120;left:5709;position:absolute;top:-444" coordorigin="5709,-444" coordsize="120,120" path="m5769,-324l5709,-444,5829,-444,5769,-324xe" filled="t" fillcolor="black" stroked="f">
              <v:fill type="solid"/>
              <v:path arrowok="t"/>
            </v:shape>
            <v:line id="_x0000_s1103" style="position:absolute" from="5769,-778" to="5769,-346" stroked="t" strokecolor="black" strokeweight="0.75pt">
              <v:stroke dashstyle="solid"/>
            </v:line>
            <v:shape id="_x0000_s1104" type="#_x0000_t202" style="width:1701;height:312;left:4919;position:absolute;top:-343" filled="f" stroked="t" strokecolor="black" strokeweight="0.75pt">
              <v:stroke dashstyle="solid"/>
              <v:textbox inset="0,0,0,0">
                <w:txbxContent>
                  <w:p>
                    <w:pPr>
                      <w:tabs>
                        <w:tab w:val="left" w:pos="942"/>
                      </w:tabs>
                      <w:spacing w:before="3"/>
                      <w:ind w:left="522" w:right="0" w:firstLine="0"/>
                      <w:jc w:val="left"/>
                      <w:rPr>
                        <w:rFonts w:ascii="仿宋" w:eastAsia="仿宋"/>
                        <w:sz w:val="21"/>
                      </w:rPr>
                    </w:pPr>
                    <w:r>
                      <w:rPr>
                        <w:rFonts w:ascii="仿宋" w:eastAsia="仿宋"/>
                        <w:spacing w:val="-10"/>
                        <w:sz w:val="21"/>
                      </w:rPr>
                      <w:t>清</w:t>
                    </w:r>
                    <w:r>
                      <w:rPr>
                        <w:rFonts w:ascii="仿宋" w:eastAsia="仿宋"/>
                        <w:sz w:val="21"/>
                      </w:rPr>
                      <w:tab/>
                    </w:r>
                    <w:r>
                      <w:rPr>
                        <w:rFonts w:ascii="仿宋" w:eastAsia="仿宋"/>
                        <w:spacing w:val="-10"/>
                        <w:sz w:val="21"/>
                      </w:rPr>
                      <w:t>洁</w:t>
                    </w:r>
                  </w:p>
                </w:txbxContent>
              </v:textbox>
            </v:shape>
            <v:shape id="_x0000_s1105" type="#_x0000_t202" style="width:1701;height:312;left:4919;position:absolute;top:-1078" filled="f" stroked="t" strokecolor="black" strokeweight="0.75pt">
              <v:stroke dashstyle="solid"/>
              <v:textbox inset="0,0,0,0">
                <w:txbxContent>
                  <w:p>
                    <w:pPr>
                      <w:spacing w:before="3"/>
                      <w:ind w:left="432" w:right="0" w:firstLine="0"/>
                      <w:jc w:val="left"/>
                      <w:rPr>
                        <w:rFonts w:ascii="仿宋" w:eastAsia="仿宋"/>
                        <w:sz w:val="21"/>
                      </w:rPr>
                    </w:pPr>
                    <w:r>
                      <w:rPr>
                        <w:rFonts w:ascii="仿宋" w:eastAsia="仿宋"/>
                        <w:spacing w:val="-3"/>
                        <w:sz w:val="21"/>
                      </w:rPr>
                      <w:t>注密封胶</w:t>
                    </w:r>
                  </w:p>
                </w:txbxContent>
              </v:textbox>
            </v:shape>
            <v:shape id="_x0000_s1106" style="width:120;height:120;left:5709;position:absolute;top:291" coordorigin="5709,291" coordsize="120,120" path="m5769,411l5709,291,5829,291,5769,411xe" filled="t" fillcolor="black" stroked="f">
              <v:fill type="solid"/>
              <v:path arrowok="t"/>
            </v:shape>
            <v:line id="_x0000_s1107" style="position:absolute" from="5769,-43" to="5769,389" stroked="t" strokecolor="black" strokeweight="0.75pt">
              <v:stroke dashstyle="solid"/>
            </v:line>
            <v:shape id="_x0000_s1108" type="#_x0000_t202" style="width:1701;height:312;left:4919;position:absolute;top:392" filled="f" stroked="t" strokecolor="black" strokeweight="0.75pt">
              <v:stroke dashstyle="solid"/>
              <v:textbox inset="0,0,0,0">
                <w:txbxContent>
                  <w:p>
                    <w:pPr>
                      <w:spacing w:before="3"/>
                      <w:ind w:left="417" w:right="0" w:firstLine="0"/>
                      <w:jc w:val="left"/>
                      <w:rPr>
                        <w:rFonts w:ascii="仿宋" w:eastAsia="仿宋"/>
                        <w:sz w:val="21"/>
                      </w:rPr>
                    </w:pPr>
                    <w:r>
                      <w:rPr>
                        <w:rFonts w:ascii="仿宋" w:eastAsia="仿宋"/>
                        <w:spacing w:val="-3"/>
                        <w:sz w:val="21"/>
                      </w:rPr>
                      <w:t>工程验收</w:t>
                    </w:r>
                  </w:p>
                </w:txbxContent>
              </v:textbox>
            </v:shape>
          </v:group>
        </w:pict>
      </w:r>
      <w:r>
        <w:t>2</w:t>
      </w:r>
      <w:r>
        <w:rPr>
          <w:spacing w:val="-2"/>
        </w:rPr>
        <w:t>、操作工艺</w:t>
      </w:r>
    </w:p>
    <w:p>
      <w:pPr>
        <w:pStyle w:val="ListParagraph"/>
        <w:numPr>
          <w:ilvl w:val="1"/>
          <w:numId w:val="71"/>
        </w:numPr>
        <w:tabs>
          <w:tab w:val="left" w:pos="1462"/>
        </w:tabs>
        <w:spacing w:before="139" w:after="0" w:line="240" w:lineRule="auto"/>
        <w:ind w:left="1461" w:right="0" w:hanging="368"/>
        <w:jc w:val="left"/>
        <w:rPr>
          <w:sz w:val="21"/>
        </w:rPr>
      </w:pPr>
      <w:r>
        <w:rPr>
          <w:spacing w:val="-3"/>
          <w:sz w:val="21"/>
        </w:rPr>
        <w:t>施工准备</w:t>
      </w:r>
    </w:p>
    <w:p>
      <w:pPr>
        <w:pStyle w:val="BodyText"/>
        <w:spacing w:before="140"/>
        <w:ind w:left="959"/>
      </w:pPr>
      <w:r>
        <w:rPr>
          <w:sz w:val="18"/>
        </w:rPr>
        <w:t>（１）</w:t>
      </w:r>
      <w:r>
        <w:rPr>
          <w:spacing w:val="89"/>
          <w:sz w:val="18"/>
        </w:rPr>
        <w:t xml:space="preserve"> </w:t>
      </w:r>
      <w:r>
        <w:rPr>
          <w:spacing w:val="-1"/>
        </w:rPr>
        <w:t>设计图纸和现场实测尺寸，确定铝单板支撑骨架的安装位置。</w:t>
      </w:r>
    </w:p>
    <w:p>
      <w:pPr>
        <w:pStyle w:val="BodyText"/>
        <w:spacing w:before="139"/>
        <w:ind w:left="959"/>
      </w:pPr>
      <w:r>
        <w:rPr>
          <w:sz w:val="18"/>
        </w:rPr>
        <w:t>（２）</w:t>
      </w:r>
      <w:r>
        <w:rPr>
          <w:spacing w:val="89"/>
          <w:sz w:val="18"/>
        </w:rPr>
        <w:t xml:space="preserve"> </w:t>
      </w:r>
      <w:r>
        <w:t>根据控制轴线，水平标高线，弹出铝单板安装的基准线（包括纵横轴线和水准线</w:t>
      </w:r>
      <w:r>
        <w:rPr>
          <w:spacing w:val="-105"/>
        </w:rPr>
        <w:t>）</w:t>
      </w:r>
      <w:r>
        <w:rPr>
          <w:spacing w:val="-10"/>
        </w:rPr>
        <w:t>。</w:t>
      </w:r>
    </w:p>
    <w:p>
      <w:pPr>
        <w:pStyle w:val="BodyText"/>
        <w:spacing w:before="140" w:line="364" w:lineRule="auto"/>
        <w:ind w:left="1679" w:right="612" w:hanging="720"/>
      </w:pPr>
      <w:r>
        <w:rPr>
          <w:sz w:val="18"/>
        </w:rPr>
        <w:t>（３）</w:t>
      </w:r>
      <w:r>
        <w:rPr>
          <w:spacing w:val="40"/>
          <w:sz w:val="18"/>
        </w:rPr>
        <w:t xml:space="preserve"> </w:t>
      </w:r>
      <w:r>
        <w:t>安装固定骨架的连接件。骨架横竖杆件是通过连接件与结构固定的，而连接件与结构之间，通</w:t>
      </w:r>
      <w:r>
        <w:rPr>
          <w:spacing w:val="-2"/>
        </w:rPr>
        <w:t>过焊接固定。</w:t>
      </w:r>
    </w:p>
    <w:p>
      <w:pPr>
        <w:pStyle w:val="BodyText"/>
        <w:spacing w:line="268" w:lineRule="exact"/>
        <w:ind w:left="959"/>
      </w:pPr>
      <w:r>
        <w:rPr>
          <w:sz w:val="18"/>
        </w:rPr>
        <w:t>（４）</w:t>
      </w:r>
      <w:r>
        <w:rPr>
          <w:spacing w:val="89"/>
          <w:sz w:val="18"/>
        </w:rPr>
        <w:t xml:space="preserve"> </w:t>
      </w:r>
      <w:r>
        <w:rPr>
          <w:spacing w:val="-1"/>
        </w:rPr>
        <w:t>固定骨架、安装骨架位置要准确，结合要牢固。</w:t>
      </w:r>
    </w:p>
    <w:p>
      <w:pPr>
        <w:pStyle w:val="ListParagraph"/>
        <w:numPr>
          <w:ilvl w:val="1"/>
          <w:numId w:val="71"/>
        </w:numPr>
        <w:tabs>
          <w:tab w:val="left" w:pos="1410"/>
        </w:tabs>
        <w:spacing w:before="139" w:after="0" w:line="240" w:lineRule="auto"/>
        <w:ind w:left="1410" w:right="0" w:hanging="316"/>
        <w:jc w:val="left"/>
        <w:rPr>
          <w:sz w:val="21"/>
        </w:rPr>
      </w:pPr>
      <w:r>
        <w:rPr>
          <w:spacing w:val="-2"/>
          <w:sz w:val="21"/>
        </w:rPr>
        <w:t>、框架龙骨安装</w:t>
      </w:r>
    </w:p>
    <w:p>
      <w:pPr>
        <w:pStyle w:val="BodyText"/>
        <w:spacing w:before="140" w:line="364" w:lineRule="auto"/>
        <w:ind w:left="674" w:right="612" w:firstLine="420"/>
      </w:pPr>
      <w:r>
        <w:rPr>
          <w:spacing w:val="-2"/>
        </w:rPr>
        <w:t>1、根据铝单板规格要求，将横、竖框架龙骨的具体位置。高层建筑需用经纬仪控制校正，要求横平</w:t>
      </w:r>
      <w:r>
        <w:rPr>
          <w:spacing w:val="-4"/>
        </w:rPr>
        <w:t>竖直。</w:t>
      </w:r>
    </w:p>
    <w:p>
      <w:pPr>
        <w:pStyle w:val="BodyText"/>
        <w:spacing w:line="364" w:lineRule="auto"/>
        <w:ind w:left="674" w:right="591" w:firstLine="420"/>
      </w:pPr>
      <w:r>
        <w:rPr>
          <w:spacing w:val="-2"/>
        </w:rPr>
        <w:t>2</w:t>
      </w:r>
      <w:r>
        <w:rPr>
          <w:spacing w:val="-5"/>
        </w:rPr>
        <w:t xml:space="preserve">、竖向框架龙骨位置两侧，按中距 </w:t>
      </w:r>
      <w:r>
        <w:rPr>
          <w:spacing w:val="-2"/>
        </w:rPr>
        <w:t>450—500mm</w:t>
      </w:r>
      <w:r>
        <w:rPr>
          <w:spacing w:val="-11"/>
        </w:rPr>
        <w:t xml:space="preserve"> 打入钢制膨胀螺栓将 </w:t>
      </w:r>
      <w:r>
        <w:rPr>
          <w:spacing w:val="-2"/>
        </w:rPr>
        <w:t>50x50x5mm</w:t>
      </w:r>
      <w:r>
        <w:rPr>
          <w:spacing w:val="-8"/>
        </w:rPr>
        <w:t xml:space="preserve"> 镀锌角钢固定其上，</w:t>
      </w:r>
      <w:r>
        <w:rPr>
          <w:spacing w:val="-2"/>
        </w:rPr>
        <w:t>要求位置准确。</w:t>
      </w:r>
    </w:p>
    <w:p>
      <w:pPr>
        <w:spacing w:after="0" w:line="364" w:lineRule="auto"/>
        <w:sectPr>
          <w:footerReference w:type="default" r:id="rId61"/>
          <w:pgSz w:w="11910" w:h="16840"/>
          <w:pgMar w:top="1060" w:right="520" w:bottom="760" w:left="460" w:header="0" w:footer="566"/>
          <w:pgNumType w:start="45"/>
          <w:cols w:space="708"/>
        </w:sectPr>
      </w:pPr>
    </w:p>
    <w:p>
      <w:pPr>
        <w:pStyle w:val="BodyText"/>
        <w:spacing w:before="59" w:line="364" w:lineRule="auto"/>
        <w:ind w:left="674" w:right="612" w:firstLine="420"/>
        <w:jc w:val="both"/>
      </w:pPr>
      <w:r>
        <w:t>3</w:t>
      </w:r>
      <w:r>
        <w:rPr>
          <w:spacing w:val="6"/>
        </w:rPr>
        <w:t xml:space="preserve">、竖框架龙骨采用 </w:t>
      </w:r>
      <w:r>
        <w:t>50x50x5mm</w:t>
      </w:r>
      <w:r>
        <w:rPr>
          <w:spacing w:val="5"/>
        </w:rPr>
        <w:t xml:space="preserve"> 热镀锌角钢，竖向框架龙骨满焊固定于钢角码上。横向框架龙骨</w:t>
      </w:r>
      <w:r>
        <w:t xml:space="preserve"> </w:t>
      </w:r>
      <w:r>
        <w:rPr>
          <w:spacing w:val="-2"/>
        </w:rPr>
        <w:t>L50x50x5mm</w:t>
      </w:r>
      <w:r>
        <w:rPr>
          <w:spacing w:val="-7"/>
        </w:rPr>
        <w:t xml:space="preserve"> 角钢固定于竖向龙骨上，板材横向尺寸大于 </w:t>
      </w:r>
      <w:r>
        <w:rPr>
          <w:spacing w:val="-2"/>
        </w:rPr>
        <w:t>1500mm</w:t>
      </w:r>
      <w:r>
        <w:rPr>
          <w:spacing w:val="-6"/>
        </w:rPr>
        <w:t xml:space="preserve"> 时，按竖向框架龙骨固定方法固定，要求</w:t>
      </w:r>
      <w:r>
        <w:rPr>
          <w:spacing w:val="-2"/>
        </w:rPr>
        <w:t>结合牢固。</w:t>
      </w:r>
    </w:p>
    <w:p>
      <w:pPr>
        <w:pStyle w:val="BodyText"/>
        <w:spacing w:line="268" w:lineRule="exact"/>
        <w:ind w:left="674"/>
        <w:jc w:val="both"/>
      </w:pPr>
      <w:r>
        <w:rPr>
          <w:spacing w:val="-3"/>
        </w:rPr>
        <w:t>龙骨安装完毕后，应通知监理、建设单位进行 隐蔽工程验收记录，验收合格后方可进入下道工序的施工。</w:t>
      </w:r>
    </w:p>
    <w:p>
      <w:pPr>
        <w:pStyle w:val="ListParagraph"/>
        <w:numPr>
          <w:ilvl w:val="1"/>
          <w:numId w:val="107"/>
        </w:numPr>
        <w:tabs>
          <w:tab w:val="left" w:pos="1410"/>
        </w:tabs>
        <w:spacing w:before="139" w:after="0" w:line="240" w:lineRule="auto"/>
        <w:ind w:left="1410" w:right="0" w:hanging="316"/>
        <w:jc w:val="left"/>
        <w:rPr>
          <w:sz w:val="21"/>
        </w:rPr>
      </w:pPr>
      <w:r>
        <w:rPr>
          <w:spacing w:val="-2"/>
          <w:sz w:val="21"/>
        </w:rPr>
        <w:t>、铝单板连接及安装</w:t>
      </w:r>
    </w:p>
    <w:p>
      <w:pPr>
        <w:pStyle w:val="ListParagraph"/>
        <w:numPr>
          <w:ilvl w:val="2"/>
          <w:numId w:val="107"/>
        </w:numPr>
        <w:tabs>
          <w:tab w:val="left" w:pos="1620"/>
        </w:tabs>
        <w:spacing w:before="140" w:after="0" w:line="240" w:lineRule="auto"/>
        <w:ind w:left="1620" w:right="0" w:hanging="526"/>
        <w:jc w:val="left"/>
        <w:rPr>
          <w:sz w:val="21"/>
        </w:rPr>
      </w:pPr>
      <w:r>
        <w:rPr>
          <w:spacing w:val="-2"/>
          <w:sz w:val="21"/>
        </w:rPr>
        <w:t>、铝单板安装</w:t>
      </w:r>
    </w:p>
    <w:p>
      <w:pPr>
        <w:pStyle w:val="BodyText"/>
        <w:spacing w:before="139" w:line="364" w:lineRule="auto"/>
        <w:ind w:left="674" w:right="507"/>
      </w:pPr>
      <w:r>
        <w:rPr>
          <w:spacing w:val="-10"/>
        </w:rPr>
        <w:t xml:space="preserve">将加工好的铝单板板块安装，具体安装方法为：用 </w:t>
      </w:r>
      <w:r>
        <w:rPr>
          <w:spacing w:val="-2"/>
        </w:rPr>
        <w:t>M6*25</w:t>
      </w:r>
      <w:r>
        <w:rPr>
          <w:spacing w:val="-8"/>
        </w:rPr>
        <w:t xml:space="preserve"> 不锈钢螺栓将铝单板上的角铝固定在框架龙骨上，</w:t>
      </w:r>
      <w:r>
        <w:rPr>
          <w:spacing w:val="-2"/>
        </w:rPr>
        <w:t xml:space="preserve">两块铝单板之间应留出 </w:t>
      </w:r>
      <w:r>
        <w:t>15mm</w:t>
      </w:r>
      <w:r>
        <w:rPr>
          <w:spacing w:val="-6"/>
        </w:rPr>
        <w:t xml:space="preserve"> 缝隙。</w:t>
      </w:r>
    </w:p>
    <w:p>
      <w:pPr>
        <w:pStyle w:val="ListParagraph"/>
        <w:numPr>
          <w:ilvl w:val="2"/>
          <w:numId w:val="107"/>
        </w:numPr>
        <w:tabs>
          <w:tab w:val="left" w:pos="1672"/>
        </w:tabs>
        <w:spacing w:before="0" w:after="0" w:line="268" w:lineRule="exact"/>
        <w:ind w:left="1671" w:right="0" w:hanging="578"/>
        <w:jc w:val="left"/>
        <w:rPr>
          <w:sz w:val="21"/>
        </w:rPr>
      </w:pPr>
      <w:r>
        <w:rPr>
          <w:spacing w:val="-2"/>
          <w:sz w:val="21"/>
        </w:rPr>
        <w:t>耐候胶施注</w:t>
      </w:r>
    </w:p>
    <w:p>
      <w:pPr>
        <w:pStyle w:val="ListParagraph"/>
        <w:numPr>
          <w:ilvl w:val="0"/>
          <w:numId w:val="70"/>
        </w:numPr>
        <w:tabs>
          <w:tab w:val="left" w:pos="1620"/>
        </w:tabs>
        <w:spacing w:before="140" w:after="0" w:line="240" w:lineRule="auto"/>
        <w:ind w:left="1620" w:right="0" w:hanging="526"/>
        <w:jc w:val="left"/>
        <w:rPr>
          <w:sz w:val="21"/>
        </w:rPr>
      </w:pPr>
      <w:r>
        <w:rPr>
          <w:spacing w:val="-1"/>
          <w:sz w:val="21"/>
        </w:rPr>
        <w:t>铝单板组件安装完毕后须用耐候密封胶嵌缝以保证铝单板幕墙的气密性和水密性。</w:t>
      </w:r>
    </w:p>
    <w:p>
      <w:pPr>
        <w:pStyle w:val="ListParagraph"/>
        <w:numPr>
          <w:ilvl w:val="0"/>
          <w:numId w:val="70"/>
        </w:numPr>
        <w:tabs>
          <w:tab w:val="left" w:pos="1620"/>
        </w:tabs>
        <w:spacing w:before="139" w:after="0" w:line="240" w:lineRule="auto"/>
        <w:ind w:left="1620" w:right="0" w:hanging="526"/>
        <w:jc w:val="left"/>
        <w:rPr>
          <w:sz w:val="21"/>
        </w:rPr>
      </w:pPr>
      <w:r>
        <w:rPr>
          <w:spacing w:val="-1"/>
          <w:sz w:val="21"/>
        </w:rPr>
        <w:t>注胶前应检查所用胶的生产产家、生产日期、合格证、有效期等，并做好记录。</w:t>
      </w:r>
    </w:p>
    <w:p>
      <w:pPr>
        <w:pStyle w:val="ListParagraph"/>
        <w:numPr>
          <w:ilvl w:val="0"/>
          <w:numId w:val="70"/>
        </w:numPr>
        <w:tabs>
          <w:tab w:val="left" w:pos="1623"/>
        </w:tabs>
        <w:spacing w:before="140" w:after="0" w:line="240" w:lineRule="auto"/>
        <w:ind w:left="1623" w:right="0" w:hanging="529"/>
        <w:jc w:val="left"/>
        <w:rPr>
          <w:sz w:val="21"/>
        </w:rPr>
      </w:pPr>
      <w:r>
        <w:rPr>
          <w:spacing w:val="-1"/>
          <w:sz w:val="21"/>
        </w:rPr>
        <w:t>施工前应对注胶区域进行清洁，应保证缝内无水、油渍、灰尘等杂物；清洗时可用丙酮作清洗</w:t>
      </w:r>
    </w:p>
    <w:p>
      <w:pPr>
        <w:pStyle w:val="BodyText"/>
        <w:spacing w:before="139"/>
        <w:ind w:left="674"/>
      </w:pPr>
      <w:r>
        <w:rPr>
          <w:spacing w:val="-5"/>
        </w:rPr>
        <w:t>剂。</w:t>
      </w:r>
    </w:p>
    <w:p>
      <w:pPr>
        <w:pStyle w:val="ListParagraph"/>
        <w:numPr>
          <w:ilvl w:val="0"/>
          <w:numId w:val="70"/>
        </w:numPr>
        <w:tabs>
          <w:tab w:val="left" w:pos="1620"/>
        </w:tabs>
        <w:spacing w:before="139" w:after="0" w:line="240" w:lineRule="auto"/>
        <w:ind w:left="1620" w:right="0" w:hanging="526"/>
        <w:jc w:val="left"/>
        <w:rPr>
          <w:sz w:val="21"/>
        </w:rPr>
      </w:pPr>
      <w:r>
        <w:rPr>
          <w:spacing w:val="-1"/>
          <w:sz w:val="21"/>
        </w:rPr>
        <w:t>铝单板的密封槽口底部应用聚乙烯发泡材料填塞。</w:t>
      </w:r>
    </w:p>
    <w:p>
      <w:pPr>
        <w:pStyle w:val="ListParagraph"/>
        <w:numPr>
          <w:ilvl w:val="0"/>
          <w:numId w:val="70"/>
        </w:numPr>
        <w:tabs>
          <w:tab w:val="left" w:pos="1620"/>
        </w:tabs>
        <w:spacing w:before="140" w:after="0" w:line="364" w:lineRule="auto"/>
        <w:ind w:left="674" w:right="507" w:firstLine="420"/>
        <w:jc w:val="left"/>
        <w:rPr>
          <w:sz w:val="21"/>
        </w:rPr>
      </w:pPr>
      <w:r>
        <w:rPr>
          <w:spacing w:val="-5"/>
          <w:sz w:val="21"/>
        </w:rPr>
        <w:t xml:space="preserve">耐候硅酮密封胶的施工厚度应控制在 </w:t>
      </w:r>
      <w:r>
        <w:rPr>
          <w:spacing w:val="-2"/>
          <w:sz w:val="21"/>
        </w:rPr>
        <w:t>3.5mm</w:t>
      </w:r>
      <w:r>
        <w:rPr>
          <w:spacing w:val="-33"/>
          <w:sz w:val="21"/>
        </w:rPr>
        <w:t xml:space="preserve"> 与 </w:t>
      </w:r>
      <w:r>
        <w:rPr>
          <w:spacing w:val="-2"/>
          <w:sz w:val="21"/>
        </w:rPr>
        <w:t>4.5mm</w:t>
      </w:r>
      <w:r>
        <w:rPr>
          <w:spacing w:val="-12"/>
          <w:sz w:val="21"/>
        </w:rPr>
        <w:t xml:space="preserve"> 之间，施工宽度不应小于施工厚度的 </w:t>
      </w:r>
      <w:r>
        <w:rPr>
          <w:spacing w:val="-2"/>
          <w:sz w:val="21"/>
        </w:rPr>
        <w:t>2</w:t>
      </w:r>
      <w:r>
        <w:rPr>
          <w:spacing w:val="-18"/>
          <w:sz w:val="21"/>
        </w:rPr>
        <w:t xml:space="preserve"> 倍，</w:t>
      </w:r>
      <w:r>
        <w:rPr>
          <w:spacing w:val="-6"/>
          <w:sz w:val="21"/>
        </w:rPr>
        <w:t xml:space="preserve">一般施工宽度为 </w:t>
      </w:r>
      <w:r>
        <w:rPr>
          <w:sz w:val="21"/>
        </w:rPr>
        <w:t>15MM。</w:t>
      </w:r>
    </w:p>
    <w:p>
      <w:pPr>
        <w:pStyle w:val="ListParagraph"/>
        <w:numPr>
          <w:ilvl w:val="0"/>
          <w:numId w:val="70"/>
        </w:numPr>
        <w:tabs>
          <w:tab w:val="left" w:pos="1620"/>
        </w:tabs>
        <w:spacing w:before="0" w:after="0" w:line="268" w:lineRule="exact"/>
        <w:ind w:left="1620" w:right="0" w:hanging="526"/>
        <w:jc w:val="left"/>
        <w:rPr>
          <w:sz w:val="21"/>
        </w:rPr>
      </w:pPr>
      <w:r>
        <w:rPr>
          <w:spacing w:val="-1"/>
          <w:sz w:val="21"/>
        </w:rPr>
        <w:t>缝内注胶应密实，胶缝应饱满、平直、光滑，不得有气泡等缺陷。</w:t>
      </w:r>
    </w:p>
    <w:p>
      <w:pPr>
        <w:pStyle w:val="BodyText"/>
        <w:spacing w:before="139"/>
        <w:ind w:left="1094"/>
      </w:pPr>
      <w:r>
        <w:t>3</w:t>
      </w:r>
      <w:r>
        <w:rPr>
          <w:spacing w:val="-1"/>
        </w:rPr>
        <w:t>、施工方法和注意事项</w:t>
      </w:r>
    </w:p>
    <w:p>
      <w:pPr>
        <w:pStyle w:val="BodyText"/>
        <w:spacing w:before="140" w:line="364" w:lineRule="auto"/>
        <w:ind w:left="674" w:right="612" w:firstLine="420"/>
      </w:pPr>
      <w:r>
        <w:rPr>
          <w:spacing w:val="-2"/>
        </w:rPr>
        <w:t>施工方法：根据设计图纸，现场测量尺寸，由技术员现场亲自指导定位、放线，并复查放线，确保放</w:t>
      </w:r>
      <w:r>
        <w:rPr>
          <w:spacing w:val="-2"/>
        </w:rPr>
        <w:t>线准确无误。</w:t>
      </w:r>
    </w:p>
    <w:p>
      <w:pPr>
        <w:pStyle w:val="BodyText"/>
        <w:spacing w:line="364" w:lineRule="auto"/>
        <w:ind w:left="674" w:right="612" w:firstLine="420"/>
      </w:pPr>
      <w:r>
        <w:rPr>
          <w:spacing w:val="-2"/>
        </w:rPr>
        <w:t>根据放线情况和图纸要求，各种类型钢方管进场后堆放在指定位置，并进行有效防护，方管安装前先</w:t>
      </w:r>
      <w:r>
        <w:t>进行打磨后进行防腐处理，待防腐达到设计要求并干后， 用焊接的方式连结在一起。</w:t>
      </w:r>
    </w:p>
    <w:p>
      <w:pPr>
        <w:pStyle w:val="BodyText"/>
        <w:spacing w:line="268" w:lineRule="exact"/>
        <w:ind w:left="1094"/>
      </w:pPr>
      <w:r>
        <w:rPr>
          <w:spacing w:val="-1"/>
        </w:rPr>
        <w:t>手工电弧焊焊接工艺要点：</w:t>
      </w:r>
    </w:p>
    <w:p>
      <w:pPr>
        <w:pStyle w:val="ListParagraph"/>
        <w:numPr>
          <w:ilvl w:val="0"/>
          <w:numId w:val="69"/>
        </w:numPr>
        <w:tabs>
          <w:tab w:val="left" w:pos="1620"/>
        </w:tabs>
        <w:spacing w:before="138" w:after="0" w:line="240" w:lineRule="auto"/>
        <w:ind w:left="1620" w:right="0" w:hanging="526"/>
        <w:jc w:val="left"/>
        <w:rPr>
          <w:sz w:val="21"/>
        </w:rPr>
      </w:pPr>
      <w:r>
        <w:rPr>
          <w:spacing w:val="-1"/>
          <w:sz w:val="21"/>
        </w:rPr>
        <w:t>为防止空气侵入焊接区域而引起焊缝金属产生裂纹或气孔，应采用短弧焊。</w:t>
      </w:r>
    </w:p>
    <w:p>
      <w:pPr>
        <w:pStyle w:val="ListParagraph"/>
        <w:numPr>
          <w:ilvl w:val="0"/>
          <w:numId w:val="69"/>
        </w:numPr>
        <w:tabs>
          <w:tab w:val="left" w:pos="1620"/>
        </w:tabs>
        <w:spacing w:before="140" w:after="0" w:line="240" w:lineRule="auto"/>
        <w:ind w:left="1620" w:right="0" w:hanging="526"/>
        <w:jc w:val="left"/>
        <w:rPr>
          <w:sz w:val="21"/>
        </w:rPr>
      </w:pPr>
      <w:r>
        <w:rPr>
          <w:spacing w:val="-1"/>
          <w:sz w:val="21"/>
        </w:rPr>
        <w:t>热影响区域在高温停留时间不宜过长，以免晶粒粗大。</w:t>
      </w:r>
    </w:p>
    <w:p>
      <w:pPr>
        <w:pStyle w:val="ListParagraph"/>
        <w:numPr>
          <w:ilvl w:val="0"/>
          <w:numId w:val="69"/>
        </w:numPr>
        <w:tabs>
          <w:tab w:val="left" w:pos="1623"/>
        </w:tabs>
        <w:spacing w:before="139" w:after="0" w:line="364" w:lineRule="auto"/>
        <w:ind w:left="674" w:right="612" w:firstLine="420"/>
        <w:jc w:val="left"/>
        <w:rPr>
          <w:sz w:val="21"/>
        </w:rPr>
      </w:pPr>
      <w:r>
        <w:rPr>
          <w:spacing w:val="-2"/>
          <w:sz w:val="21"/>
        </w:rPr>
        <w:t>当焊件的钢性增大时，焊件的裂纹倾向也随之增加，故焊接钢性大的焊件宜采取焊前预热和焊</w:t>
      </w:r>
      <w:r>
        <w:rPr>
          <w:spacing w:val="-2"/>
          <w:sz w:val="21"/>
        </w:rPr>
        <w:t>后消除应力的热处理措施。</w:t>
      </w:r>
    </w:p>
    <w:p>
      <w:pPr>
        <w:pStyle w:val="ListParagraph"/>
        <w:numPr>
          <w:ilvl w:val="0"/>
          <w:numId w:val="69"/>
        </w:numPr>
        <w:tabs>
          <w:tab w:val="left" w:pos="1620"/>
        </w:tabs>
        <w:spacing w:before="0" w:after="0" w:line="268" w:lineRule="exact"/>
        <w:ind w:left="1620" w:right="0" w:hanging="526"/>
        <w:jc w:val="left"/>
        <w:rPr>
          <w:sz w:val="21"/>
        </w:rPr>
      </w:pPr>
      <w:r>
        <w:rPr>
          <w:spacing w:val="-1"/>
          <w:sz w:val="21"/>
        </w:rPr>
        <w:t>在低温条件下焊接时，应考虑采用缄性焊条，并建议对焊件进行预热。</w:t>
      </w:r>
    </w:p>
    <w:p>
      <w:pPr>
        <w:pStyle w:val="BodyText"/>
        <w:spacing w:before="140"/>
        <w:ind w:left="1094"/>
      </w:pPr>
      <w:r>
        <w:t>4</w:t>
      </w:r>
      <w:r>
        <w:rPr>
          <w:spacing w:val="-2"/>
        </w:rPr>
        <w:t>、竣工清理</w:t>
      </w:r>
    </w:p>
    <w:p>
      <w:pPr>
        <w:pStyle w:val="BodyText"/>
        <w:spacing w:before="139"/>
        <w:ind w:left="674"/>
      </w:pPr>
      <w:r>
        <w:rPr>
          <w:spacing w:val="-1"/>
        </w:rPr>
        <w:t>清理缝隙，贴保护带，注密封胶，用力均匀，嵌缝饱满、顺直。</w:t>
      </w:r>
    </w:p>
    <w:p>
      <w:pPr>
        <w:spacing w:after="0"/>
        <w:sectPr>
          <w:footerReference w:type="default" r:id="rId62"/>
          <w:pgSz w:w="11910" w:h="16840"/>
          <w:pgMar w:top="1060" w:right="520" w:bottom="760" w:left="460" w:header="0" w:footer="566"/>
          <w:pgNumType w:start="46"/>
          <w:cols w:space="708"/>
        </w:sectPr>
      </w:pPr>
    </w:p>
    <w:p>
      <w:pPr>
        <w:pStyle w:val="Heading2"/>
        <w:numPr>
          <w:ilvl w:val="1"/>
          <w:numId w:val="68"/>
        </w:numPr>
        <w:tabs>
          <w:tab w:val="left" w:pos="4756"/>
        </w:tabs>
        <w:spacing w:before="0" w:after="0" w:line="425" w:lineRule="exact"/>
        <w:ind w:left="4755" w:right="0" w:hanging="454"/>
        <w:jc w:val="left"/>
        <w:rPr>
          <w:rFonts w:ascii="微软雅黑" w:eastAsia="微软雅黑"/>
        </w:rPr>
      </w:pPr>
      <w:bookmarkStart w:id="18" w:name="_TOC_250029"/>
      <w:bookmarkEnd w:id="18"/>
      <w:r>
        <w:rPr>
          <w:rFonts w:ascii="微软雅黑" w:eastAsia="微软雅黑"/>
          <w:spacing w:val="-2"/>
        </w:rPr>
        <w:t>玻璃幕墙施工方法</w:t>
      </w:r>
    </w:p>
    <w:p>
      <w:pPr>
        <w:pStyle w:val="BodyText"/>
        <w:spacing w:before="100"/>
        <w:ind w:left="1094"/>
      </w:pPr>
      <w:r>
        <w:rPr>
          <w:spacing w:val="-14"/>
        </w:rPr>
        <w:t xml:space="preserve">本工程 </w:t>
      </w:r>
      <w:r>
        <w:t>1#、2#楼都有玻璃幕墙，2#</w:t>
      </w:r>
      <w:r>
        <w:rPr>
          <w:spacing w:val="-1"/>
        </w:rPr>
        <w:t>楼涉及明框玻璃幕墙、异型明框玻璃幕墙，凹凸式玻璃幕墙。</w:t>
      </w:r>
    </w:p>
    <w:p>
      <w:pPr>
        <w:pStyle w:val="BodyText"/>
        <w:spacing w:before="140" w:line="364" w:lineRule="auto"/>
        <w:ind w:left="674" w:right="642" w:firstLine="420"/>
      </w:pPr>
      <w:r>
        <w:rPr>
          <w:spacing w:val="-2"/>
        </w:rPr>
        <w:t>1</w:t>
      </w:r>
      <w:r>
        <w:rPr>
          <w:spacing w:val="-13"/>
        </w:rPr>
        <w:t xml:space="preserve">、由于 </w:t>
      </w:r>
      <w:r>
        <w:rPr>
          <w:spacing w:val="-2"/>
        </w:rPr>
        <w:t>2#楼高度不大，楼层间有错层不规则造型较多，拟西立面采用脚手架进行幕墙施工，而东、</w:t>
      </w:r>
      <w:r>
        <w:rPr>
          <w:spacing w:val="-2"/>
        </w:rPr>
        <w:t>南立面采用吊篮进行施工；</w:t>
      </w:r>
    </w:p>
    <w:p>
      <w:pPr>
        <w:pStyle w:val="BodyText"/>
        <w:ind w:left="1094"/>
        <w:rPr>
          <w:sz w:val="20"/>
        </w:rPr>
      </w:pPr>
      <w:r>
        <w:rPr>
          <w:sz w:val="20"/>
        </w:rPr>
        <w:pict>
          <v:group id="_x0000_i1109" style="width:459.1pt;height:249.1pt;mso-position-horizontal-relative:char;mso-position-vertical-relative:line" coordorigin="0,0" coordsize="9182,4982">
            <v:shape id="_x0000_s1110" type="#_x0000_t75" style="width:9182;height:4982;position:absolute" stroked="f">
              <v:imagedata r:id="rId63" o:title=""/>
            </v:shape>
            <v:shape id="_x0000_s1111" style="width:2529;height:1393;left:1249;position:absolute;top:684" coordorigin="1249,684" coordsize="2529,1393" path="m3778,2077l2404,1189,1579,1189,1514,1187,1453,1183,1346,1164,1274,1137,1249,1105,1249,768,1304,721,1396,698,1514,686,1579,684,2899,684,2964,686,3025,690,3132,709,3204,736,3229,768,3229,1105,3174,1152,3082,1175,2964,1187,2899,1189,3778,2077xe" filled="t" fillcolor="yellow" stroked="f">
              <v:fill type="solid"/>
              <v:path arrowok="t"/>
            </v:shape>
            <v:shape id="_x0000_s1112" style="width:2529;height:1393;left:1249;position:absolute;top:684" coordorigin="1249,684" coordsize="2529,1393" path="m1579,684l1514,686,1453,690,1346,709,1274,736,1249,768,1249,979,1249,1105,1255,1121,1274,1137,1346,1164,1453,1183,1514,1187,1579,1189,2404,1189,3778,2077,2899,1189,2964,1187,3025,1183,3132,1164,3204,1137,3229,1105,3229,979,3229,768,3223,752,3132,709,3025,690,2964,686,2899,684,2404,684,1579,684xe" filled="f" stroked="t" strokecolor="red" strokeweight="1.5pt">
              <v:stroke dashstyle="solid"/>
              <v:path arrowok="t"/>
            </v:shape>
            <v:shape id="_x0000_s1113" style="width:2529;height:1531;left:677;position:absolute;top:2116" coordorigin="677,2116" coordsize="2529,1531" path="m3206,3647l1832,2671,1007,2671,942,2669,881,2664,774,2644,702,2614,677,2579,677,2209,732,2157,824,2132,942,2118,1007,2116,2327,2116,2392,2118,2453,2123,2560,2143,2632,2173,2657,2209,2657,2579,2602,2630,2510,2655,2392,2669,2327,2671,3206,3647xe" filled="t" fillcolor="yellow" stroked="f">
              <v:fill type="solid"/>
              <v:path arrowok="t"/>
            </v:shape>
            <v:shape id="_x0000_s1114" style="width:2529;height:1531;left:677;position:absolute;top:2116" coordorigin="677,2116" coordsize="2529,1531" path="m1007,2116l942,2118,881,2123,774,2143,702,2173,677,2209,677,2440,677,2579,683,2597,702,2614,774,2644,881,2664,942,2669,1007,2671,1832,2671,3206,3647,2327,2671,2392,2669,2453,2664,2560,2644,2632,2614,2657,2579,2657,2440,2657,2209,2651,2190,2560,2143,2453,2123,2392,2118,2327,2116,1832,2116,1007,2116xe" filled="f" stroked="t" strokecolor="red" strokeweight="1.5pt">
              <v:stroke dashstyle="solid"/>
              <v:path arrowok="t"/>
            </v:shape>
            <v:shape id="_x0000_s1115" type="#_x0000_t202" style="width:1490;height:210;left:1468;position:absolute;top:815" filled="f" stroked="f">
              <v:textbox inset="0,0,0,0">
                <w:txbxContent>
                  <w:p>
                    <w:pPr>
                      <w:spacing w:before="0" w:line="210" w:lineRule="exact"/>
                      <w:ind w:left="0" w:right="0" w:firstLine="0"/>
                      <w:jc w:val="left"/>
                      <w:rPr>
                        <w:sz w:val="21"/>
                      </w:rPr>
                    </w:pPr>
                    <w:r>
                      <w:rPr>
                        <w:spacing w:val="-4"/>
                        <w:sz w:val="21"/>
                      </w:rPr>
                      <w:t>凹凸式橱窗幕墙</w:t>
                    </w:r>
                  </w:p>
                </w:txbxContent>
              </v:textbox>
            </v:shape>
            <v:shape id="_x0000_s1116" type="#_x0000_t202" style="width:1561;height:200;left:896;position:absolute;top:2248" filled="f" stroked="f">
              <v:textbox inset="0,0,0,0">
                <w:txbxContent>
                  <w:p>
                    <w:pPr>
                      <w:spacing w:before="0" w:line="200" w:lineRule="exact"/>
                      <w:ind w:left="0" w:right="0" w:firstLine="0"/>
                      <w:jc w:val="left"/>
                      <w:rPr>
                        <w:sz w:val="20"/>
                      </w:rPr>
                    </w:pPr>
                    <w:r>
                      <w:rPr>
                        <w:spacing w:val="16"/>
                        <w:sz w:val="20"/>
                      </w:rPr>
                      <w:t>异型明框玻璃幕</w:t>
                    </w:r>
                  </w:p>
                </w:txbxContent>
              </v:textbox>
            </v:shape>
            <w10:wrap type="none"/>
          </v:group>
        </w:pict>
      </w:r>
    </w:p>
    <w:p>
      <w:pPr>
        <w:pStyle w:val="BodyText"/>
        <w:spacing w:before="106"/>
        <w:ind w:left="480"/>
        <w:jc w:val="center"/>
      </w:pPr>
      <w:r>
        <w:rPr>
          <w:spacing w:val="-2"/>
        </w:rPr>
        <w:t>玻璃幕墙示意图</w:t>
      </w:r>
    </w:p>
    <w:p>
      <w:pPr>
        <w:pStyle w:val="BodyText"/>
        <w:spacing w:before="140"/>
        <w:ind w:left="1094"/>
      </w:pPr>
      <w:r>
        <w:t>2</w:t>
      </w:r>
      <w:r>
        <w:rPr>
          <w:spacing w:val="-2"/>
        </w:rPr>
        <w:t>、部分幕墙节点做法</w:t>
      </w:r>
    </w:p>
    <w:p>
      <w:pPr>
        <w:pStyle w:val="BodyText"/>
        <w:spacing w:before="9"/>
        <w:rPr>
          <w:sz w:val="8"/>
        </w:rPr>
      </w:pPr>
      <w:r>
        <w:drawing>
          <wp:anchor distT="0" distB="0" distL="0" distR="0" simplePos="0" relativeHeight="251670528" behindDoc="0" locked="0" layoutInCell="1" allowOverlap="1">
            <wp:simplePos x="0" y="0"/>
            <wp:positionH relativeFrom="page">
              <wp:posOffset>1691894</wp:posOffset>
            </wp:positionH>
            <wp:positionV relativeFrom="paragraph">
              <wp:posOffset>86574</wp:posOffset>
            </wp:positionV>
            <wp:extent cx="4406606" cy="3459861"/>
            <wp:effectExtent l="0" t="0" r="0" b="0"/>
            <wp:wrapTopAndBottom/>
            <wp:docPr id="23"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6.jpeg"/>
                    <pic:cNvPicPr/>
                  </pic:nvPicPr>
                  <pic:blipFill>
                    <a:blip xmlns:r="http://schemas.openxmlformats.org/officeDocument/2006/relationships" r:embed="rId64" cstate="print"/>
                    <a:stretch>
                      <a:fillRect/>
                    </a:stretch>
                  </pic:blipFill>
                  <pic:spPr>
                    <a:xfrm>
                      <a:off x="0" y="0"/>
                      <a:ext cx="4406606" cy="3459861"/>
                    </a:xfrm>
                    <a:prstGeom prst="rect">
                      <a:avLst/>
                    </a:prstGeom>
                  </pic:spPr>
                </pic:pic>
              </a:graphicData>
            </a:graphic>
          </wp:anchor>
        </w:drawing>
      </w:r>
    </w:p>
    <w:p>
      <w:pPr>
        <w:spacing w:after="0"/>
        <w:rPr>
          <w:sz w:val="8"/>
        </w:rPr>
        <w:sectPr>
          <w:footerReference w:type="default" r:id="rId65"/>
          <w:pgSz w:w="11910" w:h="16840"/>
          <w:pgMar w:top="1060" w:right="520" w:bottom="760" w:left="460" w:header="0" w:footer="566"/>
          <w:pgNumType w:start="47"/>
          <w:cols w:space="708"/>
        </w:sectPr>
      </w:pPr>
    </w:p>
    <w:p>
      <w:pPr>
        <w:pStyle w:val="BodyText"/>
        <w:ind w:left="2696"/>
        <w:rPr>
          <w:sz w:val="20"/>
        </w:rPr>
      </w:pPr>
      <w:r>
        <w:rPr>
          <w:sz w:val="20"/>
        </w:rPr>
        <w:drawing>
          <wp:inline distT="0" distB="0" distL="0" distR="0">
            <wp:extent cx="3819148" cy="4669631"/>
            <wp:effectExtent l="0" t="0" r="0" b="0"/>
            <wp:docPr id="2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7.jpeg"/>
                    <pic:cNvPicPr/>
                  </pic:nvPicPr>
                  <pic:blipFill>
                    <a:blip xmlns:r="http://schemas.openxmlformats.org/officeDocument/2006/relationships" r:embed="rId66" cstate="print"/>
                    <a:stretch>
                      <a:fillRect/>
                    </a:stretch>
                  </pic:blipFill>
                  <pic:spPr>
                    <a:xfrm>
                      <a:off x="0" y="0"/>
                      <a:ext cx="3819148" cy="4669631"/>
                    </a:xfrm>
                    <a:prstGeom prst="rect">
                      <a:avLst/>
                    </a:prstGeom>
                  </pic:spPr>
                </pic:pic>
              </a:graphicData>
            </a:graphic>
          </wp:inline>
        </w:drawing>
      </w:r>
    </w:p>
    <w:p>
      <w:pPr>
        <w:pStyle w:val="BodyText"/>
        <w:spacing w:before="10"/>
        <w:rPr>
          <w:sz w:val="12"/>
        </w:rPr>
      </w:pPr>
    </w:p>
    <w:p>
      <w:pPr>
        <w:pStyle w:val="BodyText"/>
        <w:spacing w:before="70"/>
        <w:ind w:left="480"/>
        <w:jc w:val="center"/>
      </w:pPr>
      <w:r>
        <w:rPr>
          <w:spacing w:val="-1"/>
        </w:rPr>
        <w:t>三-四层凹凸玻璃幕墙做法</w:t>
      </w:r>
    </w:p>
    <w:p>
      <w:pPr>
        <w:pStyle w:val="BodyText"/>
        <w:spacing w:before="10"/>
        <w:rPr>
          <w:sz w:val="8"/>
        </w:rPr>
      </w:pPr>
      <w:r>
        <w:drawing>
          <wp:anchor distT="0" distB="0" distL="0" distR="0" simplePos="0" relativeHeight="251671552" behindDoc="0" locked="0" layoutInCell="1" allowOverlap="1">
            <wp:simplePos x="0" y="0"/>
            <wp:positionH relativeFrom="page">
              <wp:posOffset>998855</wp:posOffset>
            </wp:positionH>
            <wp:positionV relativeFrom="paragraph">
              <wp:posOffset>86961</wp:posOffset>
            </wp:positionV>
            <wp:extent cx="5814963" cy="3378041"/>
            <wp:effectExtent l="0" t="0" r="0" b="0"/>
            <wp:wrapTopAndBottom/>
            <wp:docPr id="27"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8.jpeg"/>
                    <pic:cNvPicPr/>
                  </pic:nvPicPr>
                  <pic:blipFill>
                    <a:blip xmlns:r="http://schemas.openxmlformats.org/officeDocument/2006/relationships" r:embed="rId67" cstate="print"/>
                    <a:stretch>
                      <a:fillRect/>
                    </a:stretch>
                  </pic:blipFill>
                  <pic:spPr>
                    <a:xfrm>
                      <a:off x="0" y="0"/>
                      <a:ext cx="5814963" cy="3378041"/>
                    </a:xfrm>
                    <a:prstGeom prst="rect">
                      <a:avLst/>
                    </a:prstGeom>
                  </pic:spPr>
                </pic:pic>
              </a:graphicData>
            </a:graphic>
          </wp:anchor>
        </w:drawing>
      </w:r>
    </w:p>
    <w:p>
      <w:pPr>
        <w:pStyle w:val="BodyText"/>
        <w:spacing w:before="152"/>
        <w:ind w:left="480"/>
        <w:jc w:val="center"/>
      </w:pPr>
      <w:r>
        <w:rPr>
          <w:spacing w:val="-1"/>
        </w:rPr>
        <w:t>异型明框玻璃幕墙做法</w:t>
      </w:r>
    </w:p>
    <w:p>
      <w:pPr>
        <w:spacing w:after="0"/>
        <w:jc w:val="center"/>
        <w:sectPr>
          <w:footerReference w:type="default" r:id="rId68"/>
          <w:pgSz w:w="11910" w:h="16840"/>
          <w:pgMar w:top="1120" w:right="520" w:bottom="760" w:left="460" w:header="0" w:footer="566"/>
          <w:pgNumType w:start="48"/>
          <w:cols w:space="708"/>
        </w:sectPr>
      </w:pPr>
    </w:p>
    <w:p>
      <w:pPr>
        <w:pStyle w:val="BodyText"/>
        <w:ind w:left="2553"/>
        <w:rPr>
          <w:sz w:val="20"/>
        </w:rPr>
      </w:pPr>
      <w:r>
        <w:pict>
          <v:shape id="_x0000_s1117" style="width:5.9pt;height:5.6pt;margin-top:729.66pt;margin-left:400.03pt;mso-position-horizontal-relative:page;mso-position-vertical-relative:page;position:absolute;z-index:-251640832" coordorigin="8001,14593" coordsize="118,112" path="m8084,14705l8118,14593m8001,14643l8084,14705m8001,14643l8118,14593e" filled="f" stroked="t" strokecolor="black" strokeweight="0.03pt">
            <v:stroke dashstyle="solid"/>
            <v:path arrowok="t"/>
          </v:shape>
        </w:pict>
      </w:r>
      <w:r>
        <w:pict>
          <v:line id="_x0000_s1118" style="mso-position-horizontal-relative:page;mso-position-vertical-relative:page;position:absolute;z-index:-251636736" from="205.8pt,771.9pt" to="205.8pt,754.5pt" stroked="t" strokecolor="black" strokeweight="0.03pt">
            <v:stroke dashstyle="solid"/>
          </v:line>
        </w:pict>
      </w:r>
      <w:r>
        <w:rPr>
          <w:sz w:val="20"/>
        </w:rPr>
        <w:drawing>
          <wp:inline distT="0" distB="0" distL="0" distR="0">
            <wp:extent cx="3749790" cy="4474845"/>
            <wp:effectExtent l="0" t="0" r="0" b="0"/>
            <wp:docPr id="29"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9.jpeg"/>
                    <pic:cNvPicPr/>
                  </pic:nvPicPr>
                  <pic:blipFill>
                    <a:blip xmlns:r="http://schemas.openxmlformats.org/officeDocument/2006/relationships" r:embed="rId69" cstate="print"/>
                    <a:stretch>
                      <a:fillRect/>
                    </a:stretch>
                  </pic:blipFill>
                  <pic:spPr>
                    <a:xfrm>
                      <a:off x="0" y="0"/>
                      <a:ext cx="3749790" cy="4474845"/>
                    </a:xfrm>
                    <a:prstGeom prst="rect">
                      <a:avLst/>
                    </a:prstGeom>
                  </pic:spPr>
                </pic:pic>
              </a:graphicData>
            </a:graphic>
          </wp:inline>
        </w:drawing>
      </w:r>
    </w:p>
    <w:p>
      <w:pPr>
        <w:pStyle w:val="BodyText"/>
        <w:spacing w:before="76"/>
        <w:ind w:left="480"/>
        <w:jc w:val="center"/>
      </w:pPr>
      <w:r>
        <w:rPr>
          <w:spacing w:val="-2"/>
        </w:rPr>
        <w:t>门厅门做法</w:t>
      </w:r>
    </w:p>
    <w:p>
      <w:pPr>
        <w:pStyle w:val="BodyText"/>
        <w:spacing w:before="140"/>
        <w:ind w:left="1094"/>
      </w:pPr>
      <w:r>
        <w:t>3</w:t>
      </w:r>
      <w:r>
        <w:rPr>
          <w:spacing w:val="-2"/>
        </w:rPr>
        <w:t>、施工顺序</w:t>
      </w:r>
    </w:p>
    <w:p>
      <w:pPr>
        <w:pStyle w:val="BodyText"/>
        <w:spacing w:before="139" w:line="364" w:lineRule="auto"/>
        <w:ind w:left="674" w:right="612" w:firstLine="420"/>
      </w:pPr>
      <w:r>
        <w:rPr>
          <w:spacing w:val="-2"/>
        </w:rPr>
        <w:t>结构、埋件的检查→测量放线→支座的安装及立柱的安装→横梁的安装→层间防火、保温层安装→玻</w:t>
      </w:r>
      <w:r>
        <w:rPr>
          <w:spacing w:val="-2"/>
        </w:rPr>
        <w:t>璃安装→门安装→打胶</w:t>
      </w:r>
    </w:p>
    <w:p>
      <w:pPr>
        <w:pStyle w:val="BodyText"/>
        <w:spacing w:line="268" w:lineRule="exact"/>
        <w:ind w:left="1094"/>
      </w:pPr>
      <w:r>
        <w:t>4</w:t>
      </w:r>
      <w:r>
        <w:rPr>
          <w:spacing w:val="-2"/>
        </w:rPr>
        <w:t>、幕墙施工方法</w:t>
      </w:r>
    </w:p>
    <w:p>
      <w:pPr>
        <w:pStyle w:val="BodyText"/>
        <w:spacing w:before="140"/>
        <w:ind w:left="1094"/>
      </w:pPr>
      <w:r>
        <w:t>（1）</w:t>
      </w:r>
      <w:r>
        <w:rPr>
          <w:spacing w:val="-2"/>
        </w:rPr>
        <w:t>结构、埋件的检查</w:t>
      </w:r>
    </w:p>
    <w:p>
      <w:pPr>
        <w:pStyle w:val="ListParagraph"/>
        <w:numPr>
          <w:ilvl w:val="0"/>
          <w:numId w:val="67"/>
        </w:numPr>
        <w:tabs>
          <w:tab w:val="left" w:pos="1410"/>
        </w:tabs>
        <w:spacing w:before="139" w:after="0" w:line="240" w:lineRule="auto"/>
        <w:ind w:left="1410" w:right="0" w:hanging="316"/>
        <w:jc w:val="left"/>
        <w:rPr>
          <w:sz w:val="21"/>
        </w:rPr>
      </w:pPr>
      <w:r>
        <w:rPr>
          <w:spacing w:val="-1"/>
          <w:sz w:val="21"/>
        </w:rPr>
        <w:t>埋件左右、上下偏差的检查</w:t>
      </w:r>
    </w:p>
    <w:p>
      <w:pPr>
        <w:pStyle w:val="BodyText"/>
        <w:spacing w:before="139" w:line="364" w:lineRule="auto"/>
        <w:ind w:left="674" w:right="612" w:firstLine="420"/>
        <w:jc w:val="both"/>
      </w:pPr>
      <w:r>
        <w:pict>
          <v:shape id="_x0000_s1119" style="width:8.2pt;height:11.7pt;margin-top:165.68pt;margin-left:159.28pt;mso-position-horizontal-relative:page;position:absolute;z-index:-251641856" coordorigin="3186,3314" coordsize="164,234" path="m3349,3547l3349,3547m3272,3426l3306,3314m3189,3364l3272,3426m3189,3364l3306,3314m3285,3544l3266,3427m3186,3534l3285,3544m3186,3534l3266,3427e" filled="f" stroked="t" strokecolor="black" strokeweight="0.03pt">
            <v:stroke dashstyle="solid"/>
            <v:path arrowok="t"/>
          </v:shape>
        </w:pict>
      </w:r>
      <w:r>
        <w:pict>
          <v:shape id="_x0000_s1120" style="width:5.9pt;height:5.65pt;margin-top:143.19pt;margin-left:350.08pt;mso-position-horizontal-relative:page;position:absolute;z-index:-251639808" coordorigin="7002,2864" coordsize="118,113" path="m7085,2976l7119,2864m7002,2914l7085,2976m7002,2914l7119,2864e" filled="f" stroked="t" strokecolor="black" strokeweight="0.03pt">
            <v:stroke dashstyle="solid"/>
            <v:path arrowok="t"/>
          </v:shape>
        </w:pict>
      </w:r>
      <w:r>
        <w:pict>
          <v:shape id="_x0000_s1121" style="width:7.5pt;height:8.85pt;margin-top:139.13pt;margin-left:148.45pt;mso-position-horizontal-relative:page;position:absolute;z-index:-251638784" coordorigin="2969,2783" coordsize="150,177" path="m2969,2933l3118,2959m3118,2959l3099,2783m2969,2933l3099,2783e" filled="f" stroked="t" strokecolor="black" strokeweight="0.03pt">
            <v:stroke dashstyle="solid"/>
            <v:path arrowok="t"/>
          </v:shape>
        </w:pict>
      </w:r>
      <w:r>
        <w:pict>
          <v:shape id="_x0000_s1122" style="width:5.05pt;height:5.85pt;margin-top:130.68pt;margin-left:447.87pt;mso-position-horizontal-relative:page;position:absolute;z-index:-251637760" coordorigin="8957,2614" coordsize="101,117" path="m9058,2730l9038,2614m8957,2721l9058,2731m8957,2721l9038,2614e" filled="f" stroked="t" strokecolor="black" strokeweight="0.03pt">
            <v:stroke dashstyle="solid"/>
            <v:path arrowok="t"/>
          </v:shape>
        </w:pict>
      </w:r>
      <w:r>
        <w:pict>
          <v:line id="_x0000_s1123" style="mso-position-horizontal-relative:page;position:absolute;z-index:251672576" from="391.1pt,87.3pt" to="391.1pt,68.05pt" stroked="t" strokecolor="black" strokeweight="0.03pt">
            <v:stroke dashstyle="solid"/>
          </v:line>
        </w:pict>
      </w:r>
      <w:r>
        <w:pict>
          <v:line id="_x0000_s1124" style="mso-position-horizontal-relative:page;position:absolute;z-index:251673600" from="205.8pt,89.4pt" to="205.8pt,1in" stroked="t" strokecolor="black" strokeweight="0.03pt">
            <v:stroke dashstyle="solid"/>
          </v:line>
        </w:pict>
      </w:r>
      <w:r>
        <w:rPr>
          <w:spacing w:val="-2"/>
        </w:rPr>
        <w:t>首先由测量放样人员将支座的定位线弹在结构上，便于施工人员进行检查、记录，检查预埋件中心线</w:t>
      </w:r>
      <w:r>
        <w:rPr>
          <w:spacing w:val="-2"/>
        </w:rPr>
        <w:t>与支座的定位线是否一致，通过十字定位线，检查出埋件左右、上下的偏差，若偏差大的报设计出埋件修</w:t>
      </w:r>
      <w:r>
        <w:rPr>
          <w:spacing w:val="-4"/>
        </w:rPr>
        <w:t>正方案。</w:t>
      </w:r>
    </w:p>
    <w:p>
      <w:pPr>
        <w:pStyle w:val="BodyText"/>
        <w:spacing w:before="1"/>
        <w:rPr>
          <w:sz w:val="15"/>
        </w:rPr>
      </w:pPr>
      <w:r>
        <w:pict>
          <v:group id="_x0000_s1125" style="width:387.9pt;height:143.7pt;margin-top:10.86pt;margin-left:113.89pt;mso-position-horizontal-relative:page;mso-wrap-distance-left:0;mso-wrap-distance-right:0;position:absolute;z-index:-251635712" coordorigin="2278,217" coordsize="7758,2874">
            <v:shape id="_x0000_s1126" style="width:7757;height:2549;left:2278;position:absolute;top:542" coordorigin="2278,542" coordsize="7757,2549" path="m9867,1709l9867,2695m9885,1436l10034,1523m10034,1523l9726,1514m9726,1514l9876,1718m9885,557l9885,1436m9813,1588l9814,1588m6250,3060l7286,3060m5781,1745l6250,3060m5907,2331l5908,2331m6884,2145l6885,2145m6483,1738l6483,1738m5941,2424l5942,2424m6835,2465l6835,2465m6482,2216l6483,2216m6786,2124l6786,2124m6152,2217l6152,2217m5733,2278l5733,2278m6773,2272l6773,2272m5903,2411l5904,2411m5923,1793l5924,1793m5678,2209l5712,2097m5588,2175l5589,2175m5595,2147l5678,2209m5595,2147l5712,2097m6543,2182l6692,2207m6692,2207l6673,2031m6543,2182l6673,2031m6878,2469l6869,2411m5687,2411l5668,2294m5587,2401l5687,2411m6824,2469l6869,2411m5587,2401l5668,2294m8422,2160l7222,2160m8436,1366l8436,1366m8498,1405l8499,1405m7702,1310l7702,1310m7857,1248l7837,1132m7756,1238l7857,1248m7756,1238l7837,1132m7222,1332l8422,1332m7222,2160l7222,1332m8478,2022l8478,2022m8422,1332l8422,2160m7822,3090l7822,2699m7822,2467l7822,2003m7822,1771l7822,1308m7928,542l9425,542m7829,807l7928,542m7822,1076l7822,612m5122,748l5936,748m4648,1405l5122,748m4599,1002l4600,1002m5020,1185l5021,1185m5914,1226l5915,1226m4922,1061l4922,1061m5944,1175l5944,1175m5098,1294l5099,1294m5455,1015l5451,988m5355,1006l5455,1015m5355,1006l5368,988m4756,1875l4905,1900m4888,1746l4886,1724m4905,1900l4888,1746m4756,1875l4867,1746m4867,1746l4886,1724m4716,1332l4716,2160m3446,1277l3446,1277m3516,2160l3516,1332m3516,1332l4716,1332m4486,2294l4467,2178m4387,2285l4486,2294m4387,2285l4467,2178m4716,2160l3516,2160m4154,2340l4154,2340m4116,2510l4116,2046m4116,1814l4116,1351m4127,1143l4127,1143m4116,1119l4116,655m3103,1746l3521,1746m3731,1746l4149,1746m4358,1746l4777,1746m5116,1700l5116,1700m4986,1746l5405,1746m5615,1746l6033,1746m6242,1746l6661,1746m6870,1746l7289,1746m7498,1746l7916,1746m8126,1746l8544,1746m8837,1774l8838,1774m8896,1817l8897,1817m8754,1746l9172,1746m9495,1746l9525,1647m9491,1759l9495,1746m9473,1746l9491,1759m9408,1697l9473,1746m9408,1697l9525,1647m9381,1746l9850,1746m2419,1709l2419,2695m2278,1514l2428,1718m2587,1523l2278,1514m2437,1436l2587,1523m2437,557l2437,1436m2647,1374l2647,1374m2503,2300l2504,2300m2523,1683l2524,1683m2543,1065l2544,1065m2425,1746l2894,1746m9476,2423l9477,2423m9513,2394l9514,2394m4675,2432l4675,2432m8474,2469l8460,2338m8346,2469l8460,2338m2443,2469l9850,2469m6813,1036l6814,1036m8491,1012l8499,988m8459,988l8491,1012m6656,1132l6636,1015m6556,1122l6656,1132m6556,1122l6636,1015m2443,988l9850,988e" filled="f" stroked="t" strokecolor="black" strokeweight="0.03pt">
              <v:stroke dashstyle="solid"/>
              <v:path arrowok="t"/>
            </v:shape>
            <v:shape id="_x0000_s1127" type="#_x0000_t202" style="width:1447;height:264;left:7949;position:absolute;top:217" filled="f" stroked="f">
              <v:textbox inset="0,0,0,0">
                <w:txbxContent>
                  <w:p>
                    <w:pPr>
                      <w:spacing w:before="0" w:line="263" w:lineRule="exact"/>
                      <w:ind w:left="0" w:right="0" w:firstLine="0"/>
                      <w:jc w:val="left"/>
                      <w:rPr>
                        <w:sz w:val="26"/>
                      </w:rPr>
                    </w:pPr>
                    <w:r>
                      <w:rPr>
                        <w:w w:val="90"/>
                        <w:sz w:val="26"/>
                      </w:rPr>
                      <w:t>竖</w:t>
                    </w:r>
                    <w:r>
                      <w:rPr>
                        <w:w w:val="90"/>
                        <w:sz w:val="26"/>
                      </w:rPr>
                      <w:t>向</w:t>
                    </w:r>
                    <w:r>
                      <w:rPr>
                        <w:w w:val="90"/>
                        <w:sz w:val="26"/>
                      </w:rPr>
                      <w:t>分</w:t>
                    </w:r>
                    <w:r>
                      <w:rPr>
                        <w:w w:val="90"/>
                        <w:sz w:val="26"/>
                      </w:rPr>
                      <w:t>格</w:t>
                    </w:r>
                    <w:r>
                      <w:rPr>
                        <w:w w:val="90"/>
                        <w:sz w:val="26"/>
                      </w:rPr>
                      <w:t>墨</w:t>
                    </w:r>
                    <w:r>
                      <w:rPr>
                        <w:spacing w:val="-10"/>
                        <w:w w:val="90"/>
                        <w:sz w:val="26"/>
                      </w:rPr>
                      <w:t>线</w:t>
                    </w:r>
                  </w:p>
                </w:txbxContent>
              </v:textbox>
            </v:shape>
            <v:shape id="_x0000_s1128" type="#_x0000_t202" style="width:734;height:264;left:5160;position:absolute;top:442" filled="f" stroked="f">
              <v:textbox inset="0,0,0,0">
                <w:txbxContent>
                  <w:p>
                    <w:pPr>
                      <w:spacing w:before="0" w:line="263" w:lineRule="exact"/>
                      <w:ind w:left="0" w:right="0" w:firstLine="0"/>
                      <w:jc w:val="left"/>
                      <w:rPr>
                        <w:sz w:val="26"/>
                      </w:rPr>
                    </w:pPr>
                    <w:r>
                      <w:rPr>
                        <w:w w:val="90"/>
                        <w:sz w:val="26"/>
                      </w:rPr>
                      <w:t>预</w:t>
                    </w:r>
                    <w:r>
                      <w:rPr>
                        <w:w w:val="90"/>
                        <w:sz w:val="26"/>
                      </w:rPr>
                      <w:t>埋</w:t>
                    </w:r>
                    <w:r>
                      <w:rPr>
                        <w:spacing w:val="-10"/>
                        <w:w w:val="90"/>
                        <w:sz w:val="26"/>
                      </w:rPr>
                      <w:t>件</w:t>
                    </w:r>
                  </w:p>
                </w:txbxContent>
              </v:textbox>
            </v:shape>
            <v:shape id="_x0000_s1129" type="#_x0000_t202" style="width:971;height:264;left:6282;position:absolute;top:2741" filled="f" stroked="f">
              <v:textbox inset="0,0,0,0">
                <w:txbxContent>
                  <w:p>
                    <w:pPr>
                      <w:spacing w:before="0" w:line="263" w:lineRule="exact"/>
                      <w:ind w:left="0" w:right="0" w:firstLine="0"/>
                      <w:jc w:val="left"/>
                      <w:rPr>
                        <w:sz w:val="26"/>
                      </w:rPr>
                    </w:pPr>
                    <w:r>
                      <w:rPr>
                        <w:w w:val="90"/>
                        <w:sz w:val="26"/>
                      </w:rPr>
                      <w:t>水</w:t>
                    </w:r>
                    <w:r>
                      <w:rPr>
                        <w:w w:val="90"/>
                        <w:sz w:val="26"/>
                      </w:rPr>
                      <w:t>平</w:t>
                    </w:r>
                    <w:r>
                      <w:rPr>
                        <w:w w:val="90"/>
                        <w:sz w:val="26"/>
                      </w:rPr>
                      <w:t>墨</w:t>
                    </w:r>
                    <w:r>
                      <w:rPr>
                        <w:spacing w:val="-10"/>
                        <w:w w:val="90"/>
                        <w:sz w:val="26"/>
                      </w:rPr>
                      <w:t>线</w:t>
                    </w:r>
                  </w:p>
                </w:txbxContent>
              </v:textbox>
            </v:shape>
            <w10:wrap type="topAndBottom"/>
          </v:group>
        </w:pict>
      </w:r>
    </w:p>
    <w:p>
      <w:pPr>
        <w:spacing w:after="0"/>
        <w:rPr>
          <w:sz w:val="15"/>
        </w:rPr>
        <w:sectPr>
          <w:footerReference w:type="default" r:id="rId70"/>
          <w:pgSz w:w="11910" w:h="16840"/>
          <w:pgMar w:top="1120" w:right="520" w:bottom="760" w:left="460" w:header="0" w:footer="566"/>
          <w:pgNumType w:start="49"/>
          <w:cols w:space="708"/>
        </w:sectPr>
      </w:pPr>
    </w:p>
    <w:p>
      <w:pPr>
        <w:pStyle w:val="ListParagraph"/>
        <w:numPr>
          <w:ilvl w:val="0"/>
          <w:numId w:val="67"/>
        </w:numPr>
        <w:tabs>
          <w:tab w:val="left" w:pos="1410"/>
        </w:tabs>
        <w:spacing w:before="59" w:after="0" w:line="240" w:lineRule="auto"/>
        <w:ind w:left="1410" w:right="0" w:hanging="316"/>
        <w:jc w:val="left"/>
        <w:rPr>
          <w:sz w:val="21"/>
        </w:rPr>
      </w:pPr>
      <w:r>
        <w:rPr>
          <w:spacing w:val="-2"/>
          <w:sz w:val="21"/>
        </w:rPr>
        <w:t>结构进出的检查</w:t>
      </w:r>
    </w:p>
    <w:p>
      <w:pPr>
        <w:pStyle w:val="BodyText"/>
        <w:spacing w:before="139" w:line="364" w:lineRule="auto"/>
        <w:ind w:left="674" w:right="612" w:firstLine="420"/>
      </w:pPr>
      <w:r>
        <w:rPr>
          <w:spacing w:val="-2"/>
        </w:rPr>
        <w:t>支座的定位线弹好以后，在结构处依据外控网拉垂直钢线，以及横向线作为安装控制线。检查结构的</w:t>
      </w:r>
      <w:r>
        <w:rPr>
          <w:spacing w:val="-2"/>
        </w:rPr>
        <w:t>标高及埋件进出尺寸，将检查尺寸记录下来，反馈给监理、业主、总包。</w:t>
      </w:r>
    </w:p>
    <w:p>
      <w:pPr>
        <w:pStyle w:val="BodyText"/>
        <w:spacing w:line="268" w:lineRule="exact"/>
        <w:ind w:left="1094"/>
      </w:pPr>
      <w:r>
        <w:t>5</w:t>
      </w:r>
      <w:r>
        <w:rPr>
          <w:spacing w:val="-2"/>
        </w:rPr>
        <w:t>、测量放线</w:t>
      </w:r>
    </w:p>
    <w:p>
      <w:pPr>
        <w:pStyle w:val="ListParagraph"/>
        <w:numPr>
          <w:ilvl w:val="0"/>
          <w:numId w:val="66"/>
        </w:numPr>
        <w:tabs>
          <w:tab w:val="left" w:pos="1620"/>
        </w:tabs>
        <w:spacing w:before="140" w:after="0" w:line="240" w:lineRule="auto"/>
        <w:ind w:left="1620" w:right="0" w:hanging="526"/>
        <w:jc w:val="left"/>
        <w:rPr>
          <w:sz w:val="21"/>
        </w:rPr>
      </w:pPr>
      <w:r>
        <w:rPr>
          <w:spacing w:val="-1"/>
          <w:sz w:val="21"/>
        </w:rPr>
        <w:t>首先与总包方确定好基准轴线和水准点。再用经伟仪放出控制线以及拐角控制线。</w:t>
      </w:r>
    </w:p>
    <w:p>
      <w:pPr>
        <w:pStyle w:val="ListParagraph"/>
        <w:numPr>
          <w:ilvl w:val="0"/>
          <w:numId w:val="66"/>
        </w:numPr>
        <w:tabs>
          <w:tab w:val="left" w:pos="1620"/>
        </w:tabs>
        <w:spacing w:before="139" w:after="0" w:line="364" w:lineRule="auto"/>
        <w:ind w:left="674" w:right="696" w:firstLine="420"/>
        <w:jc w:val="left"/>
        <w:rPr>
          <w:sz w:val="21"/>
        </w:rPr>
      </w:pPr>
      <w:r>
        <w:rPr>
          <w:spacing w:val="-2"/>
          <w:sz w:val="21"/>
        </w:rPr>
        <w:t>将土建提供的基准中心线、水平线进行复测，无误后放钢线，定出幕墙安装基准线。为保证不</w:t>
      </w:r>
      <w:r>
        <w:rPr>
          <w:spacing w:val="-2"/>
          <w:sz w:val="21"/>
        </w:rPr>
        <w:t>受其它因素影响，放完线后，用水平仪检测，调准。</w:t>
      </w:r>
    </w:p>
    <w:p>
      <w:pPr>
        <w:pStyle w:val="BodyText"/>
        <w:spacing w:line="268" w:lineRule="exact"/>
        <w:ind w:left="1094"/>
      </w:pPr>
      <w:r>
        <w:t>6</w:t>
      </w:r>
      <w:r>
        <w:rPr>
          <w:spacing w:val="-2"/>
        </w:rPr>
        <w:t>、支座及立柱的安装</w:t>
      </w:r>
    </w:p>
    <w:p>
      <w:pPr>
        <w:pStyle w:val="ListParagraph"/>
        <w:numPr>
          <w:ilvl w:val="0"/>
          <w:numId w:val="65"/>
        </w:numPr>
        <w:tabs>
          <w:tab w:val="left" w:pos="1620"/>
        </w:tabs>
        <w:spacing w:before="140" w:after="0" w:line="240" w:lineRule="auto"/>
        <w:ind w:left="1620" w:right="0" w:hanging="526"/>
        <w:jc w:val="left"/>
        <w:rPr>
          <w:sz w:val="21"/>
        </w:rPr>
      </w:pPr>
      <w:r>
        <w:rPr>
          <w:spacing w:val="-2"/>
          <w:sz w:val="21"/>
        </w:rPr>
        <w:t>支座与立柱的连接</w:t>
      </w:r>
    </w:p>
    <w:p>
      <w:pPr>
        <w:pStyle w:val="BodyText"/>
        <w:spacing w:before="139" w:line="364" w:lineRule="auto"/>
        <w:ind w:left="674" w:right="612" w:firstLine="420"/>
      </w:pPr>
      <w:r>
        <w:rPr>
          <w:spacing w:val="-2"/>
        </w:rPr>
        <w:t>考虑到施工安装的安全性及可操作性，立柱在安装之前首先将支座在楼层内用五金件螺栓与立柱连接</w:t>
      </w:r>
      <w:r>
        <w:rPr>
          <w:spacing w:val="-6"/>
        </w:rPr>
        <w:t>起来，连接完毕后，用绳子捆扎吊出楼层，再进行就位安装。</w:t>
      </w:r>
      <w:r>
        <w:rPr>
          <w:spacing w:val="-2"/>
        </w:rPr>
        <w:t>（幕墙为临边作业，防止高空落物</w:t>
      </w:r>
      <w:r>
        <w:rPr>
          <w:spacing w:val="-105"/>
        </w:rPr>
        <w:t>）</w:t>
      </w:r>
      <w:r>
        <w:rPr>
          <w:spacing w:val="-2"/>
        </w:rPr>
        <w:t>。</w:t>
      </w:r>
    </w:p>
    <w:p>
      <w:pPr>
        <w:pStyle w:val="ListParagraph"/>
        <w:numPr>
          <w:ilvl w:val="0"/>
          <w:numId w:val="65"/>
        </w:numPr>
        <w:tabs>
          <w:tab w:val="left" w:pos="1620"/>
        </w:tabs>
        <w:spacing w:before="0" w:after="0" w:line="268" w:lineRule="exact"/>
        <w:ind w:left="1620" w:right="0" w:hanging="526"/>
        <w:jc w:val="left"/>
        <w:rPr>
          <w:sz w:val="21"/>
        </w:rPr>
      </w:pPr>
      <w:r>
        <w:rPr>
          <w:spacing w:val="-2"/>
          <w:sz w:val="21"/>
        </w:rPr>
        <w:t>立柱安装调节</w:t>
      </w:r>
    </w:p>
    <w:p>
      <w:pPr>
        <w:pStyle w:val="BodyText"/>
        <w:spacing w:before="140" w:line="364" w:lineRule="auto"/>
        <w:ind w:left="674" w:right="612" w:firstLine="420"/>
      </w:pPr>
      <w:r>
        <w:rPr>
          <w:spacing w:val="-5"/>
        </w:rPr>
        <w:t xml:space="preserve">待立柱吊出楼层后，将支座与埋件通过 </w:t>
      </w:r>
      <w:r>
        <w:rPr>
          <w:spacing w:val="-2"/>
        </w:rPr>
        <w:t>T</w:t>
      </w:r>
      <w:r>
        <w:rPr>
          <w:spacing w:val="-13"/>
        </w:rPr>
        <w:t xml:space="preserve"> 型螺栓相连，首先将螺栓放在槽内，旋转 </w:t>
      </w:r>
      <w:r>
        <w:rPr>
          <w:spacing w:val="-2"/>
        </w:rPr>
        <w:t>90。后再将螺栓拧</w:t>
      </w:r>
      <w:r>
        <w:rPr>
          <w:spacing w:val="-21"/>
        </w:rPr>
        <w:t xml:space="preserve">到 </w:t>
      </w:r>
      <w:r>
        <w:t>6</w:t>
      </w:r>
      <w:r>
        <w:rPr>
          <w:spacing w:val="-8"/>
        </w:rPr>
        <w:t xml:space="preserve"> 分紧，进行上下、左右、前后的调节。经检查符合要求后再进行拧紧，高低、左右控制在 </w:t>
      </w:r>
      <w:r>
        <w:t>2—3mm</w:t>
      </w:r>
      <w:r>
        <w:rPr>
          <w:spacing w:val="-21"/>
        </w:rPr>
        <w:t xml:space="preserve"> 之</w:t>
      </w:r>
      <w:r>
        <w:rPr>
          <w:spacing w:val="-6"/>
        </w:rPr>
        <w:t>内。</w:t>
      </w:r>
    </w:p>
    <w:p>
      <w:pPr>
        <w:pStyle w:val="ListParagraph"/>
        <w:numPr>
          <w:ilvl w:val="0"/>
          <w:numId w:val="65"/>
        </w:numPr>
        <w:tabs>
          <w:tab w:val="left" w:pos="1620"/>
        </w:tabs>
        <w:spacing w:before="0" w:after="0" w:line="268" w:lineRule="exact"/>
        <w:ind w:left="1620" w:right="0" w:hanging="526"/>
        <w:jc w:val="left"/>
        <w:rPr>
          <w:sz w:val="21"/>
        </w:rPr>
      </w:pPr>
      <w:r>
        <w:rPr>
          <w:spacing w:val="-2"/>
          <w:sz w:val="21"/>
        </w:rPr>
        <w:t>立柱的分格安装控制</w:t>
      </w:r>
    </w:p>
    <w:p>
      <w:pPr>
        <w:pStyle w:val="BodyText"/>
        <w:spacing w:before="139" w:line="364" w:lineRule="auto"/>
        <w:ind w:left="674" w:right="537" w:firstLine="420"/>
      </w:pPr>
      <w:r>
        <w:rPr>
          <w:spacing w:val="-2"/>
        </w:rPr>
        <w:t>立柱的安装依据竖向钢直线以及横向鱼丝线进行调节安装，直至各尺寸符合要求，立柱安装后进行轴</w:t>
      </w:r>
      <w:r>
        <w:t>向偏差的检查，轴向偏差控制在±1mm</w:t>
      </w:r>
      <w:r>
        <w:rPr>
          <w:spacing w:val="-8"/>
        </w:rPr>
        <w:t xml:space="preserve"> 范围内，竖料之间分格尺寸控制在</w:t>
      </w:r>
      <w:r>
        <w:t>±1mm，</w:t>
      </w:r>
      <w:r>
        <w:rPr>
          <w:spacing w:val="-1"/>
        </w:rPr>
        <w:t>否则会影响横料的安装。</w:t>
      </w:r>
    </w:p>
    <w:p>
      <w:pPr>
        <w:pStyle w:val="ListParagraph"/>
        <w:numPr>
          <w:ilvl w:val="0"/>
          <w:numId w:val="65"/>
        </w:numPr>
        <w:tabs>
          <w:tab w:val="left" w:pos="1620"/>
        </w:tabs>
        <w:spacing w:before="0" w:after="0" w:line="268" w:lineRule="exact"/>
        <w:ind w:left="1620" w:right="0" w:hanging="526"/>
        <w:jc w:val="left"/>
        <w:rPr>
          <w:sz w:val="21"/>
        </w:rPr>
      </w:pPr>
      <w:r>
        <w:rPr>
          <w:spacing w:val="-1"/>
          <w:sz w:val="21"/>
        </w:rPr>
        <w:t>底层立柱安装完毕后，在安装上一层立柱时，两立柱之间安装套筒插芯，立柱安装调节完毕。</w:t>
      </w:r>
    </w:p>
    <w:p>
      <w:pPr>
        <w:pStyle w:val="BodyText"/>
        <w:spacing w:before="139"/>
        <w:ind w:left="1094"/>
      </w:pPr>
      <w:r>
        <w:t>7</w:t>
      </w:r>
      <w:r>
        <w:rPr>
          <w:spacing w:val="-2"/>
        </w:rPr>
        <w:t>、 横梁安装</w:t>
      </w:r>
    </w:p>
    <w:p>
      <w:pPr>
        <w:pStyle w:val="ListParagraph"/>
        <w:numPr>
          <w:ilvl w:val="0"/>
          <w:numId w:val="64"/>
        </w:numPr>
        <w:tabs>
          <w:tab w:val="left" w:pos="1620"/>
        </w:tabs>
        <w:spacing w:before="140" w:after="0" w:line="364" w:lineRule="auto"/>
        <w:ind w:left="674" w:right="612" w:firstLine="420"/>
        <w:jc w:val="left"/>
        <w:rPr>
          <w:sz w:val="21"/>
        </w:rPr>
      </w:pPr>
      <w:r>
        <w:rPr>
          <w:spacing w:val="-2"/>
          <w:sz w:val="21"/>
        </w:rPr>
        <w:t>立柱全部安装完毕后进行横梁的安装，横梁未安装之前，首先用鱼线拉出横梁水平线，在每根</w:t>
      </w:r>
      <w:r>
        <w:rPr>
          <w:spacing w:val="-2"/>
          <w:sz w:val="21"/>
        </w:rPr>
        <w:t>立柱上标注横梁标高位置，横梁与立柱采用焊接连接，焊缝要求平整无夹渣咬肉，焊接完成经验收后进行</w:t>
      </w:r>
      <w:r>
        <w:rPr>
          <w:spacing w:val="-2"/>
          <w:sz w:val="21"/>
        </w:rPr>
        <w:t>氟碳喷涂处理。</w:t>
      </w:r>
    </w:p>
    <w:p>
      <w:pPr>
        <w:pStyle w:val="ListParagraph"/>
        <w:numPr>
          <w:ilvl w:val="0"/>
          <w:numId w:val="64"/>
        </w:numPr>
        <w:tabs>
          <w:tab w:val="left" w:pos="1620"/>
        </w:tabs>
        <w:spacing w:before="0" w:after="0" w:line="364" w:lineRule="auto"/>
        <w:ind w:left="1094" w:right="1011" w:firstLine="0"/>
        <w:jc w:val="left"/>
        <w:rPr>
          <w:sz w:val="21"/>
        </w:rPr>
      </w:pPr>
      <w:r>
        <w:rPr>
          <w:spacing w:val="-2"/>
          <w:sz w:val="21"/>
        </w:rPr>
        <w:t>横梁在安装过程中，横梁两端的高低应控制在±1mm</w:t>
      </w:r>
      <w:r>
        <w:rPr>
          <w:spacing w:val="-10"/>
          <w:sz w:val="21"/>
        </w:rPr>
        <w:t xml:space="preserve"> 范围内。同一面标高偏差不大于 </w:t>
      </w:r>
      <w:r>
        <w:rPr>
          <w:spacing w:val="-2"/>
          <w:sz w:val="21"/>
        </w:rPr>
        <w:t>3mm</w:t>
      </w:r>
      <w:r>
        <w:rPr>
          <w:spacing w:val="-2"/>
          <w:sz w:val="21"/>
        </w:rPr>
        <w:t>。</w:t>
      </w:r>
      <w:r>
        <w:rPr>
          <w:spacing w:val="-2"/>
          <w:sz w:val="21"/>
        </w:rPr>
        <w:t xml:space="preserve"> 8、玻璃板块安装</w:t>
      </w:r>
    </w:p>
    <w:p>
      <w:pPr>
        <w:pStyle w:val="ListParagraph"/>
        <w:numPr>
          <w:ilvl w:val="0"/>
          <w:numId w:val="63"/>
        </w:numPr>
        <w:tabs>
          <w:tab w:val="left" w:pos="1620"/>
        </w:tabs>
        <w:spacing w:before="0" w:after="0" w:line="364" w:lineRule="auto"/>
        <w:ind w:left="674" w:right="696" w:firstLine="420"/>
        <w:jc w:val="left"/>
        <w:rPr>
          <w:sz w:val="21"/>
        </w:rPr>
      </w:pPr>
      <w:r>
        <w:rPr>
          <w:spacing w:val="-2"/>
          <w:sz w:val="21"/>
        </w:rPr>
        <w:t>待压块安装后，进行玻璃板块的安装，将玻璃板块轻轻地挂在横梁上向左右移动，推入到压块</w:t>
      </w:r>
      <w:r>
        <w:rPr>
          <w:spacing w:val="-2"/>
          <w:sz w:val="21"/>
        </w:rPr>
        <w:t>内，依据垂直分格钢丝线进行调节，调整好后拧紧螺栓。</w:t>
      </w:r>
    </w:p>
    <w:p>
      <w:pPr>
        <w:pStyle w:val="ListParagraph"/>
        <w:numPr>
          <w:ilvl w:val="0"/>
          <w:numId w:val="63"/>
        </w:numPr>
        <w:tabs>
          <w:tab w:val="left" w:pos="1620"/>
        </w:tabs>
        <w:spacing w:before="0" w:after="0" w:line="268" w:lineRule="exact"/>
        <w:ind w:left="1620" w:right="0" w:hanging="526"/>
        <w:jc w:val="left"/>
        <w:rPr>
          <w:sz w:val="21"/>
        </w:rPr>
      </w:pPr>
      <w:r>
        <w:rPr>
          <w:sz w:val="21"/>
        </w:rPr>
        <w:t>玻璃板块在安装调整过程中，相邻两板块高低差控制在＜1mm，缝宽控制在±1mm</w:t>
      </w:r>
      <w:r>
        <w:rPr>
          <w:spacing w:val="-10"/>
          <w:sz w:val="21"/>
        </w:rPr>
        <w:t>。</w:t>
      </w:r>
    </w:p>
    <w:p>
      <w:pPr>
        <w:pStyle w:val="ListParagraph"/>
        <w:numPr>
          <w:ilvl w:val="0"/>
          <w:numId w:val="63"/>
        </w:numPr>
        <w:tabs>
          <w:tab w:val="left" w:pos="1620"/>
        </w:tabs>
        <w:spacing w:before="137" w:after="0" w:line="364" w:lineRule="auto"/>
        <w:ind w:left="674" w:right="696" w:firstLine="420"/>
        <w:jc w:val="left"/>
        <w:rPr>
          <w:sz w:val="21"/>
        </w:rPr>
      </w:pPr>
      <w:r>
        <w:rPr>
          <w:spacing w:val="-2"/>
          <w:sz w:val="21"/>
        </w:rPr>
        <w:t>玻璃板块依据板片编号图进行安装，施工过程中不得将不同编号的板块进行互换。同时注意内</w:t>
      </w:r>
      <w:r>
        <w:rPr>
          <w:spacing w:val="-2"/>
          <w:sz w:val="21"/>
        </w:rPr>
        <w:t>外片的关系，防止玻璃安装后产生颜色变异。</w:t>
      </w:r>
    </w:p>
    <w:p>
      <w:pPr>
        <w:pStyle w:val="BodyText"/>
        <w:spacing w:line="268" w:lineRule="exact"/>
        <w:ind w:left="1094"/>
      </w:pPr>
      <w:r>
        <w:t>9</w:t>
      </w:r>
      <w:r>
        <w:rPr>
          <w:spacing w:val="-2"/>
        </w:rPr>
        <w:t>、开启窗安装</w:t>
      </w:r>
    </w:p>
    <w:p>
      <w:pPr>
        <w:pStyle w:val="BodyText"/>
        <w:spacing w:before="139" w:line="364" w:lineRule="auto"/>
        <w:ind w:left="674" w:right="612" w:firstLine="420"/>
        <w:jc w:val="both"/>
      </w:pPr>
      <w:r>
        <w:rPr>
          <w:spacing w:val="-2"/>
        </w:rPr>
        <w:t>玻璃板块安装完成后进行开启窗副框安装，副框与龙骨间采用自攻自钻螺钉固定，固定好的副框先校</w:t>
      </w:r>
      <w:r>
        <w:rPr>
          <w:spacing w:val="-2"/>
        </w:rPr>
        <w:t>正标高，然后校正对角，副框安装准确后检查副框上胶条是否有脱落，将脱落胶条复位，然后将副框与龙</w:t>
      </w:r>
      <w:r>
        <w:rPr>
          <w:spacing w:val="-2"/>
        </w:rPr>
        <w:t>骨间的缝隙使用硅酮耐候密封胶密封严密，待密封胶固化后安装窗扇，安装后试开保证窗扇开启灵活，关</w:t>
      </w:r>
      <w:r>
        <w:rPr>
          <w:spacing w:val="-2"/>
        </w:rPr>
        <w:t>闭密封严密。</w:t>
      </w:r>
    </w:p>
    <w:p>
      <w:pPr>
        <w:pStyle w:val="BodyText"/>
        <w:spacing w:line="267" w:lineRule="exact"/>
        <w:ind w:left="1094"/>
      </w:pPr>
      <w:r>
        <w:t>10</w:t>
      </w:r>
      <w:r>
        <w:rPr>
          <w:spacing w:val="-2"/>
        </w:rPr>
        <w:t>、打胶嵌缝</w:t>
      </w:r>
    </w:p>
    <w:p>
      <w:pPr>
        <w:spacing w:after="0" w:line="267"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1" w:history="1">
        <w:r>
          <w:rPr>
            <w:rFonts w:ascii="SimSun" w:eastAsia="SimSun" w:hAnsi="SimSun" w:cs="SimSun"/>
            <w:b/>
            <w:bCs/>
            <w:color w:val="0000EE"/>
            <w:sz w:val="30"/>
            <w:szCs w:val="30"/>
            <w:u w:val="single" w:color="0000EE"/>
          </w:rPr>
          <w:t>https://d.book118.com/168034063132006042</w:t>
        </w:r>
      </w:hyperlink>
    </w:p>
    <w:p>
      <w:pPr>
        <w:spacing w:after="0" w:line="267" w:lineRule="exact"/>
      </w:pPr>
    </w:p>
    <w:sectPr>
      <w:footerReference w:type="default" r:id="rId72"/>
      <w:pgSz w:w="11910" w:h="16840"/>
      <w:pgMar w:top="1060" w:right="520" w:bottom="760" w:left="460" w:header="0" w:footer="566"/>
      <w:pgNumType w:start="5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1.5pt;height:12pt;margin-top:802.58pt;margin-left:286.9pt;mso-position-horizontal-relative:page;mso-position-vertical-relative:page;position:absolute;z-index:-25165824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1.5pt;height:12pt;margin-top:802.58pt;margin-left:286.9pt;mso-position-horizontal-relative:page;mso-position-vertical-relative:page;position:absolute;z-index:-25165721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1.5pt;height:12pt;margin-top:802.58pt;margin-left:286.9pt;mso-position-horizontal-relative:page;mso-position-vertical-relative:page;position:absolute;z-index:-25165619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1.5pt;height:12pt;margin-top:802.58pt;margin-left:286.9pt;mso-position-horizontal-relative:page;mso-position-vertical-relative:page;position:absolute;z-index:-25165516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1.5pt;height:12pt;margin-top:802.58pt;margin-left:286.9pt;mso-position-horizontal-relative:page;mso-position-vertical-relative:page;position:absolute;z-index:-25165414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6</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1.5pt;height:12pt;margin-top:802.58pt;margin-left:286.9pt;mso-position-horizontal-relative:page;mso-position-vertical-relative:page;position:absolute;z-index:-25165312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1.5pt;height:12pt;margin-top:802.58pt;margin-left:286.9pt;mso-position-horizontal-relative:page;mso-position-vertical-relative:page;position:absolute;z-index:-25165209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8</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1.5pt;height:12pt;margin-top:802.58pt;margin-left:286.9pt;mso-position-horizontal-relative:page;mso-position-vertical-relative:page;position:absolute;z-index:-25165107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1.5pt;height:12pt;margin-top:802.58pt;margin-left:286.9pt;mso-position-horizontal-relative:page;mso-position-vertical-relative:page;position:absolute;z-index:-25165004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10</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1.5pt;height:12pt;margin-top:802.58pt;margin-left:286.9pt;mso-position-horizontal-relative:page;mso-position-vertical-relative:page;position:absolute;z-index:-25164902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1.5pt;height:12pt;margin-top:802.58pt;margin-left:286.9pt;mso-position-horizontal-relative:page;mso-position-vertical-relative:page;position:absolute;z-index:-25164800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12</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1.5pt;height:12pt;margin-top:802.58pt;margin-left:286.9pt;mso-position-horizontal-relative:page;mso-position-vertical-relative:page;position:absolute;z-index:-25164697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1.5pt;height:12pt;margin-top:802.58pt;margin-left:286.9pt;mso-position-horizontal-relative:page;mso-position-vertical-relative:page;position:absolute;z-index:-25164595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14</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1.5pt;height:12pt;margin-top:802.58pt;margin-left:286.9pt;mso-position-horizontal-relative:page;mso-position-vertical-relative:page;position:absolute;z-index:-25164492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1.5pt;height:12pt;margin-top:802.58pt;margin-left:286.9pt;mso-position-horizontal-relative:page;mso-position-vertical-relative:page;position:absolute;z-index:-25164390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1.5pt;height:12pt;margin-top:802.58pt;margin-left:286.9pt;mso-position-horizontal-relative:page;mso-position-vertical-relative:page;position:absolute;z-index:-25164288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1.5pt;height:12pt;margin-top:802.58pt;margin-left:286.9pt;mso-position-horizontal-relative:page;mso-position-vertical-relative:page;position:absolute;z-index:-25164185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18</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1.5pt;height:12pt;margin-top:802.58pt;margin-left:286.9pt;mso-position-horizontal-relative:page;mso-position-vertical-relative:page;position:absolute;z-index:-25164083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1.5pt;height:12pt;margin-top:802.58pt;margin-left:286.9pt;mso-position-horizontal-relative:page;mso-position-vertical-relative:page;position:absolute;z-index:-25163980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1.5pt;height:12pt;margin-top:802.58pt;margin-left:286.9pt;mso-position-horizontal-relative:page;mso-position-vertical-relative:page;position:absolute;z-index:-25163878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1.5pt;height:12pt;margin-top:802.58pt;margin-left:286.9pt;mso-position-horizontal-relative:page;mso-position-vertical-relative:page;position:absolute;z-index:-25163776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22</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1.5pt;height:12pt;margin-top:802.58pt;margin-left:286.9pt;mso-position-horizontal-relative:page;mso-position-vertical-relative:page;position:absolute;z-index:-25163673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23</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1.5pt;height:12pt;margin-top:802.58pt;margin-left:286.9pt;mso-position-horizontal-relative:page;mso-position-vertical-relative:page;position:absolute;z-index:-25163571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1.5pt;height:12pt;margin-top:802.58pt;margin-left:286.9pt;mso-position-horizontal-relative:page;mso-position-vertical-relative:page;position:absolute;z-index:-25163468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1.5pt;height:12pt;margin-top:802.58pt;margin-left:286.9pt;mso-position-horizontal-relative:page;mso-position-vertical-relative:page;position:absolute;z-index:-25163366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1.5pt;height:12pt;margin-top:802.58pt;margin-left:286.9pt;mso-position-horizontal-relative:page;mso-position-vertical-relative:page;position:absolute;z-index:-25163264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1.5pt;height:12pt;margin-top:802.58pt;margin-left:286.9pt;mso-position-horizontal-relative:page;mso-position-vertical-relative:page;position:absolute;z-index:-25163161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1.5pt;height:12pt;margin-top:802.58pt;margin-left:286.9pt;mso-position-horizontal-relative:page;mso-position-vertical-relative:page;position:absolute;z-index:-25163059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1.5pt;height:12pt;margin-top:802.58pt;margin-left:286.9pt;mso-position-horizontal-relative:page;mso-position-vertical-relative:page;position:absolute;z-index:-25162956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30</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1.5pt;height:12pt;margin-top:802.58pt;margin-left:286.9pt;mso-position-horizontal-relative:page;mso-position-vertical-relative:page;position:absolute;z-index:-25162854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31</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1.5pt;height:12pt;margin-top:802.58pt;margin-left:286.9pt;mso-position-horizontal-relative:page;mso-position-vertical-relative:page;position:absolute;z-index:-25162752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1.5pt;height:12pt;margin-top:802.58pt;margin-left:286.9pt;mso-position-horizontal-relative:page;mso-position-vertical-relative:page;position:absolute;z-index:-25162649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33</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1.5pt;height:12pt;margin-top:802.58pt;margin-left:286.9pt;mso-position-horizontal-relative:page;mso-position-vertical-relative:page;position:absolute;z-index:-25162547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34</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1.5pt;height:12pt;margin-top:802.58pt;margin-left:286.9pt;mso-position-horizontal-relative:page;mso-position-vertical-relative:page;position:absolute;z-index:-25162444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1.5pt;height:12pt;margin-top:802.58pt;margin-left:286.9pt;mso-position-horizontal-relative:page;mso-position-vertical-relative:page;position:absolute;z-index:-25162342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36</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1.5pt;height:12pt;margin-top:802.58pt;margin-left:286.9pt;mso-position-horizontal-relative:page;mso-position-vertical-relative:page;position:absolute;z-index:-25162240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37</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1.5pt;height:12pt;margin-top:802.58pt;margin-left:286.9pt;mso-position-horizontal-relative:page;mso-position-vertical-relative:page;position:absolute;z-index:-25162137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38</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1.5pt;height:12pt;margin-top:802.58pt;margin-left:286.9pt;mso-position-horizontal-relative:page;mso-position-vertical-relative:page;position:absolute;z-index:-25162035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1.5pt;height:12pt;margin-top:802.58pt;margin-left:286.9pt;mso-position-horizontal-relative:page;mso-position-vertical-relative:page;position:absolute;z-index:-25161932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40</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1.5pt;height:12pt;margin-top:802.58pt;margin-left:286.9pt;mso-position-horizontal-relative:page;mso-position-vertical-relative:page;position:absolute;z-index:-25161830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41</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1.5pt;height:12pt;margin-top:802.58pt;margin-left:286.9pt;mso-position-horizontal-relative:page;mso-position-vertical-relative:page;position:absolute;z-index:-25161728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42</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1.5pt;height:12pt;margin-top:802.58pt;margin-left:286.9pt;mso-position-horizontal-relative:page;mso-position-vertical-relative:page;position:absolute;z-index:-25161625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43</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21.5pt;height:12pt;margin-top:802.58pt;margin-left:286.9pt;mso-position-horizontal-relative:page;mso-position-vertical-relative:page;position:absolute;z-index:-25161523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44</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1.5pt;height:12pt;margin-top:802.58pt;margin-left:286.9pt;mso-position-horizontal-relative:page;mso-position-vertical-relative:page;position:absolute;z-index:-25161420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45</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21.5pt;height:12pt;margin-top:802.58pt;margin-left:286.9pt;mso-position-horizontal-relative:page;mso-position-vertical-relative:page;position:absolute;z-index:-251613184"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46</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1.5pt;height:12pt;margin-top:802.58pt;margin-left:286.9pt;mso-position-horizontal-relative:page;mso-position-vertical-relative:page;position:absolute;z-index:-251612160"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47</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21.5pt;height:12pt;margin-top:802.58pt;margin-left:286.9pt;mso-position-horizontal-relative:page;mso-position-vertical-relative:page;position:absolute;z-index:-251611136"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48</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1.5pt;height:12pt;margin-top:802.58pt;margin-left:286.9pt;mso-position-horizontal-relative:page;mso-position-vertical-relative:page;position:absolute;z-index:-251610112"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49</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21.5pt;height:12pt;margin-top:802.58pt;margin-left:286.9pt;mso-position-horizontal-relative:page;mso-position-vertical-relative:page;position:absolute;z-index:-251609088" filled="f" stroked="f">
          <v:textbox inset="0,0,0,0">
            <w:txbxContent>
              <w:p>
                <w:pPr>
                  <w:spacing w:before="12"/>
                  <w:ind w:left="20" w:right="0" w:firstLine="0"/>
                  <w:jc w:val="left"/>
                  <w:rPr>
                    <w:rFonts w:ascii="Times New Roman"/>
                    <w:sz w:val="18"/>
                  </w:rPr>
                </w:pPr>
                <w:r>
                  <w:rPr>
                    <w:rFonts w:ascii="Times New Roman"/>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50</w:t>
                </w:r>
                <w:r>
                  <w:rPr>
                    <w:rFonts w:ascii="Times New Roman"/>
                    <w:sz w:val="18"/>
                  </w:rPr>
                  <w:fldChar w:fldCharType="end"/>
                </w:r>
                <w:r>
                  <w:rPr>
                    <w:rFonts w:ascii="Times New Roman"/>
                    <w:sz w:val="18"/>
                  </w:rPr>
                  <w:t xml:space="preserve"> </w:t>
                </w:r>
                <w:r>
                  <w:rPr>
                    <w:rFonts w:ascii="Times New Roman"/>
                    <w:spacing w:val="-10"/>
                    <w:sz w:val="18"/>
                  </w:rPr>
                  <w:t>-</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19664F"/>
    <w:multiLevelType w:val="hybridMultilevel"/>
    <w:tmpl w:val="00000000"/>
    <w:lvl w:ilvl="0">
      <w:start w:val="8"/>
      <w:numFmt w:val="decimal"/>
      <w:lvlText w:val="%1）"/>
      <w:lvlJc w:val="left"/>
      <w:pPr>
        <w:ind w:left="37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36" w:hanging="316"/>
      </w:pPr>
      <w:rPr>
        <w:rFonts w:hint="default"/>
        <w:lang w:val="en-US" w:eastAsia="zh-CN" w:bidi="ar-SA"/>
      </w:rPr>
    </w:lvl>
    <w:lvl w:ilvl="2">
      <w:start w:val="0"/>
      <w:numFmt w:val="bullet"/>
      <w:lvlText w:val="•"/>
      <w:lvlJc w:val="left"/>
      <w:pPr>
        <w:ind w:left="1893" w:hanging="316"/>
      </w:pPr>
      <w:rPr>
        <w:rFonts w:hint="default"/>
        <w:lang w:val="en-US" w:eastAsia="zh-CN" w:bidi="ar-SA"/>
      </w:rPr>
    </w:lvl>
    <w:lvl w:ilvl="3">
      <w:start w:val="0"/>
      <w:numFmt w:val="bullet"/>
      <w:lvlText w:val="•"/>
      <w:lvlJc w:val="left"/>
      <w:pPr>
        <w:ind w:left="2649" w:hanging="316"/>
      </w:pPr>
      <w:rPr>
        <w:rFonts w:hint="default"/>
        <w:lang w:val="en-US" w:eastAsia="zh-CN" w:bidi="ar-SA"/>
      </w:rPr>
    </w:lvl>
    <w:lvl w:ilvl="4">
      <w:start w:val="0"/>
      <w:numFmt w:val="bullet"/>
      <w:lvlText w:val="•"/>
      <w:lvlJc w:val="left"/>
      <w:pPr>
        <w:ind w:left="3406" w:hanging="316"/>
      </w:pPr>
      <w:rPr>
        <w:rFonts w:hint="default"/>
        <w:lang w:val="en-US" w:eastAsia="zh-CN" w:bidi="ar-SA"/>
      </w:rPr>
    </w:lvl>
    <w:lvl w:ilvl="5">
      <w:start w:val="0"/>
      <w:numFmt w:val="bullet"/>
      <w:lvlText w:val="•"/>
      <w:lvlJc w:val="left"/>
      <w:pPr>
        <w:ind w:left="4162" w:hanging="316"/>
      </w:pPr>
      <w:rPr>
        <w:rFonts w:hint="default"/>
        <w:lang w:val="en-US" w:eastAsia="zh-CN" w:bidi="ar-SA"/>
      </w:rPr>
    </w:lvl>
    <w:lvl w:ilvl="6">
      <w:start w:val="0"/>
      <w:numFmt w:val="bullet"/>
      <w:lvlText w:val="•"/>
      <w:lvlJc w:val="left"/>
      <w:pPr>
        <w:ind w:left="4919" w:hanging="316"/>
      </w:pPr>
      <w:rPr>
        <w:rFonts w:hint="default"/>
        <w:lang w:val="en-US" w:eastAsia="zh-CN" w:bidi="ar-SA"/>
      </w:rPr>
    </w:lvl>
    <w:lvl w:ilvl="7">
      <w:start w:val="0"/>
      <w:numFmt w:val="bullet"/>
      <w:lvlText w:val="•"/>
      <w:lvlJc w:val="left"/>
      <w:pPr>
        <w:ind w:left="5675" w:hanging="316"/>
      </w:pPr>
      <w:rPr>
        <w:rFonts w:hint="default"/>
        <w:lang w:val="en-US" w:eastAsia="zh-CN" w:bidi="ar-SA"/>
      </w:rPr>
    </w:lvl>
    <w:lvl w:ilvl="8">
      <w:start w:val="0"/>
      <w:numFmt w:val="bullet"/>
      <w:lvlText w:val="•"/>
      <w:lvlJc w:val="left"/>
      <w:pPr>
        <w:ind w:left="6432" w:hanging="316"/>
      </w:pPr>
      <w:rPr>
        <w:rFonts w:hint="default"/>
        <w:lang w:val="en-US" w:eastAsia="zh-CN" w:bidi="ar-SA"/>
      </w:rPr>
    </w:lvl>
  </w:abstractNum>
  <w:abstractNum w:abstractNumId="1">
    <w:nsid w:val="022C3D7D"/>
    <w:multiLevelType w:val="hybridMultilevel"/>
    <w:tmpl w:val="00000000"/>
    <w:lvl w:ilvl="0">
      <w:start w:val="1"/>
      <w:numFmt w:val="decimal"/>
      <w:lvlText w:val="%1）"/>
      <w:lvlJc w:val="left"/>
      <w:pPr>
        <w:ind w:left="32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992" w:hanging="316"/>
      </w:pPr>
      <w:rPr>
        <w:rFonts w:hint="default"/>
        <w:lang w:val="en-US" w:eastAsia="zh-CN" w:bidi="ar-SA"/>
      </w:rPr>
    </w:lvl>
    <w:lvl w:ilvl="2">
      <w:start w:val="0"/>
      <w:numFmt w:val="bullet"/>
      <w:lvlText w:val="•"/>
      <w:lvlJc w:val="left"/>
      <w:pPr>
        <w:ind w:left="1665" w:hanging="316"/>
      </w:pPr>
      <w:rPr>
        <w:rFonts w:hint="default"/>
        <w:lang w:val="en-US" w:eastAsia="zh-CN" w:bidi="ar-SA"/>
      </w:rPr>
    </w:lvl>
    <w:lvl w:ilvl="3">
      <w:start w:val="0"/>
      <w:numFmt w:val="bullet"/>
      <w:lvlText w:val="•"/>
      <w:lvlJc w:val="left"/>
      <w:pPr>
        <w:ind w:left="2338" w:hanging="316"/>
      </w:pPr>
      <w:rPr>
        <w:rFonts w:hint="default"/>
        <w:lang w:val="en-US" w:eastAsia="zh-CN" w:bidi="ar-SA"/>
      </w:rPr>
    </w:lvl>
    <w:lvl w:ilvl="4">
      <w:start w:val="0"/>
      <w:numFmt w:val="bullet"/>
      <w:lvlText w:val="•"/>
      <w:lvlJc w:val="left"/>
      <w:pPr>
        <w:ind w:left="3011" w:hanging="316"/>
      </w:pPr>
      <w:rPr>
        <w:rFonts w:hint="default"/>
        <w:lang w:val="en-US" w:eastAsia="zh-CN" w:bidi="ar-SA"/>
      </w:rPr>
    </w:lvl>
    <w:lvl w:ilvl="5">
      <w:start w:val="0"/>
      <w:numFmt w:val="bullet"/>
      <w:lvlText w:val="•"/>
      <w:lvlJc w:val="left"/>
      <w:pPr>
        <w:ind w:left="3684" w:hanging="316"/>
      </w:pPr>
      <w:rPr>
        <w:rFonts w:hint="default"/>
        <w:lang w:val="en-US" w:eastAsia="zh-CN" w:bidi="ar-SA"/>
      </w:rPr>
    </w:lvl>
    <w:lvl w:ilvl="6">
      <w:start w:val="0"/>
      <w:numFmt w:val="bullet"/>
      <w:lvlText w:val="•"/>
      <w:lvlJc w:val="left"/>
      <w:pPr>
        <w:ind w:left="4356" w:hanging="316"/>
      </w:pPr>
      <w:rPr>
        <w:rFonts w:hint="default"/>
        <w:lang w:val="en-US" w:eastAsia="zh-CN" w:bidi="ar-SA"/>
      </w:rPr>
    </w:lvl>
    <w:lvl w:ilvl="7">
      <w:start w:val="0"/>
      <w:numFmt w:val="bullet"/>
      <w:lvlText w:val="•"/>
      <w:lvlJc w:val="left"/>
      <w:pPr>
        <w:ind w:left="5029" w:hanging="316"/>
      </w:pPr>
      <w:rPr>
        <w:rFonts w:hint="default"/>
        <w:lang w:val="en-US" w:eastAsia="zh-CN" w:bidi="ar-SA"/>
      </w:rPr>
    </w:lvl>
    <w:lvl w:ilvl="8">
      <w:start w:val="0"/>
      <w:numFmt w:val="bullet"/>
      <w:lvlText w:val="•"/>
      <w:lvlJc w:val="left"/>
      <w:pPr>
        <w:ind w:left="5702" w:hanging="316"/>
      </w:pPr>
      <w:rPr>
        <w:rFonts w:hint="default"/>
        <w:lang w:val="en-US" w:eastAsia="zh-CN" w:bidi="ar-SA"/>
      </w:rPr>
    </w:lvl>
  </w:abstractNum>
  <w:abstractNum w:abstractNumId="2">
    <w:nsid w:val="0327D0F3"/>
    <w:multiLevelType w:val="hybridMultilevel"/>
    <w:tmpl w:val="00000000"/>
    <w:lvl w:ilvl="0">
      <w:start w:val="1"/>
      <w:numFmt w:val="decimal"/>
      <w:lvlText w:val="（%1）"/>
      <w:lvlJc w:val="left"/>
      <w:pPr>
        <w:ind w:left="674" w:hanging="527"/>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7"/>
      </w:pPr>
      <w:rPr>
        <w:rFonts w:hint="default"/>
        <w:lang w:val="en-US" w:eastAsia="zh-CN" w:bidi="ar-SA"/>
      </w:rPr>
    </w:lvl>
    <w:lvl w:ilvl="2">
      <w:start w:val="0"/>
      <w:numFmt w:val="bullet"/>
      <w:lvlText w:val="•"/>
      <w:lvlJc w:val="left"/>
      <w:pPr>
        <w:ind w:left="2729" w:hanging="527"/>
      </w:pPr>
      <w:rPr>
        <w:rFonts w:hint="default"/>
        <w:lang w:val="en-US" w:eastAsia="zh-CN" w:bidi="ar-SA"/>
      </w:rPr>
    </w:lvl>
    <w:lvl w:ilvl="3">
      <w:start w:val="0"/>
      <w:numFmt w:val="bullet"/>
      <w:lvlText w:val="•"/>
      <w:lvlJc w:val="left"/>
      <w:pPr>
        <w:ind w:left="3753" w:hanging="527"/>
      </w:pPr>
      <w:rPr>
        <w:rFonts w:hint="default"/>
        <w:lang w:val="en-US" w:eastAsia="zh-CN" w:bidi="ar-SA"/>
      </w:rPr>
    </w:lvl>
    <w:lvl w:ilvl="4">
      <w:start w:val="0"/>
      <w:numFmt w:val="bullet"/>
      <w:lvlText w:val="•"/>
      <w:lvlJc w:val="left"/>
      <w:pPr>
        <w:ind w:left="4778" w:hanging="527"/>
      </w:pPr>
      <w:rPr>
        <w:rFonts w:hint="default"/>
        <w:lang w:val="en-US" w:eastAsia="zh-CN" w:bidi="ar-SA"/>
      </w:rPr>
    </w:lvl>
    <w:lvl w:ilvl="5">
      <w:start w:val="0"/>
      <w:numFmt w:val="bullet"/>
      <w:lvlText w:val="•"/>
      <w:lvlJc w:val="left"/>
      <w:pPr>
        <w:ind w:left="5803" w:hanging="527"/>
      </w:pPr>
      <w:rPr>
        <w:rFonts w:hint="default"/>
        <w:lang w:val="en-US" w:eastAsia="zh-CN" w:bidi="ar-SA"/>
      </w:rPr>
    </w:lvl>
    <w:lvl w:ilvl="6">
      <w:start w:val="0"/>
      <w:numFmt w:val="bullet"/>
      <w:lvlText w:val="•"/>
      <w:lvlJc w:val="left"/>
      <w:pPr>
        <w:ind w:left="6827" w:hanging="527"/>
      </w:pPr>
      <w:rPr>
        <w:rFonts w:hint="default"/>
        <w:lang w:val="en-US" w:eastAsia="zh-CN" w:bidi="ar-SA"/>
      </w:rPr>
    </w:lvl>
    <w:lvl w:ilvl="7">
      <w:start w:val="0"/>
      <w:numFmt w:val="bullet"/>
      <w:lvlText w:val="•"/>
      <w:lvlJc w:val="left"/>
      <w:pPr>
        <w:ind w:left="7852" w:hanging="527"/>
      </w:pPr>
      <w:rPr>
        <w:rFonts w:hint="default"/>
        <w:lang w:val="en-US" w:eastAsia="zh-CN" w:bidi="ar-SA"/>
      </w:rPr>
    </w:lvl>
    <w:lvl w:ilvl="8">
      <w:start w:val="0"/>
      <w:numFmt w:val="bullet"/>
      <w:lvlText w:val="•"/>
      <w:lvlJc w:val="left"/>
      <w:pPr>
        <w:ind w:left="8876" w:hanging="527"/>
      </w:pPr>
      <w:rPr>
        <w:rFonts w:hint="default"/>
        <w:lang w:val="en-US" w:eastAsia="zh-CN" w:bidi="ar-SA"/>
      </w:rPr>
    </w:lvl>
  </w:abstractNum>
  <w:abstractNum w:abstractNumId="3">
    <w:nsid w:val="0394F0AE"/>
    <w:multiLevelType w:val="hybridMultilevel"/>
    <w:tmpl w:val="00000000"/>
    <w:lvl w:ilvl="0">
      <w:start w:val="2"/>
      <w:numFmt w:val="decimal"/>
      <w:lvlText w:val="%1"/>
      <w:lvlJc w:val="left"/>
      <w:pPr>
        <w:ind w:left="5140" w:hanging="420"/>
        <w:jc w:val="right"/>
      </w:pPr>
      <w:rPr>
        <w:rFonts w:ascii="Times New Roman" w:eastAsia="Times New Roman" w:hAnsi="Times New Roman" w:cs="Times New Roman" w:hint="default"/>
        <w:b/>
        <w:bCs/>
        <w:i w:val="0"/>
        <w:iCs w:val="0"/>
        <w:w w:val="100"/>
        <w:sz w:val="28"/>
        <w:szCs w:val="28"/>
        <w:lang w:val="en-US" w:eastAsia="zh-CN" w:bidi="ar-SA"/>
      </w:rPr>
    </w:lvl>
    <w:lvl w:ilvl="1">
      <w:start w:val="1"/>
      <w:numFmt w:val="decimal"/>
      <w:lvlText w:val="%1.%2"/>
      <w:lvlJc w:val="left"/>
      <w:pPr>
        <w:ind w:left="4635" w:hanging="454"/>
        <w:jc w:val="right"/>
      </w:pPr>
      <w:rPr>
        <w:rFonts w:ascii="Arial" w:eastAsia="Arial" w:hAnsi="Arial" w:cs="Arial" w:hint="default"/>
        <w:b/>
        <w:bCs/>
        <w:i w:val="0"/>
        <w:iCs w:val="0"/>
        <w:spacing w:val="-1"/>
        <w:w w:val="100"/>
        <w:sz w:val="24"/>
        <w:szCs w:val="24"/>
        <w:lang w:val="en-US" w:eastAsia="zh-CN" w:bidi="ar-SA"/>
      </w:rPr>
    </w:lvl>
    <w:lvl w:ilvl="2">
      <w:start w:val="1"/>
      <w:numFmt w:val="decimal"/>
      <w:lvlText w:val="%3)"/>
      <w:lvlJc w:val="left"/>
      <w:pPr>
        <w:ind w:left="1269" w:hanging="176"/>
        <w:jc w:val="left"/>
      </w:pPr>
      <w:rPr>
        <w:rFonts w:ascii="Times New Roman" w:eastAsia="Times New Roman" w:hAnsi="Times New Roman" w:cs="Times New Roman" w:hint="default"/>
        <w:b w:val="0"/>
        <w:bCs w:val="0"/>
        <w:i w:val="0"/>
        <w:iCs w:val="0"/>
        <w:w w:val="100"/>
        <w:sz w:val="19"/>
        <w:szCs w:val="19"/>
        <w:lang w:val="en-US" w:eastAsia="zh-CN" w:bidi="ar-SA"/>
      </w:rPr>
    </w:lvl>
    <w:lvl w:ilvl="3">
      <w:start w:val="0"/>
      <w:numFmt w:val="bullet"/>
      <w:lvlText w:val="•"/>
      <w:lvlJc w:val="left"/>
      <w:pPr>
        <w:ind w:left="1540" w:hanging="176"/>
      </w:pPr>
      <w:rPr>
        <w:rFonts w:hint="default"/>
        <w:lang w:val="en-US" w:eastAsia="zh-CN" w:bidi="ar-SA"/>
      </w:rPr>
    </w:lvl>
    <w:lvl w:ilvl="4">
      <w:start w:val="0"/>
      <w:numFmt w:val="bullet"/>
      <w:lvlText w:val="•"/>
      <w:lvlJc w:val="left"/>
      <w:pPr>
        <w:ind w:left="1940" w:hanging="176"/>
      </w:pPr>
      <w:rPr>
        <w:rFonts w:hint="default"/>
        <w:lang w:val="en-US" w:eastAsia="zh-CN" w:bidi="ar-SA"/>
      </w:rPr>
    </w:lvl>
    <w:lvl w:ilvl="5">
      <w:start w:val="0"/>
      <w:numFmt w:val="bullet"/>
      <w:lvlText w:val="•"/>
      <w:lvlJc w:val="left"/>
      <w:pPr>
        <w:ind w:left="4640" w:hanging="176"/>
      </w:pPr>
      <w:rPr>
        <w:rFonts w:hint="default"/>
        <w:lang w:val="en-US" w:eastAsia="zh-CN" w:bidi="ar-SA"/>
      </w:rPr>
    </w:lvl>
    <w:lvl w:ilvl="6">
      <w:start w:val="0"/>
      <w:numFmt w:val="bullet"/>
      <w:lvlText w:val="•"/>
      <w:lvlJc w:val="left"/>
      <w:pPr>
        <w:ind w:left="5140" w:hanging="176"/>
      </w:pPr>
      <w:rPr>
        <w:rFonts w:hint="default"/>
        <w:lang w:val="en-US" w:eastAsia="zh-CN" w:bidi="ar-SA"/>
      </w:rPr>
    </w:lvl>
    <w:lvl w:ilvl="7">
      <w:start w:val="0"/>
      <w:numFmt w:val="bullet"/>
      <w:lvlText w:val="•"/>
      <w:lvlJc w:val="left"/>
      <w:pPr>
        <w:ind w:left="5541" w:hanging="176"/>
      </w:pPr>
      <w:rPr>
        <w:rFonts w:hint="default"/>
        <w:lang w:val="en-US" w:eastAsia="zh-CN" w:bidi="ar-SA"/>
      </w:rPr>
    </w:lvl>
    <w:lvl w:ilvl="8">
      <w:start w:val="0"/>
      <w:numFmt w:val="bullet"/>
      <w:lvlText w:val="•"/>
      <w:lvlJc w:val="left"/>
      <w:pPr>
        <w:ind w:left="5943" w:hanging="176"/>
      </w:pPr>
      <w:rPr>
        <w:rFonts w:hint="default"/>
        <w:lang w:val="en-US" w:eastAsia="zh-CN" w:bidi="ar-SA"/>
      </w:rPr>
    </w:lvl>
  </w:abstractNum>
  <w:abstractNum w:abstractNumId="4">
    <w:nsid w:val="0468B37F"/>
    <w:multiLevelType w:val="hybridMultilevel"/>
    <w:tmpl w:val="00000000"/>
    <w:lvl w:ilvl="0">
      <w:start w:val="1"/>
      <w:numFmt w:val="decimal"/>
      <w:lvlText w:val="%1."/>
      <w:lvlJc w:val="left"/>
      <w:pPr>
        <w:ind w:left="1514"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460" w:hanging="420"/>
      </w:pPr>
      <w:rPr>
        <w:rFonts w:hint="default"/>
        <w:lang w:val="en-US" w:eastAsia="zh-CN" w:bidi="ar-SA"/>
      </w:rPr>
    </w:lvl>
    <w:lvl w:ilvl="2">
      <w:start w:val="0"/>
      <w:numFmt w:val="bullet"/>
      <w:lvlText w:val="•"/>
      <w:lvlJc w:val="left"/>
      <w:pPr>
        <w:ind w:left="3401" w:hanging="420"/>
      </w:pPr>
      <w:rPr>
        <w:rFonts w:hint="default"/>
        <w:lang w:val="en-US" w:eastAsia="zh-CN" w:bidi="ar-SA"/>
      </w:rPr>
    </w:lvl>
    <w:lvl w:ilvl="3">
      <w:start w:val="0"/>
      <w:numFmt w:val="bullet"/>
      <w:lvlText w:val="•"/>
      <w:lvlJc w:val="left"/>
      <w:pPr>
        <w:ind w:left="4341" w:hanging="420"/>
      </w:pPr>
      <w:rPr>
        <w:rFonts w:hint="default"/>
        <w:lang w:val="en-US" w:eastAsia="zh-CN" w:bidi="ar-SA"/>
      </w:rPr>
    </w:lvl>
    <w:lvl w:ilvl="4">
      <w:start w:val="0"/>
      <w:numFmt w:val="bullet"/>
      <w:lvlText w:val="•"/>
      <w:lvlJc w:val="left"/>
      <w:pPr>
        <w:ind w:left="5282" w:hanging="420"/>
      </w:pPr>
      <w:rPr>
        <w:rFonts w:hint="default"/>
        <w:lang w:val="en-US" w:eastAsia="zh-CN" w:bidi="ar-SA"/>
      </w:rPr>
    </w:lvl>
    <w:lvl w:ilvl="5">
      <w:start w:val="0"/>
      <w:numFmt w:val="bullet"/>
      <w:lvlText w:val="•"/>
      <w:lvlJc w:val="left"/>
      <w:pPr>
        <w:ind w:left="6223" w:hanging="420"/>
      </w:pPr>
      <w:rPr>
        <w:rFonts w:hint="default"/>
        <w:lang w:val="en-US" w:eastAsia="zh-CN" w:bidi="ar-SA"/>
      </w:rPr>
    </w:lvl>
    <w:lvl w:ilvl="6">
      <w:start w:val="0"/>
      <w:numFmt w:val="bullet"/>
      <w:lvlText w:val="•"/>
      <w:lvlJc w:val="left"/>
      <w:pPr>
        <w:ind w:left="7163" w:hanging="420"/>
      </w:pPr>
      <w:rPr>
        <w:rFonts w:hint="default"/>
        <w:lang w:val="en-US" w:eastAsia="zh-CN" w:bidi="ar-SA"/>
      </w:rPr>
    </w:lvl>
    <w:lvl w:ilvl="7">
      <w:start w:val="0"/>
      <w:numFmt w:val="bullet"/>
      <w:lvlText w:val="•"/>
      <w:lvlJc w:val="left"/>
      <w:pPr>
        <w:ind w:left="8104" w:hanging="420"/>
      </w:pPr>
      <w:rPr>
        <w:rFonts w:hint="default"/>
        <w:lang w:val="en-US" w:eastAsia="zh-CN" w:bidi="ar-SA"/>
      </w:rPr>
    </w:lvl>
    <w:lvl w:ilvl="8">
      <w:start w:val="0"/>
      <w:numFmt w:val="bullet"/>
      <w:lvlText w:val="•"/>
      <w:lvlJc w:val="left"/>
      <w:pPr>
        <w:ind w:left="9044" w:hanging="420"/>
      </w:pPr>
      <w:rPr>
        <w:rFonts w:hint="default"/>
        <w:lang w:val="en-US" w:eastAsia="zh-CN" w:bidi="ar-SA"/>
      </w:rPr>
    </w:lvl>
  </w:abstractNum>
  <w:abstractNum w:abstractNumId="5">
    <w:nsid w:val="04B25C3D"/>
    <w:multiLevelType w:val="hybridMultilevel"/>
    <w:tmpl w:val="00000000"/>
    <w:lvl w:ilvl="0">
      <w:start w:val="1"/>
      <w:numFmt w:val="decimal"/>
      <w:lvlText w:val="（%1）"/>
      <w:lvlJc w:val="left"/>
      <w:pPr>
        <w:ind w:left="141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370" w:hanging="526"/>
      </w:pPr>
      <w:rPr>
        <w:rFonts w:hint="default"/>
        <w:lang w:val="en-US" w:eastAsia="zh-CN" w:bidi="ar-SA"/>
      </w:rPr>
    </w:lvl>
    <w:lvl w:ilvl="2">
      <w:start w:val="0"/>
      <w:numFmt w:val="bullet"/>
      <w:lvlText w:val="•"/>
      <w:lvlJc w:val="left"/>
      <w:pPr>
        <w:ind w:left="3321" w:hanging="526"/>
      </w:pPr>
      <w:rPr>
        <w:rFonts w:hint="default"/>
        <w:lang w:val="en-US" w:eastAsia="zh-CN" w:bidi="ar-SA"/>
      </w:rPr>
    </w:lvl>
    <w:lvl w:ilvl="3">
      <w:start w:val="0"/>
      <w:numFmt w:val="bullet"/>
      <w:lvlText w:val="•"/>
      <w:lvlJc w:val="left"/>
      <w:pPr>
        <w:ind w:left="4271" w:hanging="526"/>
      </w:pPr>
      <w:rPr>
        <w:rFonts w:hint="default"/>
        <w:lang w:val="en-US" w:eastAsia="zh-CN" w:bidi="ar-SA"/>
      </w:rPr>
    </w:lvl>
    <w:lvl w:ilvl="4">
      <w:start w:val="0"/>
      <w:numFmt w:val="bullet"/>
      <w:lvlText w:val="•"/>
      <w:lvlJc w:val="left"/>
      <w:pPr>
        <w:ind w:left="5222" w:hanging="526"/>
      </w:pPr>
      <w:rPr>
        <w:rFonts w:hint="default"/>
        <w:lang w:val="en-US" w:eastAsia="zh-CN" w:bidi="ar-SA"/>
      </w:rPr>
    </w:lvl>
    <w:lvl w:ilvl="5">
      <w:start w:val="0"/>
      <w:numFmt w:val="bullet"/>
      <w:lvlText w:val="•"/>
      <w:lvlJc w:val="left"/>
      <w:pPr>
        <w:ind w:left="6173" w:hanging="526"/>
      </w:pPr>
      <w:rPr>
        <w:rFonts w:hint="default"/>
        <w:lang w:val="en-US" w:eastAsia="zh-CN" w:bidi="ar-SA"/>
      </w:rPr>
    </w:lvl>
    <w:lvl w:ilvl="6">
      <w:start w:val="0"/>
      <w:numFmt w:val="bullet"/>
      <w:lvlText w:val="•"/>
      <w:lvlJc w:val="left"/>
      <w:pPr>
        <w:ind w:left="7123" w:hanging="526"/>
      </w:pPr>
      <w:rPr>
        <w:rFonts w:hint="default"/>
        <w:lang w:val="en-US" w:eastAsia="zh-CN" w:bidi="ar-SA"/>
      </w:rPr>
    </w:lvl>
    <w:lvl w:ilvl="7">
      <w:start w:val="0"/>
      <w:numFmt w:val="bullet"/>
      <w:lvlText w:val="•"/>
      <w:lvlJc w:val="left"/>
      <w:pPr>
        <w:ind w:left="8074" w:hanging="526"/>
      </w:pPr>
      <w:rPr>
        <w:rFonts w:hint="default"/>
        <w:lang w:val="en-US" w:eastAsia="zh-CN" w:bidi="ar-SA"/>
      </w:rPr>
    </w:lvl>
    <w:lvl w:ilvl="8">
      <w:start w:val="0"/>
      <w:numFmt w:val="bullet"/>
      <w:lvlText w:val="•"/>
      <w:lvlJc w:val="left"/>
      <w:pPr>
        <w:ind w:left="9024" w:hanging="526"/>
      </w:pPr>
      <w:rPr>
        <w:rFonts w:hint="default"/>
        <w:lang w:val="en-US" w:eastAsia="zh-CN" w:bidi="ar-SA"/>
      </w:rPr>
    </w:lvl>
  </w:abstractNum>
  <w:abstractNum w:abstractNumId="6">
    <w:nsid w:val="064D0640"/>
    <w:multiLevelType w:val="hybridMultilevel"/>
    <w:tmpl w:val="00000000"/>
    <w:lvl w:ilvl="0">
      <w:start w:val="1"/>
      <w:numFmt w:val="decimal"/>
      <w:lvlText w:val="%1."/>
      <w:lvlJc w:val="left"/>
      <w:pPr>
        <w:ind w:left="1513" w:hanging="420"/>
        <w:jc w:val="left"/>
      </w:pPr>
      <w:rPr>
        <w:rFonts w:ascii="Arial" w:eastAsia="Arial" w:hAnsi="Arial" w:cs="Arial" w:hint="default"/>
        <w:b/>
        <w:bCs/>
        <w:i w:val="0"/>
        <w:iCs w:val="0"/>
        <w:spacing w:val="-1"/>
        <w:w w:val="100"/>
        <w:sz w:val="21"/>
        <w:szCs w:val="21"/>
        <w:lang w:val="en-US" w:eastAsia="zh-CN" w:bidi="ar-SA"/>
      </w:rPr>
    </w:lvl>
    <w:lvl w:ilvl="1">
      <w:start w:val="0"/>
      <w:numFmt w:val="bullet"/>
      <w:lvlText w:val="•"/>
      <w:lvlJc w:val="left"/>
      <w:pPr>
        <w:ind w:left="2460" w:hanging="420"/>
      </w:pPr>
      <w:rPr>
        <w:rFonts w:hint="default"/>
        <w:lang w:val="en-US" w:eastAsia="zh-CN" w:bidi="ar-SA"/>
      </w:rPr>
    </w:lvl>
    <w:lvl w:ilvl="2">
      <w:start w:val="0"/>
      <w:numFmt w:val="bullet"/>
      <w:lvlText w:val="•"/>
      <w:lvlJc w:val="left"/>
      <w:pPr>
        <w:ind w:left="3401" w:hanging="420"/>
      </w:pPr>
      <w:rPr>
        <w:rFonts w:hint="default"/>
        <w:lang w:val="en-US" w:eastAsia="zh-CN" w:bidi="ar-SA"/>
      </w:rPr>
    </w:lvl>
    <w:lvl w:ilvl="3">
      <w:start w:val="0"/>
      <w:numFmt w:val="bullet"/>
      <w:lvlText w:val="•"/>
      <w:lvlJc w:val="left"/>
      <w:pPr>
        <w:ind w:left="4341" w:hanging="420"/>
      </w:pPr>
      <w:rPr>
        <w:rFonts w:hint="default"/>
        <w:lang w:val="en-US" w:eastAsia="zh-CN" w:bidi="ar-SA"/>
      </w:rPr>
    </w:lvl>
    <w:lvl w:ilvl="4">
      <w:start w:val="0"/>
      <w:numFmt w:val="bullet"/>
      <w:lvlText w:val="•"/>
      <w:lvlJc w:val="left"/>
      <w:pPr>
        <w:ind w:left="5282" w:hanging="420"/>
      </w:pPr>
      <w:rPr>
        <w:rFonts w:hint="default"/>
        <w:lang w:val="en-US" w:eastAsia="zh-CN" w:bidi="ar-SA"/>
      </w:rPr>
    </w:lvl>
    <w:lvl w:ilvl="5">
      <w:start w:val="0"/>
      <w:numFmt w:val="bullet"/>
      <w:lvlText w:val="•"/>
      <w:lvlJc w:val="left"/>
      <w:pPr>
        <w:ind w:left="6223" w:hanging="420"/>
      </w:pPr>
      <w:rPr>
        <w:rFonts w:hint="default"/>
        <w:lang w:val="en-US" w:eastAsia="zh-CN" w:bidi="ar-SA"/>
      </w:rPr>
    </w:lvl>
    <w:lvl w:ilvl="6">
      <w:start w:val="0"/>
      <w:numFmt w:val="bullet"/>
      <w:lvlText w:val="•"/>
      <w:lvlJc w:val="left"/>
      <w:pPr>
        <w:ind w:left="7163" w:hanging="420"/>
      </w:pPr>
      <w:rPr>
        <w:rFonts w:hint="default"/>
        <w:lang w:val="en-US" w:eastAsia="zh-CN" w:bidi="ar-SA"/>
      </w:rPr>
    </w:lvl>
    <w:lvl w:ilvl="7">
      <w:start w:val="0"/>
      <w:numFmt w:val="bullet"/>
      <w:lvlText w:val="•"/>
      <w:lvlJc w:val="left"/>
      <w:pPr>
        <w:ind w:left="8104" w:hanging="420"/>
      </w:pPr>
      <w:rPr>
        <w:rFonts w:hint="default"/>
        <w:lang w:val="en-US" w:eastAsia="zh-CN" w:bidi="ar-SA"/>
      </w:rPr>
    </w:lvl>
    <w:lvl w:ilvl="8">
      <w:start w:val="0"/>
      <w:numFmt w:val="bullet"/>
      <w:lvlText w:val="•"/>
      <w:lvlJc w:val="left"/>
      <w:pPr>
        <w:ind w:left="9044" w:hanging="420"/>
      </w:pPr>
      <w:rPr>
        <w:rFonts w:hint="default"/>
        <w:lang w:val="en-US" w:eastAsia="zh-CN" w:bidi="ar-SA"/>
      </w:rPr>
    </w:lvl>
  </w:abstractNum>
  <w:abstractNum w:abstractNumId="7">
    <w:nsid w:val="067C0A1D"/>
    <w:multiLevelType w:val="hybridMultilevel"/>
    <w:tmpl w:val="00000000"/>
    <w:lvl w:ilvl="0">
      <w:start w:val="8"/>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8">
    <w:nsid w:val="0683D43A"/>
    <w:multiLevelType w:val="hybridMultilevel"/>
    <w:tmpl w:val="00000000"/>
    <w:lvl w:ilvl="0">
      <w:start w:val="1"/>
      <w:numFmt w:val="decimal"/>
      <w:lvlText w:val="%1"/>
      <w:lvlJc w:val="left"/>
      <w:pPr>
        <w:ind w:left="1216" w:hanging="315"/>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1.%2"/>
      <w:lvlJc w:val="left"/>
      <w:pPr>
        <w:ind w:left="1688" w:hanging="368"/>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707" w:hanging="368"/>
      </w:pPr>
      <w:rPr>
        <w:rFonts w:hint="default"/>
        <w:lang w:val="en-US" w:eastAsia="zh-CN" w:bidi="ar-SA"/>
      </w:rPr>
    </w:lvl>
    <w:lvl w:ilvl="3">
      <w:start w:val="0"/>
      <w:numFmt w:val="bullet"/>
      <w:lvlText w:val="•"/>
      <w:lvlJc w:val="left"/>
      <w:pPr>
        <w:ind w:left="3734" w:hanging="368"/>
      </w:pPr>
      <w:rPr>
        <w:rFonts w:hint="default"/>
        <w:lang w:val="en-US" w:eastAsia="zh-CN" w:bidi="ar-SA"/>
      </w:rPr>
    </w:lvl>
    <w:lvl w:ilvl="4">
      <w:start w:val="0"/>
      <w:numFmt w:val="bullet"/>
      <w:lvlText w:val="•"/>
      <w:lvlJc w:val="left"/>
      <w:pPr>
        <w:ind w:left="4762" w:hanging="368"/>
      </w:pPr>
      <w:rPr>
        <w:rFonts w:hint="default"/>
        <w:lang w:val="en-US" w:eastAsia="zh-CN" w:bidi="ar-SA"/>
      </w:rPr>
    </w:lvl>
    <w:lvl w:ilvl="5">
      <w:start w:val="0"/>
      <w:numFmt w:val="bullet"/>
      <w:lvlText w:val="•"/>
      <w:lvlJc w:val="left"/>
      <w:pPr>
        <w:ind w:left="5789" w:hanging="368"/>
      </w:pPr>
      <w:rPr>
        <w:rFonts w:hint="default"/>
        <w:lang w:val="en-US" w:eastAsia="zh-CN" w:bidi="ar-SA"/>
      </w:rPr>
    </w:lvl>
    <w:lvl w:ilvl="6">
      <w:start w:val="0"/>
      <w:numFmt w:val="bullet"/>
      <w:lvlText w:val="•"/>
      <w:lvlJc w:val="left"/>
      <w:pPr>
        <w:ind w:left="6816" w:hanging="368"/>
      </w:pPr>
      <w:rPr>
        <w:rFonts w:hint="default"/>
        <w:lang w:val="en-US" w:eastAsia="zh-CN" w:bidi="ar-SA"/>
      </w:rPr>
    </w:lvl>
    <w:lvl w:ilvl="7">
      <w:start w:val="0"/>
      <w:numFmt w:val="bullet"/>
      <w:lvlText w:val="•"/>
      <w:lvlJc w:val="left"/>
      <w:pPr>
        <w:ind w:left="7844" w:hanging="368"/>
      </w:pPr>
      <w:rPr>
        <w:rFonts w:hint="default"/>
        <w:lang w:val="en-US" w:eastAsia="zh-CN" w:bidi="ar-SA"/>
      </w:rPr>
    </w:lvl>
    <w:lvl w:ilvl="8">
      <w:start w:val="0"/>
      <w:numFmt w:val="bullet"/>
      <w:lvlText w:val="•"/>
      <w:lvlJc w:val="left"/>
      <w:pPr>
        <w:ind w:left="8871" w:hanging="368"/>
      </w:pPr>
      <w:rPr>
        <w:rFonts w:hint="default"/>
        <w:lang w:val="en-US" w:eastAsia="zh-CN" w:bidi="ar-SA"/>
      </w:rPr>
    </w:lvl>
  </w:abstractNum>
  <w:abstractNum w:abstractNumId="9">
    <w:nsid w:val="08CFA953"/>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10">
    <w:nsid w:val="0CA24847"/>
    <w:multiLevelType w:val="hybridMultilevel"/>
    <w:tmpl w:val="00000000"/>
    <w:lvl w:ilvl="0">
      <w:start w:val="1"/>
      <w:numFmt w:val="decimal"/>
      <w:lvlText w:val="%1"/>
      <w:lvlJc w:val="left"/>
      <w:pPr>
        <w:ind w:left="884"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410"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504" w:hanging="316"/>
      </w:pPr>
      <w:rPr>
        <w:rFonts w:hint="default"/>
        <w:lang w:val="en-US" w:eastAsia="zh-CN" w:bidi="ar-SA"/>
      </w:rPr>
    </w:lvl>
    <w:lvl w:ilvl="3">
      <w:start w:val="0"/>
      <w:numFmt w:val="bullet"/>
      <w:lvlText w:val="•"/>
      <w:lvlJc w:val="left"/>
      <w:pPr>
        <w:ind w:left="1589" w:hanging="316"/>
      </w:pPr>
      <w:rPr>
        <w:rFonts w:hint="default"/>
        <w:lang w:val="en-US" w:eastAsia="zh-CN" w:bidi="ar-SA"/>
      </w:rPr>
    </w:lvl>
    <w:lvl w:ilvl="4">
      <w:start w:val="0"/>
      <w:numFmt w:val="bullet"/>
      <w:lvlText w:val="•"/>
      <w:lvlJc w:val="left"/>
      <w:pPr>
        <w:ind w:left="1674" w:hanging="316"/>
      </w:pPr>
      <w:rPr>
        <w:rFonts w:hint="default"/>
        <w:lang w:val="en-US" w:eastAsia="zh-CN" w:bidi="ar-SA"/>
      </w:rPr>
    </w:lvl>
    <w:lvl w:ilvl="5">
      <w:start w:val="0"/>
      <w:numFmt w:val="bullet"/>
      <w:lvlText w:val="•"/>
      <w:lvlJc w:val="left"/>
      <w:pPr>
        <w:ind w:left="1759" w:hanging="316"/>
      </w:pPr>
      <w:rPr>
        <w:rFonts w:hint="default"/>
        <w:lang w:val="en-US" w:eastAsia="zh-CN" w:bidi="ar-SA"/>
      </w:rPr>
    </w:lvl>
    <w:lvl w:ilvl="6">
      <w:start w:val="0"/>
      <w:numFmt w:val="bullet"/>
      <w:lvlText w:val="•"/>
      <w:lvlJc w:val="left"/>
      <w:pPr>
        <w:ind w:left="1844" w:hanging="316"/>
      </w:pPr>
      <w:rPr>
        <w:rFonts w:hint="default"/>
        <w:lang w:val="en-US" w:eastAsia="zh-CN" w:bidi="ar-SA"/>
      </w:rPr>
    </w:lvl>
    <w:lvl w:ilvl="7">
      <w:start w:val="0"/>
      <w:numFmt w:val="bullet"/>
      <w:lvlText w:val="•"/>
      <w:lvlJc w:val="left"/>
      <w:pPr>
        <w:ind w:left="1929" w:hanging="316"/>
      </w:pPr>
      <w:rPr>
        <w:rFonts w:hint="default"/>
        <w:lang w:val="en-US" w:eastAsia="zh-CN" w:bidi="ar-SA"/>
      </w:rPr>
    </w:lvl>
    <w:lvl w:ilvl="8">
      <w:start w:val="0"/>
      <w:numFmt w:val="bullet"/>
      <w:lvlText w:val="•"/>
      <w:lvlJc w:val="left"/>
      <w:pPr>
        <w:ind w:left="2014" w:hanging="316"/>
      </w:pPr>
      <w:rPr>
        <w:rFonts w:hint="default"/>
        <w:lang w:val="en-US" w:eastAsia="zh-CN" w:bidi="ar-SA"/>
      </w:rPr>
    </w:lvl>
  </w:abstractNum>
  <w:abstractNum w:abstractNumId="11">
    <w:nsid w:val="0CC2C978"/>
    <w:multiLevelType w:val="hybridMultilevel"/>
    <w:tmpl w:val="00000000"/>
    <w:lvl w:ilvl="0">
      <w:start w:val="6"/>
      <w:numFmt w:val="decimal"/>
      <w:lvlText w:val="%1）"/>
      <w:lvlJc w:val="left"/>
      <w:pPr>
        <w:ind w:left="32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992" w:hanging="316"/>
      </w:pPr>
      <w:rPr>
        <w:rFonts w:hint="default"/>
        <w:lang w:val="en-US" w:eastAsia="zh-CN" w:bidi="ar-SA"/>
      </w:rPr>
    </w:lvl>
    <w:lvl w:ilvl="2">
      <w:start w:val="0"/>
      <w:numFmt w:val="bullet"/>
      <w:lvlText w:val="•"/>
      <w:lvlJc w:val="left"/>
      <w:pPr>
        <w:ind w:left="1665" w:hanging="316"/>
      </w:pPr>
      <w:rPr>
        <w:rFonts w:hint="default"/>
        <w:lang w:val="en-US" w:eastAsia="zh-CN" w:bidi="ar-SA"/>
      </w:rPr>
    </w:lvl>
    <w:lvl w:ilvl="3">
      <w:start w:val="0"/>
      <w:numFmt w:val="bullet"/>
      <w:lvlText w:val="•"/>
      <w:lvlJc w:val="left"/>
      <w:pPr>
        <w:ind w:left="2338" w:hanging="316"/>
      </w:pPr>
      <w:rPr>
        <w:rFonts w:hint="default"/>
        <w:lang w:val="en-US" w:eastAsia="zh-CN" w:bidi="ar-SA"/>
      </w:rPr>
    </w:lvl>
    <w:lvl w:ilvl="4">
      <w:start w:val="0"/>
      <w:numFmt w:val="bullet"/>
      <w:lvlText w:val="•"/>
      <w:lvlJc w:val="left"/>
      <w:pPr>
        <w:ind w:left="3011" w:hanging="316"/>
      </w:pPr>
      <w:rPr>
        <w:rFonts w:hint="default"/>
        <w:lang w:val="en-US" w:eastAsia="zh-CN" w:bidi="ar-SA"/>
      </w:rPr>
    </w:lvl>
    <w:lvl w:ilvl="5">
      <w:start w:val="0"/>
      <w:numFmt w:val="bullet"/>
      <w:lvlText w:val="•"/>
      <w:lvlJc w:val="left"/>
      <w:pPr>
        <w:ind w:left="3684" w:hanging="316"/>
      </w:pPr>
      <w:rPr>
        <w:rFonts w:hint="default"/>
        <w:lang w:val="en-US" w:eastAsia="zh-CN" w:bidi="ar-SA"/>
      </w:rPr>
    </w:lvl>
    <w:lvl w:ilvl="6">
      <w:start w:val="0"/>
      <w:numFmt w:val="bullet"/>
      <w:lvlText w:val="•"/>
      <w:lvlJc w:val="left"/>
      <w:pPr>
        <w:ind w:left="4356" w:hanging="316"/>
      </w:pPr>
      <w:rPr>
        <w:rFonts w:hint="default"/>
        <w:lang w:val="en-US" w:eastAsia="zh-CN" w:bidi="ar-SA"/>
      </w:rPr>
    </w:lvl>
    <w:lvl w:ilvl="7">
      <w:start w:val="0"/>
      <w:numFmt w:val="bullet"/>
      <w:lvlText w:val="•"/>
      <w:lvlJc w:val="left"/>
      <w:pPr>
        <w:ind w:left="5029" w:hanging="316"/>
      </w:pPr>
      <w:rPr>
        <w:rFonts w:hint="default"/>
        <w:lang w:val="en-US" w:eastAsia="zh-CN" w:bidi="ar-SA"/>
      </w:rPr>
    </w:lvl>
    <w:lvl w:ilvl="8">
      <w:start w:val="0"/>
      <w:numFmt w:val="bullet"/>
      <w:lvlText w:val="•"/>
      <w:lvlJc w:val="left"/>
      <w:pPr>
        <w:ind w:left="5702" w:hanging="316"/>
      </w:pPr>
      <w:rPr>
        <w:rFonts w:hint="default"/>
        <w:lang w:val="en-US" w:eastAsia="zh-CN" w:bidi="ar-SA"/>
      </w:rPr>
    </w:lvl>
  </w:abstractNum>
  <w:abstractNum w:abstractNumId="12">
    <w:nsid w:val="0D14B75F"/>
    <w:multiLevelType w:val="hybridMultilevel"/>
    <w:tmpl w:val="00000000"/>
    <w:lvl w:ilvl="0">
      <w:start w:val="1"/>
      <w:numFmt w:val="decimal"/>
      <w:lvlText w:val="%1）"/>
      <w:lvlJc w:val="left"/>
      <w:pPr>
        <w:ind w:left="37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36" w:hanging="316"/>
      </w:pPr>
      <w:rPr>
        <w:rFonts w:hint="default"/>
        <w:lang w:val="en-US" w:eastAsia="zh-CN" w:bidi="ar-SA"/>
      </w:rPr>
    </w:lvl>
    <w:lvl w:ilvl="2">
      <w:start w:val="0"/>
      <w:numFmt w:val="bullet"/>
      <w:lvlText w:val="•"/>
      <w:lvlJc w:val="left"/>
      <w:pPr>
        <w:ind w:left="1893" w:hanging="316"/>
      </w:pPr>
      <w:rPr>
        <w:rFonts w:hint="default"/>
        <w:lang w:val="en-US" w:eastAsia="zh-CN" w:bidi="ar-SA"/>
      </w:rPr>
    </w:lvl>
    <w:lvl w:ilvl="3">
      <w:start w:val="0"/>
      <w:numFmt w:val="bullet"/>
      <w:lvlText w:val="•"/>
      <w:lvlJc w:val="left"/>
      <w:pPr>
        <w:ind w:left="2649" w:hanging="316"/>
      </w:pPr>
      <w:rPr>
        <w:rFonts w:hint="default"/>
        <w:lang w:val="en-US" w:eastAsia="zh-CN" w:bidi="ar-SA"/>
      </w:rPr>
    </w:lvl>
    <w:lvl w:ilvl="4">
      <w:start w:val="0"/>
      <w:numFmt w:val="bullet"/>
      <w:lvlText w:val="•"/>
      <w:lvlJc w:val="left"/>
      <w:pPr>
        <w:ind w:left="3406" w:hanging="316"/>
      </w:pPr>
      <w:rPr>
        <w:rFonts w:hint="default"/>
        <w:lang w:val="en-US" w:eastAsia="zh-CN" w:bidi="ar-SA"/>
      </w:rPr>
    </w:lvl>
    <w:lvl w:ilvl="5">
      <w:start w:val="0"/>
      <w:numFmt w:val="bullet"/>
      <w:lvlText w:val="•"/>
      <w:lvlJc w:val="left"/>
      <w:pPr>
        <w:ind w:left="4162" w:hanging="316"/>
      </w:pPr>
      <w:rPr>
        <w:rFonts w:hint="default"/>
        <w:lang w:val="en-US" w:eastAsia="zh-CN" w:bidi="ar-SA"/>
      </w:rPr>
    </w:lvl>
    <w:lvl w:ilvl="6">
      <w:start w:val="0"/>
      <w:numFmt w:val="bullet"/>
      <w:lvlText w:val="•"/>
      <w:lvlJc w:val="left"/>
      <w:pPr>
        <w:ind w:left="4919" w:hanging="316"/>
      </w:pPr>
      <w:rPr>
        <w:rFonts w:hint="default"/>
        <w:lang w:val="en-US" w:eastAsia="zh-CN" w:bidi="ar-SA"/>
      </w:rPr>
    </w:lvl>
    <w:lvl w:ilvl="7">
      <w:start w:val="0"/>
      <w:numFmt w:val="bullet"/>
      <w:lvlText w:val="•"/>
      <w:lvlJc w:val="left"/>
      <w:pPr>
        <w:ind w:left="5675" w:hanging="316"/>
      </w:pPr>
      <w:rPr>
        <w:rFonts w:hint="default"/>
        <w:lang w:val="en-US" w:eastAsia="zh-CN" w:bidi="ar-SA"/>
      </w:rPr>
    </w:lvl>
    <w:lvl w:ilvl="8">
      <w:start w:val="0"/>
      <w:numFmt w:val="bullet"/>
      <w:lvlText w:val="•"/>
      <w:lvlJc w:val="left"/>
      <w:pPr>
        <w:ind w:left="6432" w:hanging="316"/>
      </w:pPr>
      <w:rPr>
        <w:rFonts w:hint="default"/>
        <w:lang w:val="en-US" w:eastAsia="zh-CN" w:bidi="ar-SA"/>
      </w:rPr>
    </w:lvl>
  </w:abstractNum>
  <w:abstractNum w:abstractNumId="13">
    <w:nsid w:val="0DE5A819"/>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14">
    <w:nsid w:val="10D1785C"/>
    <w:multiLevelType w:val="hybridMultilevel"/>
    <w:tmpl w:val="00000000"/>
    <w:lvl w:ilvl="0">
      <w:start w:val="1"/>
      <w:numFmt w:val="decimal"/>
      <w:lvlText w:val="%1"/>
      <w:lvlJc w:val="left"/>
      <w:pPr>
        <w:ind w:left="989" w:hanging="315"/>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410" w:hanging="316"/>
        <w:jc w:val="left"/>
      </w:pPr>
      <w:rPr>
        <w:rFonts w:hint="default"/>
        <w:w w:val="100"/>
        <w:lang w:val="en-US" w:eastAsia="zh-CN" w:bidi="ar-SA"/>
      </w:rPr>
    </w:lvl>
    <w:lvl w:ilvl="2">
      <w:start w:val="0"/>
      <w:numFmt w:val="bullet"/>
      <w:lvlText w:val="•"/>
      <w:lvlJc w:val="left"/>
      <w:pPr>
        <w:ind w:left="2476" w:hanging="316"/>
      </w:pPr>
      <w:rPr>
        <w:rFonts w:hint="default"/>
        <w:lang w:val="en-US" w:eastAsia="zh-CN" w:bidi="ar-SA"/>
      </w:rPr>
    </w:lvl>
    <w:lvl w:ilvl="3">
      <w:start w:val="0"/>
      <w:numFmt w:val="bullet"/>
      <w:lvlText w:val="•"/>
      <w:lvlJc w:val="left"/>
      <w:pPr>
        <w:ind w:left="3532" w:hanging="316"/>
      </w:pPr>
      <w:rPr>
        <w:rFonts w:hint="default"/>
        <w:lang w:val="en-US" w:eastAsia="zh-CN" w:bidi="ar-SA"/>
      </w:rPr>
    </w:lvl>
    <w:lvl w:ilvl="4">
      <w:start w:val="0"/>
      <w:numFmt w:val="bullet"/>
      <w:lvlText w:val="•"/>
      <w:lvlJc w:val="left"/>
      <w:pPr>
        <w:ind w:left="4588" w:hanging="316"/>
      </w:pPr>
      <w:rPr>
        <w:rFonts w:hint="default"/>
        <w:lang w:val="en-US" w:eastAsia="zh-CN" w:bidi="ar-SA"/>
      </w:rPr>
    </w:lvl>
    <w:lvl w:ilvl="5">
      <w:start w:val="0"/>
      <w:numFmt w:val="bullet"/>
      <w:lvlText w:val="•"/>
      <w:lvlJc w:val="left"/>
      <w:pPr>
        <w:ind w:left="5644" w:hanging="316"/>
      </w:pPr>
      <w:rPr>
        <w:rFonts w:hint="default"/>
        <w:lang w:val="en-US" w:eastAsia="zh-CN" w:bidi="ar-SA"/>
      </w:rPr>
    </w:lvl>
    <w:lvl w:ilvl="6">
      <w:start w:val="0"/>
      <w:numFmt w:val="bullet"/>
      <w:lvlText w:val="•"/>
      <w:lvlJc w:val="left"/>
      <w:pPr>
        <w:ind w:left="6701" w:hanging="316"/>
      </w:pPr>
      <w:rPr>
        <w:rFonts w:hint="default"/>
        <w:lang w:val="en-US" w:eastAsia="zh-CN" w:bidi="ar-SA"/>
      </w:rPr>
    </w:lvl>
    <w:lvl w:ilvl="7">
      <w:start w:val="0"/>
      <w:numFmt w:val="bullet"/>
      <w:lvlText w:val="•"/>
      <w:lvlJc w:val="left"/>
      <w:pPr>
        <w:ind w:left="7757" w:hanging="316"/>
      </w:pPr>
      <w:rPr>
        <w:rFonts w:hint="default"/>
        <w:lang w:val="en-US" w:eastAsia="zh-CN" w:bidi="ar-SA"/>
      </w:rPr>
    </w:lvl>
    <w:lvl w:ilvl="8">
      <w:start w:val="0"/>
      <w:numFmt w:val="bullet"/>
      <w:lvlText w:val="•"/>
      <w:lvlJc w:val="left"/>
      <w:pPr>
        <w:ind w:left="8813" w:hanging="316"/>
      </w:pPr>
      <w:rPr>
        <w:rFonts w:hint="default"/>
        <w:lang w:val="en-US" w:eastAsia="zh-CN" w:bidi="ar-SA"/>
      </w:rPr>
    </w:lvl>
  </w:abstractNum>
  <w:abstractNum w:abstractNumId="15">
    <w:nsid w:val="110DAB75"/>
    <w:multiLevelType w:val="hybridMultilevel"/>
    <w:tmpl w:val="00000000"/>
    <w:lvl w:ilvl="0">
      <w:start w:val="1"/>
      <w:numFmt w:val="decimal"/>
      <w:lvlText w:val="%1）"/>
      <w:lvlJc w:val="left"/>
      <w:pPr>
        <w:ind w:left="37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36" w:hanging="316"/>
      </w:pPr>
      <w:rPr>
        <w:rFonts w:hint="default"/>
        <w:lang w:val="en-US" w:eastAsia="zh-CN" w:bidi="ar-SA"/>
      </w:rPr>
    </w:lvl>
    <w:lvl w:ilvl="2">
      <w:start w:val="0"/>
      <w:numFmt w:val="bullet"/>
      <w:lvlText w:val="•"/>
      <w:lvlJc w:val="left"/>
      <w:pPr>
        <w:ind w:left="1893" w:hanging="316"/>
      </w:pPr>
      <w:rPr>
        <w:rFonts w:hint="default"/>
        <w:lang w:val="en-US" w:eastAsia="zh-CN" w:bidi="ar-SA"/>
      </w:rPr>
    </w:lvl>
    <w:lvl w:ilvl="3">
      <w:start w:val="0"/>
      <w:numFmt w:val="bullet"/>
      <w:lvlText w:val="•"/>
      <w:lvlJc w:val="left"/>
      <w:pPr>
        <w:ind w:left="2649" w:hanging="316"/>
      </w:pPr>
      <w:rPr>
        <w:rFonts w:hint="default"/>
        <w:lang w:val="en-US" w:eastAsia="zh-CN" w:bidi="ar-SA"/>
      </w:rPr>
    </w:lvl>
    <w:lvl w:ilvl="4">
      <w:start w:val="0"/>
      <w:numFmt w:val="bullet"/>
      <w:lvlText w:val="•"/>
      <w:lvlJc w:val="left"/>
      <w:pPr>
        <w:ind w:left="3406" w:hanging="316"/>
      </w:pPr>
      <w:rPr>
        <w:rFonts w:hint="default"/>
        <w:lang w:val="en-US" w:eastAsia="zh-CN" w:bidi="ar-SA"/>
      </w:rPr>
    </w:lvl>
    <w:lvl w:ilvl="5">
      <w:start w:val="0"/>
      <w:numFmt w:val="bullet"/>
      <w:lvlText w:val="•"/>
      <w:lvlJc w:val="left"/>
      <w:pPr>
        <w:ind w:left="4162" w:hanging="316"/>
      </w:pPr>
      <w:rPr>
        <w:rFonts w:hint="default"/>
        <w:lang w:val="en-US" w:eastAsia="zh-CN" w:bidi="ar-SA"/>
      </w:rPr>
    </w:lvl>
    <w:lvl w:ilvl="6">
      <w:start w:val="0"/>
      <w:numFmt w:val="bullet"/>
      <w:lvlText w:val="•"/>
      <w:lvlJc w:val="left"/>
      <w:pPr>
        <w:ind w:left="4919" w:hanging="316"/>
      </w:pPr>
      <w:rPr>
        <w:rFonts w:hint="default"/>
        <w:lang w:val="en-US" w:eastAsia="zh-CN" w:bidi="ar-SA"/>
      </w:rPr>
    </w:lvl>
    <w:lvl w:ilvl="7">
      <w:start w:val="0"/>
      <w:numFmt w:val="bullet"/>
      <w:lvlText w:val="•"/>
      <w:lvlJc w:val="left"/>
      <w:pPr>
        <w:ind w:left="5675" w:hanging="316"/>
      </w:pPr>
      <w:rPr>
        <w:rFonts w:hint="default"/>
        <w:lang w:val="en-US" w:eastAsia="zh-CN" w:bidi="ar-SA"/>
      </w:rPr>
    </w:lvl>
    <w:lvl w:ilvl="8">
      <w:start w:val="0"/>
      <w:numFmt w:val="bullet"/>
      <w:lvlText w:val="•"/>
      <w:lvlJc w:val="left"/>
      <w:pPr>
        <w:ind w:left="6432" w:hanging="316"/>
      </w:pPr>
      <w:rPr>
        <w:rFonts w:hint="default"/>
        <w:lang w:val="en-US" w:eastAsia="zh-CN" w:bidi="ar-SA"/>
      </w:rPr>
    </w:lvl>
  </w:abstractNum>
  <w:abstractNum w:abstractNumId="16">
    <w:nsid w:val="1136841F"/>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17">
    <w:nsid w:val="12DFB448"/>
    <w:multiLevelType w:val="hybridMultilevel"/>
    <w:tmpl w:val="00000000"/>
    <w:lvl w:ilvl="0">
      <w:start w:val="1"/>
      <w:numFmt w:val="decimal"/>
      <w:lvlText w:val="%1."/>
      <w:lvlJc w:val="left"/>
      <w:pPr>
        <w:ind w:left="674"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211"/>
      </w:pPr>
      <w:rPr>
        <w:rFonts w:hint="default"/>
        <w:lang w:val="en-US" w:eastAsia="zh-CN" w:bidi="ar-SA"/>
      </w:rPr>
    </w:lvl>
    <w:lvl w:ilvl="2">
      <w:start w:val="0"/>
      <w:numFmt w:val="bullet"/>
      <w:lvlText w:val="•"/>
      <w:lvlJc w:val="left"/>
      <w:pPr>
        <w:ind w:left="2729" w:hanging="211"/>
      </w:pPr>
      <w:rPr>
        <w:rFonts w:hint="default"/>
        <w:lang w:val="en-US" w:eastAsia="zh-CN" w:bidi="ar-SA"/>
      </w:rPr>
    </w:lvl>
    <w:lvl w:ilvl="3">
      <w:start w:val="0"/>
      <w:numFmt w:val="bullet"/>
      <w:lvlText w:val="•"/>
      <w:lvlJc w:val="left"/>
      <w:pPr>
        <w:ind w:left="3753" w:hanging="211"/>
      </w:pPr>
      <w:rPr>
        <w:rFonts w:hint="default"/>
        <w:lang w:val="en-US" w:eastAsia="zh-CN" w:bidi="ar-SA"/>
      </w:rPr>
    </w:lvl>
    <w:lvl w:ilvl="4">
      <w:start w:val="0"/>
      <w:numFmt w:val="bullet"/>
      <w:lvlText w:val="•"/>
      <w:lvlJc w:val="left"/>
      <w:pPr>
        <w:ind w:left="4778" w:hanging="211"/>
      </w:pPr>
      <w:rPr>
        <w:rFonts w:hint="default"/>
        <w:lang w:val="en-US" w:eastAsia="zh-CN" w:bidi="ar-SA"/>
      </w:rPr>
    </w:lvl>
    <w:lvl w:ilvl="5">
      <w:start w:val="0"/>
      <w:numFmt w:val="bullet"/>
      <w:lvlText w:val="•"/>
      <w:lvlJc w:val="left"/>
      <w:pPr>
        <w:ind w:left="5803" w:hanging="211"/>
      </w:pPr>
      <w:rPr>
        <w:rFonts w:hint="default"/>
        <w:lang w:val="en-US" w:eastAsia="zh-CN" w:bidi="ar-SA"/>
      </w:rPr>
    </w:lvl>
    <w:lvl w:ilvl="6">
      <w:start w:val="0"/>
      <w:numFmt w:val="bullet"/>
      <w:lvlText w:val="•"/>
      <w:lvlJc w:val="left"/>
      <w:pPr>
        <w:ind w:left="6827" w:hanging="211"/>
      </w:pPr>
      <w:rPr>
        <w:rFonts w:hint="default"/>
        <w:lang w:val="en-US" w:eastAsia="zh-CN" w:bidi="ar-SA"/>
      </w:rPr>
    </w:lvl>
    <w:lvl w:ilvl="7">
      <w:start w:val="0"/>
      <w:numFmt w:val="bullet"/>
      <w:lvlText w:val="•"/>
      <w:lvlJc w:val="left"/>
      <w:pPr>
        <w:ind w:left="7852" w:hanging="211"/>
      </w:pPr>
      <w:rPr>
        <w:rFonts w:hint="default"/>
        <w:lang w:val="en-US" w:eastAsia="zh-CN" w:bidi="ar-SA"/>
      </w:rPr>
    </w:lvl>
    <w:lvl w:ilvl="8">
      <w:start w:val="0"/>
      <w:numFmt w:val="bullet"/>
      <w:lvlText w:val="•"/>
      <w:lvlJc w:val="left"/>
      <w:pPr>
        <w:ind w:left="8876" w:hanging="211"/>
      </w:pPr>
      <w:rPr>
        <w:rFonts w:hint="default"/>
        <w:lang w:val="en-US" w:eastAsia="zh-CN" w:bidi="ar-SA"/>
      </w:rPr>
    </w:lvl>
  </w:abstractNum>
  <w:abstractNum w:abstractNumId="18">
    <w:nsid w:val="15C8EB0E"/>
    <w:multiLevelType w:val="hybridMultilevel"/>
    <w:tmpl w:val="00000000"/>
    <w:lvl w:ilvl="0">
      <w:start w:val="2"/>
      <w:numFmt w:val="decimal"/>
      <w:lvlText w:val="%1"/>
      <w:lvlJc w:val="left"/>
      <w:pPr>
        <w:ind w:left="1461" w:hanging="368"/>
        <w:jc w:val="left"/>
      </w:pPr>
      <w:rPr>
        <w:rFonts w:hint="default"/>
        <w:lang w:val="en-US" w:eastAsia="zh-CN" w:bidi="ar-SA"/>
      </w:rPr>
    </w:lvl>
    <w:lvl w:ilvl="1">
      <w:start w:val="1"/>
      <w:numFmt w:val="decimal"/>
      <w:lvlText w:val="%1.%2"/>
      <w:lvlJc w:val="left"/>
      <w:pPr>
        <w:ind w:left="1461" w:hanging="368"/>
        <w:jc w:val="left"/>
      </w:pPr>
      <w:rPr>
        <w:rFonts w:ascii="宋体" w:eastAsia="宋体" w:hAnsi="宋体" w:cs="宋体" w:hint="default"/>
        <w:b w:val="0"/>
        <w:bCs w:val="0"/>
        <w:i w:val="0"/>
        <w:iCs w:val="0"/>
        <w:w w:val="100"/>
        <w:sz w:val="21"/>
        <w:szCs w:val="21"/>
        <w:lang w:val="en-US" w:eastAsia="zh-CN" w:bidi="ar-SA"/>
      </w:rPr>
    </w:lvl>
    <w:lvl w:ilvl="2">
      <w:start w:val="1"/>
      <w:numFmt w:val="decimal"/>
      <w:lvlText w:val="%1.%2.%3"/>
      <w:lvlJc w:val="left"/>
      <w:pPr>
        <w:ind w:left="1620" w:hanging="526"/>
        <w:jc w:val="left"/>
      </w:pPr>
      <w:rPr>
        <w:rFonts w:ascii="宋体" w:eastAsia="宋体" w:hAnsi="宋体" w:cs="宋体" w:hint="default"/>
        <w:b w:val="0"/>
        <w:bCs w:val="0"/>
        <w:i w:val="0"/>
        <w:iCs w:val="0"/>
        <w:w w:val="100"/>
        <w:sz w:val="19"/>
        <w:szCs w:val="19"/>
        <w:lang w:val="en-US" w:eastAsia="zh-CN" w:bidi="ar-SA"/>
      </w:rPr>
    </w:lvl>
    <w:lvl w:ilvl="3">
      <w:start w:val="0"/>
      <w:numFmt w:val="bullet"/>
      <w:lvlText w:val="•"/>
      <w:lvlJc w:val="left"/>
      <w:pPr>
        <w:ind w:left="3688" w:hanging="526"/>
      </w:pPr>
      <w:rPr>
        <w:rFonts w:hint="default"/>
        <w:lang w:val="en-US" w:eastAsia="zh-CN" w:bidi="ar-SA"/>
      </w:rPr>
    </w:lvl>
    <w:lvl w:ilvl="4">
      <w:start w:val="0"/>
      <w:numFmt w:val="bullet"/>
      <w:lvlText w:val="•"/>
      <w:lvlJc w:val="left"/>
      <w:pPr>
        <w:ind w:left="4722" w:hanging="526"/>
      </w:pPr>
      <w:rPr>
        <w:rFonts w:hint="default"/>
        <w:lang w:val="en-US" w:eastAsia="zh-CN" w:bidi="ar-SA"/>
      </w:rPr>
    </w:lvl>
    <w:lvl w:ilvl="5">
      <w:start w:val="0"/>
      <w:numFmt w:val="bullet"/>
      <w:lvlText w:val="•"/>
      <w:lvlJc w:val="left"/>
      <w:pPr>
        <w:ind w:left="5756" w:hanging="526"/>
      </w:pPr>
      <w:rPr>
        <w:rFonts w:hint="default"/>
        <w:lang w:val="en-US" w:eastAsia="zh-CN" w:bidi="ar-SA"/>
      </w:rPr>
    </w:lvl>
    <w:lvl w:ilvl="6">
      <w:start w:val="0"/>
      <w:numFmt w:val="bullet"/>
      <w:lvlText w:val="•"/>
      <w:lvlJc w:val="left"/>
      <w:pPr>
        <w:ind w:left="6790" w:hanging="526"/>
      </w:pPr>
      <w:rPr>
        <w:rFonts w:hint="default"/>
        <w:lang w:val="en-US" w:eastAsia="zh-CN" w:bidi="ar-SA"/>
      </w:rPr>
    </w:lvl>
    <w:lvl w:ilvl="7">
      <w:start w:val="0"/>
      <w:numFmt w:val="bullet"/>
      <w:lvlText w:val="•"/>
      <w:lvlJc w:val="left"/>
      <w:pPr>
        <w:ind w:left="7824" w:hanging="526"/>
      </w:pPr>
      <w:rPr>
        <w:rFonts w:hint="default"/>
        <w:lang w:val="en-US" w:eastAsia="zh-CN" w:bidi="ar-SA"/>
      </w:rPr>
    </w:lvl>
    <w:lvl w:ilvl="8">
      <w:start w:val="0"/>
      <w:numFmt w:val="bullet"/>
      <w:lvlText w:val="•"/>
      <w:lvlJc w:val="left"/>
      <w:pPr>
        <w:ind w:left="8858" w:hanging="526"/>
      </w:pPr>
      <w:rPr>
        <w:rFonts w:hint="default"/>
        <w:lang w:val="en-US" w:eastAsia="zh-CN" w:bidi="ar-SA"/>
      </w:rPr>
    </w:lvl>
  </w:abstractNum>
  <w:abstractNum w:abstractNumId="19">
    <w:nsid w:val="1634C83F"/>
    <w:multiLevelType w:val="hybridMultilevel"/>
    <w:tmpl w:val="00000000"/>
    <w:lvl w:ilvl="0">
      <w:start w:val="1"/>
      <w:numFmt w:val="decimal"/>
      <w:lvlText w:val="%1）"/>
      <w:lvlJc w:val="left"/>
      <w:pPr>
        <w:ind w:left="108" w:hanging="316"/>
        <w:jc w:val="left"/>
      </w:pPr>
      <w:rPr>
        <w:rFonts w:ascii="宋体" w:eastAsia="宋体" w:hAnsi="宋体" w:cs="宋体" w:hint="default"/>
        <w:b w:val="0"/>
        <w:bCs w:val="0"/>
        <w:i w:val="0"/>
        <w:iCs w:val="0"/>
        <w:spacing w:val="-25"/>
        <w:w w:val="100"/>
        <w:sz w:val="19"/>
        <w:szCs w:val="19"/>
        <w:lang w:val="en-US" w:eastAsia="zh-CN" w:bidi="ar-SA"/>
      </w:rPr>
    </w:lvl>
    <w:lvl w:ilvl="1">
      <w:start w:val="0"/>
      <w:numFmt w:val="bullet"/>
      <w:lvlText w:val="•"/>
      <w:lvlJc w:val="left"/>
      <w:pPr>
        <w:ind w:left="829" w:hanging="316"/>
      </w:pPr>
      <w:rPr>
        <w:rFonts w:hint="default"/>
        <w:lang w:val="en-US" w:eastAsia="zh-CN" w:bidi="ar-SA"/>
      </w:rPr>
    </w:lvl>
    <w:lvl w:ilvl="2">
      <w:start w:val="0"/>
      <w:numFmt w:val="bullet"/>
      <w:lvlText w:val="•"/>
      <w:lvlJc w:val="left"/>
      <w:pPr>
        <w:ind w:left="1559" w:hanging="316"/>
      </w:pPr>
      <w:rPr>
        <w:rFonts w:hint="default"/>
        <w:lang w:val="en-US" w:eastAsia="zh-CN" w:bidi="ar-SA"/>
      </w:rPr>
    </w:lvl>
    <w:lvl w:ilvl="3">
      <w:start w:val="0"/>
      <w:numFmt w:val="bullet"/>
      <w:lvlText w:val="•"/>
      <w:lvlJc w:val="left"/>
      <w:pPr>
        <w:ind w:left="2289" w:hanging="316"/>
      </w:pPr>
      <w:rPr>
        <w:rFonts w:hint="default"/>
        <w:lang w:val="en-US" w:eastAsia="zh-CN" w:bidi="ar-SA"/>
      </w:rPr>
    </w:lvl>
    <w:lvl w:ilvl="4">
      <w:start w:val="0"/>
      <w:numFmt w:val="bullet"/>
      <w:lvlText w:val="•"/>
      <w:lvlJc w:val="left"/>
      <w:pPr>
        <w:ind w:left="3018" w:hanging="316"/>
      </w:pPr>
      <w:rPr>
        <w:rFonts w:hint="default"/>
        <w:lang w:val="en-US" w:eastAsia="zh-CN" w:bidi="ar-SA"/>
      </w:rPr>
    </w:lvl>
    <w:lvl w:ilvl="5">
      <w:start w:val="0"/>
      <w:numFmt w:val="bullet"/>
      <w:lvlText w:val="•"/>
      <w:lvlJc w:val="left"/>
      <w:pPr>
        <w:ind w:left="3748" w:hanging="316"/>
      </w:pPr>
      <w:rPr>
        <w:rFonts w:hint="default"/>
        <w:lang w:val="en-US" w:eastAsia="zh-CN" w:bidi="ar-SA"/>
      </w:rPr>
    </w:lvl>
    <w:lvl w:ilvl="6">
      <w:start w:val="0"/>
      <w:numFmt w:val="bullet"/>
      <w:lvlText w:val="•"/>
      <w:lvlJc w:val="left"/>
      <w:pPr>
        <w:ind w:left="4478" w:hanging="316"/>
      </w:pPr>
      <w:rPr>
        <w:rFonts w:hint="default"/>
        <w:lang w:val="en-US" w:eastAsia="zh-CN" w:bidi="ar-SA"/>
      </w:rPr>
    </w:lvl>
    <w:lvl w:ilvl="7">
      <w:start w:val="0"/>
      <w:numFmt w:val="bullet"/>
      <w:lvlText w:val="•"/>
      <w:lvlJc w:val="left"/>
      <w:pPr>
        <w:ind w:left="5207" w:hanging="316"/>
      </w:pPr>
      <w:rPr>
        <w:rFonts w:hint="default"/>
        <w:lang w:val="en-US" w:eastAsia="zh-CN" w:bidi="ar-SA"/>
      </w:rPr>
    </w:lvl>
    <w:lvl w:ilvl="8">
      <w:start w:val="0"/>
      <w:numFmt w:val="bullet"/>
      <w:lvlText w:val="•"/>
      <w:lvlJc w:val="left"/>
      <w:pPr>
        <w:ind w:left="5937" w:hanging="316"/>
      </w:pPr>
      <w:rPr>
        <w:rFonts w:hint="default"/>
        <w:lang w:val="en-US" w:eastAsia="zh-CN" w:bidi="ar-SA"/>
      </w:rPr>
    </w:lvl>
  </w:abstractNum>
  <w:abstractNum w:abstractNumId="20">
    <w:nsid w:val="19CE244D"/>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21">
    <w:nsid w:val="19F9D68C"/>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1"/>
      <w:numFmt w:val="decimal"/>
      <w:lvlText w:val="（%2）"/>
      <w:lvlJc w:val="left"/>
      <w:pPr>
        <w:ind w:left="674" w:hanging="526"/>
        <w:jc w:val="left"/>
      </w:pPr>
      <w:rPr>
        <w:rFonts w:ascii="宋体" w:eastAsia="宋体" w:hAnsi="宋体" w:cs="宋体" w:hint="default"/>
        <w:b w:val="0"/>
        <w:bCs w:val="0"/>
        <w:i w:val="0"/>
        <w:iCs w:val="0"/>
        <w:spacing w:val="-23"/>
        <w:w w:val="100"/>
        <w:sz w:val="19"/>
        <w:szCs w:val="19"/>
        <w:lang w:val="en-US" w:eastAsia="zh-CN" w:bidi="ar-SA"/>
      </w:rPr>
    </w:lvl>
    <w:lvl w:ilvl="2">
      <w:start w:val="0"/>
      <w:numFmt w:val="bullet"/>
      <w:lvlText w:val="•"/>
      <w:lvlJc w:val="left"/>
      <w:pPr>
        <w:ind w:left="2654" w:hanging="526"/>
      </w:pPr>
      <w:rPr>
        <w:rFonts w:hint="default"/>
        <w:lang w:val="en-US" w:eastAsia="zh-CN" w:bidi="ar-SA"/>
      </w:rPr>
    </w:lvl>
    <w:lvl w:ilvl="3">
      <w:start w:val="0"/>
      <w:numFmt w:val="bullet"/>
      <w:lvlText w:val="•"/>
      <w:lvlJc w:val="left"/>
      <w:pPr>
        <w:ind w:left="3688" w:hanging="526"/>
      </w:pPr>
      <w:rPr>
        <w:rFonts w:hint="default"/>
        <w:lang w:val="en-US" w:eastAsia="zh-CN" w:bidi="ar-SA"/>
      </w:rPr>
    </w:lvl>
    <w:lvl w:ilvl="4">
      <w:start w:val="0"/>
      <w:numFmt w:val="bullet"/>
      <w:lvlText w:val="•"/>
      <w:lvlJc w:val="left"/>
      <w:pPr>
        <w:ind w:left="4722" w:hanging="526"/>
      </w:pPr>
      <w:rPr>
        <w:rFonts w:hint="default"/>
        <w:lang w:val="en-US" w:eastAsia="zh-CN" w:bidi="ar-SA"/>
      </w:rPr>
    </w:lvl>
    <w:lvl w:ilvl="5">
      <w:start w:val="0"/>
      <w:numFmt w:val="bullet"/>
      <w:lvlText w:val="•"/>
      <w:lvlJc w:val="left"/>
      <w:pPr>
        <w:ind w:left="5756" w:hanging="526"/>
      </w:pPr>
      <w:rPr>
        <w:rFonts w:hint="default"/>
        <w:lang w:val="en-US" w:eastAsia="zh-CN" w:bidi="ar-SA"/>
      </w:rPr>
    </w:lvl>
    <w:lvl w:ilvl="6">
      <w:start w:val="0"/>
      <w:numFmt w:val="bullet"/>
      <w:lvlText w:val="•"/>
      <w:lvlJc w:val="left"/>
      <w:pPr>
        <w:ind w:left="6790" w:hanging="526"/>
      </w:pPr>
      <w:rPr>
        <w:rFonts w:hint="default"/>
        <w:lang w:val="en-US" w:eastAsia="zh-CN" w:bidi="ar-SA"/>
      </w:rPr>
    </w:lvl>
    <w:lvl w:ilvl="7">
      <w:start w:val="0"/>
      <w:numFmt w:val="bullet"/>
      <w:lvlText w:val="•"/>
      <w:lvlJc w:val="left"/>
      <w:pPr>
        <w:ind w:left="7824" w:hanging="526"/>
      </w:pPr>
      <w:rPr>
        <w:rFonts w:hint="default"/>
        <w:lang w:val="en-US" w:eastAsia="zh-CN" w:bidi="ar-SA"/>
      </w:rPr>
    </w:lvl>
    <w:lvl w:ilvl="8">
      <w:start w:val="0"/>
      <w:numFmt w:val="bullet"/>
      <w:lvlText w:val="•"/>
      <w:lvlJc w:val="left"/>
      <w:pPr>
        <w:ind w:left="8858" w:hanging="526"/>
      </w:pPr>
      <w:rPr>
        <w:rFonts w:hint="default"/>
        <w:lang w:val="en-US" w:eastAsia="zh-CN" w:bidi="ar-SA"/>
      </w:rPr>
    </w:lvl>
  </w:abstractNum>
  <w:abstractNum w:abstractNumId="22">
    <w:nsid w:val="1AED7E25"/>
    <w:multiLevelType w:val="hybridMultilevel"/>
    <w:tmpl w:val="00000000"/>
    <w:lvl w:ilvl="0">
      <w:start w:val="1"/>
      <w:numFmt w:val="decimal"/>
      <w:lvlText w:val="%1）"/>
      <w:lvlJc w:val="left"/>
      <w:pPr>
        <w:ind w:left="32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992" w:hanging="316"/>
      </w:pPr>
      <w:rPr>
        <w:rFonts w:hint="default"/>
        <w:lang w:val="en-US" w:eastAsia="zh-CN" w:bidi="ar-SA"/>
      </w:rPr>
    </w:lvl>
    <w:lvl w:ilvl="2">
      <w:start w:val="0"/>
      <w:numFmt w:val="bullet"/>
      <w:lvlText w:val="•"/>
      <w:lvlJc w:val="left"/>
      <w:pPr>
        <w:ind w:left="1665" w:hanging="316"/>
      </w:pPr>
      <w:rPr>
        <w:rFonts w:hint="default"/>
        <w:lang w:val="en-US" w:eastAsia="zh-CN" w:bidi="ar-SA"/>
      </w:rPr>
    </w:lvl>
    <w:lvl w:ilvl="3">
      <w:start w:val="0"/>
      <w:numFmt w:val="bullet"/>
      <w:lvlText w:val="•"/>
      <w:lvlJc w:val="left"/>
      <w:pPr>
        <w:ind w:left="2338" w:hanging="316"/>
      </w:pPr>
      <w:rPr>
        <w:rFonts w:hint="default"/>
        <w:lang w:val="en-US" w:eastAsia="zh-CN" w:bidi="ar-SA"/>
      </w:rPr>
    </w:lvl>
    <w:lvl w:ilvl="4">
      <w:start w:val="0"/>
      <w:numFmt w:val="bullet"/>
      <w:lvlText w:val="•"/>
      <w:lvlJc w:val="left"/>
      <w:pPr>
        <w:ind w:left="3011" w:hanging="316"/>
      </w:pPr>
      <w:rPr>
        <w:rFonts w:hint="default"/>
        <w:lang w:val="en-US" w:eastAsia="zh-CN" w:bidi="ar-SA"/>
      </w:rPr>
    </w:lvl>
    <w:lvl w:ilvl="5">
      <w:start w:val="0"/>
      <w:numFmt w:val="bullet"/>
      <w:lvlText w:val="•"/>
      <w:lvlJc w:val="left"/>
      <w:pPr>
        <w:ind w:left="3684" w:hanging="316"/>
      </w:pPr>
      <w:rPr>
        <w:rFonts w:hint="default"/>
        <w:lang w:val="en-US" w:eastAsia="zh-CN" w:bidi="ar-SA"/>
      </w:rPr>
    </w:lvl>
    <w:lvl w:ilvl="6">
      <w:start w:val="0"/>
      <w:numFmt w:val="bullet"/>
      <w:lvlText w:val="•"/>
      <w:lvlJc w:val="left"/>
      <w:pPr>
        <w:ind w:left="4356" w:hanging="316"/>
      </w:pPr>
      <w:rPr>
        <w:rFonts w:hint="default"/>
        <w:lang w:val="en-US" w:eastAsia="zh-CN" w:bidi="ar-SA"/>
      </w:rPr>
    </w:lvl>
    <w:lvl w:ilvl="7">
      <w:start w:val="0"/>
      <w:numFmt w:val="bullet"/>
      <w:lvlText w:val="•"/>
      <w:lvlJc w:val="left"/>
      <w:pPr>
        <w:ind w:left="5029" w:hanging="316"/>
      </w:pPr>
      <w:rPr>
        <w:rFonts w:hint="default"/>
        <w:lang w:val="en-US" w:eastAsia="zh-CN" w:bidi="ar-SA"/>
      </w:rPr>
    </w:lvl>
    <w:lvl w:ilvl="8">
      <w:start w:val="0"/>
      <w:numFmt w:val="bullet"/>
      <w:lvlText w:val="•"/>
      <w:lvlJc w:val="left"/>
      <w:pPr>
        <w:ind w:left="5702" w:hanging="316"/>
      </w:pPr>
      <w:rPr>
        <w:rFonts w:hint="default"/>
        <w:lang w:val="en-US" w:eastAsia="zh-CN" w:bidi="ar-SA"/>
      </w:rPr>
    </w:lvl>
  </w:abstractNum>
  <w:abstractNum w:abstractNumId="23">
    <w:nsid w:val="1B3CAD73"/>
    <w:multiLevelType w:val="hybridMultilevel"/>
    <w:tmpl w:val="00000000"/>
    <w:lvl w:ilvl="0">
      <w:start w:val="1"/>
      <w:numFmt w:val="decimal"/>
      <w:lvlText w:val="%1）"/>
      <w:lvlJc w:val="left"/>
      <w:pPr>
        <w:ind w:left="1410"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370" w:hanging="316"/>
      </w:pPr>
      <w:rPr>
        <w:rFonts w:hint="default"/>
        <w:lang w:val="en-US" w:eastAsia="zh-CN" w:bidi="ar-SA"/>
      </w:rPr>
    </w:lvl>
    <w:lvl w:ilvl="2">
      <w:start w:val="0"/>
      <w:numFmt w:val="bullet"/>
      <w:lvlText w:val="•"/>
      <w:lvlJc w:val="left"/>
      <w:pPr>
        <w:ind w:left="3321" w:hanging="316"/>
      </w:pPr>
      <w:rPr>
        <w:rFonts w:hint="default"/>
        <w:lang w:val="en-US" w:eastAsia="zh-CN" w:bidi="ar-SA"/>
      </w:rPr>
    </w:lvl>
    <w:lvl w:ilvl="3">
      <w:start w:val="0"/>
      <w:numFmt w:val="bullet"/>
      <w:lvlText w:val="•"/>
      <w:lvlJc w:val="left"/>
      <w:pPr>
        <w:ind w:left="4271" w:hanging="316"/>
      </w:pPr>
      <w:rPr>
        <w:rFonts w:hint="default"/>
        <w:lang w:val="en-US" w:eastAsia="zh-CN" w:bidi="ar-SA"/>
      </w:rPr>
    </w:lvl>
    <w:lvl w:ilvl="4">
      <w:start w:val="0"/>
      <w:numFmt w:val="bullet"/>
      <w:lvlText w:val="•"/>
      <w:lvlJc w:val="left"/>
      <w:pPr>
        <w:ind w:left="5222" w:hanging="316"/>
      </w:pPr>
      <w:rPr>
        <w:rFonts w:hint="default"/>
        <w:lang w:val="en-US" w:eastAsia="zh-CN" w:bidi="ar-SA"/>
      </w:rPr>
    </w:lvl>
    <w:lvl w:ilvl="5">
      <w:start w:val="0"/>
      <w:numFmt w:val="bullet"/>
      <w:lvlText w:val="•"/>
      <w:lvlJc w:val="left"/>
      <w:pPr>
        <w:ind w:left="6173" w:hanging="316"/>
      </w:pPr>
      <w:rPr>
        <w:rFonts w:hint="default"/>
        <w:lang w:val="en-US" w:eastAsia="zh-CN" w:bidi="ar-SA"/>
      </w:rPr>
    </w:lvl>
    <w:lvl w:ilvl="6">
      <w:start w:val="0"/>
      <w:numFmt w:val="bullet"/>
      <w:lvlText w:val="•"/>
      <w:lvlJc w:val="left"/>
      <w:pPr>
        <w:ind w:left="7123" w:hanging="316"/>
      </w:pPr>
      <w:rPr>
        <w:rFonts w:hint="default"/>
        <w:lang w:val="en-US" w:eastAsia="zh-CN" w:bidi="ar-SA"/>
      </w:rPr>
    </w:lvl>
    <w:lvl w:ilvl="7">
      <w:start w:val="0"/>
      <w:numFmt w:val="bullet"/>
      <w:lvlText w:val="•"/>
      <w:lvlJc w:val="left"/>
      <w:pPr>
        <w:ind w:left="8074" w:hanging="316"/>
      </w:pPr>
      <w:rPr>
        <w:rFonts w:hint="default"/>
        <w:lang w:val="en-US" w:eastAsia="zh-CN" w:bidi="ar-SA"/>
      </w:rPr>
    </w:lvl>
    <w:lvl w:ilvl="8">
      <w:start w:val="0"/>
      <w:numFmt w:val="bullet"/>
      <w:lvlText w:val="•"/>
      <w:lvlJc w:val="left"/>
      <w:pPr>
        <w:ind w:left="9024" w:hanging="316"/>
      </w:pPr>
      <w:rPr>
        <w:rFonts w:hint="default"/>
        <w:lang w:val="en-US" w:eastAsia="zh-CN" w:bidi="ar-SA"/>
      </w:rPr>
    </w:lvl>
  </w:abstractNum>
  <w:abstractNum w:abstractNumId="24">
    <w:nsid w:val="1E2A460C"/>
    <w:multiLevelType w:val="hybridMultilevel"/>
    <w:tmpl w:val="00000000"/>
    <w:lvl w:ilvl="0">
      <w:start w:val="2"/>
      <w:numFmt w:val="decimal"/>
      <w:lvlText w:val="%1）"/>
      <w:lvlJc w:val="left"/>
      <w:pPr>
        <w:ind w:left="323"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052" w:hanging="316"/>
      </w:pPr>
      <w:rPr>
        <w:rFonts w:hint="default"/>
        <w:lang w:val="en-US" w:eastAsia="zh-CN" w:bidi="ar-SA"/>
      </w:rPr>
    </w:lvl>
    <w:lvl w:ilvl="2">
      <w:start w:val="0"/>
      <w:numFmt w:val="bullet"/>
      <w:lvlText w:val="•"/>
      <w:lvlJc w:val="left"/>
      <w:pPr>
        <w:ind w:left="1785" w:hanging="316"/>
      </w:pPr>
      <w:rPr>
        <w:rFonts w:hint="default"/>
        <w:lang w:val="en-US" w:eastAsia="zh-CN" w:bidi="ar-SA"/>
      </w:rPr>
    </w:lvl>
    <w:lvl w:ilvl="3">
      <w:start w:val="0"/>
      <w:numFmt w:val="bullet"/>
      <w:lvlText w:val="•"/>
      <w:lvlJc w:val="left"/>
      <w:pPr>
        <w:ind w:left="2518" w:hanging="316"/>
      </w:pPr>
      <w:rPr>
        <w:rFonts w:hint="default"/>
        <w:lang w:val="en-US" w:eastAsia="zh-CN" w:bidi="ar-SA"/>
      </w:rPr>
    </w:lvl>
    <w:lvl w:ilvl="4">
      <w:start w:val="0"/>
      <w:numFmt w:val="bullet"/>
      <w:lvlText w:val="•"/>
      <w:lvlJc w:val="left"/>
      <w:pPr>
        <w:ind w:left="3251" w:hanging="316"/>
      </w:pPr>
      <w:rPr>
        <w:rFonts w:hint="default"/>
        <w:lang w:val="en-US" w:eastAsia="zh-CN" w:bidi="ar-SA"/>
      </w:rPr>
    </w:lvl>
    <w:lvl w:ilvl="5">
      <w:start w:val="0"/>
      <w:numFmt w:val="bullet"/>
      <w:lvlText w:val="•"/>
      <w:lvlJc w:val="left"/>
      <w:pPr>
        <w:ind w:left="3984" w:hanging="316"/>
      </w:pPr>
      <w:rPr>
        <w:rFonts w:hint="default"/>
        <w:lang w:val="en-US" w:eastAsia="zh-CN" w:bidi="ar-SA"/>
      </w:rPr>
    </w:lvl>
    <w:lvl w:ilvl="6">
      <w:start w:val="0"/>
      <w:numFmt w:val="bullet"/>
      <w:lvlText w:val="•"/>
      <w:lvlJc w:val="left"/>
      <w:pPr>
        <w:ind w:left="4716" w:hanging="316"/>
      </w:pPr>
      <w:rPr>
        <w:rFonts w:hint="default"/>
        <w:lang w:val="en-US" w:eastAsia="zh-CN" w:bidi="ar-SA"/>
      </w:rPr>
    </w:lvl>
    <w:lvl w:ilvl="7">
      <w:start w:val="0"/>
      <w:numFmt w:val="bullet"/>
      <w:lvlText w:val="•"/>
      <w:lvlJc w:val="left"/>
      <w:pPr>
        <w:ind w:left="5449" w:hanging="316"/>
      </w:pPr>
      <w:rPr>
        <w:rFonts w:hint="default"/>
        <w:lang w:val="en-US" w:eastAsia="zh-CN" w:bidi="ar-SA"/>
      </w:rPr>
    </w:lvl>
    <w:lvl w:ilvl="8">
      <w:start w:val="0"/>
      <w:numFmt w:val="bullet"/>
      <w:lvlText w:val="•"/>
      <w:lvlJc w:val="left"/>
      <w:pPr>
        <w:ind w:left="6182" w:hanging="316"/>
      </w:pPr>
      <w:rPr>
        <w:rFonts w:hint="default"/>
        <w:lang w:val="en-US" w:eastAsia="zh-CN" w:bidi="ar-SA"/>
      </w:rPr>
    </w:lvl>
  </w:abstractNum>
  <w:abstractNum w:abstractNumId="25">
    <w:nsid w:val="1F6D6276"/>
    <w:multiLevelType w:val="hybridMultilevel"/>
    <w:tmpl w:val="00000000"/>
    <w:lvl w:ilvl="0">
      <w:start w:val="1"/>
      <w:numFmt w:val="decimal"/>
      <w:lvlText w:val="%1"/>
      <w:lvlJc w:val="left"/>
      <w:pPr>
        <w:ind w:left="884"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073" w:hanging="210"/>
      </w:pPr>
      <w:rPr>
        <w:rFonts w:hint="default"/>
        <w:lang w:val="en-US" w:eastAsia="zh-CN" w:bidi="ar-SA"/>
      </w:rPr>
    </w:lvl>
    <w:lvl w:ilvl="2">
      <w:start w:val="0"/>
      <w:numFmt w:val="bullet"/>
      <w:lvlText w:val="•"/>
      <w:lvlJc w:val="left"/>
      <w:pPr>
        <w:ind w:left="1266" w:hanging="210"/>
      </w:pPr>
      <w:rPr>
        <w:rFonts w:hint="default"/>
        <w:lang w:val="en-US" w:eastAsia="zh-CN" w:bidi="ar-SA"/>
      </w:rPr>
    </w:lvl>
    <w:lvl w:ilvl="3">
      <w:start w:val="0"/>
      <w:numFmt w:val="bullet"/>
      <w:lvlText w:val="•"/>
      <w:lvlJc w:val="left"/>
      <w:pPr>
        <w:ind w:left="1460" w:hanging="210"/>
      </w:pPr>
      <w:rPr>
        <w:rFonts w:hint="default"/>
        <w:lang w:val="en-US" w:eastAsia="zh-CN" w:bidi="ar-SA"/>
      </w:rPr>
    </w:lvl>
    <w:lvl w:ilvl="4">
      <w:start w:val="0"/>
      <w:numFmt w:val="bullet"/>
      <w:lvlText w:val="•"/>
      <w:lvlJc w:val="left"/>
      <w:pPr>
        <w:ind w:left="1653" w:hanging="210"/>
      </w:pPr>
      <w:rPr>
        <w:rFonts w:hint="default"/>
        <w:lang w:val="en-US" w:eastAsia="zh-CN" w:bidi="ar-SA"/>
      </w:rPr>
    </w:lvl>
    <w:lvl w:ilvl="5">
      <w:start w:val="0"/>
      <w:numFmt w:val="bullet"/>
      <w:lvlText w:val="•"/>
      <w:lvlJc w:val="left"/>
      <w:pPr>
        <w:ind w:left="1847" w:hanging="210"/>
      </w:pPr>
      <w:rPr>
        <w:rFonts w:hint="default"/>
        <w:lang w:val="en-US" w:eastAsia="zh-CN" w:bidi="ar-SA"/>
      </w:rPr>
    </w:lvl>
    <w:lvl w:ilvl="6">
      <w:start w:val="0"/>
      <w:numFmt w:val="bullet"/>
      <w:lvlText w:val="•"/>
      <w:lvlJc w:val="left"/>
      <w:pPr>
        <w:ind w:left="2040" w:hanging="210"/>
      </w:pPr>
      <w:rPr>
        <w:rFonts w:hint="default"/>
        <w:lang w:val="en-US" w:eastAsia="zh-CN" w:bidi="ar-SA"/>
      </w:rPr>
    </w:lvl>
    <w:lvl w:ilvl="7">
      <w:start w:val="0"/>
      <w:numFmt w:val="bullet"/>
      <w:lvlText w:val="•"/>
      <w:lvlJc w:val="left"/>
      <w:pPr>
        <w:ind w:left="2233" w:hanging="210"/>
      </w:pPr>
      <w:rPr>
        <w:rFonts w:hint="default"/>
        <w:lang w:val="en-US" w:eastAsia="zh-CN" w:bidi="ar-SA"/>
      </w:rPr>
    </w:lvl>
    <w:lvl w:ilvl="8">
      <w:start w:val="0"/>
      <w:numFmt w:val="bullet"/>
      <w:lvlText w:val="•"/>
      <w:lvlJc w:val="left"/>
      <w:pPr>
        <w:ind w:left="2427" w:hanging="210"/>
      </w:pPr>
      <w:rPr>
        <w:rFonts w:hint="default"/>
        <w:lang w:val="en-US" w:eastAsia="zh-CN" w:bidi="ar-SA"/>
      </w:rPr>
    </w:lvl>
  </w:abstractNum>
  <w:abstractNum w:abstractNumId="26">
    <w:nsid w:val="1FA3881A"/>
    <w:multiLevelType w:val="hybridMultilevel"/>
    <w:tmpl w:val="00000000"/>
    <w:lvl w:ilvl="0">
      <w:start w:val="1"/>
      <w:numFmt w:val="decimal"/>
      <w:lvlText w:val="%1）"/>
      <w:lvlJc w:val="left"/>
      <w:pPr>
        <w:ind w:left="7" w:hanging="316"/>
        <w:jc w:val="left"/>
      </w:pPr>
      <w:rPr>
        <w:rFonts w:ascii="宋体" w:eastAsia="宋体" w:hAnsi="宋体" w:cs="宋体" w:hint="default"/>
        <w:b w:val="0"/>
        <w:bCs w:val="0"/>
        <w:i w:val="0"/>
        <w:iCs w:val="0"/>
        <w:spacing w:val="-24"/>
        <w:w w:val="100"/>
        <w:sz w:val="19"/>
        <w:szCs w:val="19"/>
        <w:lang w:val="en-US" w:eastAsia="zh-CN" w:bidi="ar-SA"/>
      </w:rPr>
    </w:lvl>
    <w:lvl w:ilvl="1">
      <w:start w:val="0"/>
      <w:numFmt w:val="bullet"/>
      <w:lvlText w:val="•"/>
      <w:lvlJc w:val="left"/>
      <w:pPr>
        <w:ind w:left="704" w:hanging="316"/>
      </w:pPr>
      <w:rPr>
        <w:rFonts w:hint="default"/>
        <w:lang w:val="en-US" w:eastAsia="zh-CN" w:bidi="ar-SA"/>
      </w:rPr>
    </w:lvl>
    <w:lvl w:ilvl="2">
      <w:start w:val="0"/>
      <w:numFmt w:val="bullet"/>
      <w:lvlText w:val="•"/>
      <w:lvlJc w:val="left"/>
      <w:pPr>
        <w:ind w:left="1409" w:hanging="316"/>
      </w:pPr>
      <w:rPr>
        <w:rFonts w:hint="default"/>
        <w:lang w:val="en-US" w:eastAsia="zh-CN" w:bidi="ar-SA"/>
      </w:rPr>
    </w:lvl>
    <w:lvl w:ilvl="3">
      <w:start w:val="0"/>
      <w:numFmt w:val="bullet"/>
      <w:lvlText w:val="•"/>
      <w:lvlJc w:val="left"/>
      <w:pPr>
        <w:ind w:left="2114" w:hanging="316"/>
      </w:pPr>
      <w:rPr>
        <w:rFonts w:hint="default"/>
        <w:lang w:val="en-US" w:eastAsia="zh-CN" w:bidi="ar-SA"/>
      </w:rPr>
    </w:lvl>
    <w:lvl w:ilvl="4">
      <w:start w:val="0"/>
      <w:numFmt w:val="bullet"/>
      <w:lvlText w:val="•"/>
      <w:lvlJc w:val="left"/>
      <w:pPr>
        <w:ind w:left="2819" w:hanging="316"/>
      </w:pPr>
      <w:rPr>
        <w:rFonts w:hint="default"/>
        <w:lang w:val="en-US" w:eastAsia="zh-CN" w:bidi="ar-SA"/>
      </w:rPr>
    </w:lvl>
    <w:lvl w:ilvl="5">
      <w:start w:val="0"/>
      <w:numFmt w:val="bullet"/>
      <w:lvlText w:val="•"/>
      <w:lvlJc w:val="left"/>
      <w:pPr>
        <w:ind w:left="3524" w:hanging="316"/>
      </w:pPr>
      <w:rPr>
        <w:rFonts w:hint="default"/>
        <w:lang w:val="en-US" w:eastAsia="zh-CN" w:bidi="ar-SA"/>
      </w:rPr>
    </w:lvl>
    <w:lvl w:ilvl="6">
      <w:start w:val="0"/>
      <w:numFmt w:val="bullet"/>
      <w:lvlText w:val="•"/>
      <w:lvlJc w:val="left"/>
      <w:pPr>
        <w:ind w:left="4228" w:hanging="316"/>
      </w:pPr>
      <w:rPr>
        <w:rFonts w:hint="default"/>
        <w:lang w:val="en-US" w:eastAsia="zh-CN" w:bidi="ar-SA"/>
      </w:rPr>
    </w:lvl>
    <w:lvl w:ilvl="7">
      <w:start w:val="0"/>
      <w:numFmt w:val="bullet"/>
      <w:lvlText w:val="•"/>
      <w:lvlJc w:val="left"/>
      <w:pPr>
        <w:ind w:left="4933" w:hanging="316"/>
      </w:pPr>
      <w:rPr>
        <w:rFonts w:hint="default"/>
        <w:lang w:val="en-US" w:eastAsia="zh-CN" w:bidi="ar-SA"/>
      </w:rPr>
    </w:lvl>
    <w:lvl w:ilvl="8">
      <w:start w:val="0"/>
      <w:numFmt w:val="bullet"/>
      <w:lvlText w:val="•"/>
      <w:lvlJc w:val="left"/>
      <w:pPr>
        <w:ind w:left="5638" w:hanging="316"/>
      </w:pPr>
      <w:rPr>
        <w:rFonts w:hint="default"/>
        <w:lang w:val="en-US" w:eastAsia="zh-CN" w:bidi="ar-SA"/>
      </w:rPr>
    </w:lvl>
  </w:abstractNum>
  <w:abstractNum w:abstractNumId="27">
    <w:nsid w:val="2030F677"/>
    <w:multiLevelType w:val="hybridMultilevel"/>
    <w:tmpl w:val="00000000"/>
    <w:lvl w:ilvl="0">
      <w:start w:val="1"/>
      <w:numFmt w:val="decimal"/>
      <w:lvlText w:val="%1）"/>
      <w:lvlJc w:val="left"/>
      <w:pPr>
        <w:ind w:left="990"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086" w:hanging="316"/>
      </w:pPr>
      <w:rPr>
        <w:rFonts w:hint="default"/>
        <w:lang w:val="en-US" w:eastAsia="zh-CN" w:bidi="ar-SA"/>
      </w:rPr>
    </w:lvl>
    <w:lvl w:ilvl="2">
      <w:start w:val="0"/>
      <w:numFmt w:val="bullet"/>
      <w:lvlText w:val="•"/>
      <w:lvlJc w:val="left"/>
      <w:pPr>
        <w:ind w:left="1173" w:hanging="316"/>
      </w:pPr>
      <w:rPr>
        <w:rFonts w:hint="default"/>
        <w:lang w:val="en-US" w:eastAsia="zh-CN" w:bidi="ar-SA"/>
      </w:rPr>
    </w:lvl>
    <w:lvl w:ilvl="3">
      <w:start w:val="0"/>
      <w:numFmt w:val="bullet"/>
      <w:lvlText w:val="•"/>
      <w:lvlJc w:val="left"/>
      <w:pPr>
        <w:ind w:left="1260" w:hanging="316"/>
      </w:pPr>
      <w:rPr>
        <w:rFonts w:hint="default"/>
        <w:lang w:val="en-US" w:eastAsia="zh-CN" w:bidi="ar-SA"/>
      </w:rPr>
    </w:lvl>
    <w:lvl w:ilvl="4">
      <w:start w:val="0"/>
      <w:numFmt w:val="bullet"/>
      <w:lvlText w:val="•"/>
      <w:lvlJc w:val="left"/>
      <w:pPr>
        <w:ind w:left="1347" w:hanging="316"/>
      </w:pPr>
      <w:rPr>
        <w:rFonts w:hint="default"/>
        <w:lang w:val="en-US" w:eastAsia="zh-CN" w:bidi="ar-SA"/>
      </w:rPr>
    </w:lvl>
    <w:lvl w:ilvl="5">
      <w:start w:val="0"/>
      <w:numFmt w:val="bullet"/>
      <w:lvlText w:val="•"/>
      <w:lvlJc w:val="left"/>
      <w:pPr>
        <w:ind w:left="1434" w:hanging="316"/>
      </w:pPr>
      <w:rPr>
        <w:rFonts w:hint="default"/>
        <w:lang w:val="en-US" w:eastAsia="zh-CN" w:bidi="ar-SA"/>
      </w:rPr>
    </w:lvl>
    <w:lvl w:ilvl="6">
      <w:start w:val="0"/>
      <w:numFmt w:val="bullet"/>
      <w:lvlText w:val="•"/>
      <w:lvlJc w:val="left"/>
      <w:pPr>
        <w:ind w:left="1521" w:hanging="316"/>
      </w:pPr>
      <w:rPr>
        <w:rFonts w:hint="default"/>
        <w:lang w:val="en-US" w:eastAsia="zh-CN" w:bidi="ar-SA"/>
      </w:rPr>
    </w:lvl>
    <w:lvl w:ilvl="7">
      <w:start w:val="0"/>
      <w:numFmt w:val="bullet"/>
      <w:lvlText w:val="•"/>
      <w:lvlJc w:val="left"/>
      <w:pPr>
        <w:ind w:left="1608" w:hanging="316"/>
      </w:pPr>
      <w:rPr>
        <w:rFonts w:hint="default"/>
        <w:lang w:val="en-US" w:eastAsia="zh-CN" w:bidi="ar-SA"/>
      </w:rPr>
    </w:lvl>
    <w:lvl w:ilvl="8">
      <w:start w:val="0"/>
      <w:numFmt w:val="bullet"/>
      <w:lvlText w:val="•"/>
      <w:lvlJc w:val="left"/>
      <w:pPr>
        <w:ind w:left="1695" w:hanging="316"/>
      </w:pPr>
      <w:rPr>
        <w:rFonts w:hint="default"/>
        <w:lang w:val="en-US" w:eastAsia="zh-CN" w:bidi="ar-SA"/>
      </w:rPr>
    </w:lvl>
  </w:abstractNum>
  <w:abstractNum w:abstractNumId="28">
    <w:nsid w:val="20376A18"/>
    <w:multiLevelType w:val="hybridMultilevel"/>
    <w:tmpl w:val="00000000"/>
    <w:lvl w:ilvl="0">
      <w:start w:val="1"/>
      <w:numFmt w:val="decimal"/>
      <w:lvlText w:val="%1）"/>
      <w:lvlJc w:val="left"/>
      <w:pPr>
        <w:ind w:left="990"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191" w:hanging="316"/>
      </w:pPr>
      <w:rPr>
        <w:rFonts w:hint="default"/>
        <w:lang w:val="en-US" w:eastAsia="zh-CN" w:bidi="ar-SA"/>
      </w:rPr>
    </w:lvl>
    <w:lvl w:ilvl="2">
      <w:start w:val="0"/>
      <w:numFmt w:val="bullet"/>
      <w:lvlText w:val="•"/>
      <w:lvlJc w:val="left"/>
      <w:pPr>
        <w:ind w:left="1383" w:hanging="316"/>
      </w:pPr>
      <w:rPr>
        <w:rFonts w:hint="default"/>
        <w:lang w:val="en-US" w:eastAsia="zh-CN" w:bidi="ar-SA"/>
      </w:rPr>
    </w:lvl>
    <w:lvl w:ilvl="3">
      <w:start w:val="0"/>
      <w:numFmt w:val="bullet"/>
      <w:lvlText w:val="•"/>
      <w:lvlJc w:val="left"/>
      <w:pPr>
        <w:ind w:left="1575" w:hanging="316"/>
      </w:pPr>
      <w:rPr>
        <w:rFonts w:hint="default"/>
        <w:lang w:val="en-US" w:eastAsia="zh-CN" w:bidi="ar-SA"/>
      </w:rPr>
    </w:lvl>
    <w:lvl w:ilvl="4">
      <w:start w:val="0"/>
      <w:numFmt w:val="bullet"/>
      <w:lvlText w:val="•"/>
      <w:lvlJc w:val="left"/>
      <w:pPr>
        <w:ind w:left="1767" w:hanging="316"/>
      </w:pPr>
      <w:rPr>
        <w:rFonts w:hint="default"/>
        <w:lang w:val="en-US" w:eastAsia="zh-CN" w:bidi="ar-SA"/>
      </w:rPr>
    </w:lvl>
    <w:lvl w:ilvl="5">
      <w:start w:val="0"/>
      <w:numFmt w:val="bullet"/>
      <w:lvlText w:val="•"/>
      <w:lvlJc w:val="left"/>
      <w:pPr>
        <w:ind w:left="1959" w:hanging="316"/>
      </w:pPr>
      <w:rPr>
        <w:rFonts w:hint="default"/>
        <w:lang w:val="en-US" w:eastAsia="zh-CN" w:bidi="ar-SA"/>
      </w:rPr>
    </w:lvl>
    <w:lvl w:ilvl="6">
      <w:start w:val="0"/>
      <w:numFmt w:val="bullet"/>
      <w:lvlText w:val="•"/>
      <w:lvlJc w:val="left"/>
      <w:pPr>
        <w:ind w:left="2151" w:hanging="316"/>
      </w:pPr>
      <w:rPr>
        <w:rFonts w:hint="default"/>
        <w:lang w:val="en-US" w:eastAsia="zh-CN" w:bidi="ar-SA"/>
      </w:rPr>
    </w:lvl>
    <w:lvl w:ilvl="7">
      <w:start w:val="0"/>
      <w:numFmt w:val="bullet"/>
      <w:lvlText w:val="•"/>
      <w:lvlJc w:val="left"/>
      <w:pPr>
        <w:ind w:left="2343" w:hanging="316"/>
      </w:pPr>
      <w:rPr>
        <w:rFonts w:hint="default"/>
        <w:lang w:val="en-US" w:eastAsia="zh-CN" w:bidi="ar-SA"/>
      </w:rPr>
    </w:lvl>
    <w:lvl w:ilvl="8">
      <w:start w:val="0"/>
      <w:numFmt w:val="bullet"/>
      <w:lvlText w:val="•"/>
      <w:lvlJc w:val="left"/>
      <w:pPr>
        <w:ind w:left="2535" w:hanging="316"/>
      </w:pPr>
      <w:rPr>
        <w:rFonts w:hint="default"/>
        <w:lang w:val="en-US" w:eastAsia="zh-CN" w:bidi="ar-SA"/>
      </w:rPr>
    </w:lvl>
  </w:abstractNum>
  <w:abstractNum w:abstractNumId="29">
    <w:nsid w:val="20C75E99"/>
    <w:multiLevelType w:val="hybridMultilevel"/>
    <w:tmpl w:val="00000000"/>
    <w:lvl w:ilvl="0">
      <w:start w:val="1"/>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30">
    <w:nsid w:val="210C16D3"/>
    <w:multiLevelType w:val="hybridMultilevel"/>
    <w:tmpl w:val="00000000"/>
    <w:lvl w:ilvl="0">
      <w:start w:val="1"/>
      <w:numFmt w:val="decimal"/>
      <w:lvlText w:val="（%1）"/>
      <w:lvlJc w:val="left"/>
      <w:pPr>
        <w:ind w:left="674" w:hanging="527"/>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7"/>
      </w:pPr>
      <w:rPr>
        <w:rFonts w:hint="default"/>
        <w:lang w:val="en-US" w:eastAsia="zh-CN" w:bidi="ar-SA"/>
      </w:rPr>
    </w:lvl>
    <w:lvl w:ilvl="2">
      <w:start w:val="0"/>
      <w:numFmt w:val="bullet"/>
      <w:lvlText w:val="•"/>
      <w:lvlJc w:val="left"/>
      <w:pPr>
        <w:ind w:left="2729" w:hanging="527"/>
      </w:pPr>
      <w:rPr>
        <w:rFonts w:hint="default"/>
        <w:lang w:val="en-US" w:eastAsia="zh-CN" w:bidi="ar-SA"/>
      </w:rPr>
    </w:lvl>
    <w:lvl w:ilvl="3">
      <w:start w:val="0"/>
      <w:numFmt w:val="bullet"/>
      <w:lvlText w:val="•"/>
      <w:lvlJc w:val="left"/>
      <w:pPr>
        <w:ind w:left="3753" w:hanging="527"/>
      </w:pPr>
      <w:rPr>
        <w:rFonts w:hint="default"/>
        <w:lang w:val="en-US" w:eastAsia="zh-CN" w:bidi="ar-SA"/>
      </w:rPr>
    </w:lvl>
    <w:lvl w:ilvl="4">
      <w:start w:val="0"/>
      <w:numFmt w:val="bullet"/>
      <w:lvlText w:val="•"/>
      <w:lvlJc w:val="left"/>
      <w:pPr>
        <w:ind w:left="4778" w:hanging="527"/>
      </w:pPr>
      <w:rPr>
        <w:rFonts w:hint="default"/>
        <w:lang w:val="en-US" w:eastAsia="zh-CN" w:bidi="ar-SA"/>
      </w:rPr>
    </w:lvl>
    <w:lvl w:ilvl="5">
      <w:start w:val="0"/>
      <w:numFmt w:val="bullet"/>
      <w:lvlText w:val="•"/>
      <w:lvlJc w:val="left"/>
      <w:pPr>
        <w:ind w:left="5803" w:hanging="527"/>
      </w:pPr>
      <w:rPr>
        <w:rFonts w:hint="default"/>
        <w:lang w:val="en-US" w:eastAsia="zh-CN" w:bidi="ar-SA"/>
      </w:rPr>
    </w:lvl>
    <w:lvl w:ilvl="6">
      <w:start w:val="0"/>
      <w:numFmt w:val="bullet"/>
      <w:lvlText w:val="•"/>
      <w:lvlJc w:val="left"/>
      <w:pPr>
        <w:ind w:left="6827" w:hanging="527"/>
      </w:pPr>
      <w:rPr>
        <w:rFonts w:hint="default"/>
        <w:lang w:val="en-US" w:eastAsia="zh-CN" w:bidi="ar-SA"/>
      </w:rPr>
    </w:lvl>
    <w:lvl w:ilvl="7">
      <w:start w:val="0"/>
      <w:numFmt w:val="bullet"/>
      <w:lvlText w:val="•"/>
      <w:lvlJc w:val="left"/>
      <w:pPr>
        <w:ind w:left="7852" w:hanging="527"/>
      </w:pPr>
      <w:rPr>
        <w:rFonts w:hint="default"/>
        <w:lang w:val="en-US" w:eastAsia="zh-CN" w:bidi="ar-SA"/>
      </w:rPr>
    </w:lvl>
    <w:lvl w:ilvl="8">
      <w:start w:val="0"/>
      <w:numFmt w:val="bullet"/>
      <w:lvlText w:val="•"/>
      <w:lvlJc w:val="left"/>
      <w:pPr>
        <w:ind w:left="8876" w:hanging="527"/>
      </w:pPr>
      <w:rPr>
        <w:rFonts w:hint="default"/>
        <w:lang w:val="en-US" w:eastAsia="zh-CN" w:bidi="ar-SA"/>
      </w:rPr>
    </w:lvl>
  </w:abstractNum>
  <w:abstractNum w:abstractNumId="31">
    <w:nsid w:val="230BB49A"/>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32">
    <w:nsid w:val="23A9B8A7"/>
    <w:multiLevelType w:val="hybridMultilevel"/>
    <w:tmpl w:val="00000000"/>
    <w:lvl w:ilvl="0">
      <w:start w:val="4"/>
      <w:numFmt w:val="decimal"/>
      <w:lvlText w:val="%1）"/>
      <w:lvlJc w:val="left"/>
      <w:pPr>
        <w:ind w:left="57" w:hanging="316"/>
        <w:jc w:val="left"/>
      </w:pPr>
      <w:rPr>
        <w:rFonts w:ascii="宋体" w:eastAsia="宋体" w:hAnsi="宋体" w:cs="宋体" w:hint="default"/>
        <w:b w:val="0"/>
        <w:bCs w:val="0"/>
        <w:i w:val="0"/>
        <w:iCs w:val="0"/>
        <w:spacing w:val="-8"/>
        <w:w w:val="100"/>
        <w:sz w:val="19"/>
        <w:szCs w:val="19"/>
        <w:lang w:val="en-US" w:eastAsia="zh-CN" w:bidi="ar-SA"/>
      </w:rPr>
    </w:lvl>
    <w:lvl w:ilvl="1">
      <w:start w:val="0"/>
      <w:numFmt w:val="bullet"/>
      <w:lvlText w:val="•"/>
      <w:lvlJc w:val="left"/>
      <w:pPr>
        <w:ind w:left="848" w:hanging="316"/>
      </w:pPr>
      <w:rPr>
        <w:rFonts w:hint="default"/>
        <w:lang w:val="en-US" w:eastAsia="zh-CN" w:bidi="ar-SA"/>
      </w:rPr>
    </w:lvl>
    <w:lvl w:ilvl="2">
      <w:start w:val="0"/>
      <w:numFmt w:val="bullet"/>
      <w:lvlText w:val="•"/>
      <w:lvlJc w:val="left"/>
      <w:pPr>
        <w:ind w:left="1637" w:hanging="316"/>
      </w:pPr>
      <w:rPr>
        <w:rFonts w:hint="default"/>
        <w:lang w:val="en-US" w:eastAsia="zh-CN" w:bidi="ar-SA"/>
      </w:rPr>
    </w:lvl>
    <w:lvl w:ilvl="3">
      <w:start w:val="0"/>
      <w:numFmt w:val="bullet"/>
      <w:lvlText w:val="•"/>
      <w:lvlJc w:val="left"/>
      <w:pPr>
        <w:ind w:left="2425" w:hanging="316"/>
      </w:pPr>
      <w:rPr>
        <w:rFonts w:hint="default"/>
        <w:lang w:val="en-US" w:eastAsia="zh-CN" w:bidi="ar-SA"/>
      </w:rPr>
    </w:lvl>
    <w:lvl w:ilvl="4">
      <w:start w:val="0"/>
      <w:numFmt w:val="bullet"/>
      <w:lvlText w:val="•"/>
      <w:lvlJc w:val="left"/>
      <w:pPr>
        <w:ind w:left="3214" w:hanging="316"/>
      </w:pPr>
      <w:rPr>
        <w:rFonts w:hint="default"/>
        <w:lang w:val="en-US" w:eastAsia="zh-CN" w:bidi="ar-SA"/>
      </w:rPr>
    </w:lvl>
    <w:lvl w:ilvl="5">
      <w:start w:val="0"/>
      <w:numFmt w:val="bullet"/>
      <w:lvlText w:val="•"/>
      <w:lvlJc w:val="left"/>
      <w:pPr>
        <w:ind w:left="4002" w:hanging="316"/>
      </w:pPr>
      <w:rPr>
        <w:rFonts w:hint="default"/>
        <w:lang w:val="en-US" w:eastAsia="zh-CN" w:bidi="ar-SA"/>
      </w:rPr>
    </w:lvl>
    <w:lvl w:ilvl="6">
      <w:start w:val="0"/>
      <w:numFmt w:val="bullet"/>
      <w:lvlText w:val="•"/>
      <w:lvlJc w:val="left"/>
      <w:pPr>
        <w:ind w:left="4791" w:hanging="316"/>
      </w:pPr>
      <w:rPr>
        <w:rFonts w:hint="default"/>
        <w:lang w:val="en-US" w:eastAsia="zh-CN" w:bidi="ar-SA"/>
      </w:rPr>
    </w:lvl>
    <w:lvl w:ilvl="7">
      <w:start w:val="0"/>
      <w:numFmt w:val="bullet"/>
      <w:lvlText w:val="•"/>
      <w:lvlJc w:val="left"/>
      <w:pPr>
        <w:ind w:left="5579" w:hanging="316"/>
      </w:pPr>
      <w:rPr>
        <w:rFonts w:hint="default"/>
        <w:lang w:val="en-US" w:eastAsia="zh-CN" w:bidi="ar-SA"/>
      </w:rPr>
    </w:lvl>
    <w:lvl w:ilvl="8">
      <w:start w:val="0"/>
      <w:numFmt w:val="bullet"/>
      <w:lvlText w:val="•"/>
      <w:lvlJc w:val="left"/>
      <w:pPr>
        <w:ind w:left="6368" w:hanging="316"/>
      </w:pPr>
      <w:rPr>
        <w:rFonts w:hint="default"/>
        <w:lang w:val="en-US" w:eastAsia="zh-CN" w:bidi="ar-SA"/>
      </w:rPr>
    </w:lvl>
  </w:abstractNum>
  <w:abstractNum w:abstractNumId="33">
    <w:nsid w:val="26524D8B"/>
    <w:multiLevelType w:val="hybridMultilevel"/>
    <w:tmpl w:val="00000000"/>
    <w:lvl w:ilvl="0">
      <w:start w:val="1"/>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34">
    <w:nsid w:val="269B468F"/>
    <w:multiLevelType w:val="hybridMultilevel"/>
    <w:tmpl w:val="00000000"/>
    <w:lvl w:ilvl="0">
      <w:start w:val="1"/>
      <w:numFmt w:val="decimal"/>
      <w:lvlText w:val="%1）"/>
      <w:lvlJc w:val="left"/>
      <w:pPr>
        <w:ind w:left="67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316"/>
      </w:pPr>
      <w:rPr>
        <w:rFonts w:hint="default"/>
        <w:lang w:val="en-US" w:eastAsia="zh-CN" w:bidi="ar-SA"/>
      </w:rPr>
    </w:lvl>
    <w:lvl w:ilvl="2">
      <w:start w:val="0"/>
      <w:numFmt w:val="bullet"/>
      <w:lvlText w:val="•"/>
      <w:lvlJc w:val="left"/>
      <w:pPr>
        <w:ind w:left="2729" w:hanging="316"/>
      </w:pPr>
      <w:rPr>
        <w:rFonts w:hint="default"/>
        <w:lang w:val="en-US" w:eastAsia="zh-CN" w:bidi="ar-SA"/>
      </w:rPr>
    </w:lvl>
    <w:lvl w:ilvl="3">
      <w:start w:val="0"/>
      <w:numFmt w:val="bullet"/>
      <w:lvlText w:val="•"/>
      <w:lvlJc w:val="left"/>
      <w:pPr>
        <w:ind w:left="3753" w:hanging="316"/>
      </w:pPr>
      <w:rPr>
        <w:rFonts w:hint="default"/>
        <w:lang w:val="en-US" w:eastAsia="zh-CN" w:bidi="ar-SA"/>
      </w:rPr>
    </w:lvl>
    <w:lvl w:ilvl="4">
      <w:start w:val="0"/>
      <w:numFmt w:val="bullet"/>
      <w:lvlText w:val="•"/>
      <w:lvlJc w:val="left"/>
      <w:pPr>
        <w:ind w:left="4778" w:hanging="316"/>
      </w:pPr>
      <w:rPr>
        <w:rFonts w:hint="default"/>
        <w:lang w:val="en-US" w:eastAsia="zh-CN" w:bidi="ar-SA"/>
      </w:rPr>
    </w:lvl>
    <w:lvl w:ilvl="5">
      <w:start w:val="0"/>
      <w:numFmt w:val="bullet"/>
      <w:lvlText w:val="•"/>
      <w:lvlJc w:val="left"/>
      <w:pPr>
        <w:ind w:left="5803" w:hanging="316"/>
      </w:pPr>
      <w:rPr>
        <w:rFonts w:hint="default"/>
        <w:lang w:val="en-US" w:eastAsia="zh-CN" w:bidi="ar-SA"/>
      </w:rPr>
    </w:lvl>
    <w:lvl w:ilvl="6">
      <w:start w:val="0"/>
      <w:numFmt w:val="bullet"/>
      <w:lvlText w:val="•"/>
      <w:lvlJc w:val="left"/>
      <w:pPr>
        <w:ind w:left="6827" w:hanging="316"/>
      </w:pPr>
      <w:rPr>
        <w:rFonts w:hint="default"/>
        <w:lang w:val="en-US" w:eastAsia="zh-CN" w:bidi="ar-SA"/>
      </w:rPr>
    </w:lvl>
    <w:lvl w:ilvl="7">
      <w:start w:val="0"/>
      <w:numFmt w:val="bullet"/>
      <w:lvlText w:val="•"/>
      <w:lvlJc w:val="left"/>
      <w:pPr>
        <w:ind w:left="7852" w:hanging="316"/>
      </w:pPr>
      <w:rPr>
        <w:rFonts w:hint="default"/>
        <w:lang w:val="en-US" w:eastAsia="zh-CN" w:bidi="ar-SA"/>
      </w:rPr>
    </w:lvl>
    <w:lvl w:ilvl="8">
      <w:start w:val="0"/>
      <w:numFmt w:val="bullet"/>
      <w:lvlText w:val="•"/>
      <w:lvlJc w:val="left"/>
      <w:pPr>
        <w:ind w:left="8876" w:hanging="316"/>
      </w:pPr>
      <w:rPr>
        <w:rFonts w:hint="default"/>
        <w:lang w:val="en-US" w:eastAsia="zh-CN" w:bidi="ar-SA"/>
      </w:rPr>
    </w:lvl>
  </w:abstractNum>
  <w:abstractNum w:abstractNumId="35">
    <w:nsid w:val="26D3F2F6"/>
    <w:multiLevelType w:val="hybridMultilevel"/>
    <w:tmpl w:val="00000000"/>
    <w:lvl w:ilvl="0">
      <w:start w:val="1"/>
      <w:numFmt w:val="decimal"/>
      <w:lvlText w:val="%1）"/>
      <w:lvlJc w:val="left"/>
      <w:pPr>
        <w:ind w:left="7"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704" w:hanging="316"/>
      </w:pPr>
      <w:rPr>
        <w:rFonts w:hint="default"/>
        <w:lang w:val="en-US" w:eastAsia="zh-CN" w:bidi="ar-SA"/>
      </w:rPr>
    </w:lvl>
    <w:lvl w:ilvl="2">
      <w:start w:val="0"/>
      <w:numFmt w:val="bullet"/>
      <w:lvlText w:val="•"/>
      <w:lvlJc w:val="left"/>
      <w:pPr>
        <w:ind w:left="1409" w:hanging="316"/>
      </w:pPr>
      <w:rPr>
        <w:rFonts w:hint="default"/>
        <w:lang w:val="en-US" w:eastAsia="zh-CN" w:bidi="ar-SA"/>
      </w:rPr>
    </w:lvl>
    <w:lvl w:ilvl="3">
      <w:start w:val="0"/>
      <w:numFmt w:val="bullet"/>
      <w:lvlText w:val="•"/>
      <w:lvlJc w:val="left"/>
      <w:pPr>
        <w:ind w:left="2114" w:hanging="316"/>
      </w:pPr>
      <w:rPr>
        <w:rFonts w:hint="default"/>
        <w:lang w:val="en-US" w:eastAsia="zh-CN" w:bidi="ar-SA"/>
      </w:rPr>
    </w:lvl>
    <w:lvl w:ilvl="4">
      <w:start w:val="0"/>
      <w:numFmt w:val="bullet"/>
      <w:lvlText w:val="•"/>
      <w:lvlJc w:val="left"/>
      <w:pPr>
        <w:ind w:left="2819" w:hanging="316"/>
      </w:pPr>
      <w:rPr>
        <w:rFonts w:hint="default"/>
        <w:lang w:val="en-US" w:eastAsia="zh-CN" w:bidi="ar-SA"/>
      </w:rPr>
    </w:lvl>
    <w:lvl w:ilvl="5">
      <w:start w:val="0"/>
      <w:numFmt w:val="bullet"/>
      <w:lvlText w:val="•"/>
      <w:lvlJc w:val="left"/>
      <w:pPr>
        <w:ind w:left="3524" w:hanging="316"/>
      </w:pPr>
      <w:rPr>
        <w:rFonts w:hint="default"/>
        <w:lang w:val="en-US" w:eastAsia="zh-CN" w:bidi="ar-SA"/>
      </w:rPr>
    </w:lvl>
    <w:lvl w:ilvl="6">
      <w:start w:val="0"/>
      <w:numFmt w:val="bullet"/>
      <w:lvlText w:val="•"/>
      <w:lvlJc w:val="left"/>
      <w:pPr>
        <w:ind w:left="4228" w:hanging="316"/>
      </w:pPr>
      <w:rPr>
        <w:rFonts w:hint="default"/>
        <w:lang w:val="en-US" w:eastAsia="zh-CN" w:bidi="ar-SA"/>
      </w:rPr>
    </w:lvl>
    <w:lvl w:ilvl="7">
      <w:start w:val="0"/>
      <w:numFmt w:val="bullet"/>
      <w:lvlText w:val="•"/>
      <w:lvlJc w:val="left"/>
      <w:pPr>
        <w:ind w:left="4933" w:hanging="316"/>
      </w:pPr>
      <w:rPr>
        <w:rFonts w:hint="default"/>
        <w:lang w:val="en-US" w:eastAsia="zh-CN" w:bidi="ar-SA"/>
      </w:rPr>
    </w:lvl>
    <w:lvl w:ilvl="8">
      <w:start w:val="0"/>
      <w:numFmt w:val="bullet"/>
      <w:lvlText w:val="•"/>
      <w:lvlJc w:val="left"/>
      <w:pPr>
        <w:ind w:left="5638" w:hanging="316"/>
      </w:pPr>
      <w:rPr>
        <w:rFonts w:hint="default"/>
        <w:lang w:val="en-US" w:eastAsia="zh-CN" w:bidi="ar-SA"/>
      </w:rPr>
    </w:lvl>
  </w:abstractNum>
  <w:abstractNum w:abstractNumId="36">
    <w:nsid w:val="2A26EA51"/>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1"/>
      <w:numFmt w:val="decimal"/>
      <w:lvlText w:val="%2)"/>
      <w:lvlJc w:val="left"/>
      <w:pPr>
        <w:ind w:left="1513" w:hanging="280"/>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654" w:hanging="280"/>
      </w:pPr>
      <w:rPr>
        <w:rFonts w:hint="default"/>
        <w:lang w:val="en-US" w:eastAsia="zh-CN" w:bidi="ar-SA"/>
      </w:rPr>
    </w:lvl>
    <w:lvl w:ilvl="3">
      <w:start w:val="0"/>
      <w:numFmt w:val="bullet"/>
      <w:lvlText w:val="•"/>
      <w:lvlJc w:val="left"/>
      <w:pPr>
        <w:ind w:left="3688" w:hanging="280"/>
      </w:pPr>
      <w:rPr>
        <w:rFonts w:hint="default"/>
        <w:lang w:val="en-US" w:eastAsia="zh-CN" w:bidi="ar-SA"/>
      </w:rPr>
    </w:lvl>
    <w:lvl w:ilvl="4">
      <w:start w:val="0"/>
      <w:numFmt w:val="bullet"/>
      <w:lvlText w:val="•"/>
      <w:lvlJc w:val="left"/>
      <w:pPr>
        <w:ind w:left="4722" w:hanging="280"/>
      </w:pPr>
      <w:rPr>
        <w:rFonts w:hint="default"/>
        <w:lang w:val="en-US" w:eastAsia="zh-CN" w:bidi="ar-SA"/>
      </w:rPr>
    </w:lvl>
    <w:lvl w:ilvl="5">
      <w:start w:val="0"/>
      <w:numFmt w:val="bullet"/>
      <w:lvlText w:val="•"/>
      <w:lvlJc w:val="left"/>
      <w:pPr>
        <w:ind w:left="5756" w:hanging="280"/>
      </w:pPr>
      <w:rPr>
        <w:rFonts w:hint="default"/>
        <w:lang w:val="en-US" w:eastAsia="zh-CN" w:bidi="ar-SA"/>
      </w:rPr>
    </w:lvl>
    <w:lvl w:ilvl="6">
      <w:start w:val="0"/>
      <w:numFmt w:val="bullet"/>
      <w:lvlText w:val="•"/>
      <w:lvlJc w:val="left"/>
      <w:pPr>
        <w:ind w:left="6790" w:hanging="280"/>
      </w:pPr>
      <w:rPr>
        <w:rFonts w:hint="default"/>
        <w:lang w:val="en-US" w:eastAsia="zh-CN" w:bidi="ar-SA"/>
      </w:rPr>
    </w:lvl>
    <w:lvl w:ilvl="7">
      <w:start w:val="0"/>
      <w:numFmt w:val="bullet"/>
      <w:lvlText w:val="•"/>
      <w:lvlJc w:val="left"/>
      <w:pPr>
        <w:ind w:left="7824" w:hanging="280"/>
      </w:pPr>
      <w:rPr>
        <w:rFonts w:hint="default"/>
        <w:lang w:val="en-US" w:eastAsia="zh-CN" w:bidi="ar-SA"/>
      </w:rPr>
    </w:lvl>
    <w:lvl w:ilvl="8">
      <w:start w:val="0"/>
      <w:numFmt w:val="bullet"/>
      <w:lvlText w:val="•"/>
      <w:lvlJc w:val="left"/>
      <w:pPr>
        <w:ind w:left="8858" w:hanging="280"/>
      </w:pPr>
      <w:rPr>
        <w:rFonts w:hint="default"/>
        <w:lang w:val="en-US" w:eastAsia="zh-CN" w:bidi="ar-SA"/>
      </w:rPr>
    </w:lvl>
  </w:abstractNum>
  <w:abstractNum w:abstractNumId="37">
    <w:nsid w:val="2A5E5A60"/>
    <w:multiLevelType w:val="hybridMultilevel"/>
    <w:tmpl w:val="00000000"/>
    <w:lvl w:ilvl="0">
      <w:start w:val="1"/>
      <w:numFmt w:val="decimal"/>
      <w:lvlText w:val="%1）"/>
      <w:lvlJc w:val="left"/>
      <w:pPr>
        <w:ind w:left="32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992" w:hanging="316"/>
      </w:pPr>
      <w:rPr>
        <w:rFonts w:hint="default"/>
        <w:lang w:val="en-US" w:eastAsia="zh-CN" w:bidi="ar-SA"/>
      </w:rPr>
    </w:lvl>
    <w:lvl w:ilvl="2">
      <w:start w:val="0"/>
      <w:numFmt w:val="bullet"/>
      <w:lvlText w:val="•"/>
      <w:lvlJc w:val="left"/>
      <w:pPr>
        <w:ind w:left="1665" w:hanging="316"/>
      </w:pPr>
      <w:rPr>
        <w:rFonts w:hint="default"/>
        <w:lang w:val="en-US" w:eastAsia="zh-CN" w:bidi="ar-SA"/>
      </w:rPr>
    </w:lvl>
    <w:lvl w:ilvl="3">
      <w:start w:val="0"/>
      <w:numFmt w:val="bullet"/>
      <w:lvlText w:val="•"/>
      <w:lvlJc w:val="left"/>
      <w:pPr>
        <w:ind w:left="2338" w:hanging="316"/>
      </w:pPr>
      <w:rPr>
        <w:rFonts w:hint="default"/>
        <w:lang w:val="en-US" w:eastAsia="zh-CN" w:bidi="ar-SA"/>
      </w:rPr>
    </w:lvl>
    <w:lvl w:ilvl="4">
      <w:start w:val="0"/>
      <w:numFmt w:val="bullet"/>
      <w:lvlText w:val="•"/>
      <w:lvlJc w:val="left"/>
      <w:pPr>
        <w:ind w:left="3011" w:hanging="316"/>
      </w:pPr>
      <w:rPr>
        <w:rFonts w:hint="default"/>
        <w:lang w:val="en-US" w:eastAsia="zh-CN" w:bidi="ar-SA"/>
      </w:rPr>
    </w:lvl>
    <w:lvl w:ilvl="5">
      <w:start w:val="0"/>
      <w:numFmt w:val="bullet"/>
      <w:lvlText w:val="•"/>
      <w:lvlJc w:val="left"/>
      <w:pPr>
        <w:ind w:left="3684" w:hanging="316"/>
      </w:pPr>
      <w:rPr>
        <w:rFonts w:hint="default"/>
        <w:lang w:val="en-US" w:eastAsia="zh-CN" w:bidi="ar-SA"/>
      </w:rPr>
    </w:lvl>
    <w:lvl w:ilvl="6">
      <w:start w:val="0"/>
      <w:numFmt w:val="bullet"/>
      <w:lvlText w:val="•"/>
      <w:lvlJc w:val="left"/>
      <w:pPr>
        <w:ind w:left="4356" w:hanging="316"/>
      </w:pPr>
      <w:rPr>
        <w:rFonts w:hint="default"/>
        <w:lang w:val="en-US" w:eastAsia="zh-CN" w:bidi="ar-SA"/>
      </w:rPr>
    </w:lvl>
    <w:lvl w:ilvl="7">
      <w:start w:val="0"/>
      <w:numFmt w:val="bullet"/>
      <w:lvlText w:val="•"/>
      <w:lvlJc w:val="left"/>
      <w:pPr>
        <w:ind w:left="5029" w:hanging="316"/>
      </w:pPr>
      <w:rPr>
        <w:rFonts w:hint="default"/>
        <w:lang w:val="en-US" w:eastAsia="zh-CN" w:bidi="ar-SA"/>
      </w:rPr>
    </w:lvl>
    <w:lvl w:ilvl="8">
      <w:start w:val="0"/>
      <w:numFmt w:val="bullet"/>
      <w:lvlText w:val="•"/>
      <w:lvlJc w:val="left"/>
      <w:pPr>
        <w:ind w:left="5702" w:hanging="316"/>
      </w:pPr>
      <w:rPr>
        <w:rFonts w:hint="default"/>
        <w:lang w:val="en-US" w:eastAsia="zh-CN" w:bidi="ar-SA"/>
      </w:rPr>
    </w:lvl>
  </w:abstractNum>
  <w:abstractNum w:abstractNumId="38">
    <w:nsid w:val="2C47BD86"/>
    <w:multiLevelType w:val="hybridMultilevel"/>
    <w:tmpl w:val="00000000"/>
    <w:lvl w:ilvl="0">
      <w:start w:val="1"/>
      <w:numFmt w:val="decimal"/>
      <w:lvlText w:val="（%1）"/>
      <w:lvlJc w:val="left"/>
      <w:pPr>
        <w:ind w:left="141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370" w:hanging="526"/>
      </w:pPr>
      <w:rPr>
        <w:rFonts w:hint="default"/>
        <w:lang w:val="en-US" w:eastAsia="zh-CN" w:bidi="ar-SA"/>
      </w:rPr>
    </w:lvl>
    <w:lvl w:ilvl="2">
      <w:start w:val="0"/>
      <w:numFmt w:val="bullet"/>
      <w:lvlText w:val="•"/>
      <w:lvlJc w:val="left"/>
      <w:pPr>
        <w:ind w:left="3321" w:hanging="526"/>
      </w:pPr>
      <w:rPr>
        <w:rFonts w:hint="default"/>
        <w:lang w:val="en-US" w:eastAsia="zh-CN" w:bidi="ar-SA"/>
      </w:rPr>
    </w:lvl>
    <w:lvl w:ilvl="3">
      <w:start w:val="0"/>
      <w:numFmt w:val="bullet"/>
      <w:lvlText w:val="•"/>
      <w:lvlJc w:val="left"/>
      <w:pPr>
        <w:ind w:left="4271" w:hanging="526"/>
      </w:pPr>
      <w:rPr>
        <w:rFonts w:hint="default"/>
        <w:lang w:val="en-US" w:eastAsia="zh-CN" w:bidi="ar-SA"/>
      </w:rPr>
    </w:lvl>
    <w:lvl w:ilvl="4">
      <w:start w:val="0"/>
      <w:numFmt w:val="bullet"/>
      <w:lvlText w:val="•"/>
      <w:lvlJc w:val="left"/>
      <w:pPr>
        <w:ind w:left="5222" w:hanging="526"/>
      </w:pPr>
      <w:rPr>
        <w:rFonts w:hint="default"/>
        <w:lang w:val="en-US" w:eastAsia="zh-CN" w:bidi="ar-SA"/>
      </w:rPr>
    </w:lvl>
    <w:lvl w:ilvl="5">
      <w:start w:val="0"/>
      <w:numFmt w:val="bullet"/>
      <w:lvlText w:val="•"/>
      <w:lvlJc w:val="left"/>
      <w:pPr>
        <w:ind w:left="6173" w:hanging="526"/>
      </w:pPr>
      <w:rPr>
        <w:rFonts w:hint="default"/>
        <w:lang w:val="en-US" w:eastAsia="zh-CN" w:bidi="ar-SA"/>
      </w:rPr>
    </w:lvl>
    <w:lvl w:ilvl="6">
      <w:start w:val="0"/>
      <w:numFmt w:val="bullet"/>
      <w:lvlText w:val="•"/>
      <w:lvlJc w:val="left"/>
      <w:pPr>
        <w:ind w:left="7123" w:hanging="526"/>
      </w:pPr>
      <w:rPr>
        <w:rFonts w:hint="default"/>
        <w:lang w:val="en-US" w:eastAsia="zh-CN" w:bidi="ar-SA"/>
      </w:rPr>
    </w:lvl>
    <w:lvl w:ilvl="7">
      <w:start w:val="0"/>
      <w:numFmt w:val="bullet"/>
      <w:lvlText w:val="•"/>
      <w:lvlJc w:val="left"/>
      <w:pPr>
        <w:ind w:left="8074" w:hanging="526"/>
      </w:pPr>
      <w:rPr>
        <w:rFonts w:hint="default"/>
        <w:lang w:val="en-US" w:eastAsia="zh-CN" w:bidi="ar-SA"/>
      </w:rPr>
    </w:lvl>
    <w:lvl w:ilvl="8">
      <w:start w:val="0"/>
      <w:numFmt w:val="bullet"/>
      <w:lvlText w:val="•"/>
      <w:lvlJc w:val="left"/>
      <w:pPr>
        <w:ind w:left="9024" w:hanging="526"/>
      </w:pPr>
      <w:rPr>
        <w:rFonts w:hint="default"/>
        <w:lang w:val="en-US" w:eastAsia="zh-CN" w:bidi="ar-SA"/>
      </w:rPr>
    </w:lvl>
  </w:abstractNum>
  <w:abstractNum w:abstractNumId="39">
    <w:nsid w:val="2CCC6030"/>
    <w:multiLevelType w:val="hybridMultilevel"/>
    <w:tmpl w:val="00000000"/>
    <w:lvl w:ilvl="0">
      <w:start w:val="1"/>
      <w:numFmt w:val="decimal"/>
      <w:lvlText w:val="%1）"/>
      <w:lvlJc w:val="left"/>
      <w:pPr>
        <w:ind w:left="108" w:hanging="316"/>
        <w:jc w:val="left"/>
      </w:pPr>
      <w:rPr>
        <w:rFonts w:ascii="宋体" w:eastAsia="宋体" w:hAnsi="宋体" w:cs="宋体" w:hint="default"/>
        <w:b w:val="0"/>
        <w:bCs w:val="0"/>
        <w:i w:val="0"/>
        <w:iCs w:val="0"/>
        <w:spacing w:val="-49"/>
        <w:w w:val="100"/>
        <w:sz w:val="19"/>
        <w:szCs w:val="19"/>
        <w:lang w:val="en-US" w:eastAsia="zh-CN" w:bidi="ar-SA"/>
      </w:rPr>
    </w:lvl>
    <w:lvl w:ilvl="1">
      <w:start w:val="0"/>
      <w:numFmt w:val="bullet"/>
      <w:lvlText w:val="•"/>
      <w:lvlJc w:val="left"/>
      <w:pPr>
        <w:ind w:left="829" w:hanging="316"/>
      </w:pPr>
      <w:rPr>
        <w:rFonts w:hint="default"/>
        <w:lang w:val="en-US" w:eastAsia="zh-CN" w:bidi="ar-SA"/>
      </w:rPr>
    </w:lvl>
    <w:lvl w:ilvl="2">
      <w:start w:val="0"/>
      <w:numFmt w:val="bullet"/>
      <w:lvlText w:val="•"/>
      <w:lvlJc w:val="left"/>
      <w:pPr>
        <w:ind w:left="1559" w:hanging="316"/>
      </w:pPr>
      <w:rPr>
        <w:rFonts w:hint="default"/>
        <w:lang w:val="en-US" w:eastAsia="zh-CN" w:bidi="ar-SA"/>
      </w:rPr>
    </w:lvl>
    <w:lvl w:ilvl="3">
      <w:start w:val="0"/>
      <w:numFmt w:val="bullet"/>
      <w:lvlText w:val="•"/>
      <w:lvlJc w:val="left"/>
      <w:pPr>
        <w:ind w:left="2289" w:hanging="316"/>
      </w:pPr>
      <w:rPr>
        <w:rFonts w:hint="default"/>
        <w:lang w:val="en-US" w:eastAsia="zh-CN" w:bidi="ar-SA"/>
      </w:rPr>
    </w:lvl>
    <w:lvl w:ilvl="4">
      <w:start w:val="0"/>
      <w:numFmt w:val="bullet"/>
      <w:lvlText w:val="•"/>
      <w:lvlJc w:val="left"/>
      <w:pPr>
        <w:ind w:left="3018" w:hanging="316"/>
      </w:pPr>
      <w:rPr>
        <w:rFonts w:hint="default"/>
        <w:lang w:val="en-US" w:eastAsia="zh-CN" w:bidi="ar-SA"/>
      </w:rPr>
    </w:lvl>
    <w:lvl w:ilvl="5">
      <w:start w:val="0"/>
      <w:numFmt w:val="bullet"/>
      <w:lvlText w:val="•"/>
      <w:lvlJc w:val="left"/>
      <w:pPr>
        <w:ind w:left="3748" w:hanging="316"/>
      </w:pPr>
      <w:rPr>
        <w:rFonts w:hint="default"/>
        <w:lang w:val="en-US" w:eastAsia="zh-CN" w:bidi="ar-SA"/>
      </w:rPr>
    </w:lvl>
    <w:lvl w:ilvl="6">
      <w:start w:val="0"/>
      <w:numFmt w:val="bullet"/>
      <w:lvlText w:val="•"/>
      <w:lvlJc w:val="left"/>
      <w:pPr>
        <w:ind w:left="4478" w:hanging="316"/>
      </w:pPr>
      <w:rPr>
        <w:rFonts w:hint="default"/>
        <w:lang w:val="en-US" w:eastAsia="zh-CN" w:bidi="ar-SA"/>
      </w:rPr>
    </w:lvl>
    <w:lvl w:ilvl="7">
      <w:start w:val="0"/>
      <w:numFmt w:val="bullet"/>
      <w:lvlText w:val="•"/>
      <w:lvlJc w:val="left"/>
      <w:pPr>
        <w:ind w:left="5207" w:hanging="316"/>
      </w:pPr>
      <w:rPr>
        <w:rFonts w:hint="default"/>
        <w:lang w:val="en-US" w:eastAsia="zh-CN" w:bidi="ar-SA"/>
      </w:rPr>
    </w:lvl>
    <w:lvl w:ilvl="8">
      <w:start w:val="0"/>
      <w:numFmt w:val="bullet"/>
      <w:lvlText w:val="•"/>
      <w:lvlJc w:val="left"/>
      <w:pPr>
        <w:ind w:left="5937" w:hanging="316"/>
      </w:pPr>
      <w:rPr>
        <w:rFonts w:hint="default"/>
        <w:lang w:val="en-US" w:eastAsia="zh-CN" w:bidi="ar-SA"/>
      </w:rPr>
    </w:lvl>
  </w:abstractNum>
  <w:abstractNum w:abstractNumId="40">
    <w:nsid w:val="2D38801F"/>
    <w:multiLevelType w:val="hybridMultilevel"/>
    <w:tmpl w:val="00000000"/>
    <w:lvl w:ilvl="0">
      <w:start w:val="6"/>
      <w:numFmt w:val="decimal"/>
      <w:lvlText w:val="%1"/>
      <w:lvlJc w:val="left"/>
      <w:pPr>
        <w:ind w:left="4755" w:hanging="454"/>
        <w:jc w:val="left"/>
      </w:pPr>
      <w:rPr>
        <w:rFonts w:hint="default"/>
        <w:lang w:val="en-US" w:eastAsia="zh-CN" w:bidi="ar-SA"/>
      </w:rPr>
    </w:lvl>
    <w:lvl w:ilvl="1">
      <w:start w:val="4"/>
      <w:numFmt w:val="decimal"/>
      <w:lvlText w:val="%1.%2"/>
      <w:lvlJc w:val="left"/>
      <w:pPr>
        <w:ind w:left="4755" w:hanging="454"/>
        <w:jc w:val="left"/>
      </w:pPr>
      <w:rPr>
        <w:rFonts w:ascii="Arial" w:eastAsia="Arial" w:hAnsi="Arial" w:cs="Arial" w:hint="default"/>
        <w:b/>
        <w:bCs/>
        <w:i w:val="0"/>
        <w:iCs w:val="0"/>
        <w:spacing w:val="-1"/>
        <w:w w:val="100"/>
        <w:sz w:val="24"/>
        <w:szCs w:val="24"/>
        <w:lang w:val="en-US" w:eastAsia="zh-CN" w:bidi="ar-SA"/>
      </w:rPr>
    </w:lvl>
    <w:lvl w:ilvl="2">
      <w:start w:val="0"/>
      <w:numFmt w:val="bullet"/>
      <w:lvlText w:val="•"/>
      <w:lvlJc w:val="left"/>
      <w:pPr>
        <w:ind w:left="5993" w:hanging="454"/>
      </w:pPr>
      <w:rPr>
        <w:rFonts w:hint="default"/>
        <w:lang w:val="en-US" w:eastAsia="zh-CN" w:bidi="ar-SA"/>
      </w:rPr>
    </w:lvl>
    <w:lvl w:ilvl="3">
      <w:start w:val="0"/>
      <w:numFmt w:val="bullet"/>
      <w:lvlText w:val="•"/>
      <w:lvlJc w:val="left"/>
      <w:pPr>
        <w:ind w:left="6609" w:hanging="454"/>
      </w:pPr>
      <w:rPr>
        <w:rFonts w:hint="default"/>
        <w:lang w:val="en-US" w:eastAsia="zh-CN" w:bidi="ar-SA"/>
      </w:rPr>
    </w:lvl>
    <w:lvl w:ilvl="4">
      <w:start w:val="0"/>
      <w:numFmt w:val="bullet"/>
      <w:lvlText w:val="•"/>
      <w:lvlJc w:val="left"/>
      <w:pPr>
        <w:ind w:left="7226" w:hanging="454"/>
      </w:pPr>
      <w:rPr>
        <w:rFonts w:hint="default"/>
        <w:lang w:val="en-US" w:eastAsia="zh-CN" w:bidi="ar-SA"/>
      </w:rPr>
    </w:lvl>
    <w:lvl w:ilvl="5">
      <w:start w:val="0"/>
      <w:numFmt w:val="bullet"/>
      <w:lvlText w:val="•"/>
      <w:lvlJc w:val="left"/>
      <w:pPr>
        <w:ind w:left="7843" w:hanging="454"/>
      </w:pPr>
      <w:rPr>
        <w:rFonts w:hint="default"/>
        <w:lang w:val="en-US" w:eastAsia="zh-CN" w:bidi="ar-SA"/>
      </w:rPr>
    </w:lvl>
    <w:lvl w:ilvl="6">
      <w:start w:val="0"/>
      <w:numFmt w:val="bullet"/>
      <w:lvlText w:val="•"/>
      <w:lvlJc w:val="left"/>
      <w:pPr>
        <w:ind w:left="8459" w:hanging="454"/>
      </w:pPr>
      <w:rPr>
        <w:rFonts w:hint="default"/>
        <w:lang w:val="en-US" w:eastAsia="zh-CN" w:bidi="ar-SA"/>
      </w:rPr>
    </w:lvl>
    <w:lvl w:ilvl="7">
      <w:start w:val="0"/>
      <w:numFmt w:val="bullet"/>
      <w:lvlText w:val="•"/>
      <w:lvlJc w:val="left"/>
      <w:pPr>
        <w:ind w:left="9076" w:hanging="454"/>
      </w:pPr>
      <w:rPr>
        <w:rFonts w:hint="default"/>
        <w:lang w:val="en-US" w:eastAsia="zh-CN" w:bidi="ar-SA"/>
      </w:rPr>
    </w:lvl>
    <w:lvl w:ilvl="8">
      <w:start w:val="0"/>
      <w:numFmt w:val="bullet"/>
      <w:lvlText w:val="•"/>
      <w:lvlJc w:val="left"/>
      <w:pPr>
        <w:ind w:left="9692" w:hanging="454"/>
      </w:pPr>
      <w:rPr>
        <w:rFonts w:hint="default"/>
        <w:lang w:val="en-US" w:eastAsia="zh-CN" w:bidi="ar-SA"/>
      </w:rPr>
    </w:lvl>
  </w:abstractNum>
  <w:abstractNum w:abstractNumId="41">
    <w:nsid w:val="2D6A81E5"/>
    <w:multiLevelType w:val="hybridMultilevel"/>
    <w:tmpl w:val="00000000"/>
    <w:lvl w:ilvl="0">
      <w:start w:val="1"/>
      <w:numFmt w:val="decimal"/>
      <w:lvlText w:val="（%1）"/>
      <w:lvlJc w:val="left"/>
      <w:pPr>
        <w:ind w:left="140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352" w:hanging="526"/>
      </w:pPr>
      <w:rPr>
        <w:rFonts w:hint="default"/>
        <w:lang w:val="en-US" w:eastAsia="zh-CN" w:bidi="ar-SA"/>
      </w:rPr>
    </w:lvl>
    <w:lvl w:ilvl="2">
      <w:start w:val="0"/>
      <w:numFmt w:val="bullet"/>
      <w:lvlText w:val="•"/>
      <w:lvlJc w:val="left"/>
      <w:pPr>
        <w:ind w:left="3305" w:hanging="526"/>
      </w:pPr>
      <w:rPr>
        <w:rFonts w:hint="default"/>
        <w:lang w:val="en-US" w:eastAsia="zh-CN" w:bidi="ar-SA"/>
      </w:rPr>
    </w:lvl>
    <w:lvl w:ilvl="3">
      <w:start w:val="0"/>
      <w:numFmt w:val="bullet"/>
      <w:lvlText w:val="•"/>
      <w:lvlJc w:val="left"/>
      <w:pPr>
        <w:ind w:left="4257" w:hanging="526"/>
      </w:pPr>
      <w:rPr>
        <w:rFonts w:hint="default"/>
        <w:lang w:val="en-US" w:eastAsia="zh-CN" w:bidi="ar-SA"/>
      </w:rPr>
    </w:lvl>
    <w:lvl w:ilvl="4">
      <w:start w:val="0"/>
      <w:numFmt w:val="bullet"/>
      <w:lvlText w:val="•"/>
      <w:lvlJc w:val="left"/>
      <w:pPr>
        <w:ind w:left="5210" w:hanging="526"/>
      </w:pPr>
      <w:rPr>
        <w:rFonts w:hint="default"/>
        <w:lang w:val="en-US" w:eastAsia="zh-CN" w:bidi="ar-SA"/>
      </w:rPr>
    </w:lvl>
    <w:lvl w:ilvl="5">
      <w:start w:val="0"/>
      <w:numFmt w:val="bullet"/>
      <w:lvlText w:val="•"/>
      <w:lvlJc w:val="left"/>
      <w:pPr>
        <w:ind w:left="6163" w:hanging="526"/>
      </w:pPr>
      <w:rPr>
        <w:rFonts w:hint="default"/>
        <w:lang w:val="en-US" w:eastAsia="zh-CN" w:bidi="ar-SA"/>
      </w:rPr>
    </w:lvl>
    <w:lvl w:ilvl="6">
      <w:start w:val="0"/>
      <w:numFmt w:val="bullet"/>
      <w:lvlText w:val="•"/>
      <w:lvlJc w:val="left"/>
      <w:pPr>
        <w:ind w:left="7115" w:hanging="526"/>
      </w:pPr>
      <w:rPr>
        <w:rFonts w:hint="default"/>
        <w:lang w:val="en-US" w:eastAsia="zh-CN" w:bidi="ar-SA"/>
      </w:rPr>
    </w:lvl>
    <w:lvl w:ilvl="7">
      <w:start w:val="0"/>
      <w:numFmt w:val="bullet"/>
      <w:lvlText w:val="•"/>
      <w:lvlJc w:val="left"/>
      <w:pPr>
        <w:ind w:left="8068" w:hanging="526"/>
      </w:pPr>
      <w:rPr>
        <w:rFonts w:hint="default"/>
        <w:lang w:val="en-US" w:eastAsia="zh-CN" w:bidi="ar-SA"/>
      </w:rPr>
    </w:lvl>
    <w:lvl w:ilvl="8">
      <w:start w:val="0"/>
      <w:numFmt w:val="bullet"/>
      <w:lvlText w:val="•"/>
      <w:lvlJc w:val="left"/>
      <w:pPr>
        <w:ind w:left="9020" w:hanging="526"/>
      </w:pPr>
      <w:rPr>
        <w:rFonts w:hint="default"/>
        <w:lang w:val="en-US" w:eastAsia="zh-CN" w:bidi="ar-SA"/>
      </w:rPr>
    </w:lvl>
  </w:abstractNum>
  <w:abstractNum w:abstractNumId="42">
    <w:nsid w:val="2FD57BE4"/>
    <w:multiLevelType w:val="hybridMultilevel"/>
    <w:tmpl w:val="00000000"/>
    <w:lvl w:ilvl="0">
      <w:start w:val="11"/>
      <w:numFmt w:val="decimal"/>
      <w:lvlText w:val="%1）"/>
      <w:lvlJc w:val="left"/>
      <w:pPr>
        <w:ind w:left="57" w:hanging="42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848" w:hanging="421"/>
      </w:pPr>
      <w:rPr>
        <w:rFonts w:hint="default"/>
        <w:lang w:val="en-US" w:eastAsia="zh-CN" w:bidi="ar-SA"/>
      </w:rPr>
    </w:lvl>
    <w:lvl w:ilvl="2">
      <w:start w:val="0"/>
      <w:numFmt w:val="bullet"/>
      <w:lvlText w:val="•"/>
      <w:lvlJc w:val="left"/>
      <w:pPr>
        <w:ind w:left="1637" w:hanging="421"/>
      </w:pPr>
      <w:rPr>
        <w:rFonts w:hint="default"/>
        <w:lang w:val="en-US" w:eastAsia="zh-CN" w:bidi="ar-SA"/>
      </w:rPr>
    </w:lvl>
    <w:lvl w:ilvl="3">
      <w:start w:val="0"/>
      <w:numFmt w:val="bullet"/>
      <w:lvlText w:val="•"/>
      <w:lvlJc w:val="left"/>
      <w:pPr>
        <w:ind w:left="2425" w:hanging="421"/>
      </w:pPr>
      <w:rPr>
        <w:rFonts w:hint="default"/>
        <w:lang w:val="en-US" w:eastAsia="zh-CN" w:bidi="ar-SA"/>
      </w:rPr>
    </w:lvl>
    <w:lvl w:ilvl="4">
      <w:start w:val="0"/>
      <w:numFmt w:val="bullet"/>
      <w:lvlText w:val="•"/>
      <w:lvlJc w:val="left"/>
      <w:pPr>
        <w:ind w:left="3214" w:hanging="421"/>
      </w:pPr>
      <w:rPr>
        <w:rFonts w:hint="default"/>
        <w:lang w:val="en-US" w:eastAsia="zh-CN" w:bidi="ar-SA"/>
      </w:rPr>
    </w:lvl>
    <w:lvl w:ilvl="5">
      <w:start w:val="0"/>
      <w:numFmt w:val="bullet"/>
      <w:lvlText w:val="•"/>
      <w:lvlJc w:val="left"/>
      <w:pPr>
        <w:ind w:left="4002" w:hanging="421"/>
      </w:pPr>
      <w:rPr>
        <w:rFonts w:hint="default"/>
        <w:lang w:val="en-US" w:eastAsia="zh-CN" w:bidi="ar-SA"/>
      </w:rPr>
    </w:lvl>
    <w:lvl w:ilvl="6">
      <w:start w:val="0"/>
      <w:numFmt w:val="bullet"/>
      <w:lvlText w:val="•"/>
      <w:lvlJc w:val="left"/>
      <w:pPr>
        <w:ind w:left="4791" w:hanging="421"/>
      </w:pPr>
      <w:rPr>
        <w:rFonts w:hint="default"/>
        <w:lang w:val="en-US" w:eastAsia="zh-CN" w:bidi="ar-SA"/>
      </w:rPr>
    </w:lvl>
    <w:lvl w:ilvl="7">
      <w:start w:val="0"/>
      <w:numFmt w:val="bullet"/>
      <w:lvlText w:val="•"/>
      <w:lvlJc w:val="left"/>
      <w:pPr>
        <w:ind w:left="5579" w:hanging="421"/>
      </w:pPr>
      <w:rPr>
        <w:rFonts w:hint="default"/>
        <w:lang w:val="en-US" w:eastAsia="zh-CN" w:bidi="ar-SA"/>
      </w:rPr>
    </w:lvl>
    <w:lvl w:ilvl="8">
      <w:start w:val="0"/>
      <w:numFmt w:val="bullet"/>
      <w:lvlText w:val="•"/>
      <w:lvlJc w:val="left"/>
      <w:pPr>
        <w:ind w:left="6368" w:hanging="421"/>
      </w:pPr>
      <w:rPr>
        <w:rFonts w:hint="default"/>
        <w:lang w:val="en-US" w:eastAsia="zh-CN" w:bidi="ar-SA"/>
      </w:rPr>
    </w:lvl>
  </w:abstractNum>
  <w:abstractNum w:abstractNumId="43">
    <w:nsid w:val="306E90FB"/>
    <w:multiLevelType w:val="hybridMultilevel"/>
    <w:tmpl w:val="00000000"/>
    <w:lvl w:ilvl="0">
      <w:start w:val="1"/>
      <w:numFmt w:val="decimal"/>
      <w:lvlText w:val="%1"/>
      <w:lvlJc w:val="left"/>
      <w:pPr>
        <w:ind w:left="884"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674" w:hanging="176"/>
        <w:jc w:val="left"/>
      </w:pPr>
      <w:rPr>
        <w:rFonts w:ascii="Times New Roman" w:eastAsia="Times New Roman" w:hAnsi="Times New Roman" w:cs="Times New Roman" w:hint="default"/>
        <w:b w:val="0"/>
        <w:bCs w:val="0"/>
        <w:i w:val="0"/>
        <w:iCs w:val="0"/>
        <w:w w:val="100"/>
        <w:sz w:val="19"/>
        <w:szCs w:val="19"/>
        <w:lang w:val="en-US" w:eastAsia="zh-CN" w:bidi="ar-SA"/>
      </w:rPr>
    </w:lvl>
    <w:lvl w:ilvl="2">
      <w:start w:val="0"/>
      <w:numFmt w:val="bullet"/>
      <w:lvlText w:val="•"/>
      <w:lvlJc w:val="left"/>
      <w:pPr>
        <w:ind w:left="1071" w:hanging="176"/>
      </w:pPr>
      <w:rPr>
        <w:rFonts w:hint="default"/>
        <w:lang w:val="en-US" w:eastAsia="zh-CN" w:bidi="ar-SA"/>
      </w:rPr>
    </w:lvl>
    <w:lvl w:ilvl="3">
      <w:start w:val="0"/>
      <w:numFmt w:val="bullet"/>
      <w:lvlText w:val="•"/>
      <w:lvlJc w:val="left"/>
      <w:pPr>
        <w:ind w:left="1263" w:hanging="176"/>
      </w:pPr>
      <w:rPr>
        <w:rFonts w:hint="default"/>
        <w:lang w:val="en-US" w:eastAsia="zh-CN" w:bidi="ar-SA"/>
      </w:rPr>
    </w:lvl>
    <w:lvl w:ilvl="4">
      <w:start w:val="0"/>
      <w:numFmt w:val="bullet"/>
      <w:lvlText w:val="•"/>
      <w:lvlJc w:val="left"/>
      <w:pPr>
        <w:ind w:left="1454" w:hanging="176"/>
      </w:pPr>
      <w:rPr>
        <w:rFonts w:hint="default"/>
        <w:lang w:val="en-US" w:eastAsia="zh-CN" w:bidi="ar-SA"/>
      </w:rPr>
    </w:lvl>
    <w:lvl w:ilvl="5">
      <w:start w:val="0"/>
      <w:numFmt w:val="bullet"/>
      <w:lvlText w:val="•"/>
      <w:lvlJc w:val="left"/>
      <w:pPr>
        <w:ind w:left="1646" w:hanging="176"/>
      </w:pPr>
      <w:rPr>
        <w:rFonts w:hint="default"/>
        <w:lang w:val="en-US" w:eastAsia="zh-CN" w:bidi="ar-SA"/>
      </w:rPr>
    </w:lvl>
    <w:lvl w:ilvl="6">
      <w:start w:val="0"/>
      <w:numFmt w:val="bullet"/>
      <w:lvlText w:val="•"/>
      <w:lvlJc w:val="left"/>
      <w:pPr>
        <w:ind w:left="1837" w:hanging="176"/>
      </w:pPr>
      <w:rPr>
        <w:rFonts w:hint="default"/>
        <w:lang w:val="en-US" w:eastAsia="zh-CN" w:bidi="ar-SA"/>
      </w:rPr>
    </w:lvl>
    <w:lvl w:ilvl="7">
      <w:start w:val="0"/>
      <w:numFmt w:val="bullet"/>
      <w:lvlText w:val="•"/>
      <w:lvlJc w:val="left"/>
      <w:pPr>
        <w:ind w:left="2029" w:hanging="176"/>
      </w:pPr>
      <w:rPr>
        <w:rFonts w:hint="default"/>
        <w:lang w:val="en-US" w:eastAsia="zh-CN" w:bidi="ar-SA"/>
      </w:rPr>
    </w:lvl>
    <w:lvl w:ilvl="8">
      <w:start w:val="0"/>
      <w:numFmt w:val="bullet"/>
      <w:lvlText w:val="•"/>
      <w:lvlJc w:val="left"/>
      <w:pPr>
        <w:ind w:left="2220" w:hanging="176"/>
      </w:pPr>
      <w:rPr>
        <w:rFonts w:hint="default"/>
        <w:lang w:val="en-US" w:eastAsia="zh-CN" w:bidi="ar-SA"/>
      </w:rPr>
    </w:lvl>
  </w:abstractNum>
  <w:abstractNum w:abstractNumId="44">
    <w:nsid w:val="318435B8"/>
    <w:multiLevelType w:val="hybridMultilevel"/>
    <w:tmpl w:val="00000000"/>
    <w:lvl w:ilvl="0">
      <w:start w:val="1"/>
      <w:numFmt w:val="decimal"/>
      <w:lvlText w:val="%1）"/>
      <w:lvlJc w:val="left"/>
      <w:pPr>
        <w:ind w:left="67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316"/>
      </w:pPr>
      <w:rPr>
        <w:rFonts w:hint="default"/>
        <w:lang w:val="en-US" w:eastAsia="zh-CN" w:bidi="ar-SA"/>
      </w:rPr>
    </w:lvl>
    <w:lvl w:ilvl="2">
      <w:start w:val="0"/>
      <w:numFmt w:val="bullet"/>
      <w:lvlText w:val="•"/>
      <w:lvlJc w:val="left"/>
      <w:pPr>
        <w:ind w:left="2729" w:hanging="316"/>
      </w:pPr>
      <w:rPr>
        <w:rFonts w:hint="default"/>
        <w:lang w:val="en-US" w:eastAsia="zh-CN" w:bidi="ar-SA"/>
      </w:rPr>
    </w:lvl>
    <w:lvl w:ilvl="3">
      <w:start w:val="0"/>
      <w:numFmt w:val="bullet"/>
      <w:lvlText w:val="•"/>
      <w:lvlJc w:val="left"/>
      <w:pPr>
        <w:ind w:left="3753" w:hanging="316"/>
      </w:pPr>
      <w:rPr>
        <w:rFonts w:hint="default"/>
        <w:lang w:val="en-US" w:eastAsia="zh-CN" w:bidi="ar-SA"/>
      </w:rPr>
    </w:lvl>
    <w:lvl w:ilvl="4">
      <w:start w:val="0"/>
      <w:numFmt w:val="bullet"/>
      <w:lvlText w:val="•"/>
      <w:lvlJc w:val="left"/>
      <w:pPr>
        <w:ind w:left="4778" w:hanging="316"/>
      </w:pPr>
      <w:rPr>
        <w:rFonts w:hint="default"/>
        <w:lang w:val="en-US" w:eastAsia="zh-CN" w:bidi="ar-SA"/>
      </w:rPr>
    </w:lvl>
    <w:lvl w:ilvl="5">
      <w:start w:val="0"/>
      <w:numFmt w:val="bullet"/>
      <w:lvlText w:val="•"/>
      <w:lvlJc w:val="left"/>
      <w:pPr>
        <w:ind w:left="5803" w:hanging="316"/>
      </w:pPr>
      <w:rPr>
        <w:rFonts w:hint="default"/>
        <w:lang w:val="en-US" w:eastAsia="zh-CN" w:bidi="ar-SA"/>
      </w:rPr>
    </w:lvl>
    <w:lvl w:ilvl="6">
      <w:start w:val="0"/>
      <w:numFmt w:val="bullet"/>
      <w:lvlText w:val="•"/>
      <w:lvlJc w:val="left"/>
      <w:pPr>
        <w:ind w:left="6827" w:hanging="316"/>
      </w:pPr>
      <w:rPr>
        <w:rFonts w:hint="default"/>
        <w:lang w:val="en-US" w:eastAsia="zh-CN" w:bidi="ar-SA"/>
      </w:rPr>
    </w:lvl>
    <w:lvl w:ilvl="7">
      <w:start w:val="0"/>
      <w:numFmt w:val="bullet"/>
      <w:lvlText w:val="•"/>
      <w:lvlJc w:val="left"/>
      <w:pPr>
        <w:ind w:left="7852" w:hanging="316"/>
      </w:pPr>
      <w:rPr>
        <w:rFonts w:hint="default"/>
        <w:lang w:val="en-US" w:eastAsia="zh-CN" w:bidi="ar-SA"/>
      </w:rPr>
    </w:lvl>
    <w:lvl w:ilvl="8">
      <w:start w:val="0"/>
      <w:numFmt w:val="bullet"/>
      <w:lvlText w:val="•"/>
      <w:lvlJc w:val="left"/>
      <w:pPr>
        <w:ind w:left="8876" w:hanging="316"/>
      </w:pPr>
      <w:rPr>
        <w:rFonts w:hint="default"/>
        <w:lang w:val="en-US" w:eastAsia="zh-CN" w:bidi="ar-SA"/>
      </w:rPr>
    </w:lvl>
  </w:abstractNum>
  <w:abstractNum w:abstractNumId="45">
    <w:nsid w:val="3184F911"/>
    <w:multiLevelType w:val="hybridMultilevel"/>
    <w:tmpl w:val="00000000"/>
    <w:lvl w:ilvl="0">
      <w:start w:val="6"/>
      <w:numFmt w:val="decimal"/>
      <w:lvlText w:val="%1）"/>
      <w:lvlJc w:val="left"/>
      <w:pPr>
        <w:ind w:left="32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992" w:hanging="316"/>
      </w:pPr>
      <w:rPr>
        <w:rFonts w:hint="default"/>
        <w:lang w:val="en-US" w:eastAsia="zh-CN" w:bidi="ar-SA"/>
      </w:rPr>
    </w:lvl>
    <w:lvl w:ilvl="2">
      <w:start w:val="0"/>
      <w:numFmt w:val="bullet"/>
      <w:lvlText w:val="•"/>
      <w:lvlJc w:val="left"/>
      <w:pPr>
        <w:ind w:left="1665" w:hanging="316"/>
      </w:pPr>
      <w:rPr>
        <w:rFonts w:hint="default"/>
        <w:lang w:val="en-US" w:eastAsia="zh-CN" w:bidi="ar-SA"/>
      </w:rPr>
    </w:lvl>
    <w:lvl w:ilvl="3">
      <w:start w:val="0"/>
      <w:numFmt w:val="bullet"/>
      <w:lvlText w:val="•"/>
      <w:lvlJc w:val="left"/>
      <w:pPr>
        <w:ind w:left="2338" w:hanging="316"/>
      </w:pPr>
      <w:rPr>
        <w:rFonts w:hint="default"/>
        <w:lang w:val="en-US" w:eastAsia="zh-CN" w:bidi="ar-SA"/>
      </w:rPr>
    </w:lvl>
    <w:lvl w:ilvl="4">
      <w:start w:val="0"/>
      <w:numFmt w:val="bullet"/>
      <w:lvlText w:val="•"/>
      <w:lvlJc w:val="left"/>
      <w:pPr>
        <w:ind w:left="3011" w:hanging="316"/>
      </w:pPr>
      <w:rPr>
        <w:rFonts w:hint="default"/>
        <w:lang w:val="en-US" w:eastAsia="zh-CN" w:bidi="ar-SA"/>
      </w:rPr>
    </w:lvl>
    <w:lvl w:ilvl="5">
      <w:start w:val="0"/>
      <w:numFmt w:val="bullet"/>
      <w:lvlText w:val="•"/>
      <w:lvlJc w:val="left"/>
      <w:pPr>
        <w:ind w:left="3684" w:hanging="316"/>
      </w:pPr>
      <w:rPr>
        <w:rFonts w:hint="default"/>
        <w:lang w:val="en-US" w:eastAsia="zh-CN" w:bidi="ar-SA"/>
      </w:rPr>
    </w:lvl>
    <w:lvl w:ilvl="6">
      <w:start w:val="0"/>
      <w:numFmt w:val="bullet"/>
      <w:lvlText w:val="•"/>
      <w:lvlJc w:val="left"/>
      <w:pPr>
        <w:ind w:left="4356" w:hanging="316"/>
      </w:pPr>
      <w:rPr>
        <w:rFonts w:hint="default"/>
        <w:lang w:val="en-US" w:eastAsia="zh-CN" w:bidi="ar-SA"/>
      </w:rPr>
    </w:lvl>
    <w:lvl w:ilvl="7">
      <w:start w:val="0"/>
      <w:numFmt w:val="bullet"/>
      <w:lvlText w:val="•"/>
      <w:lvlJc w:val="left"/>
      <w:pPr>
        <w:ind w:left="5029" w:hanging="316"/>
      </w:pPr>
      <w:rPr>
        <w:rFonts w:hint="default"/>
        <w:lang w:val="en-US" w:eastAsia="zh-CN" w:bidi="ar-SA"/>
      </w:rPr>
    </w:lvl>
    <w:lvl w:ilvl="8">
      <w:start w:val="0"/>
      <w:numFmt w:val="bullet"/>
      <w:lvlText w:val="•"/>
      <w:lvlJc w:val="left"/>
      <w:pPr>
        <w:ind w:left="5702" w:hanging="316"/>
      </w:pPr>
      <w:rPr>
        <w:rFonts w:hint="default"/>
        <w:lang w:val="en-US" w:eastAsia="zh-CN" w:bidi="ar-SA"/>
      </w:rPr>
    </w:lvl>
  </w:abstractNum>
  <w:abstractNum w:abstractNumId="46">
    <w:nsid w:val="32436E4B"/>
    <w:multiLevelType w:val="hybridMultilevel"/>
    <w:tmpl w:val="00000000"/>
    <w:lvl w:ilvl="0">
      <w:start w:val="1"/>
      <w:numFmt w:val="decimal"/>
      <w:lvlText w:val="%1）"/>
      <w:lvlJc w:val="left"/>
      <w:pPr>
        <w:ind w:left="32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992" w:hanging="316"/>
      </w:pPr>
      <w:rPr>
        <w:rFonts w:hint="default"/>
        <w:lang w:val="en-US" w:eastAsia="zh-CN" w:bidi="ar-SA"/>
      </w:rPr>
    </w:lvl>
    <w:lvl w:ilvl="2">
      <w:start w:val="0"/>
      <w:numFmt w:val="bullet"/>
      <w:lvlText w:val="•"/>
      <w:lvlJc w:val="left"/>
      <w:pPr>
        <w:ind w:left="1665" w:hanging="316"/>
      </w:pPr>
      <w:rPr>
        <w:rFonts w:hint="default"/>
        <w:lang w:val="en-US" w:eastAsia="zh-CN" w:bidi="ar-SA"/>
      </w:rPr>
    </w:lvl>
    <w:lvl w:ilvl="3">
      <w:start w:val="0"/>
      <w:numFmt w:val="bullet"/>
      <w:lvlText w:val="•"/>
      <w:lvlJc w:val="left"/>
      <w:pPr>
        <w:ind w:left="2338" w:hanging="316"/>
      </w:pPr>
      <w:rPr>
        <w:rFonts w:hint="default"/>
        <w:lang w:val="en-US" w:eastAsia="zh-CN" w:bidi="ar-SA"/>
      </w:rPr>
    </w:lvl>
    <w:lvl w:ilvl="4">
      <w:start w:val="0"/>
      <w:numFmt w:val="bullet"/>
      <w:lvlText w:val="•"/>
      <w:lvlJc w:val="left"/>
      <w:pPr>
        <w:ind w:left="3011" w:hanging="316"/>
      </w:pPr>
      <w:rPr>
        <w:rFonts w:hint="default"/>
        <w:lang w:val="en-US" w:eastAsia="zh-CN" w:bidi="ar-SA"/>
      </w:rPr>
    </w:lvl>
    <w:lvl w:ilvl="5">
      <w:start w:val="0"/>
      <w:numFmt w:val="bullet"/>
      <w:lvlText w:val="•"/>
      <w:lvlJc w:val="left"/>
      <w:pPr>
        <w:ind w:left="3684" w:hanging="316"/>
      </w:pPr>
      <w:rPr>
        <w:rFonts w:hint="default"/>
        <w:lang w:val="en-US" w:eastAsia="zh-CN" w:bidi="ar-SA"/>
      </w:rPr>
    </w:lvl>
    <w:lvl w:ilvl="6">
      <w:start w:val="0"/>
      <w:numFmt w:val="bullet"/>
      <w:lvlText w:val="•"/>
      <w:lvlJc w:val="left"/>
      <w:pPr>
        <w:ind w:left="4356" w:hanging="316"/>
      </w:pPr>
      <w:rPr>
        <w:rFonts w:hint="default"/>
        <w:lang w:val="en-US" w:eastAsia="zh-CN" w:bidi="ar-SA"/>
      </w:rPr>
    </w:lvl>
    <w:lvl w:ilvl="7">
      <w:start w:val="0"/>
      <w:numFmt w:val="bullet"/>
      <w:lvlText w:val="•"/>
      <w:lvlJc w:val="left"/>
      <w:pPr>
        <w:ind w:left="5029" w:hanging="316"/>
      </w:pPr>
      <w:rPr>
        <w:rFonts w:hint="default"/>
        <w:lang w:val="en-US" w:eastAsia="zh-CN" w:bidi="ar-SA"/>
      </w:rPr>
    </w:lvl>
    <w:lvl w:ilvl="8">
      <w:start w:val="0"/>
      <w:numFmt w:val="bullet"/>
      <w:lvlText w:val="•"/>
      <w:lvlJc w:val="left"/>
      <w:pPr>
        <w:ind w:left="5702" w:hanging="316"/>
      </w:pPr>
      <w:rPr>
        <w:rFonts w:hint="default"/>
        <w:lang w:val="en-US" w:eastAsia="zh-CN" w:bidi="ar-SA"/>
      </w:rPr>
    </w:lvl>
  </w:abstractNum>
  <w:abstractNum w:abstractNumId="47">
    <w:nsid w:val="35B5F8BB"/>
    <w:multiLevelType w:val="hybridMultilevel"/>
    <w:tmpl w:val="00000000"/>
    <w:lvl w:ilvl="0">
      <w:start w:val="1"/>
      <w:numFmt w:val="decimal"/>
      <w:lvlText w:val="%1）"/>
      <w:lvlJc w:val="left"/>
      <w:pPr>
        <w:ind w:left="32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992" w:hanging="316"/>
      </w:pPr>
      <w:rPr>
        <w:rFonts w:hint="default"/>
        <w:lang w:val="en-US" w:eastAsia="zh-CN" w:bidi="ar-SA"/>
      </w:rPr>
    </w:lvl>
    <w:lvl w:ilvl="2">
      <w:start w:val="0"/>
      <w:numFmt w:val="bullet"/>
      <w:lvlText w:val="•"/>
      <w:lvlJc w:val="left"/>
      <w:pPr>
        <w:ind w:left="1665" w:hanging="316"/>
      </w:pPr>
      <w:rPr>
        <w:rFonts w:hint="default"/>
        <w:lang w:val="en-US" w:eastAsia="zh-CN" w:bidi="ar-SA"/>
      </w:rPr>
    </w:lvl>
    <w:lvl w:ilvl="3">
      <w:start w:val="0"/>
      <w:numFmt w:val="bullet"/>
      <w:lvlText w:val="•"/>
      <w:lvlJc w:val="left"/>
      <w:pPr>
        <w:ind w:left="2338" w:hanging="316"/>
      </w:pPr>
      <w:rPr>
        <w:rFonts w:hint="default"/>
        <w:lang w:val="en-US" w:eastAsia="zh-CN" w:bidi="ar-SA"/>
      </w:rPr>
    </w:lvl>
    <w:lvl w:ilvl="4">
      <w:start w:val="0"/>
      <w:numFmt w:val="bullet"/>
      <w:lvlText w:val="•"/>
      <w:lvlJc w:val="left"/>
      <w:pPr>
        <w:ind w:left="3011" w:hanging="316"/>
      </w:pPr>
      <w:rPr>
        <w:rFonts w:hint="default"/>
        <w:lang w:val="en-US" w:eastAsia="zh-CN" w:bidi="ar-SA"/>
      </w:rPr>
    </w:lvl>
    <w:lvl w:ilvl="5">
      <w:start w:val="0"/>
      <w:numFmt w:val="bullet"/>
      <w:lvlText w:val="•"/>
      <w:lvlJc w:val="left"/>
      <w:pPr>
        <w:ind w:left="3684" w:hanging="316"/>
      </w:pPr>
      <w:rPr>
        <w:rFonts w:hint="default"/>
        <w:lang w:val="en-US" w:eastAsia="zh-CN" w:bidi="ar-SA"/>
      </w:rPr>
    </w:lvl>
    <w:lvl w:ilvl="6">
      <w:start w:val="0"/>
      <w:numFmt w:val="bullet"/>
      <w:lvlText w:val="•"/>
      <w:lvlJc w:val="left"/>
      <w:pPr>
        <w:ind w:left="4356" w:hanging="316"/>
      </w:pPr>
      <w:rPr>
        <w:rFonts w:hint="default"/>
        <w:lang w:val="en-US" w:eastAsia="zh-CN" w:bidi="ar-SA"/>
      </w:rPr>
    </w:lvl>
    <w:lvl w:ilvl="7">
      <w:start w:val="0"/>
      <w:numFmt w:val="bullet"/>
      <w:lvlText w:val="•"/>
      <w:lvlJc w:val="left"/>
      <w:pPr>
        <w:ind w:left="5029" w:hanging="316"/>
      </w:pPr>
      <w:rPr>
        <w:rFonts w:hint="default"/>
        <w:lang w:val="en-US" w:eastAsia="zh-CN" w:bidi="ar-SA"/>
      </w:rPr>
    </w:lvl>
    <w:lvl w:ilvl="8">
      <w:start w:val="0"/>
      <w:numFmt w:val="bullet"/>
      <w:lvlText w:val="•"/>
      <w:lvlJc w:val="left"/>
      <w:pPr>
        <w:ind w:left="5702" w:hanging="316"/>
      </w:pPr>
      <w:rPr>
        <w:rFonts w:hint="default"/>
        <w:lang w:val="en-US" w:eastAsia="zh-CN" w:bidi="ar-SA"/>
      </w:rPr>
    </w:lvl>
  </w:abstractNum>
  <w:abstractNum w:abstractNumId="48">
    <w:nsid w:val="371E501B"/>
    <w:multiLevelType w:val="hybridMultilevel"/>
    <w:tmpl w:val="00000000"/>
    <w:lvl w:ilvl="0">
      <w:start w:val="1"/>
      <w:numFmt w:val="decimal"/>
      <w:lvlText w:val="（%1）"/>
      <w:lvlJc w:val="left"/>
      <w:pPr>
        <w:ind w:left="674" w:hanging="530"/>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704" w:hanging="530"/>
      </w:pPr>
      <w:rPr>
        <w:rFonts w:hint="default"/>
        <w:lang w:val="en-US" w:eastAsia="zh-CN" w:bidi="ar-SA"/>
      </w:rPr>
    </w:lvl>
    <w:lvl w:ilvl="2">
      <w:start w:val="0"/>
      <w:numFmt w:val="bullet"/>
      <w:lvlText w:val="•"/>
      <w:lvlJc w:val="left"/>
      <w:pPr>
        <w:ind w:left="2729" w:hanging="530"/>
      </w:pPr>
      <w:rPr>
        <w:rFonts w:hint="default"/>
        <w:lang w:val="en-US" w:eastAsia="zh-CN" w:bidi="ar-SA"/>
      </w:rPr>
    </w:lvl>
    <w:lvl w:ilvl="3">
      <w:start w:val="0"/>
      <w:numFmt w:val="bullet"/>
      <w:lvlText w:val="•"/>
      <w:lvlJc w:val="left"/>
      <w:pPr>
        <w:ind w:left="3753" w:hanging="530"/>
      </w:pPr>
      <w:rPr>
        <w:rFonts w:hint="default"/>
        <w:lang w:val="en-US" w:eastAsia="zh-CN" w:bidi="ar-SA"/>
      </w:rPr>
    </w:lvl>
    <w:lvl w:ilvl="4">
      <w:start w:val="0"/>
      <w:numFmt w:val="bullet"/>
      <w:lvlText w:val="•"/>
      <w:lvlJc w:val="left"/>
      <w:pPr>
        <w:ind w:left="4778" w:hanging="530"/>
      </w:pPr>
      <w:rPr>
        <w:rFonts w:hint="default"/>
        <w:lang w:val="en-US" w:eastAsia="zh-CN" w:bidi="ar-SA"/>
      </w:rPr>
    </w:lvl>
    <w:lvl w:ilvl="5">
      <w:start w:val="0"/>
      <w:numFmt w:val="bullet"/>
      <w:lvlText w:val="•"/>
      <w:lvlJc w:val="left"/>
      <w:pPr>
        <w:ind w:left="5803" w:hanging="530"/>
      </w:pPr>
      <w:rPr>
        <w:rFonts w:hint="default"/>
        <w:lang w:val="en-US" w:eastAsia="zh-CN" w:bidi="ar-SA"/>
      </w:rPr>
    </w:lvl>
    <w:lvl w:ilvl="6">
      <w:start w:val="0"/>
      <w:numFmt w:val="bullet"/>
      <w:lvlText w:val="•"/>
      <w:lvlJc w:val="left"/>
      <w:pPr>
        <w:ind w:left="6827" w:hanging="530"/>
      </w:pPr>
      <w:rPr>
        <w:rFonts w:hint="default"/>
        <w:lang w:val="en-US" w:eastAsia="zh-CN" w:bidi="ar-SA"/>
      </w:rPr>
    </w:lvl>
    <w:lvl w:ilvl="7">
      <w:start w:val="0"/>
      <w:numFmt w:val="bullet"/>
      <w:lvlText w:val="•"/>
      <w:lvlJc w:val="left"/>
      <w:pPr>
        <w:ind w:left="7852" w:hanging="530"/>
      </w:pPr>
      <w:rPr>
        <w:rFonts w:hint="default"/>
        <w:lang w:val="en-US" w:eastAsia="zh-CN" w:bidi="ar-SA"/>
      </w:rPr>
    </w:lvl>
    <w:lvl w:ilvl="8">
      <w:start w:val="0"/>
      <w:numFmt w:val="bullet"/>
      <w:lvlText w:val="•"/>
      <w:lvlJc w:val="left"/>
      <w:pPr>
        <w:ind w:left="8876" w:hanging="530"/>
      </w:pPr>
      <w:rPr>
        <w:rFonts w:hint="default"/>
        <w:lang w:val="en-US" w:eastAsia="zh-CN" w:bidi="ar-SA"/>
      </w:rPr>
    </w:lvl>
  </w:abstractNum>
  <w:abstractNum w:abstractNumId="49">
    <w:nsid w:val="3727E5A7"/>
    <w:multiLevelType w:val="hybridMultilevel"/>
    <w:tmpl w:val="00000000"/>
    <w:lvl w:ilvl="0">
      <w:start w:val="1"/>
      <w:numFmt w:val="decimal"/>
      <w:lvlText w:val="（%1）"/>
      <w:lvlJc w:val="left"/>
      <w:pPr>
        <w:ind w:left="67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704" w:hanging="529"/>
      </w:pPr>
      <w:rPr>
        <w:rFonts w:hint="default"/>
        <w:lang w:val="en-US" w:eastAsia="zh-CN" w:bidi="ar-SA"/>
      </w:rPr>
    </w:lvl>
    <w:lvl w:ilvl="2">
      <w:start w:val="0"/>
      <w:numFmt w:val="bullet"/>
      <w:lvlText w:val="•"/>
      <w:lvlJc w:val="left"/>
      <w:pPr>
        <w:ind w:left="2729" w:hanging="529"/>
      </w:pPr>
      <w:rPr>
        <w:rFonts w:hint="default"/>
        <w:lang w:val="en-US" w:eastAsia="zh-CN" w:bidi="ar-SA"/>
      </w:rPr>
    </w:lvl>
    <w:lvl w:ilvl="3">
      <w:start w:val="0"/>
      <w:numFmt w:val="bullet"/>
      <w:lvlText w:val="•"/>
      <w:lvlJc w:val="left"/>
      <w:pPr>
        <w:ind w:left="3753" w:hanging="529"/>
      </w:pPr>
      <w:rPr>
        <w:rFonts w:hint="default"/>
        <w:lang w:val="en-US" w:eastAsia="zh-CN" w:bidi="ar-SA"/>
      </w:rPr>
    </w:lvl>
    <w:lvl w:ilvl="4">
      <w:start w:val="0"/>
      <w:numFmt w:val="bullet"/>
      <w:lvlText w:val="•"/>
      <w:lvlJc w:val="left"/>
      <w:pPr>
        <w:ind w:left="4778" w:hanging="529"/>
      </w:pPr>
      <w:rPr>
        <w:rFonts w:hint="default"/>
        <w:lang w:val="en-US" w:eastAsia="zh-CN" w:bidi="ar-SA"/>
      </w:rPr>
    </w:lvl>
    <w:lvl w:ilvl="5">
      <w:start w:val="0"/>
      <w:numFmt w:val="bullet"/>
      <w:lvlText w:val="•"/>
      <w:lvlJc w:val="left"/>
      <w:pPr>
        <w:ind w:left="5803" w:hanging="529"/>
      </w:pPr>
      <w:rPr>
        <w:rFonts w:hint="default"/>
        <w:lang w:val="en-US" w:eastAsia="zh-CN" w:bidi="ar-SA"/>
      </w:rPr>
    </w:lvl>
    <w:lvl w:ilvl="6">
      <w:start w:val="0"/>
      <w:numFmt w:val="bullet"/>
      <w:lvlText w:val="•"/>
      <w:lvlJc w:val="left"/>
      <w:pPr>
        <w:ind w:left="6827" w:hanging="529"/>
      </w:pPr>
      <w:rPr>
        <w:rFonts w:hint="default"/>
        <w:lang w:val="en-US" w:eastAsia="zh-CN" w:bidi="ar-SA"/>
      </w:rPr>
    </w:lvl>
    <w:lvl w:ilvl="7">
      <w:start w:val="0"/>
      <w:numFmt w:val="bullet"/>
      <w:lvlText w:val="•"/>
      <w:lvlJc w:val="left"/>
      <w:pPr>
        <w:ind w:left="7852" w:hanging="529"/>
      </w:pPr>
      <w:rPr>
        <w:rFonts w:hint="default"/>
        <w:lang w:val="en-US" w:eastAsia="zh-CN" w:bidi="ar-SA"/>
      </w:rPr>
    </w:lvl>
    <w:lvl w:ilvl="8">
      <w:start w:val="0"/>
      <w:numFmt w:val="bullet"/>
      <w:lvlText w:val="•"/>
      <w:lvlJc w:val="left"/>
      <w:pPr>
        <w:ind w:left="8876" w:hanging="529"/>
      </w:pPr>
      <w:rPr>
        <w:rFonts w:hint="default"/>
        <w:lang w:val="en-US" w:eastAsia="zh-CN" w:bidi="ar-SA"/>
      </w:rPr>
    </w:lvl>
  </w:abstractNum>
  <w:abstractNum w:abstractNumId="50">
    <w:nsid w:val="37CA67F5"/>
    <w:multiLevelType w:val="hybridMultilevel"/>
    <w:tmpl w:val="00000000"/>
    <w:lvl w:ilvl="0">
      <w:start w:val="1"/>
      <w:numFmt w:val="decimal"/>
      <w:lvlText w:val="（%1）"/>
      <w:lvlJc w:val="left"/>
      <w:pPr>
        <w:ind w:left="140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352" w:hanging="526"/>
      </w:pPr>
      <w:rPr>
        <w:rFonts w:hint="default"/>
        <w:lang w:val="en-US" w:eastAsia="zh-CN" w:bidi="ar-SA"/>
      </w:rPr>
    </w:lvl>
    <w:lvl w:ilvl="2">
      <w:start w:val="0"/>
      <w:numFmt w:val="bullet"/>
      <w:lvlText w:val="•"/>
      <w:lvlJc w:val="left"/>
      <w:pPr>
        <w:ind w:left="3305" w:hanging="526"/>
      </w:pPr>
      <w:rPr>
        <w:rFonts w:hint="default"/>
        <w:lang w:val="en-US" w:eastAsia="zh-CN" w:bidi="ar-SA"/>
      </w:rPr>
    </w:lvl>
    <w:lvl w:ilvl="3">
      <w:start w:val="0"/>
      <w:numFmt w:val="bullet"/>
      <w:lvlText w:val="•"/>
      <w:lvlJc w:val="left"/>
      <w:pPr>
        <w:ind w:left="4257" w:hanging="526"/>
      </w:pPr>
      <w:rPr>
        <w:rFonts w:hint="default"/>
        <w:lang w:val="en-US" w:eastAsia="zh-CN" w:bidi="ar-SA"/>
      </w:rPr>
    </w:lvl>
    <w:lvl w:ilvl="4">
      <w:start w:val="0"/>
      <w:numFmt w:val="bullet"/>
      <w:lvlText w:val="•"/>
      <w:lvlJc w:val="left"/>
      <w:pPr>
        <w:ind w:left="5210" w:hanging="526"/>
      </w:pPr>
      <w:rPr>
        <w:rFonts w:hint="default"/>
        <w:lang w:val="en-US" w:eastAsia="zh-CN" w:bidi="ar-SA"/>
      </w:rPr>
    </w:lvl>
    <w:lvl w:ilvl="5">
      <w:start w:val="0"/>
      <w:numFmt w:val="bullet"/>
      <w:lvlText w:val="•"/>
      <w:lvlJc w:val="left"/>
      <w:pPr>
        <w:ind w:left="6163" w:hanging="526"/>
      </w:pPr>
      <w:rPr>
        <w:rFonts w:hint="default"/>
        <w:lang w:val="en-US" w:eastAsia="zh-CN" w:bidi="ar-SA"/>
      </w:rPr>
    </w:lvl>
    <w:lvl w:ilvl="6">
      <w:start w:val="0"/>
      <w:numFmt w:val="bullet"/>
      <w:lvlText w:val="•"/>
      <w:lvlJc w:val="left"/>
      <w:pPr>
        <w:ind w:left="7115" w:hanging="526"/>
      </w:pPr>
      <w:rPr>
        <w:rFonts w:hint="default"/>
        <w:lang w:val="en-US" w:eastAsia="zh-CN" w:bidi="ar-SA"/>
      </w:rPr>
    </w:lvl>
    <w:lvl w:ilvl="7">
      <w:start w:val="0"/>
      <w:numFmt w:val="bullet"/>
      <w:lvlText w:val="•"/>
      <w:lvlJc w:val="left"/>
      <w:pPr>
        <w:ind w:left="8068" w:hanging="526"/>
      </w:pPr>
      <w:rPr>
        <w:rFonts w:hint="default"/>
        <w:lang w:val="en-US" w:eastAsia="zh-CN" w:bidi="ar-SA"/>
      </w:rPr>
    </w:lvl>
    <w:lvl w:ilvl="8">
      <w:start w:val="0"/>
      <w:numFmt w:val="bullet"/>
      <w:lvlText w:val="•"/>
      <w:lvlJc w:val="left"/>
      <w:pPr>
        <w:ind w:left="9020" w:hanging="526"/>
      </w:pPr>
      <w:rPr>
        <w:rFonts w:hint="default"/>
        <w:lang w:val="en-US" w:eastAsia="zh-CN" w:bidi="ar-SA"/>
      </w:rPr>
    </w:lvl>
  </w:abstractNum>
  <w:abstractNum w:abstractNumId="51">
    <w:nsid w:val="3B8374E1"/>
    <w:multiLevelType w:val="hybridMultilevel"/>
    <w:tmpl w:val="00000000"/>
    <w:lvl w:ilvl="0">
      <w:start w:val="1"/>
      <w:numFmt w:val="decimal"/>
      <w:lvlText w:val="%1）"/>
      <w:lvlJc w:val="left"/>
      <w:pPr>
        <w:ind w:left="37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36" w:hanging="316"/>
      </w:pPr>
      <w:rPr>
        <w:rFonts w:hint="default"/>
        <w:lang w:val="en-US" w:eastAsia="zh-CN" w:bidi="ar-SA"/>
      </w:rPr>
    </w:lvl>
    <w:lvl w:ilvl="2">
      <w:start w:val="0"/>
      <w:numFmt w:val="bullet"/>
      <w:lvlText w:val="•"/>
      <w:lvlJc w:val="left"/>
      <w:pPr>
        <w:ind w:left="1893" w:hanging="316"/>
      </w:pPr>
      <w:rPr>
        <w:rFonts w:hint="default"/>
        <w:lang w:val="en-US" w:eastAsia="zh-CN" w:bidi="ar-SA"/>
      </w:rPr>
    </w:lvl>
    <w:lvl w:ilvl="3">
      <w:start w:val="0"/>
      <w:numFmt w:val="bullet"/>
      <w:lvlText w:val="•"/>
      <w:lvlJc w:val="left"/>
      <w:pPr>
        <w:ind w:left="2649" w:hanging="316"/>
      </w:pPr>
      <w:rPr>
        <w:rFonts w:hint="default"/>
        <w:lang w:val="en-US" w:eastAsia="zh-CN" w:bidi="ar-SA"/>
      </w:rPr>
    </w:lvl>
    <w:lvl w:ilvl="4">
      <w:start w:val="0"/>
      <w:numFmt w:val="bullet"/>
      <w:lvlText w:val="•"/>
      <w:lvlJc w:val="left"/>
      <w:pPr>
        <w:ind w:left="3406" w:hanging="316"/>
      </w:pPr>
      <w:rPr>
        <w:rFonts w:hint="default"/>
        <w:lang w:val="en-US" w:eastAsia="zh-CN" w:bidi="ar-SA"/>
      </w:rPr>
    </w:lvl>
    <w:lvl w:ilvl="5">
      <w:start w:val="0"/>
      <w:numFmt w:val="bullet"/>
      <w:lvlText w:val="•"/>
      <w:lvlJc w:val="left"/>
      <w:pPr>
        <w:ind w:left="4162" w:hanging="316"/>
      </w:pPr>
      <w:rPr>
        <w:rFonts w:hint="default"/>
        <w:lang w:val="en-US" w:eastAsia="zh-CN" w:bidi="ar-SA"/>
      </w:rPr>
    </w:lvl>
    <w:lvl w:ilvl="6">
      <w:start w:val="0"/>
      <w:numFmt w:val="bullet"/>
      <w:lvlText w:val="•"/>
      <w:lvlJc w:val="left"/>
      <w:pPr>
        <w:ind w:left="4919" w:hanging="316"/>
      </w:pPr>
      <w:rPr>
        <w:rFonts w:hint="default"/>
        <w:lang w:val="en-US" w:eastAsia="zh-CN" w:bidi="ar-SA"/>
      </w:rPr>
    </w:lvl>
    <w:lvl w:ilvl="7">
      <w:start w:val="0"/>
      <w:numFmt w:val="bullet"/>
      <w:lvlText w:val="•"/>
      <w:lvlJc w:val="left"/>
      <w:pPr>
        <w:ind w:left="5675" w:hanging="316"/>
      </w:pPr>
      <w:rPr>
        <w:rFonts w:hint="default"/>
        <w:lang w:val="en-US" w:eastAsia="zh-CN" w:bidi="ar-SA"/>
      </w:rPr>
    </w:lvl>
    <w:lvl w:ilvl="8">
      <w:start w:val="0"/>
      <w:numFmt w:val="bullet"/>
      <w:lvlText w:val="•"/>
      <w:lvlJc w:val="left"/>
      <w:pPr>
        <w:ind w:left="6432" w:hanging="316"/>
      </w:pPr>
      <w:rPr>
        <w:rFonts w:hint="default"/>
        <w:lang w:val="en-US" w:eastAsia="zh-CN" w:bidi="ar-SA"/>
      </w:rPr>
    </w:lvl>
  </w:abstractNum>
  <w:abstractNum w:abstractNumId="52">
    <w:nsid w:val="3C4691E5"/>
    <w:multiLevelType w:val="hybridMultilevel"/>
    <w:tmpl w:val="00000000"/>
    <w:lvl w:ilvl="0">
      <w:start w:val="1"/>
      <w:numFmt w:val="decimal"/>
      <w:lvlText w:val="%1）"/>
      <w:lvlJc w:val="left"/>
      <w:pPr>
        <w:ind w:left="42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17" w:hanging="316"/>
      </w:pPr>
      <w:rPr>
        <w:rFonts w:hint="default"/>
        <w:lang w:val="en-US" w:eastAsia="zh-CN" w:bidi="ar-SA"/>
      </w:rPr>
    </w:lvl>
    <w:lvl w:ilvl="2">
      <w:start w:val="0"/>
      <w:numFmt w:val="bullet"/>
      <w:lvlText w:val="•"/>
      <w:lvlJc w:val="left"/>
      <w:pPr>
        <w:ind w:left="1815" w:hanging="316"/>
      </w:pPr>
      <w:rPr>
        <w:rFonts w:hint="default"/>
        <w:lang w:val="en-US" w:eastAsia="zh-CN" w:bidi="ar-SA"/>
      </w:rPr>
    </w:lvl>
    <w:lvl w:ilvl="3">
      <w:start w:val="0"/>
      <w:numFmt w:val="bullet"/>
      <w:lvlText w:val="•"/>
      <w:lvlJc w:val="left"/>
      <w:pPr>
        <w:ind w:left="2513" w:hanging="316"/>
      </w:pPr>
      <w:rPr>
        <w:rFonts w:hint="default"/>
        <w:lang w:val="en-US" w:eastAsia="zh-CN" w:bidi="ar-SA"/>
      </w:rPr>
    </w:lvl>
    <w:lvl w:ilvl="4">
      <w:start w:val="0"/>
      <w:numFmt w:val="bullet"/>
      <w:lvlText w:val="•"/>
      <w:lvlJc w:val="left"/>
      <w:pPr>
        <w:ind w:left="3210" w:hanging="316"/>
      </w:pPr>
      <w:rPr>
        <w:rFonts w:hint="default"/>
        <w:lang w:val="en-US" w:eastAsia="zh-CN" w:bidi="ar-SA"/>
      </w:rPr>
    </w:lvl>
    <w:lvl w:ilvl="5">
      <w:start w:val="0"/>
      <w:numFmt w:val="bullet"/>
      <w:lvlText w:val="•"/>
      <w:lvlJc w:val="left"/>
      <w:pPr>
        <w:ind w:left="3908" w:hanging="316"/>
      </w:pPr>
      <w:rPr>
        <w:rFonts w:hint="default"/>
        <w:lang w:val="en-US" w:eastAsia="zh-CN" w:bidi="ar-SA"/>
      </w:rPr>
    </w:lvl>
    <w:lvl w:ilvl="6">
      <w:start w:val="0"/>
      <w:numFmt w:val="bullet"/>
      <w:lvlText w:val="•"/>
      <w:lvlJc w:val="left"/>
      <w:pPr>
        <w:ind w:left="4606" w:hanging="316"/>
      </w:pPr>
      <w:rPr>
        <w:rFonts w:hint="default"/>
        <w:lang w:val="en-US" w:eastAsia="zh-CN" w:bidi="ar-SA"/>
      </w:rPr>
    </w:lvl>
    <w:lvl w:ilvl="7">
      <w:start w:val="0"/>
      <w:numFmt w:val="bullet"/>
      <w:lvlText w:val="•"/>
      <w:lvlJc w:val="left"/>
      <w:pPr>
        <w:ind w:left="5303" w:hanging="316"/>
      </w:pPr>
      <w:rPr>
        <w:rFonts w:hint="default"/>
        <w:lang w:val="en-US" w:eastAsia="zh-CN" w:bidi="ar-SA"/>
      </w:rPr>
    </w:lvl>
    <w:lvl w:ilvl="8">
      <w:start w:val="0"/>
      <w:numFmt w:val="bullet"/>
      <w:lvlText w:val="•"/>
      <w:lvlJc w:val="left"/>
      <w:pPr>
        <w:ind w:left="6001" w:hanging="316"/>
      </w:pPr>
      <w:rPr>
        <w:rFonts w:hint="default"/>
        <w:lang w:val="en-US" w:eastAsia="zh-CN" w:bidi="ar-SA"/>
      </w:rPr>
    </w:lvl>
  </w:abstractNum>
  <w:abstractNum w:abstractNumId="53">
    <w:nsid w:val="3E8CB951"/>
    <w:multiLevelType w:val="hybridMultilevel"/>
    <w:tmpl w:val="00000000"/>
    <w:lvl w:ilvl="0">
      <w:start w:val="1"/>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54">
    <w:nsid w:val="40727765"/>
    <w:multiLevelType w:val="hybridMultilevel"/>
    <w:tmpl w:val="00000000"/>
    <w:lvl w:ilvl="0">
      <w:start w:val="1"/>
      <w:numFmt w:val="decimal"/>
      <w:lvlText w:val="%1."/>
      <w:lvlJc w:val="left"/>
      <w:pPr>
        <w:ind w:left="1514" w:hanging="42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2460" w:hanging="420"/>
      </w:pPr>
      <w:rPr>
        <w:rFonts w:hint="default"/>
        <w:lang w:val="en-US" w:eastAsia="zh-CN" w:bidi="ar-SA"/>
      </w:rPr>
    </w:lvl>
    <w:lvl w:ilvl="2">
      <w:start w:val="0"/>
      <w:numFmt w:val="bullet"/>
      <w:lvlText w:val="•"/>
      <w:lvlJc w:val="left"/>
      <w:pPr>
        <w:ind w:left="3401" w:hanging="420"/>
      </w:pPr>
      <w:rPr>
        <w:rFonts w:hint="default"/>
        <w:lang w:val="en-US" w:eastAsia="zh-CN" w:bidi="ar-SA"/>
      </w:rPr>
    </w:lvl>
    <w:lvl w:ilvl="3">
      <w:start w:val="0"/>
      <w:numFmt w:val="bullet"/>
      <w:lvlText w:val="•"/>
      <w:lvlJc w:val="left"/>
      <w:pPr>
        <w:ind w:left="4341" w:hanging="420"/>
      </w:pPr>
      <w:rPr>
        <w:rFonts w:hint="default"/>
        <w:lang w:val="en-US" w:eastAsia="zh-CN" w:bidi="ar-SA"/>
      </w:rPr>
    </w:lvl>
    <w:lvl w:ilvl="4">
      <w:start w:val="0"/>
      <w:numFmt w:val="bullet"/>
      <w:lvlText w:val="•"/>
      <w:lvlJc w:val="left"/>
      <w:pPr>
        <w:ind w:left="5282" w:hanging="420"/>
      </w:pPr>
      <w:rPr>
        <w:rFonts w:hint="default"/>
        <w:lang w:val="en-US" w:eastAsia="zh-CN" w:bidi="ar-SA"/>
      </w:rPr>
    </w:lvl>
    <w:lvl w:ilvl="5">
      <w:start w:val="0"/>
      <w:numFmt w:val="bullet"/>
      <w:lvlText w:val="•"/>
      <w:lvlJc w:val="left"/>
      <w:pPr>
        <w:ind w:left="6223" w:hanging="420"/>
      </w:pPr>
      <w:rPr>
        <w:rFonts w:hint="default"/>
        <w:lang w:val="en-US" w:eastAsia="zh-CN" w:bidi="ar-SA"/>
      </w:rPr>
    </w:lvl>
    <w:lvl w:ilvl="6">
      <w:start w:val="0"/>
      <w:numFmt w:val="bullet"/>
      <w:lvlText w:val="•"/>
      <w:lvlJc w:val="left"/>
      <w:pPr>
        <w:ind w:left="7163" w:hanging="420"/>
      </w:pPr>
      <w:rPr>
        <w:rFonts w:hint="default"/>
        <w:lang w:val="en-US" w:eastAsia="zh-CN" w:bidi="ar-SA"/>
      </w:rPr>
    </w:lvl>
    <w:lvl w:ilvl="7">
      <w:start w:val="0"/>
      <w:numFmt w:val="bullet"/>
      <w:lvlText w:val="•"/>
      <w:lvlJc w:val="left"/>
      <w:pPr>
        <w:ind w:left="8104" w:hanging="420"/>
      </w:pPr>
      <w:rPr>
        <w:rFonts w:hint="default"/>
        <w:lang w:val="en-US" w:eastAsia="zh-CN" w:bidi="ar-SA"/>
      </w:rPr>
    </w:lvl>
    <w:lvl w:ilvl="8">
      <w:start w:val="0"/>
      <w:numFmt w:val="bullet"/>
      <w:lvlText w:val="•"/>
      <w:lvlJc w:val="left"/>
      <w:pPr>
        <w:ind w:left="9044" w:hanging="420"/>
      </w:pPr>
      <w:rPr>
        <w:rFonts w:hint="default"/>
        <w:lang w:val="en-US" w:eastAsia="zh-CN" w:bidi="ar-SA"/>
      </w:rPr>
    </w:lvl>
  </w:abstractNum>
  <w:abstractNum w:abstractNumId="55">
    <w:nsid w:val="4099AF5C"/>
    <w:multiLevelType w:val="hybridMultilevel"/>
    <w:tmpl w:val="00000000"/>
    <w:lvl w:ilvl="0">
      <w:start w:val="10"/>
      <w:numFmt w:val="decimal"/>
      <w:lvlText w:val="%1）"/>
      <w:lvlJc w:val="left"/>
      <w:pPr>
        <w:ind w:left="428" w:hanging="42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082" w:hanging="421"/>
      </w:pPr>
      <w:rPr>
        <w:rFonts w:hint="default"/>
        <w:lang w:val="en-US" w:eastAsia="zh-CN" w:bidi="ar-SA"/>
      </w:rPr>
    </w:lvl>
    <w:lvl w:ilvl="2">
      <w:start w:val="0"/>
      <w:numFmt w:val="bullet"/>
      <w:lvlText w:val="•"/>
      <w:lvlJc w:val="left"/>
      <w:pPr>
        <w:ind w:left="1745" w:hanging="421"/>
      </w:pPr>
      <w:rPr>
        <w:rFonts w:hint="default"/>
        <w:lang w:val="en-US" w:eastAsia="zh-CN" w:bidi="ar-SA"/>
      </w:rPr>
    </w:lvl>
    <w:lvl w:ilvl="3">
      <w:start w:val="0"/>
      <w:numFmt w:val="bullet"/>
      <w:lvlText w:val="•"/>
      <w:lvlJc w:val="left"/>
      <w:pPr>
        <w:ind w:left="2408" w:hanging="421"/>
      </w:pPr>
      <w:rPr>
        <w:rFonts w:hint="default"/>
        <w:lang w:val="en-US" w:eastAsia="zh-CN" w:bidi="ar-SA"/>
      </w:rPr>
    </w:lvl>
    <w:lvl w:ilvl="4">
      <w:start w:val="0"/>
      <w:numFmt w:val="bullet"/>
      <w:lvlText w:val="•"/>
      <w:lvlJc w:val="left"/>
      <w:pPr>
        <w:ind w:left="3071" w:hanging="421"/>
      </w:pPr>
      <w:rPr>
        <w:rFonts w:hint="default"/>
        <w:lang w:val="en-US" w:eastAsia="zh-CN" w:bidi="ar-SA"/>
      </w:rPr>
    </w:lvl>
    <w:lvl w:ilvl="5">
      <w:start w:val="0"/>
      <w:numFmt w:val="bullet"/>
      <w:lvlText w:val="•"/>
      <w:lvlJc w:val="left"/>
      <w:pPr>
        <w:ind w:left="3734" w:hanging="421"/>
      </w:pPr>
      <w:rPr>
        <w:rFonts w:hint="default"/>
        <w:lang w:val="en-US" w:eastAsia="zh-CN" w:bidi="ar-SA"/>
      </w:rPr>
    </w:lvl>
    <w:lvl w:ilvl="6">
      <w:start w:val="0"/>
      <w:numFmt w:val="bullet"/>
      <w:lvlText w:val="•"/>
      <w:lvlJc w:val="left"/>
      <w:pPr>
        <w:ind w:left="4396" w:hanging="421"/>
      </w:pPr>
      <w:rPr>
        <w:rFonts w:hint="default"/>
        <w:lang w:val="en-US" w:eastAsia="zh-CN" w:bidi="ar-SA"/>
      </w:rPr>
    </w:lvl>
    <w:lvl w:ilvl="7">
      <w:start w:val="0"/>
      <w:numFmt w:val="bullet"/>
      <w:lvlText w:val="•"/>
      <w:lvlJc w:val="left"/>
      <w:pPr>
        <w:ind w:left="5059" w:hanging="421"/>
      </w:pPr>
      <w:rPr>
        <w:rFonts w:hint="default"/>
        <w:lang w:val="en-US" w:eastAsia="zh-CN" w:bidi="ar-SA"/>
      </w:rPr>
    </w:lvl>
    <w:lvl w:ilvl="8">
      <w:start w:val="0"/>
      <w:numFmt w:val="bullet"/>
      <w:lvlText w:val="•"/>
      <w:lvlJc w:val="left"/>
      <w:pPr>
        <w:ind w:left="5722" w:hanging="421"/>
      </w:pPr>
      <w:rPr>
        <w:rFonts w:hint="default"/>
        <w:lang w:val="en-US" w:eastAsia="zh-CN" w:bidi="ar-SA"/>
      </w:rPr>
    </w:lvl>
  </w:abstractNum>
  <w:abstractNum w:abstractNumId="56">
    <w:nsid w:val="40E98441"/>
    <w:multiLevelType w:val="hybridMultilevel"/>
    <w:tmpl w:val="00000000"/>
    <w:lvl w:ilvl="0">
      <w:start w:val="1"/>
      <w:numFmt w:val="decimal"/>
      <w:lvlText w:val="%1."/>
      <w:lvlJc w:val="left"/>
      <w:pPr>
        <w:ind w:left="674" w:hanging="159"/>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704" w:hanging="159"/>
      </w:pPr>
      <w:rPr>
        <w:rFonts w:hint="default"/>
        <w:lang w:val="en-US" w:eastAsia="zh-CN" w:bidi="ar-SA"/>
      </w:rPr>
    </w:lvl>
    <w:lvl w:ilvl="2">
      <w:start w:val="0"/>
      <w:numFmt w:val="bullet"/>
      <w:lvlText w:val="•"/>
      <w:lvlJc w:val="left"/>
      <w:pPr>
        <w:ind w:left="2729" w:hanging="159"/>
      </w:pPr>
      <w:rPr>
        <w:rFonts w:hint="default"/>
        <w:lang w:val="en-US" w:eastAsia="zh-CN" w:bidi="ar-SA"/>
      </w:rPr>
    </w:lvl>
    <w:lvl w:ilvl="3">
      <w:start w:val="0"/>
      <w:numFmt w:val="bullet"/>
      <w:lvlText w:val="•"/>
      <w:lvlJc w:val="left"/>
      <w:pPr>
        <w:ind w:left="3753" w:hanging="159"/>
      </w:pPr>
      <w:rPr>
        <w:rFonts w:hint="default"/>
        <w:lang w:val="en-US" w:eastAsia="zh-CN" w:bidi="ar-SA"/>
      </w:rPr>
    </w:lvl>
    <w:lvl w:ilvl="4">
      <w:start w:val="0"/>
      <w:numFmt w:val="bullet"/>
      <w:lvlText w:val="•"/>
      <w:lvlJc w:val="left"/>
      <w:pPr>
        <w:ind w:left="4778" w:hanging="159"/>
      </w:pPr>
      <w:rPr>
        <w:rFonts w:hint="default"/>
        <w:lang w:val="en-US" w:eastAsia="zh-CN" w:bidi="ar-SA"/>
      </w:rPr>
    </w:lvl>
    <w:lvl w:ilvl="5">
      <w:start w:val="0"/>
      <w:numFmt w:val="bullet"/>
      <w:lvlText w:val="•"/>
      <w:lvlJc w:val="left"/>
      <w:pPr>
        <w:ind w:left="5803" w:hanging="159"/>
      </w:pPr>
      <w:rPr>
        <w:rFonts w:hint="default"/>
        <w:lang w:val="en-US" w:eastAsia="zh-CN" w:bidi="ar-SA"/>
      </w:rPr>
    </w:lvl>
    <w:lvl w:ilvl="6">
      <w:start w:val="0"/>
      <w:numFmt w:val="bullet"/>
      <w:lvlText w:val="•"/>
      <w:lvlJc w:val="left"/>
      <w:pPr>
        <w:ind w:left="6827" w:hanging="159"/>
      </w:pPr>
      <w:rPr>
        <w:rFonts w:hint="default"/>
        <w:lang w:val="en-US" w:eastAsia="zh-CN" w:bidi="ar-SA"/>
      </w:rPr>
    </w:lvl>
    <w:lvl w:ilvl="7">
      <w:start w:val="0"/>
      <w:numFmt w:val="bullet"/>
      <w:lvlText w:val="•"/>
      <w:lvlJc w:val="left"/>
      <w:pPr>
        <w:ind w:left="7852" w:hanging="159"/>
      </w:pPr>
      <w:rPr>
        <w:rFonts w:hint="default"/>
        <w:lang w:val="en-US" w:eastAsia="zh-CN" w:bidi="ar-SA"/>
      </w:rPr>
    </w:lvl>
    <w:lvl w:ilvl="8">
      <w:start w:val="0"/>
      <w:numFmt w:val="bullet"/>
      <w:lvlText w:val="•"/>
      <w:lvlJc w:val="left"/>
      <w:pPr>
        <w:ind w:left="8876" w:hanging="159"/>
      </w:pPr>
      <w:rPr>
        <w:rFonts w:hint="default"/>
        <w:lang w:val="en-US" w:eastAsia="zh-CN" w:bidi="ar-SA"/>
      </w:rPr>
    </w:lvl>
  </w:abstractNum>
  <w:abstractNum w:abstractNumId="57">
    <w:nsid w:val="417A6B27"/>
    <w:multiLevelType w:val="hybridMultilevel"/>
    <w:tmpl w:val="00000000"/>
    <w:lvl w:ilvl="0">
      <w:start w:val="1"/>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58">
    <w:nsid w:val="434AB1C6"/>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59">
    <w:nsid w:val="4396056F"/>
    <w:multiLevelType w:val="hybridMultilevel"/>
    <w:tmpl w:val="00000000"/>
    <w:lvl w:ilvl="0">
      <w:start w:val="1"/>
      <w:numFmt w:val="decimal"/>
      <w:lvlText w:val="%1）"/>
      <w:lvlJc w:val="left"/>
      <w:pPr>
        <w:ind w:left="37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36" w:hanging="316"/>
      </w:pPr>
      <w:rPr>
        <w:rFonts w:hint="default"/>
        <w:lang w:val="en-US" w:eastAsia="zh-CN" w:bidi="ar-SA"/>
      </w:rPr>
    </w:lvl>
    <w:lvl w:ilvl="2">
      <w:start w:val="0"/>
      <w:numFmt w:val="bullet"/>
      <w:lvlText w:val="•"/>
      <w:lvlJc w:val="left"/>
      <w:pPr>
        <w:ind w:left="1893" w:hanging="316"/>
      </w:pPr>
      <w:rPr>
        <w:rFonts w:hint="default"/>
        <w:lang w:val="en-US" w:eastAsia="zh-CN" w:bidi="ar-SA"/>
      </w:rPr>
    </w:lvl>
    <w:lvl w:ilvl="3">
      <w:start w:val="0"/>
      <w:numFmt w:val="bullet"/>
      <w:lvlText w:val="•"/>
      <w:lvlJc w:val="left"/>
      <w:pPr>
        <w:ind w:left="2649" w:hanging="316"/>
      </w:pPr>
      <w:rPr>
        <w:rFonts w:hint="default"/>
        <w:lang w:val="en-US" w:eastAsia="zh-CN" w:bidi="ar-SA"/>
      </w:rPr>
    </w:lvl>
    <w:lvl w:ilvl="4">
      <w:start w:val="0"/>
      <w:numFmt w:val="bullet"/>
      <w:lvlText w:val="•"/>
      <w:lvlJc w:val="left"/>
      <w:pPr>
        <w:ind w:left="3406" w:hanging="316"/>
      </w:pPr>
      <w:rPr>
        <w:rFonts w:hint="default"/>
        <w:lang w:val="en-US" w:eastAsia="zh-CN" w:bidi="ar-SA"/>
      </w:rPr>
    </w:lvl>
    <w:lvl w:ilvl="5">
      <w:start w:val="0"/>
      <w:numFmt w:val="bullet"/>
      <w:lvlText w:val="•"/>
      <w:lvlJc w:val="left"/>
      <w:pPr>
        <w:ind w:left="4162" w:hanging="316"/>
      </w:pPr>
      <w:rPr>
        <w:rFonts w:hint="default"/>
        <w:lang w:val="en-US" w:eastAsia="zh-CN" w:bidi="ar-SA"/>
      </w:rPr>
    </w:lvl>
    <w:lvl w:ilvl="6">
      <w:start w:val="0"/>
      <w:numFmt w:val="bullet"/>
      <w:lvlText w:val="•"/>
      <w:lvlJc w:val="left"/>
      <w:pPr>
        <w:ind w:left="4919" w:hanging="316"/>
      </w:pPr>
      <w:rPr>
        <w:rFonts w:hint="default"/>
        <w:lang w:val="en-US" w:eastAsia="zh-CN" w:bidi="ar-SA"/>
      </w:rPr>
    </w:lvl>
    <w:lvl w:ilvl="7">
      <w:start w:val="0"/>
      <w:numFmt w:val="bullet"/>
      <w:lvlText w:val="•"/>
      <w:lvlJc w:val="left"/>
      <w:pPr>
        <w:ind w:left="5675" w:hanging="316"/>
      </w:pPr>
      <w:rPr>
        <w:rFonts w:hint="default"/>
        <w:lang w:val="en-US" w:eastAsia="zh-CN" w:bidi="ar-SA"/>
      </w:rPr>
    </w:lvl>
    <w:lvl w:ilvl="8">
      <w:start w:val="0"/>
      <w:numFmt w:val="bullet"/>
      <w:lvlText w:val="•"/>
      <w:lvlJc w:val="left"/>
      <w:pPr>
        <w:ind w:left="6432" w:hanging="316"/>
      </w:pPr>
      <w:rPr>
        <w:rFonts w:hint="default"/>
        <w:lang w:val="en-US" w:eastAsia="zh-CN" w:bidi="ar-SA"/>
      </w:rPr>
    </w:lvl>
  </w:abstractNum>
  <w:abstractNum w:abstractNumId="60">
    <w:nsid w:val="444985C8"/>
    <w:multiLevelType w:val="hybridMultilevel"/>
    <w:tmpl w:val="00000000"/>
    <w:lvl w:ilvl="0">
      <w:start w:val="1"/>
      <w:numFmt w:val="decimal"/>
      <w:lvlText w:val="%1）"/>
      <w:lvlJc w:val="left"/>
      <w:pPr>
        <w:ind w:left="7"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704" w:hanging="316"/>
      </w:pPr>
      <w:rPr>
        <w:rFonts w:hint="default"/>
        <w:lang w:val="en-US" w:eastAsia="zh-CN" w:bidi="ar-SA"/>
      </w:rPr>
    </w:lvl>
    <w:lvl w:ilvl="2">
      <w:start w:val="0"/>
      <w:numFmt w:val="bullet"/>
      <w:lvlText w:val="•"/>
      <w:lvlJc w:val="left"/>
      <w:pPr>
        <w:ind w:left="1409" w:hanging="316"/>
      </w:pPr>
      <w:rPr>
        <w:rFonts w:hint="default"/>
        <w:lang w:val="en-US" w:eastAsia="zh-CN" w:bidi="ar-SA"/>
      </w:rPr>
    </w:lvl>
    <w:lvl w:ilvl="3">
      <w:start w:val="0"/>
      <w:numFmt w:val="bullet"/>
      <w:lvlText w:val="•"/>
      <w:lvlJc w:val="left"/>
      <w:pPr>
        <w:ind w:left="2114" w:hanging="316"/>
      </w:pPr>
      <w:rPr>
        <w:rFonts w:hint="default"/>
        <w:lang w:val="en-US" w:eastAsia="zh-CN" w:bidi="ar-SA"/>
      </w:rPr>
    </w:lvl>
    <w:lvl w:ilvl="4">
      <w:start w:val="0"/>
      <w:numFmt w:val="bullet"/>
      <w:lvlText w:val="•"/>
      <w:lvlJc w:val="left"/>
      <w:pPr>
        <w:ind w:left="2819" w:hanging="316"/>
      </w:pPr>
      <w:rPr>
        <w:rFonts w:hint="default"/>
        <w:lang w:val="en-US" w:eastAsia="zh-CN" w:bidi="ar-SA"/>
      </w:rPr>
    </w:lvl>
    <w:lvl w:ilvl="5">
      <w:start w:val="0"/>
      <w:numFmt w:val="bullet"/>
      <w:lvlText w:val="•"/>
      <w:lvlJc w:val="left"/>
      <w:pPr>
        <w:ind w:left="3524" w:hanging="316"/>
      </w:pPr>
      <w:rPr>
        <w:rFonts w:hint="default"/>
        <w:lang w:val="en-US" w:eastAsia="zh-CN" w:bidi="ar-SA"/>
      </w:rPr>
    </w:lvl>
    <w:lvl w:ilvl="6">
      <w:start w:val="0"/>
      <w:numFmt w:val="bullet"/>
      <w:lvlText w:val="•"/>
      <w:lvlJc w:val="left"/>
      <w:pPr>
        <w:ind w:left="4228" w:hanging="316"/>
      </w:pPr>
      <w:rPr>
        <w:rFonts w:hint="default"/>
        <w:lang w:val="en-US" w:eastAsia="zh-CN" w:bidi="ar-SA"/>
      </w:rPr>
    </w:lvl>
    <w:lvl w:ilvl="7">
      <w:start w:val="0"/>
      <w:numFmt w:val="bullet"/>
      <w:lvlText w:val="•"/>
      <w:lvlJc w:val="left"/>
      <w:pPr>
        <w:ind w:left="4933" w:hanging="316"/>
      </w:pPr>
      <w:rPr>
        <w:rFonts w:hint="default"/>
        <w:lang w:val="en-US" w:eastAsia="zh-CN" w:bidi="ar-SA"/>
      </w:rPr>
    </w:lvl>
    <w:lvl w:ilvl="8">
      <w:start w:val="0"/>
      <w:numFmt w:val="bullet"/>
      <w:lvlText w:val="•"/>
      <w:lvlJc w:val="left"/>
      <w:pPr>
        <w:ind w:left="5638" w:hanging="316"/>
      </w:pPr>
      <w:rPr>
        <w:rFonts w:hint="default"/>
        <w:lang w:val="en-US" w:eastAsia="zh-CN" w:bidi="ar-SA"/>
      </w:rPr>
    </w:lvl>
  </w:abstractNum>
  <w:abstractNum w:abstractNumId="61">
    <w:nsid w:val="45E426EC"/>
    <w:multiLevelType w:val="hybridMultilevel"/>
    <w:tmpl w:val="00000000"/>
    <w:lvl w:ilvl="0">
      <w:start w:val="1"/>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62">
    <w:nsid w:val="46D25C15"/>
    <w:multiLevelType w:val="hybridMultilevel"/>
    <w:tmpl w:val="00000000"/>
    <w:lvl w:ilvl="0">
      <w:start w:val="1"/>
      <w:numFmt w:val="decimal"/>
      <w:lvlText w:val="%1."/>
      <w:lvlJc w:val="left"/>
      <w:pPr>
        <w:ind w:left="674"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704" w:hanging="420"/>
      </w:pPr>
      <w:rPr>
        <w:rFonts w:hint="default"/>
        <w:lang w:val="en-US" w:eastAsia="zh-CN" w:bidi="ar-SA"/>
      </w:rPr>
    </w:lvl>
    <w:lvl w:ilvl="2">
      <w:start w:val="0"/>
      <w:numFmt w:val="bullet"/>
      <w:lvlText w:val="•"/>
      <w:lvlJc w:val="left"/>
      <w:pPr>
        <w:ind w:left="2729" w:hanging="420"/>
      </w:pPr>
      <w:rPr>
        <w:rFonts w:hint="default"/>
        <w:lang w:val="en-US" w:eastAsia="zh-CN" w:bidi="ar-SA"/>
      </w:rPr>
    </w:lvl>
    <w:lvl w:ilvl="3">
      <w:start w:val="0"/>
      <w:numFmt w:val="bullet"/>
      <w:lvlText w:val="•"/>
      <w:lvlJc w:val="left"/>
      <w:pPr>
        <w:ind w:left="3753" w:hanging="420"/>
      </w:pPr>
      <w:rPr>
        <w:rFonts w:hint="default"/>
        <w:lang w:val="en-US" w:eastAsia="zh-CN" w:bidi="ar-SA"/>
      </w:rPr>
    </w:lvl>
    <w:lvl w:ilvl="4">
      <w:start w:val="0"/>
      <w:numFmt w:val="bullet"/>
      <w:lvlText w:val="•"/>
      <w:lvlJc w:val="left"/>
      <w:pPr>
        <w:ind w:left="4778" w:hanging="420"/>
      </w:pPr>
      <w:rPr>
        <w:rFonts w:hint="default"/>
        <w:lang w:val="en-US" w:eastAsia="zh-CN" w:bidi="ar-SA"/>
      </w:rPr>
    </w:lvl>
    <w:lvl w:ilvl="5">
      <w:start w:val="0"/>
      <w:numFmt w:val="bullet"/>
      <w:lvlText w:val="•"/>
      <w:lvlJc w:val="left"/>
      <w:pPr>
        <w:ind w:left="5803" w:hanging="420"/>
      </w:pPr>
      <w:rPr>
        <w:rFonts w:hint="default"/>
        <w:lang w:val="en-US" w:eastAsia="zh-CN" w:bidi="ar-SA"/>
      </w:rPr>
    </w:lvl>
    <w:lvl w:ilvl="6">
      <w:start w:val="0"/>
      <w:numFmt w:val="bullet"/>
      <w:lvlText w:val="•"/>
      <w:lvlJc w:val="left"/>
      <w:pPr>
        <w:ind w:left="6827" w:hanging="420"/>
      </w:pPr>
      <w:rPr>
        <w:rFonts w:hint="default"/>
        <w:lang w:val="en-US" w:eastAsia="zh-CN" w:bidi="ar-SA"/>
      </w:rPr>
    </w:lvl>
    <w:lvl w:ilvl="7">
      <w:start w:val="0"/>
      <w:numFmt w:val="bullet"/>
      <w:lvlText w:val="•"/>
      <w:lvlJc w:val="left"/>
      <w:pPr>
        <w:ind w:left="7852" w:hanging="420"/>
      </w:pPr>
      <w:rPr>
        <w:rFonts w:hint="default"/>
        <w:lang w:val="en-US" w:eastAsia="zh-CN" w:bidi="ar-SA"/>
      </w:rPr>
    </w:lvl>
    <w:lvl w:ilvl="8">
      <w:start w:val="0"/>
      <w:numFmt w:val="bullet"/>
      <w:lvlText w:val="•"/>
      <w:lvlJc w:val="left"/>
      <w:pPr>
        <w:ind w:left="8876" w:hanging="420"/>
      </w:pPr>
      <w:rPr>
        <w:rFonts w:hint="default"/>
        <w:lang w:val="en-US" w:eastAsia="zh-CN" w:bidi="ar-SA"/>
      </w:rPr>
    </w:lvl>
  </w:abstractNum>
  <w:abstractNum w:abstractNumId="63">
    <w:nsid w:val="4F57755F"/>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64">
    <w:nsid w:val="50C0ADEC"/>
    <w:multiLevelType w:val="hybridMultilevel"/>
    <w:tmpl w:val="00000000"/>
    <w:lvl w:ilvl="0">
      <w:start w:val="1"/>
      <w:numFmt w:val="decimal"/>
      <w:lvlText w:val="%1)"/>
      <w:lvlJc w:val="left"/>
      <w:pPr>
        <w:ind w:left="1514"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460" w:hanging="420"/>
      </w:pPr>
      <w:rPr>
        <w:rFonts w:hint="default"/>
        <w:lang w:val="en-US" w:eastAsia="zh-CN" w:bidi="ar-SA"/>
      </w:rPr>
    </w:lvl>
    <w:lvl w:ilvl="2">
      <w:start w:val="0"/>
      <w:numFmt w:val="bullet"/>
      <w:lvlText w:val="•"/>
      <w:lvlJc w:val="left"/>
      <w:pPr>
        <w:ind w:left="3401" w:hanging="420"/>
      </w:pPr>
      <w:rPr>
        <w:rFonts w:hint="default"/>
        <w:lang w:val="en-US" w:eastAsia="zh-CN" w:bidi="ar-SA"/>
      </w:rPr>
    </w:lvl>
    <w:lvl w:ilvl="3">
      <w:start w:val="0"/>
      <w:numFmt w:val="bullet"/>
      <w:lvlText w:val="•"/>
      <w:lvlJc w:val="left"/>
      <w:pPr>
        <w:ind w:left="4341" w:hanging="420"/>
      </w:pPr>
      <w:rPr>
        <w:rFonts w:hint="default"/>
        <w:lang w:val="en-US" w:eastAsia="zh-CN" w:bidi="ar-SA"/>
      </w:rPr>
    </w:lvl>
    <w:lvl w:ilvl="4">
      <w:start w:val="0"/>
      <w:numFmt w:val="bullet"/>
      <w:lvlText w:val="•"/>
      <w:lvlJc w:val="left"/>
      <w:pPr>
        <w:ind w:left="5282" w:hanging="420"/>
      </w:pPr>
      <w:rPr>
        <w:rFonts w:hint="default"/>
        <w:lang w:val="en-US" w:eastAsia="zh-CN" w:bidi="ar-SA"/>
      </w:rPr>
    </w:lvl>
    <w:lvl w:ilvl="5">
      <w:start w:val="0"/>
      <w:numFmt w:val="bullet"/>
      <w:lvlText w:val="•"/>
      <w:lvlJc w:val="left"/>
      <w:pPr>
        <w:ind w:left="6223" w:hanging="420"/>
      </w:pPr>
      <w:rPr>
        <w:rFonts w:hint="default"/>
        <w:lang w:val="en-US" w:eastAsia="zh-CN" w:bidi="ar-SA"/>
      </w:rPr>
    </w:lvl>
    <w:lvl w:ilvl="6">
      <w:start w:val="0"/>
      <w:numFmt w:val="bullet"/>
      <w:lvlText w:val="•"/>
      <w:lvlJc w:val="left"/>
      <w:pPr>
        <w:ind w:left="7163" w:hanging="420"/>
      </w:pPr>
      <w:rPr>
        <w:rFonts w:hint="default"/>
        <w:lang w:val="en-US" w:eastAsia="zh-CN" w:bidi="ar-SA"/>
      </w:rPr>
    </w:lvl>
    <w:lvl w:ilvl="7">
      <w:start w:val="0"/>
      <w:numFmt w:val="bullet"/>
      <w:lvlText w:val="•"/>
      <w:lvlJc w:val="left"/>
      <w:pPr>
        <w:ind w:left="8104" w:hanging="420"/>
      </w:pPr>
      <w:rPr>
        <w:rFonts w:hint="default"/>
        <w:lang w:val="en-US" w:eastAsia="zh-CN" w:bidi="ar-SA"/>
      </w:rPr>
    </w:lvl>
    <w:lvl w:ilvl="8">
      <w:start w:val="0"/>
      <w:numFmt w:val="bullet"/>
      <w:lvlText w:val="•"/>
      <w:lvlJc w:val="left"/>
      <w:pPr>
        <w:ind w:left="9044" w:hanging="420"/>
      </w:pPr>
      <w:rPr>
        <w:rFonts w:hint="default"/>
        <w:lang w:val="en-US" w:eastAsia="zh-CN" w:bidi="ar-SA"/>
      </w:rPr>
    </w:lvl>
  </w:abstractNum>
  <w:abstractNum w:abstractNumId="65">
    <w:nsid w:val="5118D442"/>
    <w:multiLevelType w:val="hybridMultilevel"/>
    <w:tmpl w:val="00000000"/>
    <w:lvl w:ilvl="0">
      <w:start w:val="1"/>
      <w:numFmt w:val="decimal"/>
      <w:lvlText w:val="%1）"/>
      <w:lvlJc w:val="left"/>
      <w:pPr>
        <w:ind w:left="37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36" w:hanging="316"/>
      </w:pPr>
      <w:rPr>
        <w:rFonts w:hint="default"/>
        <w:lang w:val="en-US" w:eastAsia="zh-CN" w:bidi="ar-SA"/>
      </w:rPr>
    </w:lvl>
    <w:lvl w:ilvl="2">
      <w:start w:val="0"/>
      <w:numFmt w:val="bullet"/>
      <w:lvlText w:val="•"/>
      <w:lvlJc w:val="left"/>
      <w:pPr>
        <w:ind w:left="1893" w:hanging="316"/>
      </w:pPr>
      <w:rPr>
        <w:rFonts w:hint="default"/>
        <w:lang w:val="en-US" w:eastAsia="zh-CN" w:bidi="ar-SA"/>
      </w:rPr>
    </w:lvl>
    <w:lvl w:ilvl="3">
      <w:start w:val="0"/>
      <w:numFmt w:val="bullet"/>
      <w:lvlText w:val="•"/>
      <w:lvlJc w:val="left"/>
      <w:pPr>
        <w:ind w:left="2649" w:hanging="316"/>
      </w:pPr>
      <w:rPr>
        <w:rFonts w:hint="default"/>
        <w:lang w:val="en-US" w:eastAsia="zh-CN" w:bidi="ar-SA"/>
      </w:rPr>
    </w:lvl>
    <w:lvl w:ilvl="4">
      <w:start w:val="0"/>
      <w:numFmt w:val="bullet"/>
      <w:lvlText w:val="•"/>
      <w:lvlJc w:val="left"/>
      <w:pPr>
        <w:ind w:left="3406" w:hanging="316"/>
      </w:pPr>
      <w:rPr>
        <w:rFonts w:hint="default"/>
        <w:lang w:val="en-US" w:eastAsia="zh-CN" w:bidi="ar-SA"/>
      </w:rPr>
    </w:lvl>
    <w:lvl w:ilvl="5">
      <w:start w:val="0"/>
      <w:numFmt w:val="bullet"/>
      <w:lvlText w:val="•"/>
      <w:lvlJc w:val="left"/>
      <w:pPr>
        <w:ind w:left="4162" w:hanging="316"/>
      </w:pPr>
      <w:rPr>
        <w:rFonts w:hint="default"/>
        <w:lang w:val="en-US" w:eastAsia="zh-CN" w:bidi="ar-SA"/>
      </w:rPr>
    </w:lvl>
    <w:lvl w:ilvl="6">
      <w:start w:val="0"/>
      <w:numFmt w:val="bullet"/>
      <w:lvlText w:val="•"/>
      <w:lvlJc w:val="left"/>
      <w:pPr>
        <w:ind w:left="4919" w:hanging="316"/>
      </w:pPr>
      <w:rPr>
        <w:rFonts w:hint="default"/>
        <w:lang w:val="en-US" w:eastAsia="zh-CN" w:bidi="ar-SA"/>
      </w:rPr>
    </w:lvl>
    <w:lvl w:ilvl="7">
      <w:start w:val="0"/>
      <w:numFmt w:val="bullet"/>
      <w:lvlText w:val="•"/>
      <w:lvlJc w:val="left"/>
      <w:pPr>
        <w:ind w:left="5675" w:hanging="316"/>
      </w:pPr>
      <w:rPr>
        <w:rFonts w:hint="default"/>
        <w:lang w:val="en-US" w:eastAsia="zh-CN" w:bidi="ar-SA"/>
      </w:rPr>
    </w:lvl>
    <w:lvl w:ilvl="8">
      <w:start w:val="0"/>
      <w:numFmt w:val="bullet"/>
      <w:lvlText w:val="•"/>
      <w:lvlJc w:val="left"/>
      <w:pPr>
        <w:ind w:left="6432" w:hanging="316"/>
      </w:pPr>
      <w:rPr>
        <w:rFonts w:hint="default"/>
        <w:lang w:val="en-US" w:eastAsia="zh-CN" w:bidi="ar-SA"/>
      </w:rPr>
    </w:lvl>
  </w:abstractNum>
  <w:abstractNum w:abstractNumId="66">
    <w:nsid w:val="51B2CC39"/>
    <w:multiLevelType w:val="hybridMultilevel"/>
    <w:tmpl w:val="00000000"/>
    <w:lvl w:ilvl="0">
      <w:start w:val="1"/>
      <w:numFmt w:val="decimal"/>
      <w:lvlText w:val="%1）"/>
      <w:lvlJc w:val="left"/>
      <w:pPr>
        <w:ind w:left="7"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704" w:hanging="316"/>
      </w:pPr>
      <w:rPr>
        <w:rFonts w:hint="default"/>
        <w:lang w:val="en-US" w:eastAsia="zh-CN" w:bidi="ar-SA"/>
      </w:rPr>
    </w:lvl>
    <w:lvl w:ilvl="2">
      <w:start w:val="0"/>
      <w:numFmt w:val="bullet"/>
      <w:lvlText w:val="•"/>
      <w:lvlJc w:val="left"/>
      <w:pPr>
        <w:ind w:left="1409" w:hanging="316"/>
      </w:pPr>
      <w:rPr>
        <w:rFonts w:hint="default"/>
        <w:lang w:val="en-US" w:eastAsia="zh-CN" w:bidi="ar-SA"/>
      </w:rPr>
    </w:lvl>
    <w:lvl w:ilvl="3">
      <w:start w:val="0"/>
      <w:numFmt w:val="bullet"/>
      <w:lvlText w:val="•"/>
      <w:lvlJc w:val="left"/>
      <w:pPr>
        <w:ind w:left="2114" w:hanging="316"/>
      </w:pPr>
      <w:rPr>
        <w:rFonts w:hint="default"/>
        <w:lang w:val="en-US" w:eastAsia="zh-CN" w:bidi="ar-SA"/>
      </w:rPr>
    </w:lvl>
    <w:lvl w:ilvl="4">
      <w:start w:val="0"/>
      <w:numFmt w:val="bullet"/>
      <w:lvlText w:val="•"/>
      <w:lvlJc w:val="left"/>
      <w:pPr>
        <w:ind w:left="2819" w:hanging="316"/>
      </w:pPr>
      <w:rPr>
        <w:rFonts w:hint="default"/>
        <w:lang w:val="en-US" w:eastAsia="zh-CN" w:bidi="ar-SA"/>
      </w:rPr>
    </w:lvl>
    <w:lvl w:ilvl="5">
      <w:start w:val="0"/>
      <w:numFmt w:val="bullet"/>
      <w:lvlText w:val="•"/>
      <w:lvlJc w:val="left"/>
      <w:pPr>
        <w:ind w:left="3524" w:hanging="316"/>
      </w:pPr>
      <w:rPr>
        <w:rFonts w:hint="default"/>
        <w:lang w:val="en-US" w:eastAsia="zh-CN" w:bidi="ar-SA"/>
      </w:rPr>
    </w:lvl>
    <w:lvl w:ilvl="6">
      <w:start w:val="0"/>
      <w:numFmt w:val="bullet"/>
      <w:lvlText w:val="•"/>
      <w:lvlJc w:val="left"/>
      <w:pPr>
        <w:ind w:left="4228" w:hanging="316"/>
      </w:pPr>
      <w:rPr>
        <w:rFonts w:hint="default"/>
        <w:lang w:val="en-US" w:eastAsia="zh-CN" w:bidi="ar-SA"/>
      </w:rPr>
    </w:lvl>
    <w:lvl w:ilvl="7">
      <w:start w:val="0"/>
      <w:numFmt w:val="bullet"/>
      <w:lvlText w:val="•"/>
      <w:lvlJc w:val="left"/>
      <w:pPr>
        <w:ind w:left="4933" w:hanging="316"/>
      </w:pPr>
      <w:rPr>
        <w:rFonts w:hint="default"/>
        <w:lang w:val="en-US" w:eastAsia="zh-CN" w:bidi="ar-SA"/>
      </w:rPr>
    </w:lvl>
    <w:lvl w:ilvl="8">
      <w:start w:val="0"/>
      <w:numFmt w:val="bullet"/>
      <w:lvlText w:val="•"/>
      <w:lvlJc w:val="left"/>
      <w:pPr>
        <w:ind w:left="5638" w:hanging="316"/>
      </w:pPr>
      <w:rPr>
        <w:rFonts w:hint="default"/>
        <w:lang w:val="en-US" w:eastAsia="zh-CN" w:bidi="ar-SA"/>
      </w:rPr>
    </w:lvl>
  </w:abstractNum>
  <w:abstractNum w:abstractNumId="67">
    <w:nsid w:val="55034272"/>
    <w:multiLevelType w:val="hybridMultilevel"/>
    <w:tmpl w:val="00000000"/>
    <w:lvl w:ilvl="0">
      <w:start w:val="1"/>
      <w:numFmt w:val="decimal"/>
      <w:lvlText w:val="（%1）"/>
      <w:lvlJc w:val="left"/>
      <w:pPr>
        <w:ind w:left="1724" w:hanging="63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640" w:hanging="630"/>
      </w:pPr>
      <w:rPr>
        <w:rFonts w:hint="default"/>
        <w:lang w:val="en-US" w:eastAsia="zh-CN" w:bidi="ar-SA"/>
      </w:rPr>
    </w:lvl>
    <w:lvl w:ilvl="2">
      <w:start w:val="0"/>
      <w:numFmt w:val="bullet"/>
      <w:lvlText w:val="•"/>
      <w:lvlJc w:val="left"/>
      <w:pPr>
        <w:ind w:left="3561" w:hanging="630"/>
      </w:pPr>
      <w:rPr>
        <w:rFonts w:hint="default"/>
        <w:lang w:val="en-US" w:eastAsia="zh-CN" w:bidi="ar-SA"/>
      </w:rPr>
    </w:lvl>
    <w:lvl w:ilvl="3">
      <w:start w:val="0"/>
      <w:numFmt w:val="bullet"/>
      <w:lvlText w:val="•"/>
      <w:lvlJc w:val="left"/>
      <w:pPr>
        <w:ind w:left="4481" w:hanging="630"/>
      </w:pPr>
      <w:rPr>
        <w:rFonts w:hint="default"/>
        <w:lang w:val="en-US" w:eastAsia="zh-CN" w:bidi="ar-SA"/>
      </w:rPr>
    </w:lvl>
    <w:lvl w:ilvl="4">
      <w:start w:val="0"/>
      <w:numFmt w:val="bullet"/>
      <w:lvlText w:val="•"/>
      <w:lvlJc w:val="left"/>
      <w:pPr>
        <w:ind w:left="5402" w:hanging="630"/>
      </w:pPr>
      <w:rPr>
        <w:rFonts w:hint="default"/>
        <w:lang w:val="en-US" w:eastAsia="zh-CN" w:bidi="ar-SA"/>
      </w:rPr>
    </w:lvl>
    <w:lvl w:ilvl="5">
      <w:start w:val="0"/>
      <w:numFmt w:val="bullet"/>
      <w:lvlText w:val="•"/>
      <w:lvlJc w:val="left"/>
      <w:pPr>
        <w:ind w:left="6323" w:hanging="630"/>
      </w:pPr>
      <w:rPr>
        <w:rFonts w:hint="default"/>
        <w:lang w:val="en-US" w:eastAsia="zh-CN" w:bidi="ar-SA"/>
      </w:rPr>
    </w:lvl>
    <w:lvl w:ilvl="6">
      <w:start w:val="0"/>
      <w:numFmt w:val="bullet"/>
      <w:lvlText w:val="•"/>
      <w:lvlJc w:val="left"/>
      <w:pPr>
        <w:ind w:left="7243" w:hanging="630"/>
      </w:pPr>
      <w:rPr>
        <w:rFonts w:hint="default"/>
        <w:lang w:val="en-US" w:eastAsia="zh-CN" w:bidi="ar-SA"/>
      </w:rPr>
    </w:lvl>
    <w:lvl w:ilvl="7">
      <w:start w:val="0"/>
      <w:numFmt w:val="bullet"/>
      <w:lvlText w:val="•"/>
      <w:lvlJc w:val="left"/>
      <w:pPr>
        <w:ind w:left="8164" w:hanging="630"/>
      </w:pPr>
      <w:rPr>
        <w:rFonts w:hint="default"/>
        <w:lang w:val="en-US" w:eastAsia="zh-CN" w:bidi="ar-SA"/>
      </w:rPr>
    </w:lvl>
    <w:lvl w:ilvl="8">
      <w:start w:val="0"/>
      <w:numFmt w:val="bullet"/>
      <w:lvlText w:val="•"/>
      <w:lvlJc w:val="left"/>
      <w:pPr>
        <w:ind w:left="9084" w:hanging="630"/>
      </w:pPr>
      <w:rPr>
        <w:rFonts w:hint="default"/>
        <w:lang w:val="en-US" w:eastAsia="zh-CN" w:bidi="ar-SA"/>
      </w:rPr>
    </w:lvl>
  </w:abstractNum>
  <w:abstractNum w:abstractNumId="68">
    <w:nsid w:val="56AE1ED4"/>
    <w:multiLevelType w:val="hybridMultilevel"/>
    <w:tmpl w:val="00000000"/>
    <w:lvl w:ilvl="0">
      <w:start w:val="1"/>
      <w:numFmt w:val="decimal"/>
      <w:lvlText w:val="%1"/>
      <w:lvlJc w:val="left"/>
      <w:pPr>
        <w:ind w:left="884" w:hanging="210"/>
        <w:jc w:val="right"/>
      </w:pPr>
      <w:rPr>
        <w:rFonts w:hint="default"/>
        <w:w w:val="100"/>
        <w:lang w:val="en-US" w:eastAsia="zh-CN" w:bidi="ar-SA"/>
      </w:rPr>
    </w:lvl>
    <w:lvl w:ilvl="1">
      <w:start w:val="0"/>
      <w:numFmt w:val="bullet"/>
      <w:lvlText w:val="•"/>
      <w:lvlJc w:val="left"/>
      <w:pPr>
        <w:ind w:left="1136" w:hanging="210"/>
      </w:pPr>
      <w:rPr>
        <w:rFonts w:hint="default"/>
        <w:lang w:val="en-US" w:eastAsia="zh-CN" w:bidi="ar-SA"/>
      </w:rPr>
    </w:lvl>
    <w:lvl w:ilvl="2">
      <w:start w:val="0"/>
      <w:numFmt w:val="bullet"/>
      <w:lvlText w:val="•"/>
      <w:lvlJc w:val="left"/>
      <w:pPr>
        <w:ind w:left="1392" w:hanging="210"/>
      </w:pPr>
      <w:rPr>
        <w:rFonts w:hint="default"/>
        <w:lang w:val="en-US" w:eastAsia="zh-CN" w:bidi="ar-SA"/>
      </w:rPr>
    </w:lvl>
    <w:lvl w:ilvl="3">
      <w:start w:val="0"/>
      <w:numFmt w:val="bullet"/>
      <w:lvlText w:val="•"/>
      <w:lvlJc w:val="left"/>
      <w:pPr>
        <w:ind w:left="1649" w:hanging="210"/>
      </w:pPr>
      <w:rPr>
        <w:rFonts w:hint="default"/>
        <w:lang w:val="en-US" w:eastAsia="zh-CN" w:bidi="ar-SA"/>
      </w:rPr>
    </w:lvl>
    <w:lvl w:ilvl="4">
      <w:start w:val="0"/>
      <w:numFmt w:val="bullet"/>
      <w:lvlText w:val="•"/>
      <w:lvlJc w:val="left"/>
      <w:pPr>
        <w:ind w:left="1905" w:hanging="210"/>
      </w:pPr>
      <w:rPr>
        <w:rFonts w:hint="default"/>
        <w:lang w:val="en-US" w:eastAsia="zh-CN" w:bidi="ar-SA"/>
      </w:rPr>
    </w:lvl>
    <w:lvl w:ilvl="5">
      <w:start w:val="0"/>
      <w:numFmt w:val="bullet"/>
      <w:lvlText w:val="•"/>
      <w:lvlJc w:val="left"/>
      <w:pPr>
        <w:ind w:left="2162" w:hanging="210"/>
      </w:pPr>
      <w:rPr>
        <w:rFonts w:hint="default"/>
        <w:lang w:val="en-US" w:eastAsia="zh-CN" w:bidi="ar-SA"/>
      </w:rPr>
    </w:lvl>
    <w:lvl w:ilvl="6">
      <w:start w:val="0"/>
      <w:numFmt w:val="bullet"/>
      <w:lvlText w:val="•"/>
      <w:lvlJc w:val="left"/>
      <w:pPr>
        <w:ind w:left="2418" w:hanging="210"/>
      </w:pPr>
      <w:rPr>
        <w:rFonts w:hint="default"/>
        <w:lang w:val="en-US" w:eastAsia="zh-CN" w:bidi="ar-SA"/>
      </w:rPr>
    </w:lvl>
    <w:lvl w:ilvl="7">
      <w:start w:val="0"/>
      <w:numFmt w:val="bullet"/>
      <w:lvlText w:val="•"/>
      <w:lvlJc w:val="left"/>
      <w:pPr>
        <w:ind w:left="2674" w:hanging="210"/>
      </w:pPr>
      <w:rPr>
        <w:rFonts w:hint="default"/>
        <w:lang w:val="en-US" w:eastAsia="zh-CN" w:bidi="ar-SA"/>
      </w:rPr>
    </w:lvl>
    <w:lvl w:ilvl="8">
      <w:start w:val="0"/>
      <w:numFmt w:val="bullet"/>
      <w:lvlText w:val="•"/>
      <w:lvlJc w:val="left"/>
      <w:pPr>
        <w:ind w:left="2931" w:hanging="210"/>
      </w:pPr>
      <w:rPr>
        <w:rFonts w:hint="default"/>
        <w:lang w:val="en-US" w:eastAsia="zh-CN" w:bidi="ar-SA"/>
      </w:rPr>
    </w:lvl>
  </w:abstractNum>
  <w:abstractNum w:abstractNumId="69">
    <w:nsid w:val="5786421D"/>
    <w:multiLevelType w:val="hybridMultilevel"/>
    <w:tmpl w:val="00000000"/>
    <w:lvl w:ilvl="0">
      <w:start w:val="8"/>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70">
    <w:nsid w:val="57E53CAC"/>
    <w:multiLevelType w:val="hybridMultilevel"/>
    <w:tmpl w:val="00000000"/>
    <w:lvl w:ilvl="0">
      <w:start w:val="1"/>
      <w:numFmt w:val="decimal"/>
      <w:lvlText w:val="%1）"/>
      <w:lvlJc w:val="left"/>
      <w:pPr>
        <w:ind w:left="57"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848" w:hanging="316"/>
      </w:pPr>
      <w:rPr>
        <w:rFonts w:hint="default"/>
        <w:lang w:val="en-US" w:eastAsia="zh-CN" w:bidi="ar-SA"/>
      </w:rPr>
    </w:lvl>
    <w:lvl w:ilvl="2">
      <w:start w:val="0"/>
      <w:numFmt w:val="bullet"/>
      <w:lvlText w:val="•"/>
      <w:lvlJc w:val="left"/>
      <w:pPr>
        <w:ind w:left="1637" w:hanging="316"/>
      </w:pPr>
      <w:rPr>
        <w:rFonts w:hint="default"/>
        <w:lang w:val="en-US" w:eastAsia="zh-CN" w:bidi="ar-SA"/>
      </w:rPr>
    </w:lvl>
    <w:lvl w:ilvl="3">
      <w:start w:val="0"/>
      <w:numFmt w:val="bullet"/>
      <w:lvlText w:val="•"/>
      <w:lvlJc w:val="left"/>
      <w:pPr>
        <w:ind w:left="2425" w:hanging="316"/>
      </w:pPr>
      <w:rPr>
        <w:rFonts w:hint="default"/>
        <w:lang w:val="en-US" w:eastAsia="zh-CN" w:bidi="ar-SA"/>
      </w:rPr>
    </w:lvl>
    <w:lvl w:ilvl="4">
      <w:start w:val="0"/>
      <w:numFmt w:val="bullet"/>
      <w:lvlText w:val="•"/>
      <w:lvlJc w:val="left"/>
      <w:pPr>
        <w:ind w:left="3214" w:hanging="316"/>
      </w:pPr>
      <w:rPr>
        <w:rFonts w:hint="default"/>
        <w:lang w:val="en-US" w:eastAsia="zh-CN" w:bidi="ar-SA"/>
      </w:rPr>
    </w:lvl>
    <w:lvl w:ilvl="5">
      <w:start w:val="0"/>
      <w:numFmt w:val="bullet"/>
      <w:lvlText w:val="•"/>
      <w:lvlJc w:val="left"/>
      <w:pPr>
        <w:ind w:left="4002" w:hanging="316"/>
      </w:pPr>
      <w:rPr>
        <w:rFonts w:hint="default"/>
        <w:lang w:val="en-US" w:eastAsia="zh-CN" w:bidi="ar-SA"/>
      </w:rPr>
    </w:lvl>
    <w:lvl w:ilvl="6">
      <w:start w:val="0"/>
      <w:numFmt w:val="bullet"/>
      <w:lvlText w:val="•"/>
      <w:lvlJc w:val="left"/>
      <w:pPr>
        <w:ind w:left="4791" w:hanging="316"/>
      </w:pPr>
      <w:rPr>
        <w:rFonts w:hint="default"/>
        <w:lang w:val="en-US" w:eastAsia="zh-CN" w:bidi="ar-SA"/>
      </w:rPr>
    </w:lvl>
    <w:lvl w:ilvl="7">
      <w:start w:val="0"/>
      <w:numFmt w:val="bullet"/>
      <w:lvlText w:val="•"/>
      <w:lvlJc w:val="left"/>
      <w:pPr>
        <w:ind w:left="5579" w:hanging="316"/>
      </w:pPr>
      <w:rPr>
        <w:rFonts w:hint="default"/>
        <w:lang w:val="en-US" w:eastAsia="zh-CN" w:bidi="ar-SA"/>
      </w:rPr>
    </w:lvl>
    <w:lvl w:ilvl="8">
      <w:start w:val="0"/>
      <w:numFmt w:val="bullet"/>
      <w:lvlText w:val="•"/>
      <w:lvlJc w:val="left"/>
      <w:pPr>
        <w:ind w:left="6368" w:hanging="316"/>
      </w:pPr>
      <w:rPr>
        <w:rFonts w:hint="default"/>
        <w:lang w:val="en-US" w:eastAsia="zh-CN" w:bidi="ar-SA"/>
      </w:rPr>
    </w:lvl>
  </w:abstractNum>
  <w:abstractNum w:abstractNumId="71">
    <w:nsid w:val="58FDB791"/>
    <w:multiLevelType w:val="hybridMultilevel"/>
    <w:tmpl w:val="00000000"/>
    <w:lvl w:ilvl="0">
      <w:start w:val="1"/>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72">
    <w:nsid w:val="59799B17"/>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73">
    <w:nsid w:val="5BBDC2F0"/>
    <w:multiLevelType w:val="hybridMultilevel"/>
    <w:tmpl w:val="00000000"/>
    <w:lvl w:ilvl="0">
      <w:start w:val="1"/>
      <w:numFmt w:val="decimal"/>
      <w:lvlText w:val="%1."/>
      <w:lvlJc w:val="left"/>
      <w:pPr>
        <w:ind w:left="1514" w:hanging="42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2460" w:hanging="420"/>
      </w:pPr>
      <w:rPr>
        <w:rFonts w:hint="default"/>
        <w:lang w:val="en-US" w:eastAsia="zh-CN" w:bidi="ar-SA"/>
      </w:rPr>
    </w:lvl>
    <w:lvl w:ilvl="2">
      <w:start w:val="0"/>
      <w:numFmt w:val="bullet"/>
      <w:lvlText w:val="•"/>
      <w:lvlJc w:val="left"/>
      <w:pPr>
        <w:ind w:left="3401" w:hanging="420"/>
      </w:pPr>
      <w:rPr>
        <w:rFonts w:hint="default"/>
        <w:lang w:val="en-US" w:eastAsia="zh-CN" w:bidi="ar-SA"/>
      </w:rPr>
    </w:lvl>
    <w:lvl w:ilvl="3">
      <w:start w:val="0"/>
      <w:numFmt w:val="bullet"/>
      <w:lvlText w:val="•"/>
      <w:lvlJc w:val="left"/>
      <w:pPr>
        <w:ind w:left="4341" w:hanging="420"/>
      </w:pPr>
      <w:rPr>
        <w:rFonts w:hint="default"/>
        <w:lang w:val="en-US" w:eastAsia="zh-CN" w:bidi="ar-SA"/>
      </w:rPr>
    </w:lvl>
    <w:lvl w:ilvl="4">
      <w:start w:val="0"/>
      <w:numFmt w:val="bullet"/>
      <w:lvlText w:val="•"/>
      <w:lvlJc w:val="left"/>
      <w:pPr>
        <w:ind w:left="5282" w:hanging="420"/>
      </w:pPr>
      <w:rPr>
        <w:rFonts w:hint="default"/>
        <w:lang w:val="en-US" w:eastAsia="zh-CN" w:bidi="ar-SA"/>
      </w:rPr>
    </w:lvl>
    <w:lvl w:ilvl="5">
      <w:start w:val="0"/>
      <w:numFmt w:val="bullet"/>
      <w:lvlText w:val="•"/>
      <w:lvlJc w:val="left"/>
      <w:pPr>
        <w:ind w:left="6223" w:hanging="420"/>
      </w:pPr>
      <w:rPr>
        <w:rFonts w:hint="default"/>
        <w:lang w:val="en-US" w:eastAsia="zh-CN" w:bidi="ar-SA"/>
      </w:rPr>
    </w:lvl>
    <w:lvl w:ilvl="6">
      <w:start w:val="0"/>
      <w:numFmt w:val="bullet"/>
      <w:lvlText w:val="•"/>
      <w:lvlJc w:val="left"/>
      <w:pPr>
        <w:ind w:left="7163" w:hanging="420"/>
      </w:pPr>
      <w:rPr>
        <w:rFonts w:hint="default"/>
        <w:lang w:val="en-US" w:eastAsia="zh-CN" w:bidi="ar-SA"/>
      </w:rPr>
    </w:lvl>
    <w:lvl w:ilvl="7">
      <w:start w:val="0"/>
      <w:numFmt w:val="bullet"/>
      <w:lvlText w:val="•"/>
      <w:lvlJc w:val="left"/>
      <w:pPr>
        <w:ind w:left="8104" w:hanging="420"/>
      </w:pPr>
      <w:rPr>
        <w:rFonts w:hint="default"/>
        <w:lang w:val="en-US" w:eastAsia="zh-CN" w:bidi="ar-SA"/>
      </w:rPr>
    </w:lvl>
    <w:lvl w:ilvl="8">
      <w:start w:val="0"/>
      <w:numFmt w:val="bullet"/>
      <w:lvlText w:val="•"/>
      <w:lvlJc w:val="left"/>
      <w:pPr>
        <w:ind w:left="9044" w:hanging="420"/>
      </w:pPr>
      <w:rPr>
        <w:rFonts w:hint="default"/>
        <w:lang w:val="en-US" w:eastAsia="zh-CN" w:bidi="ar-SA"/>
      </w:rPr>
    </w:lvl>
  </w:abstractNum>
  <w:abstractNum w:abstractNumId="74">
    <w:nsid w:val="5D232CFC"/>
    <w:multiLevelType w:val="hybridMultilevel"/>
    <w:tmpl w:val="00000000"/>
    <w:lvl w:ilvl="0">
      <w:start w:val="2"/>
      <w:numFmt w:val="decimal"/>
      <w:lvlText w:val="%1)"/>
      <w:lvlJc w:val="left"/>
      <w:pPr>
        <w:ind w:left="1153" w:hanging="28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400" w:hanging="526"/>
        <w:jc w:val="left"/>
      </w:pPr>
      <w:rPr>
        <w:rFonts w:ascii="宋体" w:eastAsia="宋体" w:hAnsi="宋体" w:cs="宋体" w:hint="default"/>
        <w:b w:val="0"/>
        <w:bCs w:val="0"/>
        <w:i w:val="0"/>
        <w:iCs w:val="0"/>
        <w:w w:val="100"/>
        <w:sz w:val="19"/>
        <w:szCs w:val="19"/>
        <w:lang w:val="en-US" w:eastAsia="zh-CN" w:bidi="ar-SA"/>
      </w:rPr>
    </w:lvl>
    <w:lvl w:ilvl="2">
      <w:start w:val="1"/>
      <w:numFmt w:val="decimal"/>
      <w:lvlText w:val="（%3）"/>
      <w:lvlJc w:val="left"/>
      <w:pPr>
        <w:ind w:left="2028" w:hanging="526"/>
        <w:jc w:val="left"/>
      </w:pPr>
      <w:rPr>
        <w:rFonts w:ascii="宋体" w:eastAsia="宋体" w:hAnsi="宋体" w:cs="宋体" w:hint="default"/>
        <w:b w:val="0"/>
        <w:bCs w:val="0"/>
        <w:i w:val="0"/>
        <w:iCs w:val="0"/>
        <w:w w:val="100"/>
        <w:sz w:val="19"/>
        <w:szCs w:val="19"/>
        <w:lang w:val="en-US" w:eastAsia="zh-CN" w:bidi="ar-SA"/>
      </w:rPr>
    </w:lvl>
    <w:lvl w:ilvl="3">
      <w:start w:val="0"/>
      <w:numFmt w:val="bullet"/>
      <w:lvlText w:val="•"/>
      <w:lvlJc w:val="left"/>
      <w:pPr>
        <w:ind w:left="1400" w:hanging="526"/>
      </w:pPr>
      <w:rPr>
        <w:rFonts w:hint="default"/>
        <w:lang w:val="en-US" w:eastAsia="zh-CN" w:bidi="ar-SA"/>
      </w:rPr>
    </w:lvl>
    <w:lvl w:ilvl="4">
      <w:start w:val="0"/>
      <w:numFmt w:val="bullet"/>
      <w:lvlText w:val="•"/>
      <w:lvlJc w:val="left"/>
      <w:pPr>
        <w:ind w:left="2020" w:hanging="526"/>
      </w:pPr>
      <w:rPr>
        <w:rFonts w:hint="default"/>
        <w:lang w:val="en-US" w:eastAsia="zh-CN" w:bidi="ar-SA"/>
      </w:rPr>
    </w:lvl>
    <w:lvl w:ilvl="5">
      <w:start w:val="0"/>
      <w:numFmt w:val="bullet"/>
      <w:lvlText w:val="•"/>
      <w:lvlJc w:val="left"/>
      <w:pPr>
        <w:ind w:left="3504" w:hanging="526"/>
      </w:pPr>
      <w:rPr>
        <w:rFonts w:hint="default"/>
        <w:lang w:val="en-US" w:eastAsia="zh-CN" w:bidi="ar-SA"/>
      </w:rPr>
    </w:lvl>
    <w:lvl w:ilvl="6">
      <w:start w:val="0"/>
      <w:numFmt w:val="bullet"/>
      <w:lvlText w:val="•"/>
      <w:lvlJc w:val="left"/>
      <w:pPr>
        <w:ind w:left="4988" w:hanging="526"/>
      </w:pPr>
      <w:rPr>
        <w:rFonts w:hint="default"/>
        <w:lang w:val="en-US" w:eastAsia="zh-CN" w:bidi="ar-SA"/>
      </w:rPr>
    </w:lvl>
    <w:lvl w:ilvl="7">
      <w:start w:val="0"/>
      <w:numFmt w:val="bullet"/>
      <w:lvlText w:val="•"/>
      <w:lvlJc w:val="left"/>
      <w:pPr>
        <w:ind w:left="6473" w:hanging="526"/>
      </w:pPr>
      <w:rPr>
        <w:rFonts w:hint="default"/>
        <w:lang w:val="en-US" w:eastAsia="zh-CN" w:bidi="ar-SA"/>
      </w:rPr>
    </w:lvl>
    <w:lvl w:ilvl="8">
      <w:start w:val="0"/>
      <w:numFmt w:val="bullet"/>
      <w:lvlText w:val="•"/>
      <w:lvlJc w:val="left"/>
      <w:pPr>
        <w:ind w:left="7957" w:hanging="526"/>
      </w:pPr>
      <w:rPr>
        <w:rFonts w:hint="default"/>
        <w:lang w:val="en-US" w:eastAsia="zh-CN" w:bidi="ar-SA"/>
      </w:rPr>
    </w:lvl>
  </w:abstractNum>
  <w:abstractNum w:abstractNumId="75">
    <w:nsid w:val="5F5F3085"/>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76">
    <w:nsid w:val="5FCBE960"/>
    <w:multiLevelType w:val="hybridMultilevel"/>
    <w:tmpl w:val="00000000"/>
    <w:lvl w:ilvl="0">
      <w:start w:val="8"/>
      <w:numFmt w:val="decimal"/>
      <w:lvlText w:val="%1）"/>
      <w:lvlJc w:val="left"/>
      <w:pPr>
        <w:ind w:left="37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36" w:hanging="316"/>
      </w:pPr>
      <w:rPr>
        <w:rFonts w:hint="default"/>
        <w:lang w:val="en-US" w:eastAsia="zh-CN" w:bidi="ar-SA"/>
      </w:rPr>
    </w:lvl>
    <w:lvl w:ilvl="2">
      <w:start w:val="0"/>
      <w:numFmt w:val="bullet"/>
      <w:lvlText w:val="•"/>
      <w:lvlJc w:val="left"/>
      <w:pPr>
        <w:ind w:left="1893" w:hanging="316"/>
      </w:pPr>
      <w:rPr>
        <w:rFonts w:hint="default"/>
        <w:lang w:val="en-US" w:eastAsia="zh-CN" w:bidi="ar-SA"/>
      </w:rPr>
    </w:lvl>
    <w:lvl w:ilvl="3">
      <w:start w:val="0"/>
      <w:numFmt w:val="bullet"/>
      <w:lvlText w:val="•"/>
      <w:lvlJc w:val="left"/>
      <w:pPr>
        <w:ind w:left="2649" w:hanging="316"/>
      </w:pPr>
      <w:rPr>
        <w:rFonts w:hint="default"/>
        <w:lang w:val="en-US" w:eastAsia="zh-CN" w:bidi="ar-SA"/>
      </w:rPr>
    </w:lvl>
    <w:lvl w:ilvl="4">
      <w:start w:val="0"/>
      <w:numFmt w:val="bullet"/>
      <w:lvlText w:val="•"/>
      <w:lvlJc w:val="left"/>
      <w:pPr>
        <w:ind w:left="3406" w:hanging="316"/>
      </w:pPr>
      <w:rPr>
        <w:rFonts w:hint="default"/>
        <w:lang w:val="en-US" w:eastAsia="zh-CN" w:bidi="ar-SA"/>
      </w:rPr>
    </w:lvl>
    <w:lvl w:ilvl="5">
      <w:start w:val="0"/>
      <w:numFmt w:val="bullet"/>
      <w:lvlText w:val="•"/>
      <w:lvlJc w:val="left"/>
      <w:pPr>
        <w:ind w:left="4162" w:hanging="316"/>
      </w:pPr>
      <w:rPr>
        <w:rFonts w:hint="default"/>
        <w:lang w:val="en-US" w:eastAsia="zh-CN" w:bidi="ar-SA"/>
      </w:rPr>
    </w:lvl>
    <w:lvl w:ilvl="6">
      <w:start w:val="0"/>
      <w:numFmt w:val="bullet"/>
      <w:lvlText w:val="•"/>
      <w:lvlJc w:val="left"/>
      <w:pPr>
        <w:ind w:left="4919" w:hanging="316"/>
      </w:pPr>
      <w:rPr>
        <w:rFonts w:hint="default"/>
        <w:lang w:val="en-US" w:eastAsia="zh-CN" w:bidi="ar-SA"/>
      </w:rPr>
    </w:lvl>
    <w:lvl w:ilvl="7">
      <w:start w:val="0"/>
      <w:numFmt w:val="bullet"/>
      <w:lvlText w:val="•"/>
      <w:lvlJc w:val="left"/>
      <w:pPr>
        <w:ind w:left="5675" w:hanging="316"/>
      </w:pPr>
      <w:rPr>
        <w:rFonts w:hint="default"/>
        <w:lang w:val="en-US" w:eastAsia="zh-CN" w:bidi="ar-SA"/>
      </w:rPr>
    </w:lvl>
    <w:lvl w:ilvl="8">
      <w:start w:val="0"/>
      <w:numFmt w:val="bullet"/>
      <w:lvlText w:val="•"/>
      <w:lvlJc w:val="left"/>
      <w:pPr>
        <w:ind w:left="6432" w:hanging="316"/>
      </w:pPr>
      <w:rPr>
        <w:rFonts w:hint="default"/>
        <w:lang w:val="en-US" w:eastAsia="zh-CN" w:bidi="ar-SA"/>
      </w:rPr>
    </w:lvl>
  </w:abstractNum>
  <w:abstractNum w:abstractNumId="77">
    <w:nsid w:val="61135888"/>
    <w:multiLevelType w:val="hybridMultilevel"/>
    <w:tmpl w:val="00000000"/>
    <w:lvl w:ilvl="0">
      <w:start w:val="1"/>
      <w:numFmt w:val="decimal"/>
      <w:lvlText w:val="%1）"/>
      <w:lvlJc w:val="left"/>
      <w:pPr>
        <w:ind w:left="32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992" w:hanging="316"/>
      </w:pPr>
      <w:rPr>
        <w:rFonts w:hint="default"/>
        <w:lang w:val="en-US" w:eastAsia="zh-CN" w:bidi="ar-SA"/>
      </w:rPr>
    </w:lvl>
    <w:lvl w:ilvl="2">
      <w:start w:val="0"/>
      <w:numFmt w:val="bullet"/>
      <w:lvlText w:val="•"/>
      <w:lvlJc w:val="left"/>
      <w:pPr>
        <w:ind w:left="1665" w:hanging="316"/>
      </w:pPr>
      <w:rPr>
        <w:rFonts w:hint="default"/>
        <w:lang w:val="en-US" w:eastAsia="zh-CN" w:bidi="ar-SA"/>
      </w:rPr>
    </w:lvl>
    <w:lvl w:ilvl="3">
      <w:start w:val="0"/>
      <w:numFmt w:val="bullet"/>
      <w:lvlText w:val="•"/>
      <w:lvlJc w:val="left"/>
      <w:pPr>
        <w:ind w:left="2338" w:hanging="316"/>
      </w:pPr>
      <w:rPr>
        <w:rFonts w:hint="default"/>
        <w:lang w:val="en-US" w:eastAsia="zh-CN" w:bidi="ar-SA"/>
      </w:rPr>
    </w:lvl>
    <w:lvl w:ilvl="4">
      <w:start w:val="0"/>
      <w:numFmt w:val="bullet"/>
      <w:lvlText w:val="•"/>
      <w:lvlJc w:val="left"/>
      <w:pPr>
        <w:ind w:left="3011" w:hanging="316"/>
      </w:pPr>
      <w:rPr>
        <w:rFonts w:hint="default"/>
        <w:lang w:val="en-US" w:eastAsia="zh-CN" w:bidi="ar-SA"/>
      </w:rPr>
    </w:lvl>
    <w:lvl w:ilvl="5">
      <w:start w:val="0"/>
      <w:numFmt w:val="bullet"/>
      <w:lvlText w:val="•"/>
      <w:lvlJc w:val="left"/>
      <w:pPr>
        <w:ind w:left="3684" w:hanging="316"/>
      </w:pPr>
      <w:rPr>
        <w:rFonts w:hint="default"/>
        <w:lang w:val="en-US" w:eastAsia="zh-CN" w:bidi="ar-SA"/>
      </w:rPr>
    </w:lvl>
    <w:lvl w:ilvl="6">
      <w:start w:val="0"/>
      <w:numFmt w:val="bullet"/>
      <w:lvlText w:val="•"/>
      <w:lvlJc w:val="left"/>
      <w:pPr>
        <w:ind w:left="4356" w:hanging="316"/>
      </w:pPr>
      <w:rPr>
        <w:rFonts w:hint="default"/>
        <w:lang w:val="en-US" w:eastAsia="zh-CN" w:bidi="ar-SA"/>
      </w:rPr>
    </w:lvl>
    <w:lvl w:ilvl="7">
      <w:start w:val="0"/>
      <w:numFmt w:val="bullet"/>
      <w:lvlText w:val="•"/>
      <w:lvlJc w:val="left"/>
      <w:pPr>
        <w:ind w:left="5029" w:hanging="316"/>
      </w:pPr>
      <w:rPr>
        <w:rFonts w:hint="default"/>
        <w:lang w:val="en-US" w:eastAsia="zh-CN" w:bidi="ar-SA"/>
      </w:rPr>
    </w:lvl>
    <w:lvl w:ilvl="8">
      <w:start w:val="0"/>
      <w:numFmt w:val="bullet"/>
      <w:lvlText w:val="•"/>
      <w:lvlJc w:val="left"/>
      <w:pPr>
        <w:ind w:left="5702" w:hanging="316"/>
      </w:pPr>
      <w:rPr>
        <w:rFonts w:hint="default"/>
        <w:lang w:val="en-US" w:eastAsia="zh-CN" w:bidi="ar-SA"/>
      </w:rPr>
    </w:lvl>
  </w:abstractNum>
  <w:abstractNum w:abstractNumId="78">
    <w:nsid w:val="61487C1B"/>
    <w:multiLevelType w:val="hybridMultilevel"/>
    <w:tmpl w:val="00000000"/>
    <w:lvl w:ilvl="0">
      <w:start w:val="1"/>
      <w:numFmt w:val="decimal"/>
      <w:lvlText w:val="%1"/>
      <w:lvlJc w:val="left"/>
      <w:pPr>
        <w:ind w:left="1094"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082" w:hanging="210"/>
      </w:pPr>
      <w:rPr>
        <w:rFonts w:hint="default"/>
        <w:lang w:val="en-US" w:eastAsia="zh-CN" w:bidi="ar-SA"/>
      </w:rPr>
    </w:lvl>
    <w:lvl w:ilvl="2">
      <w:start w:val="0"/>
      <w:numFmt w:val="bullet"/>
      <w:lvlText w:val="•"/>
      <w:lvlJc w:val="left"/>
      <w:pPr>
        <w:ind w:left="3065" w:hanging="210"/>
      </w:pPr>
      <w:rPr>
        <w:rFonts w:hint="default"/>
        <w:lang w:val="en-US" w:eastAsia="zh-CN" w:bidi="ar-SA"/>
      </w:rPr>
    </w:lvl>
    <w:lvl w:ilvl="3">
      <w:start w:val="0"/>
      <w:numFmt w:val="bullet"/>
      <w:lvlText w:val="•"/>
      <w:lvlJc w:val="left"/>
      <w:pPr>
        <w:ind w:left="4047" w:hanging="210"/>
      </w:pPr>
      <w:rPr>
        <w:rFonts w:hint="default"/>
        <w:lang w:val="en-US" w:eastAsia="zh-CN" w:bidi="ar-SA"/>
      </w:rPr>
    </w:lvl>
    <w:lvl w:ilvl="4">
      <w:start w:val="0"/>
      <w:numFmt w:val="bullet"/>
      <w:lvlText w:val="•"/>
      <w:lvlJc w:val="left"/>
      <w:pPr>
        <w:ind w:left="5030" w:hanging="210"/>
      </w:pPr>
      <w:rPr>
        <w:rFonts w:hint="default"/>
        <w:lang w:val="en-US" w:eastAsia="zh-CN" w:bidi="ar-SA"/>
      </w:rPr>
    </w:lvl>
    <w:lvl w:ilvl="5">
      <w:start w:val="0"/>
      <w:numFmt w:val="bullet"/>
      <w:lvlText w:val="•"/>
      <w:lvlJc w:val="left"/>
      <w:pPr>
        <w:ind w:left="6013" w:hanging="210"/>
      </w:pPr>
      <w:rPr>
        <w:rFonts w:hint="default"/>
        <w:lang w:val="en-US" w:eastAsia="zh-CN" w:bidi="ar-SA"/>
      </w:rPr>
    </w:lvl>
    <w:lvl w:ilvl="6">
      <w:start w:val="0"/>
      <w:numFmt w:val="bullet"/>
      <w:lvlText w:val="•"/>
      <w:lvlJc w:val="left"/>
      <w:pPr>
        <w:ind w:left="6995" w:hanging="210"/>
      </w:pPr>
      <w:rPr>
        <w:rFonts w:hint="default"/>
        <w:lang w:val="en-US" w:eastAsia="zh-CN" w:bidi="ar-SA"/>
      </w:rPr>
    </w:lvl>
    <w:lvl w:ilvl="7">
      <w:start w:val="0"/>
      <w:numFmt w:val="bullet"/>
      <w:lvlText w:val="•"/>
      <w:lvlJc w:val="left"/>
      <w:pPr>
        <w:ind w:left="7978" w:hanging="210"/>
      </w:pPr>
      <w:rPr>
        <w:rFonts w:hint="default"/>
        <w:lang w:val="en-US" w:eastAsia="zh-CN" w:bidi="ar-SA"/>
      </w:rPr>
    </w:lvl>
    <w:lvl w:ilvl="8">
      <w:start w:val="0"/>
      <w:numFmt w:val="bullet"/>
      <w:lvlText w:val="•"/>
      <w:lvlJc w:val="left"/>
      <w:pPr>
        <w:ind w:left="8960" w:hanging="210"/>
      </w:pPr>
      <w:rPr>
        <w:rFonts w:hint="default"/>
        <w:lang w:val="en-US" w:eastAsia="zh-CN" w:bidi="ar-SA"/>
      </w:rPr>
    </w:lvl>
  </w:abstractNum>
  <w:abstractNum w:abstractNumId="79">
    <w:nsid w:val="617F3644"/>
    <w:multiLevelType w:val="hybridMultilevel"/>
    <w:tmpl w:val="00000000"/>
    <w:lvl w:ilvl="0">
      <w:start w:val="1"/>
      <w:numFmt w:val="decimal"/>
      <w:lvlText w:val="%1）"/>
      <w:lvlJc w:val="left"/>
      <w:pPr>
        <w:ind w:left="990" w:hanging="316"/>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1"/>
      <w:numFmt w:val="decimal"/>
      <w:lvlText w:val="（%2）"/>
      <w:lvlJc w:val="left"/>
      <w:pPr>
        <w:ind w:left="1620" w:hanging="52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717" w:hanging="526"/>
      </w:pPr>
      <w:rPr>
        <w:rFonts w:hint="default"/>
        <w:lang w:val="en-US" w:eastAsia="zh-CN" w:bidi="ar-SA"/>
      </w:rPr>
    </w:lvl>
    <w:lvl w:ilvl="3">
      <w:start w:val="0"/>
      <w:numFmt w:val="bullet"/>
      <w:lvlText w:val="•"/>
      <w:lvlJc w:val="left"/>
      <w:pPr>
        <w:ind w:left="1815" w:hanging="526"/>
      </w:pPr>
      <w:rPr>
        <w:rFonts w:hint="default"/>
        <w:lang w:val="en-US" w:eastAsia="zh-CN" w:bidi="ar-SA"/>
      </w:rPr>
    </w:lvl>
    <w:lvl w:ilvl="4">
      <w:start w:val="0"/>
      <w:numFmt w:val="bullet"/>
      <w:lvlText w:val="•"/>
      <w:lvlJc w:val="left"/>
      <w:pPr>
        <w:ind w:left="1913" w:hanging="526"/>
      </w:pPr>
      <w:rPr>
        <w:rFonts w:hint="default"/>
        <w:lang w:val="en-US" w:eastAsia="zh-CN" w:bidi="ar-SA"/>
      </w:rPr>
    </w:lvl>
    <w:lvl w:ilvl="5">
      <w:start w:val="0"/>
      <w:numFmt w:val="bullet"/>
      <w:lvlText w:val="•"/>
      <w:lvlJc w:val="left"/>
      <w:pPr>
        <w:ind w:left="2010" w:hanging="526"/>
      </w:pPr>
      <w:rPr>
        <w:rFonts w:hint="default"/>
        <w:lang w:val="en-US" w:eastAsia="zh-CN" w:bidi="ar-SA"/>
      </w:rPr>
    </w:lvl>
    <w:lvl w:ilvl="6">
      <w:start w:val="0"/>
      <w:numFmt w:val="bullet"/>
      <w:lvlText w:val="•"/>
      <w:lvlJc w:val="left"/>
      <w:pPr>
        <w:ind w:left="2108" w:hanging="526"/>
      </w:pPr>
      <w:rPr>
        <w:rFonts w:hint="default"/>
        <w:lang w:val="en-US" w:eastAsia="zh-CN" w:bidi="ar-SA"/>
      </w:rPr>
    </w:lvl>
    <w:lvl w:ilvl="7">
      <w:start w:val="0"/>
      <w:numFmt w:val="bullet"/>
      <w:lvlText w:val="•"/>
      <w:lvlJc w:val="left"/>
      <w:pPr>
        <w:ind w:left="2206" w:hanging="526"/>
      </w:pPr>
      <w:rPr>
        <w:rFonts w:hint="default"/>
        <w:lang w:val="en-US" w:eastAsia="zh-CN" w:bidi="ar-SA"/>
      </w:rPr>
    </w:lvl>
    <w:lvl w:ilvl="8">
      <w:start w:val="0"/>
      <w:numFmt w:val="bullet"/>
      <w:lvlText w:val="•"/>
      <w:lvlJc w:val="left"/>
      <w:pPr>
        <w:ind w:left="2303" w:hanging="526"/>
      </w:pPr>
      <w:rPr>
        <w:rFonts w:hint="default"/>
        <w:lang w:val="en-US" w:eastAsia="zh-CN" w:bidi="ar-SA"/>
      </w:rPr>
    </w:lvl>
  </w:abstractNum>
  <w:abstractNum w:abstractNumId="80">
    <w:nsid w:val="6292EB24"/>
    <w:multiLevelType w:val="hybridMultilevel"/>
    <w:tmpl w:val="00000000"/>
    <w:lvl w:ilvl="0">
      <w:start w:val="1"/>
      <w:numFmt w:val="decimal"/>
      <w:lvlText w:val="（%1）"/>
      <w:lvlJc w:val="left"/>
      <w:pPr>
        <w:ind w:left="140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352" w:hanging="526"/>
      </w:pPr>
      <w:rPr>
        <w:rFonts w:hint="default"/>
        <w:lang w:val="en-US" w:eastAsia="zh-CN" w:bidi="ar-SA"/>
      </w:rPr>
    </w:lvl>
    <w:lvl w:ilvl="2">
      <w:start w:val="0"/>
      <w:numFmt w:val="bullet"/>
      <w:lvlText w:val="•"/>
      <w:lvlJc w:val="left"/>
      <w:pPr>
        <w:ind w:left="3305" w:hanging="526"/>
      </w:pPr>
      <w:rPr>
        <w:rFonts w:hint="default"/>
        <w:lang w:val="en-US" w:eastAsia="zh-CN" w:bidi="ar-SA"/>
      </w:rPr>
    </w:lvl>
    <w:lvl w:ilvl="3">
      <w:start w:val="0"/>
      <w:numFmt w:val="bullet"/>
      <w:lvlText w:val="•"/>
      <w:lvlJc w:val="left"/>
      <w:pPr>
        <w:ind w:left="4257" w:hanging="526"/>
      </w:pPr>
      <w:rPr>
        <w:rFonts w:hint="default"/>
        <w:lang w:val="en-US" w:eastAsia="zh-CN" w:bidi="ar-SA"/>
      </w:rPr>
    </w:lvl>
    <w:lvl w:ilvl="4">
      <w:start w:val="0"/>
      <w:numFmt w:val="bullet"/>
      <w:lvlText w:val="•"/>
      <w:lvlJc w:val="left"/>
      <w:pPr>
        <w:ind w:left="5210" w:hanging="526"/>
      </w:pPr>
      <w:rPr>
        <w:rFonts w:hint="default"/>
        <w:lang w:val="en-US" w:eastAsia="zh-CN" w:bidi="ar-SA"/>
      </w:rPr>
    </w:lvl>
    <w:lvl w:ilvl="5">
      <w:start w:val="0"/>
      <w:numFmt w:val="bullet"/>
      <w:lvlText w:val="•"/>
      <w:lvlJc w:val="left"/>
      <w:pPr>
        <w:ind w:left="6163" w:hanging="526"/>
      </w:pPr>
      <w:rPr>
        <w:rFonts w:hint="default"/>
        <w:lang w:val="en-US" w:eastAsia="zh-CN" w:bidi="ar-SA"/>
      </w:rPr>
    </w:lvl>
    <w:lvl w:ilvl="6">
      <w:start w:val="0"/>
      <w:numFmt w:val="bullet"/>
      <w:lvlText w:val="•"/>
      <w:lvlJc w:val="left"/>
      <w:pPr>
        <w:ind w:left="7115" w:hanging="526"/>
      </w:pPr>
      <w:rPr>
        <w:rFonts w:hint="default"/>
        <w:lang w:val="en-US" w:eastAsia="zh-CN" w:bidi="ar-SA"/>
      </w:rPr>
    </w:lvl>
    <w:lvl w:ilvl="7">
      <w:start w:val="0"/>
      <w:numFmt w:val="bullet"/>
      <w:lvlText w:val="•"/>
      <w:lvlJc w:val="left"/>
      <w:pPr>
        <w:ind w:left="8068" w:hanging="526"/>
      </w:pPr>
      <w:rPr>
        <w:rFonts w:hint="default"/>
        <w:lang w:val="en-US" w:eastAsia="zh-CN" w:bidi="ar-SA"/>
      </w:rPr>
    </w:lvl>
    <w:lvl w:ilvl="8">
      <w:start w:val="0"/>
      <w:numFmt w:val="bullet"/>
      <w:lvlText w:val="•"/>
      <w:lvlJc w:val="left"/>
      <w:pPr>
        <w:ind w:left="9020" w:hanging="526"/>
      </w:pPr>
      <w:rPr>
        <w:rFonts w:hint="default"/>
        <w:lang w:val="en-US" w:eastAsia="zh-CN" w:bidi="ar-SA"/>
      </w:rPr>
    </w:lvl>
  </w:abstractNum>
  <w:abstractNum w:abstractNumId="81">
    <w:nsid w:val="638827C9"/>
    <w:multiLevelType w:val="hybridMultilevel"/>
    <w:tmpl w:val="00000000"/>
    <w:lvl w:ilvl="0">
      <w:start w:val="1"/>
      <w:numFmt w:val="decimal"/>
      <w:lvlText w:val="%1."/>
      <w:lvlJc w:val="left"/>
      <w:pPr>
        <w:ind w:left="1094"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082" w:hanging="420"/>
      </w:pPr>
      <w:rPr>
        <w:rFonts w:hint="default"/>
        <w:lang w:val="en-US" w:eastAsia="zh-CN" w:bidi="ar-SA"/>
      </w:rPr>
    </w:lvl>
    <w:lvl w:ilvl="2">
      <w:start w:val="0"/>
      <w:numFmt w:val="bullet"/>
      <w:lvlText w:val="•"/>
      <w:lvlJc w:val="left"/>
      <w:pPr>
        <w:ind w:left="3065" w:hanging="420"/>
      </w:pPr>
      <w:rPr>
        <w:rFonts w:hint="default"/>
        <w:lang w:val="en-US" w:eastAsia="zh-CN" w:bidi="ar-SA"/>
      </w:rPr>
    </w:lvl>
    <w:lvl w:ilvl="3">
      <w:start w:val="0"/>
      <w:numFmt w:val="bullet"/>
      <w:lvlText w:val="•"/>
      <w:lvlJc w:val="left"/>
      <w:pPr>
        <w:ind w:left="4047" w:hanging="420"/>
      </w:pPr>
      <w:rPr>
        <w:rFonts w:hint="default"/>
        <w:lang w:val="en-US" w:eastAsia="zh-CN" w:bidi="ar-SA"/>
      </w:rPr>
    </w:lvl>
    <w:lvl w:ilvl="4">
      <w:start w:val="0"/>
      <w:numFmt w:val="bullet"/>
      <w:lvlText w:val="•"/>
      <w:lvlJc w:val="left"/>
      <w:pPr>
        <w:ind w:left="5030" w:hanging="420"/>
      </w:pPr>
      <w:rPr>
        <w:rFonts w:hint="default"/>
        <w:lang w:val="en-US" w:eastAsia="zh-CN" w:bidi="ar-SA"/>
      </w:rPr>
    </w:lvl>
    <w:lvl w:ilvl="5">
      <w:start w:val="0"/>
      <w:numFmt w:val="bullet"/>
      <w:lvlText w:val="•"/>
      <w:lvlJc w:val="left"/>
      <w:pPr>
        <w:ind w:left="6013" w:hanging="420"/>
      </w:pPr>
      <w:rPr>
        <w:rFonts w:hint="default"/>
        <w:lang w:val="en-US" w:eastAsia="zh-CN" w:bidi="ar-SA"/>
      </w:rPr>
    </w:lvl>
    <w:lvl w:ilvl="6">
      <w:start w:val="0"/>
      <w:numFmt w:val="bullet"/>
      <w:lvlText w:val="•"/>
      <w:lvlJc w:val="left"/>
      <w:pPr>
        <w:ind w:left="6995" w:hanging="420"/>
      </w:pPr>
      <w:rPr>
        <w:rFonts w:hint="default"/>
        <w:lang w:val="en-US" w:eastAsia="zh-CN" w:bidi="ar-SA"/>
      </w:rPr>
    </w:lvl>
    <w:lvl w:ilvl="7">
      <w:start w:val="0"/>
      <w:numFmt w:val="bullet"/>
      <w:lvlText w:val="•"/>
      <w:lvlJc w:val="left"/>
      <w:pPr>
        <w:ind w:left="7978" w:hanging="420"/>
      </w:pPr>
      <w:rPr>
        <w:rFonts w:hint="default"/>
        <w:lang w:val="en-US" w:eastAsia="zh-CN" w:bidi="ar-SA"/>
      </w:rPr>
    </w:lvl>
    <w:lvl w:ilvl="8">
      <w:start w:val="0"/>
      <w:numFmt w:val="bullet"/>
      <w:lvlText w:val="•"/>
      <w:lvlJc w:val="left"/>
      <w:pPr>
        <w:ind w:left="8960" w:hanging="420"/>
      </w:pPr>
      <w:rPr>
        <w:rFonts w:hint="default"/>
        <w:lang w:val="en-US" w:eastAsia="zh-CN" w:bidi="ar-SA"/>
      </w:rPr>
    </w:lvl>
  </w:abstractNum>
  <w:abstractNum w:abstractNumId="82">
    <w:nsid w:val="63FB5F87"/>
    <w:multiLevelType w:val="hybridMultilevel"/>
    <w:tmpl w:val="00000000"/>
    <w:lvl w:ilvl="0">
      <w:start w:val="1"/>
      <w:numFmt w:val="decimal"/>
      <w:lvlText w:val="%1"/>
      <w:lvlJc w:val="left"/>
      <w:pPr>
        <w:ind w:left="884"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513" w:hanging="420"/>
        <w:jc w:val="left"/>
      </w:pPr>
      <w:rPr>
        <w:rFonts w:ascii="Arial" w:eastAsia="Arial" w:hAnsi="Arial" w:cs="Arial" w:hint="default"/>
        <w:b/>
        <w:bCs/>
        <w:i w:val="0"/>
        <w:iCs w:val="0"/>
        <w:spacing w:val="-1"/>
        <w:w w:val="100"/>
        <w:sz w:val="21"/>
        <w:szCs w:val="21"/>
        <w:lang w:val="en-US" w:eastAsia="zh-CN" w:bidi="ar-SA"/>
      </w:rPr>
    </w:lvl>
    <w:lvl w:ilvl="2">
      <w:start w:val="0"/>
      <w:numFmt w:val="bullet"/>
      <w:lvlText w:val="•"/>
      <w:lvlJc w:val="left"/>
      <w:pPr>
        <w:ind w:left="2565" w:hanging="420"/>
      </w:pPr>
      <w:rPr>
        <w:rFonts w:hint="default"/>
        <w:lang w:val="en-US" w:eastAsia="zh-CN" w:bidi="ar-SA"/>
      </w:rPr>
    </w:lvl>
    <w:lvl w:ilvl="3">
      <w:start w:val="0"/>
      <w:numFmt w:val="bullet"/>
      <w:lvlText w:val="•"/>
      <w:lvlJc w:val="left"/>
      <w:pPr>
        <w:ind w:left="3610" w:hanging="420"/>
      </w:pPr>
      <w:rPr>
        <w:rFonts w:hint="default"/>
        <w:lang w:val="en-US" w:eastAsia="zh-CN" w:bidi="ar-SA"/>
      </w:rPr>
    </w:lvl>
    <w:lvl w:ilvl="4">
      <w:start w:val="0"/>
      <w:numFmt w:val="bullet"/>
      <w:lvlText w:val="•"/>
      <w:lvlJc w:val="left"/>
      <w:pPr>
        <w:ind w:left="4655" w:hanging="420"/>
      </w:pPr>
      <w:rPr>
        <w:rFonts w:hint="default"/>
        <w:lang w:val="en-US" w:eastAsia="zh-CN" w:bidi="ar-SA"/>
      </w:rPr>
    </w:lvl>
    <w:lvl w:ilvl="5">
      <w:start w:val="0"/>
      <w:numFmt w:val="bullet"/>
      <w:lvlText w:val="•"/>
      <w:lvlJc w:val="left"/>
      <w:pPr>
        <w:ind w:left="5700" w:hanging="420"/>
      </w:pPr>
      <w:rPr>
        <w:rFonts w:hint="default"/>
        <w:lang w:val="en-US" w:eastAsia="zh-CN" w:bidi="ar-SA"/>
      </w:rPr>
    </w:lvl>
    <w:lvl w:ilvl="6">
      <w:start w:val="0"/>
      <w:numFmt w:val="bullet"/>
      <w:lvlText w:val="•"/>
      <w:lvlJc w:val="left"/>
      <w:pPr>
        <w:ind w:left="6745" w:hanging="420"/>
      </w:pPr>
      <w:rPr>
        <w:rFonts w:hint="default"/>
        <w:lang w:val="en-US" w:eastAsia="zh-CN" w:bidi="ar-SA"/>
      </w:rPr>
    </w:lvl>
    <w:lvl w:ilvl="7">
      <w:start w:val="0"/>
      <w:numFmt w:val="bullet"/>
      <w:lvlText w:val="•"/>
      <w:lvlJc w:val="left"/>
      <w:pPr>
        <w:ind w:left="7790" w:hanging="420"/>
      </w:pPr>
      <w:rPr>
        <w:rFonts w:hint="default"/>
        <w:lang w:val="en-US" w:eastAsia="zh-CN" w:bidi="ar-SA"/>
      </w:rPr>
    </w:lvl>
    <w:lvl w:ilvl="8">
      <w:start w:val="0"/>
      <w:numFmt w:val="bullet"/>
      <w:lvlText w:val="•"/>
      <w:lvlJc w:val="left"/>
      <w:pPr>
        <w:ind w:left="8835" w:hanging="420"/>
      </w:pPr>
      <w:rPr>
        <w:rFonts w:hint="default"/>
        <w:lang w:val="en-US" w:eastAsia="zh-CN" w:bidi="ar-SA"/>
      </w:rPr>
    </w:lvl>
  </w:abstractNum>
  <w:abstractNum w:abstractNumId="83">
    <w:nsid w:val="64CDD74B"/>
    <w:multiLevelType w:val="hybridMultilevel"/>
    <w:tmpl w:val="00000000"/>
    <w:lvl w:ilvl="0">
      <w:start w:val="1"/>
      <w:numFmt w:val="decimal"/>
      <w:lvlText w:val="%1）"/>
      <w:lvlJc w:val="left"/>
      <w:pPr>
        <w:ind w:left="7" w:hanging="316"/>
        <w:jc w:val="left"/>
      </w:pPr>
      <w:rPr>
        <w:rFonts w:ascii="Times New Roman" w:eastAsia="Times New Roman" w:hAnsi="Times New Roman" w:cs="Times New Roman" w:hint="default"/>
        <w:b w:val="0"/>
        <w:bCs w:val="0"/>
        <w:i w:val="0"/>
        <w:iCs w:val="0"/>
        <w:spacing w:val="-6"/>
        <w:w w:val="100"/>
        <w:sz w:val="19"/>
        <w:szCs w:val="19"/>
        <w:lang w:val="en-US" w:eastAsia="zh-CN" w:bidi="ar-SA"/>
      </w:rPr>
    </w:lvl>
    <w:lvl w:ilvl="1">
      <w:start w:val="0"/>
      <w:numFmt w:val="bullet"/>
      <w:lvlText w:val="•"/>
      <w:lvlJc w:val="left"/>
      <w:pPr>
        <w:ind w:left="764" w:hanging="316"/>
      </w:pPr>
      <w:rPr>
        <w:rFonts w:hint="default"/>
        <w:lang w:val="en-US" w:eastAsia="zh-CN" w:bidi="ar-SA"/>
      </w:rPr>
    </w:lvl>
    <w:lvl w:ilvl="2">
      <w:start w:val="0"/>
      <w:numFmt w:val="bullet"/>
      <w:lvlText w:val="•"/>
      <w:lvlJc w:val="left"/>
      <w:pPr>
        <w:ind w:left="1529" w:hanging="316"/>
      </w:pPr>
      <w:rPr>
        <w:rFonts w:hint="default"/>
        <w:lang w:val="en-US" w:eastAsia="zh-CN" w:bidi="ar-SA"/>
      </w:rPr>
    </w:lvl>
    <w:lvl w:ilvl="3">
      <w:start w:val="0"/>
      <w:numFmt w:val="bullet"/>
      <w:lvlText w:val="•"/>
      <w:lvlJc w:val="left"/>
      <w:pPr>
        <w:ind w:left="2294" w:hanging="316"/>
      </w:pPr>
      <w:rPr>
        <w:rFonts w:hint="default"/>
        <w:lang w:val="en-US" w:eastAsia="zh-CN" w:bidi="ar-SA"/>
      </w:rPr>
    </w:lvl>
    <w:lvl w:ilvl="4">
      <w:start w:val="0"/>
      <w:numFmt w:val="bullet"/>
      <w:lvlText w:val="•"/>
      <w:lvlJc w:val="left"/>
      <w:pPr>
        <w:ind w:left="3059" w:hanging="316"/>
      </w:pPr>
      <w:rPr>
        <w:rFonts w:hint="default"/>
        <w:lang w:val="en-US" w:eastAsia="zh-CN" w:bidi="ar-SA"/>
      </w:rPr>
    </w:lvl>
    <w:lvl w:ilvl="5">
      <w:start w:val="0"/>
      <w:numFmt w:val="bullet"/>
      <w:lvlText w:val="•"/>
      <w:lvlJc w:val="left"/>
      <w:pPr>
        <w:ind w:left="3824" w:hanging="316"/>
      </w:pPr>
      <w:rPr>
        <w:rFonts w:hint="default"/>
        <w:lang w:val="en-US" w:eastAsia="zh-CN" w:bidi="ar-SA"/>
      </w:rPr>
    </w:lvl>
    <w:lvl w:ilvl="6">
      <w:start w:val="0"/>
      <w:numFmt w:val="bullet"/>
      <w:lvlText w:val="•"/>
      <w:lvlJc w:val="left"/>
      <w:pPr>
        <w:ind w:left="4588" w:hanging="316"/>
      </w:pPr>
      <w:rPr>
        <w:rFonts w:hint="default"/>
        <w:lang w:val="en-US" w:eastAsia="zh-CN" w:bidi="ar-SA"/>
      </w:rPr>
    </w:lvl>
    <w:lvl w:ilvl="7">
      <w:start w:val="0"/>
      <w:numFmt w:val="bullet"/>
      <w:lvlText w:val="•"/>
      <w:lvlJc w:val="left"/>
      <w:pPr>
        <w:ind w:left="5353" w:hanging="316"/>
      </w:pPr>
      <w:rPr>
        <w:rFonts w:hint="default"/>
        <w:lang w:val="en-US" w:eastAsia="zh-CN" w:bidi="ar-SA"/>
      </w:rPr>
    </w:lvl>
    <w:lvl w:ilvl="8">
      <w:start w:val="0"/>
      <w:numFmt w:val="bullet"/>
      <w:lvlText w:val="•"/>
      <w:lvlJc w:val="left"/>
      <w:pPr>
        <w:ind w:left="6118" w:hanging="316"/>
      </w:pPr>
      <w:rPr>
        <w:rFonts w:hint="default"/>
        <w:lang w:val="en-US" w:eastAsia="zh-CN" w:bidi="ar-SA"/>
      </w:rPr>
    </w:lvl>
  </w:abstractNum>
  <w:abstractNum w:abstractNumId="84">
    <w:nsid w:val="6590D1EC"/>
    <w:multiLevelType w:val="hybridMultilevel"/>
    <w:tmpl w:val="00000000"/>
    <w:lvl w:ilvl="0">
      <w:start w:val="1"/>
      <w:numFmt w:val="decimal"/>
      <w:lvlText w:val="%1."/>
      <w:lvlJc w:val="left"/>
      <w:pPr>
        <w:ind w:left="1094"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082" w:hanging="420"/>
      </w:pPr>
      <w:rPr>
        <w:rFonts w:hint="default"/>
        <w:lang w:val="en-US" w:eastAsia="zh-CN" w:bidi="ar-SA"/>
      </w:rPr>
    </w:lvl>
    <w:lvl w:ilvl="2">
      <w:start w:val="0"/>
      <w:numFmt w:val="bullet"/>
      <w:lvlText w:val="•"/>
      <w:lvlJc w:val="left"/>
      <w:pPr>
        <w:ind w:left="3065" w:hanging="420"/>
      </w:pPr>
      <w:rPr>
        <w:rFonts w:hint="default"/>
        <w:lang w:val="en-US" w:eastAsia="zh-CN" w:bidi="ar-SA"/>
      </w:rPr>
    </w:lvl>
    <w:lvl w:ilvl="3">
      <w:start w:val="0"/>
      <w:numFmt w:val="bullet"/>
      <w:lvlText w:val="•"/>
      <w:lvlJc w:val="left"/>
      <w:pPr>
        <w:ind w:left="4047" w:hanging="420"/>
      </w:pPr>
      <w:rPr>
        <w:rFonts w:hint="default"/>
        <w:lang w:val="en-US" w:eastAsia="zh-CN" w:bidi="ar-SA"/>
      </w:rPr>
    </w:lvl>
    <w:lvl w:ilvl="4">
      <w:start w:val="0"/>
      <w:numFmt w:val="bullet"/>
      <w:lvlText w:val="•"/>
      <w:lvlJc w:val="left"/>
      <w:pPr>
        <w:ind w:left="5030" w:hanging="420"/>
      </w:pPr>
      <w:rPr>
        <w:rFonts w:hint="default"/>
        <w:lang w:val="en-US" w:eastAsia="zh-CN" w:bidi="ar-SA"/>
      </w:rPr>
    </w:lvl>
    <w:lvl w:ilvl="5">
      <w:start w:val="0"/>
      <w:numFmt w:val="bullet"/>
      <w:lvlText w:val="•"/>
      <w:lvlJc w:val="left"/>
      <w:pPr>
        <w:ind w:left="6013" w:hanging="420"/>
      </w:pPr>
      <w:rPr>
        <w:rFonts w:hint="default"/>
        <w:lang w:val="en-US" w:eastAsia="zh-CN" w:bidi="ar-SA"/>
      </w:rPr>
    </w:lvl>
    <w:lvl w:ilvl="6">
      <w:start w:val="0"/>
      <w:numFmt w:val="bullet"/>
      <w:lvlText w:val="•"/>
      <w:lvlJc w:val="left"/>
      <w:pPr>
        <w:ind w:left="6995" w:hanging="420"/>
      </w:pPr>
      <w:rPr>
        <w:rFonts w:hint="default"/>
        <w:lang w:val="en-US" w:eastAsia="zh-CN" w:bidi="ar-SA"/>
      </w:rPr>
    </w:lvl>
    <w:lvl w:ilvl="7">
      <w:start w:val="0"/>
      <w:numFmt w:val="bullet"/>
      <w:lvlText w:val="•"/>
      <w:lvlJc w:val="left"/>
      <w:pPr>
        <w:ind w:left="7978" w:hanging="420"/>
      </w:pPr>
      <w:rPr>
        <w:rFonts w:hint="default"/>
        <w:lang w:val="en-US" w:eastAsia="zh-CN" w:bidi="ar-SA"/>
      </w:rPr>
    </w:lvl>
    <w:lvl w:ilvl="8">
      <w:start w:val="0"/>
      <w:numFmt w:val="bullet"/>
      <w:lvlText w:val="•"/>
      <w:lvlJc w:val="left"/>
      <w:pPr>
        <w:ind w:left="8960" w:hanging="420"/>
      </w:pPr>
      <w:rPr>
        <w:rFonts w:hint="default"/>
        <w:lang w:val="en-US" w:eastAsia="zh-CN" w:bidi="ar-SA"/>
      </w:rPr>
    </w:lvl>
  </w:abstractNum>
  <w:abstractNum w:abstractNumId="85">
    <w:nsid w:val="65B4C9B7"/>
    <w:multiLevelType w:val="hybridMultilevel"/>
    <w:tmpl w:val="00000000"/>
    <w:lvl w:ilvl="0">
      <w:start w:val="1"/>
      <w:numFmt w:val="decimal"/>
      <w:lvlText w:val="（%1）"/>
      <w:lvlJc w:val="left"/>
      <w:pPr>
        <w:ind w:left="1400" w:hanging="52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352" w:hanging="526"/>
      </w:pPr>
      <w:rPr>
        <w:rFonts w:hint="default"/>
        <w:lang w:val="en-US" w:eastAsia="zh-CN" w:bidi="ar-SA"/>
      </w:rPr>
    </w:lvl>
    <w:lvl w:ilvl="2">
      <w:start w:val="0"/>
      <w:numFmt w:val="bullet"/>
      <w:lvlText w:val="•"/>
      <w:lvlJc w:val="left"/>
      <w:pPr>
        <w:ind w:left="3305" w:hanging="526"/>
      </w:pPr>
      <w:rPr>
        <w:rFonts w:hint="default"/>
        <w:lang w:val="en-US" w:eastAsia="zh-CN" w:bidi="ar-SA"/>
      </w:rPr>
    </w:lvl>
    <w:lvl w:ilvl="3">
      <w:start w:val="0"/>
      <w:numFmt w:val="bullet"/>
      <w:lvlText w:val="•"/>
      <w:lvlJc w:val="left"/>
      <w:pPr>
        <w:ind w:left="4257" w:hanging="526"/>
      </w:pPr>
      <w:rPr>
        <w:rFonts w:hint="default"/>
        <w:lang w:val="en-US" w:eastAsia="zh-CN" w:bidi="ar-SA"/>
      </w:rPr>
    </w:lvl>
    <w:lvl w:ilvl="4">
      <w:start w:val="0"/>
      <w:numFmt w:val="bullet"/>
      <w:lvlText w:val="•"/>
      <w:lvlJc w:val="left"/>
      <w:pPr>
        <w:ind w:left="5210" w:hanging="526"/>
      </w:pPr>
      <w:rPr>
        <w:rFonts w:hint="default"/>
        <w:lang w:val="en-US" w:eastAsia="zh-CN" w:bidi="ar-SA"/>
      </w:rPr>
    </w:lvl>
    <w:lvl w:ilvl="5">
      <w:start w:val="0"/>
      <w:numFmt w:val="bullet"/>
      <w:lvlText w:val="•"/>
      <w:lvlJc w:val="left"/>
      <w:pPr>
        <w:ind w:left="6163" w:hanging="526"/>
      </w:pPr>
      <w:rPr>
        <w:rFonts w:hint="default"/>
        <w:lang w:val="en-US" w:eastAsia="zh-CN" w:bidi="ar-SA"/>
      </w:rPr>
    </w:lvl>
    <w:lvl w:ilvl="6">
      <w:start w:val="0"/>
      <w:numFmt w:val="bullet"/>
      <w:lvlText w:val="•"/>
      <w:lvlJc w:val="left"/>
      <w:pPr>
        <w:ind w:left="7115" w:hanging="526"/>
      </w:pPr>
      <w:rPr>
        <w:rFonts w:hint="default"/>
        <w:lang w:val="en-US" w:eastAsia="zh-CN" w:bidi="ar-SA"/>
      </w:rPr>
    </w:lvl>
    <w:lvl w:ilvl="7">
      <w:start w:val="0"/>
      <w:numFmt w:val="bullet"/>
      <w:lvlText w:val="•"/>
      <w:lvlJc w:val="left"/>
      <w:pPr>
        <w:ind w:left="8068" w:hanging="526"/>
      </w:pPr>
      <w:rPr>
        <w:rFonts w:hint="default"/>
        <w:lang w:val="en-US" w:eastAsia="zh-CN" w:bidi="ar-SA"/>
      </w:rPr>
    </w:lvl>
    <w:lvl w:ilvl="8">
      <w:start w:val="0"/>
      <w:numFmt w:val="bullet"/>
      <w:lvlText w:val="•"/>
      <w:lvlJc w:val="left"/>
      <w:pPr>
        <w:ind w:left="9020" w:hanging="526"/>
      </w:pPr>
      <w:rPr>
        <w:rFonts w:hint="default"/>
        <w:lang w:val="en-US" w:eastAsia="zh-CN" w:bidi="ar-SA"/>
      </w:rPr>
    </w:lvl>
  </w:abstractNum>
  <w:abstractNum w:abstractNumId="86">
    <w:nsid w:val="669C0863"/>
    <w:multiLevelType w:val="hybridMultilevel"/>
    <w:tmpl w:val="00000000"/>
    <w:lvl w:ilvl="0">
      <w:start w:val="1"/>
      <w:numFmt w:val="decimal"/>
      <w:lvlText w:val="%1"/>
      <w:lvlJc w:val="left"/>
      <w:pPr>
        <w:ind w:left="995" w:hanging="836"/>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992" w:hanging="836"/>
      </w:pPr>
      <w:rPr>
        <w:rFonts w:hint="default"/>
        <w:lang w:val="en-US" w:eastAsia="zh-CN" w:bidi="ar-SA"/>
      </w:rPr>
    </w:lvl>
    <w:lvl w:ilvl="2">
      <w:start w:val="0"/>
      <w:numFmt w:val="bullet"/>
      <w:lvlText w:val="•"/>
      <w:lvlJc w:val="left"/>
      <w:pPr>
        <w:ind w:left="2985" w:hanging="836"/>
      </w:pPr>
      <w:rPr>
        <w:rFonts w:hint="default"/>
        <w:lang w:val="en-US" w:eastAsia="zh-CN" w:bidi="ar-SA"/>
      </w:rPr>
    </w:lvl>
    <w:lvl w:ilvl="3">
      <w:start w:val="0"/>
      <w:numFmt w:val="bullet"/>
      <w:lvlText w:val="•"/>
      <w:lvlJc w:val="left"/>
      <w:pPr>
        <w:ind w:left="3977" w:hanging="836"/>
      </w:pPr>
      <w:rPr>
        <w:rFonts w:hint="default"/>
        <w:lang w:val="en-US" w:eastAsia="zh-CN" w:bidi="ar-SA"/>
      </w:rPr>
    </w:lvl>
    <w:lvl w:ilvl="4">
      <w:start w:val="0"/>
      <w:numFmt w:val="bullet"/>
      <w:lvlText w:val="•"/>
      <w:lvlJc w:val="left"/>
      <w:pPr>
        <w:ind w:left="4970" w:hanging="836"/>
      </w:pPr>
      <w:rPr>
        <w:rFonts w:hint="default"/>
        <w:lang w:val="en-US" w:eastAsia="zh-CN" w:bidi="ar-SA"/>
      </w:rPr>
    </w:lvl>
    <w:lvl w:ilvl="5">
      <w:start w:val="0"/>
      <w:numFmt w:val="bullet"/>
      <w:lvlText w:val="•"/>
      <w:lvlJc w:val="left"/>
      <w:pPr>
        <w:ind w:left="5963" w:hanging="836"/>
      </w:pPr>
      <w:rPr>
        <w:rFonts w:hint="default"/>
        <w:lang w:val="en-US" w:eastAsia="zh-CN" w:bidi="ar-SA"/>
      </w:rPr>
    </w:lvl>
    <w:lvl w:ilvl="6">
      <w:start w:val="0"/>
      <w:numFmt w:val="bullet"/>
      <w:lvlText w:val="•"/>
      <w:lvlJc w:val="left"/>
      <w:pPr>
        <w:ind w:left="6955" w:hanging="836"/>
      </w:pPr>
      <w:rPr>
        <w:rFonts w:hint="default"/>
        <w:lang w:val="en-US" w:eastAsia="zh-CN" w:bidi="ar-SA"/>
      </w:rPr>
    </w:lvl>
    <w:lvl w:ilvl="7">
      <w:start w:val="0"/>
      <w:numFmt w:val="bullet"/>
      <w:lvlText w:val="•"/>
      <w:lvlJc w:val="left"/>
      <w:pPr>
        <w:ind w:left="7948" w:hanging="836"/>
      </w:pPr>
      <w:rPr>
        <w:rFonts w:hint="default"/>
        <w:lang w:val="en-US" w:eastAsia="zh-CN" w:bidi="ar-SA"/>
      </w:rPr>
    </w:lvl>
    <w:lvl w:ilvl="8">
      <w:start w:val="0"/>
      <w:numFmt w:val="bullet"/>
      <w:lvlText w:val="•"/>
      <w:lvlJc w:val="left"/>
      <w:pPr>
        <w:ind w:left="8940" w:hanging="836"/>
      </w:pPr>
      <w:rPr>
        <w:rFonts w:hint="default"/>
        <w:lang w:val="en-US" w:eastAsia="zh-CN" w:bidi="ar-SA"/>
      </w:rPr>
    </w:lvl>
  </w:abstractNum>
  <w:abstractNum w:abstractNumId="87">
    <w:nsid w:val="66E2F121"/>
    <w:multiLevelType w:val="hybridMultilevel"/>
    <w:tmpl w:val="00000000"/>
    <w:lvl w:ilvl="0">
      <w:start w:val="1"/>
      <w:numFmt w:val="decimal"/>
      <w:lvlText w:val="%1）"/>
      <w:lvlJc w:val="left"/>
      <w:pPr>
        <w:ind w:left="32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597" w:hanging="316"/>
      </w:pPr>
      <w:rPr>
        <w:rFonts w:hint="default"/>
        <w:lang w:val="en-US" w:eastAsia="zh-CN" w:bidi="ar-SA"/>
      </w:rPr>
    </w:lvl>
    <w:lvl w:ilvl="2">
      <w:start w:val="0"/>
      <w:numFmt w:val="bullet"/>
      <w:lvlText w:val="•"/>
      <w:lvlJc w:val="left"/>
      <w:pPr>
        <w:ind w:left="874" w:hanging="316"/>
      </w:pPr>
      <w:rPr>
        <w:rFonts w:hint="default"/>
        <w:lang w:val="en-US" w:eastAsia="zh-CN" w:bidi="ar-SA"/>
      </w:rPr>
    </w:lvl>
    <w:lvl w:ilvl="3">
      <w:start w:val="0"/>
      <w:numFmt w:val="bullet"/>
      <w:lvlText w:val="•"/>
      <w:lvlJc w:val="left"/>
      <w:pPr>
        <w:ind w:left="1152" w:hanging="316"/>
      </w:pPr>
      <w:rPr>
        <w:rFonts w:hint="default"/>
        <w:lang w:val="en-US" w:eastAsia="zh-CN" w:bidi="ar-SA"/>
      </w:rPr>
    </w:lvl>
    <w:lvl w:ilvl="4">
      <w:start w:val="0"/>
      <w:numFmt w:val="bullet"/>
      <w:lvlText w:val="•"/>
      <w:lvlJc w:val="left"/>
      <w:pPr>
        <w:ind w:left="1429" w:hanging="316"/>
      </w:pPr>
      <w:rPr>
        <w:rFonts w:hint="default"/>
        <w:lang w:val="en-US" w:eastAsia="zh-CN" w:bidi="ar-SA"/>
      </w:rPr>
    </w:lvl>
    <w:lvl w:ilvl="5">
      <w:start w:val="0"/>
      <w:numFmt w:val="bullet"/>
      <w:lvlText w:val="•"/>
      <w:lvlJc w:val="left"/>
      <w:pPr>
        <w:ind w:left="1707" w:hanging="316"/>
      </w:pPr>
      <w:rPr>
        <w:rFonts w:hint="default"/>
        <w:lang w:val="en-US" w:eastAsia="zh-CN" w:bidi="ar-SA"/>
      </w:rPr>
    </w:lvl>
    <w:lvl w:ilvl="6">
      <w:start w:val="0"/>
      <w:numFmt w:val="bullet"/>
      <w:lvlText w:val="•"/>
      <w:lvlJc w:val="left"/>
      <w:pPr>
        <w:ind w:left="1984" w:hanging="316"/>
      </w:pPr>
      <w:rPr>
        <w:rFonts w:hint="default"/>
        <w:lang w:val="en-US" w:eastAsia="zh-CN" w:bidi="ar-SA"/>
      </w:rPr>
    </w:lvl>
    <w:lvl w:ilvl="7">
      <w:start w:val="0"/>
      <w:numFmt w:val="bullet"/>
      <w:lvlText w:val="•"/>
      <w:lvlJc w:val="left"/>
      <w:pPr>
        <w:ind w:left="2261" w:hanging="316"/>
      </w:pPr>
      <w:rPr>
        <w:rFonts w:hint="default"/>
        <w:lang w:val="en-US" w:eastAsia="zh-CN" w:bidi="ar-SA"/>
      </w:rPr>
    </w:lvl>
    <w:lvl w:ilvl="8">
      <w:start w:val="0"/>
      <w:numFmt w:val="bullet"/>
      <w:lvlText w:val="•"/>
      <w:lvlJc w:val="left"/>
      <w:pPr>
        <w:ind w:left="2539" w:hanging="316"/>
      </w:pPr>
      <w:rPr>
        <w:rFonts w:hint="default"/>
        <w:lang w:val="en-US" w:eastAsia="zh-CN" w:bidi="ar-SA"/>
      </w:rPr>
    </w:lvl>
  </w:abstractNum>
  <w:abstractNum w:abstractNumId="88">
    <w:nsid w:val="683AA1CE"/>
    <w:multiLevelType w:val="hybridMultilevel"/>
    <w:tmpl w:val="00000000"/>
    <w:lvl w:ilvl="0">
      <w:start w:val="1"/>
      <w:numFmt w:val="decimal"/>
      <w:lvlText w:val="（%1）"/>
      <w:lvlJc w:val="left"/>
      <w:pPr>
        <w:ind w:left="1410" w:hanging="526"/>
        <w:jc w:val="left"/>
      </w:pPr>
      <w:rPr>
        <w:rFonts w:ascii="宋体" w:eastAsia="宋体" w:hAnsi="宋体" w:cs="宋体" w:hint="default"/>
        <w:b w:val="0"/>
        <w:bCs w:val="0"/>
        <w:i w:val="0"/>
        <w:iCs w:val="0"/>
        <w:w w:val="100"/>
        <w:sz w:val="19"/>
        <w:szCs w:val="19"/>
        <w:lang w:val="en-US" w:eastAsia="zh-CN" w:bidi="ar-SA"/>
      </w:rPr>
    </w:lvl>
    <w:lvl w:ilvl="1">
      <w:start w:val="1"/>
      <w:numFmt w:val="decimal"/>
      <w:lvlText w:val="%2."/>
      <w:lvlJc w:val="left"/>
      <w:pPr>
        <w:ind w:left="674" w:hanging="301"/>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476" w:hanging="301"/>
      </w:pPr>
      <w:rPr>
        <w:rFonts w:hint="default"/>
        <w:lang w:val="en-US" w:eastAsia="zh-CN" w:bidi="ar-SA"/>
      </w:rPr>
    </w:lvl>
    <w:lvl w:ilvl="3">
      <w:start w:val="0"/>
      <w:numFmt w:val="bullet"/>
      <w:lvlText w:val="•"/>
      <w:lvlJc w:val="left"/>
      <w:pPr>
        <w:ind w:left="3532" w:hanging="301"/>
      </w:pPr>
      <w:rPr>
        <w:rFonts w:hint="default"/>
        <w:lang w:val="en-US" w:eastAsia="zh-CN" w:bidi="ar-SA"/>
      </w:rPr>
    </w:lvl>
    <w:lvl w:ilvl="4">
      <w:start w:val="0"/>
      <w:numFmt w:val="bullet"/>
      <w:lvlText w:val="•"/>
      <w:lvlJc w:val="left"/>
      <w:pPr>
        <w:ind w:left="4588" w:hanging="301"/>
      </w:pPr>
      <w:rPr>
        <w:rFonts w:hint="default"/>
        <w:lang w:val="en-US" w:eastAsia="zh-CN" w:bidi="ar-SA"/>
      </w:rPr>
    </w:lvl>
    <w:lvl w:ilvl="5">
      <w:start w:val="0"/>
      <w:numFmt w:val="bullet"/>
      <w:lvlText w:val="•"/>
      <w:lvlJc w:val="left"/>
      <w:pPr>
        <w:ind w:left="5644" w:hanging="301"/>
      </w:pPr>
      <w:rPr>
        <w:rFonts w:hint="default"/>
        <w:lang w:val="en-US" w:eastAsia="zh-CN" w:bidi="ar-SA"/>
      </w:rPr>
    </w:lvl>
    <w:lvl w:ilvl="6">
      <w:start w:val="0"/>
      <w:numFmt w:val="bullet"/>
      <w:lvlText w:val="•"/>
      <w:lvlJc w:val="left"/>
      <w:pPr>
        <w:ind w:left="6701" w:hanging="301"/>
      </w:pPr>
      <w:rPr>
        <w:rFonts w:hint="default"/>
        <w:lang w:val="en-US" w:eastAsia="zh-CN" w:bidi="ar-SA"/>
      </w:rPr>
    </w:lvl>
    <w:lvl w:ilvl="7">
      <w:start w:val="0"/>
      <w:numFmt w:val="bullet"/>
      <w:lvlText w:val="•"/>
      <w:lvlJc w:val="left"/>
      <w:pPr>
        <w:ind w:left="7757" w:hanging="301"/>
      </w:pPr>
      <w:rPr>
        <w:rFonts w:hint="default"/>
        <w:lang w:val="en-US" w:eastAsia="zh-CN" w:bidi="ar-SA"/>
      </w:rPr>
    </w:lvl>
    <w:lvl w:ilvl="8">
      <w:start w:val="0"/>
      <w:numFmt w:val="bullet"/>
      <w:lvlText w:val="•"/>
      <w:lvlJc w:val="left"/>
      <w:pPr>
        <w:ind w:left="8813" w:hanging="301"/>
      </w:pPr>
      <w:rPr>
        <w:rFonts w:hint="default"/>
        <w:lang w:val="en-US" w:eastAsia="zh-CN" w:bidi="ar-SA"/>
      </w:rPr>
    </w:lvl>
  </w:abstractNum>
  <w:abstractNum w:abstractNumId="89">
    <w:nsid w:val="68432445"/>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90">
    <w:nsid w:val="6C63521B"/>
    <w:multiLevelType w:val="hybridMultilevel"/>
    <w:tmpl w:val="00000000"/>
    <w:lvl w:ilvl="0">
      <w:start w:val="1"/>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91">
    <w:nsid w:val="6D23932F"/>
    <w:multiLevelType w:val="hybridMultilevel"/>
    <w:tmpl w:val="00000000"/>
    <w:lvl w:ilvl="0">
      <w:start w:val="1"/>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92">
    <w:nsid w:val="6D33DC76"/>
    <w:multiLevelType w:val="hybridMultilevel"/>
    <w:tmpl w:val="00000000"/>
    <w:lvl w:ilvl="0">
      <w:start w:val="1"/>
      <w:numFmt w:val="decimal"/>
      <w:lvlText w:val="（%1）"/>
      <w:lvlJc w:val="left"/>
      <w:pPr>
        <w:ind w:left="674" w:hanging="526"/>
        <w:jc w:val="left"/>
      </w:pPr>
      <w:rPr>
        <w:rFonts w:ascii="宋体" w:eastAsia="宋体" w:hAnsi="宋体" w:cs="宋体" w:hint="default"/>
        <w:b w:val="0"/>
        <w:bCs w:val="0"/>
        <w:i w:val="0"/>
        <w:iCs w:val="0"/>
        <w:spacing w:val="-4"/>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93">
    <w:nsid w:val="701093A1"/>
    <w:multiLevelType w:val="hybridMultilevel"/>
    <w:tmpl w:val="00000000"/>
    <w:lvl w:ilvl="0">
      <w:start w:val="1"/>
      <w:numFmt w:val="decimal"/>
      <w:lvlText w:val="%1."/>
      <w:lvlJc w:val="left"/>
      <w:pPr>
        <w:ind w:left="674" w:hanging="44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1704" w:hanging="440"/>
      </w:pPr>
      <w:rPr>
        <w:rFonts w:hint="default"/>
        <w:lang w:val="en-US" w:eastAsia="zh-CN" w:bidi="ar-SA"/>
      </w:rPr>
    </w:lvl>
    <w:lvl w:ilvl="2">
      <w:start w:val="0"/>
      <w:numFmt w:val="bullet"/>
      <w:lvlText w:val="•"/>
      <w:lvlJc w:val="left"/>
      <w:pPr>
        <w:ind w:left="2729" w:hanging="440"/>
      </w:pPr>
      <w:rPr>
        <w:rFonts w:hint="default"/>
        <w:lang w:val="en-US" w:eastAsia="zh-CN" w:bidi="ar-SA"/>
      </w:rPr>
    </w:lvl>
    <w:lvl w:ilvl="3">
      <w:start w:val="0"/>
      <w:numFmt w:val="bullet"/>
      <w:lvlText w:val="•"/>
      <w:lvlJc w:val="left"/>
      <w:pPr>
        <w:ind w:left="3753" w:hanging="440"/>
      </w:pPr>
      <w:rPr>
        <w:rFonts w:hint="default"/>
        <w:lang w:val="en-US" w:eastAsia="zh-CN" w:bidi="ar-SA"/>
      </w:rPr>
    </w:lvl>
    <w:lvl w:ilvl="4">
      <w:start w:val="0"/>
      <w:numFmt w:val="bullet"/>
      <w:lvlText w:val="•"/>
      <w:lvlJc w:val="left"/>
      <w:pPr>
        <w:ind w:left="4778" w:hanging="440"/>
      </w:pPr>
      <w:rPr>
        <w:rFonts w:hint="default"/>
        <w:lang w:val="en-US" w:eastAsia="zh-CN" w:bidi="ar-SA"/>
      </w:rPr>
    </w:lvl>
    <w:lvl w:ilvl="5">
      <w:start w:val="0"/>
      <w:numFmt w:val="bullet"/>
      <w:lvlText w:val="•"/>
      <w:lvlJc w:val="left"/>
      <w:pPr>
        <w:ind w:left="5803" w:hanging="440"/>
      </w:pPr>
      <w:rPr>
        <w:rFonts w:hint="default"/>
        <w:lang w:val="en-US" w:eastAsia="zh-CN" w:bidi="ar-SA"/>
      </w:rPr>
    </w:lvl>
    <w:lvl w:ilvl="6">
      <w:start w:val="0"/>
      <w:numFmt w:val="bullet"/>
      <w:lvlText w:val="•"/>
      <w:lvlJc w:val="left"/>
      <w:pPr>
        <w:ind w:left="6827" w:hanging="440"/>
      </w:pPr>
      <w:rPr>
        <w:rFonts w:hint="default"/>
        <w:lang w:val="en-US" w:eastAsia="zh-CN" w:bidi="ar-SA"/>
      </w:rPr>
    </w:lvl>
    <w:lvl w:ilvl="7">
      <w:start w:val="0"/>
      <w:numFmt w:val="bullet"/>
      <w:lvlText w:val="•"/>
      <w:lvlJc w:val="left"/>
      <w:pPr>
        <w:ind w:left="7852" w:hanging="440"/>
      </w:pPr>
      <w:rPr>
        <w:rFonts w:hint="default"/>
        <w:lang w:val="en-US" w:eastAsia="zh-CN" w:bidi="ar-SA"/>
      </w:rPr>
    </w:lvl>
    <w:lvl w:ilvl="8">
      <w:start w:val="0"/>
      <w:numFmt w:val="bullet"/>
      <w:lvlText w:val="•"/>
      <w:lvlJc w:val="left"/>
      <w:pPr>
        <w:ind w:left="8876" w:hanging="440"/>
      </w:pPr>
      <w:rPr>
        <w:rFonts w:hint="default"/>
        <w:lang w:val="en-US" w:eastAsia="zh-CN" w:bidi="ar-SA"/>
      </w:rPr>
    </w:lvl>
  </w:abstractNum>
  <w:abstractNum w:abstractNumId="94">
    <w:nsid w:val="70E2A64C"/>
    <w:multiLevelType w:val="hybridMultilevel"/>
    <w:tmpl w:val="00000000"/>
    <w:lvl w:ilvl="0">
      <w:start w:val="1"/>
      <w:numFmt w:val="decimal"/>
      <w:lvlText w:val="（%1）"/>
      <w:lvlJc w:val="left"/>
      <w:pPr>
        <w:ind w:left="67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704" w:hanging="529"/>
      </w:pPr>
      <w:rPr>
        <w:rFonts w:hint="default"/>
        <w:lang w:val="en-US" w:eastAsia="zh-CN" w:bidi="ar-SA"/>
      </w:rPr>
    </w:lvl>
    <w:lvl w:ilvl="2">
      <w:start w:val="0"/>
      <w:numFmt w:val="bullet"/>
      <w:lvlText w:val="•"/>
      <w:lvlJc w:val="left"/>
      <w:pPr>
        <w:ind w:left="2729" w:hanging="529"/>
      </w:pPr>
      <w:rPr>
        <w:rFonts w:hint="default"/>
        <w:lang w:val="en-US" w:eastAsia="zh-CN" w:bidi="ar-SA"/>
      </w:rPr>
    </w:lvl>
    <w:lvl w:ilvl="3">
      <w:start w:val="0"/>
      <w:numFmt w:val="bullet"/>
      <w:lvlText w:val="•"/>
      <w:lvlJc w:val="left"/>
      <w:pPr>
        <w:ind w:left="3753" w:hanging="529"/>
      </w:pPr>
      <w:rPr>
        <w:rFonts w:hint="default"/>
        <w:lang w:val="en-US" w:eastAsia="zh-CN" w:bidi="ar-SA"/>
      </w:rPr>
    </w:lvl>
    <w:lvl w:ilvl="4">
      <w:start w:val="0"/>
      <w:numFmt w:val="bullet"/>
      <w:lvlText w:val="•"/>
      <w:lvlJc w:val="left"/>
      <w:pPr>
        <w:ind w:left="4778" w:hanging="529"/>
      </w:pPr>
      <w:rPr>
        <w:rFonts w:hint="default"/>
        <w:lang w:val="en-US" w:eastAsia="zh-CN" w:bidi="ar-SA"/>
      </w:rPr>
    </w:lvl>
    <w:lvl w:ilvl="5">
      <w:start w:val="0"/>
      <w:numFmt w:val="bullet"/>
      <w:lvlText w:val="•"/>
      <w:lvlJc w:val="left"/>
      <w:pPr>
        <w:ind w:left="5803" w:hanging="529"/>
      </w:pPr>
      <w:rPr>
        <w:rFonts w:hint="default"/>
        <w:lang w:val="en-US" w:eastAsia="zh-CN" w:bidi="ar-SA"/>
      </w:rPr>
    </w:lvl>
    <w:lvl w:ilvl="6">
      <w:start w:val="0"/>
      <w:numFmt w:val="bullet"/>
      <w:lvlText w:val="•"/>
      <w:lvlJc w:val="left"/>
      <w:pPr>
        <w:ind w:left="6827" w:hanging="529"/>
      </w:pPr>
      <w:rPr>
        <w:rFonts w:hint="default"/>
        <w:lang w:val="en-US" w:eastAsia="zh-CN" w:bidi="ar-SA"/>
      </w:rPr>
    </w:lvl>
    <w:lvl w:ilvl="7">
      <w:start w:val="0"/>
      <w:numFmt w:val="bullet"/>
      <w:lvlText w:val="•"/>
      <w:lvlJc w:val="left"/>
      <w:pPr>
        <w:ind w:left="7852" w:hanging="529"/>
      </w:pPr>
      <w:rPr>
        <w:rFonts w:hint="default"/>
        <w:lang w:val="en-US" w:eastAsia="zh-CN" w:bidi="ar-SA"/>
      </w:rPr>
    </w:lvl>
    <w:lvl w:ilvl="8">
      <w:start w:val="0"/>
      <w:numFmt w:val="bullet"/>
      <w:lvlText w:val="•"/>
      <w:lvlJc w:val="left"/>
      <w:pPr>
        <w:ind w:left="8876" w:hanging="529"/>
      </w:pPr>
      <w:rPr>
        <w:rFonts w:hint="default"/>
        <w:lang w:val="en-US" w:eastAsia="zh-CN" w:bidi="ar-SA"/>
      </w:rPr>
    </w:lvl>
  </w:abstractNum>
  <w:abstractNum w:abstractNumId="95">
    <w:nsid w:val="73862AB2"/>
    <w:multiLevelType w:val="hybridMultilevel"/>
    <w:tmpl w:val="00000000"/>
    <w:lvl w:ilvl="0">
      <w:start w:val="8"/>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96">
    <w:nsid w:val="73E18745"/>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97">
    <w:nsid w:val="7415C17D"/>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98">
    <w:nsid w:val="74E69221"/>
    <w:multiLevelType w:val="hybridMultilevel"/>
    <w:tmpl w:val="00000000"/>
    <w:lvl w:ilvl="0">
      <w:start w:val="1"/>
      <w:numFmt w:val="decimal"/>
      <w:lvlText w:val="（%1）"/>
      <w:lvlJc w:val="left"/>
      <w:pPr>
        <w:ind w:left="162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50" w:hanging="526"/>
      </w:pPr>
      <w:rPr>
        <w:rFonts w:hint="default"/>
        <w:lang w:val="en-US" w:eastAsia="zh-CN" w:bidi="ar-SA"/>
      </w:rPr>
    </w:lvl>
    <w:lvl w:ilvl="2">
      <w:start w:val="0"/>
      <w:numFmt w:val="bullet"/>
      <w:lvlText w:val="•"/>
      <w:lvlJc w:val="left"/>
      <w:pPr>
        <w:ind w:left="3481" w:hanging="526"/>
      </w:pPr>
      <w:rPr>
        <w:rFonts w:hint="default"/>
        <w:lang w:val="en-US" w:eastAsia="zh-CN" w:bidi="ar-SA"/>
      </w:rPr>
    </w:lvl>
    <w:lvl w:ilvl="3">
      <w:start w:val="0"/>
      <w:numFmt w:val="bullet"/>
      <w:lvlText w:val="•"/>
      <w:lvlJc w:val="left"/>
      <w:pPr>
        <w:ind w:left="4411" w:hanging="526"/>
      </w:pPr>
      <w:rPr>
        <w:rFonts w:hint="default"/>
        <w:lang w:val="en-US" w:eastAsia="zh-CN" w:bidi="ar-SA"/>
      </w:rPr>
    </w:lvl>
    <w:lvl w:ilvl="4">
      <w:start w:val="0"/>
      <w:numFmt w:val="bullet"/>
      <w:lvlText w:val="•"/>
      <w:lvlJc w:val="left"/>
      <w:pPr>
        <w:ind w:left="5342" w:hanging="526"/>
      </w:pPr>
      <w:rPr>
        <w:rFonts w:hint="default"/>
        <w:lang w:val="en-US" w:eastAsia="zh-CN" w:bidi="ar-SA"/>
      </w:rPr>
    </w:lvl>
    <w:lvl w:ilvl="5">
      <w:start w:val="0"/>
      <w:numFmt w:val="bullet"/>
      <w:lvlText w:val="•"/>
      <w:lvlJc w:val="left"/>
      <w:pPr>
        <w:ind w:left="6273" w:hanging="526"/>
      </w:pPr>
      <w:rPr>
        <w:rFonts w:hint="default"/>
        <w:lang w:val="en-US" w:eastAsia="zh-CN" w:bidi="ar-SA"/>
      </w:rPr>
    </w:lvl>
    <w:lvl w:ilvl="6">
      <w:start w:val="0"/>
      <w:numFmt w:val="bullet"/>
      <w:lvlText w:val="•"/>
      <w:lvlJc w:val="left"/>
      <w:pPr>
        <w:ind w:left="7203" w:hanging="526"/>
      </w:pPr>
      <w:rPr>
        <w:rFonts w:hint="default"/>
        <w:lang w:val="en-US" w:eastAsia="zh-CN" w:bidi="ar-SA"/>
      </w:rPr>
    </w:lvl>
    <w:lvl w:ilvl="7">
      <w:start w:val="0"/>
      <w:numFmt w:val="bullet"/>
      <w:lvlText w:val="•"/>
      <w:lvlJc w:val="left"/>
      <w:pPr>
        <w:ind w:left="8134" w:hanging="526"/>
      </w:pPr>
      <w:rPr>
        <w:rFonts w:hint="default"/>
        <w:lang w:val="en-US" w:eastAsia="zh-CN" w:bidi="ar-SA"/>
      </w:rPr>
    </w:lvl>
    <w:lvl w:ilvl="8">
      <w:start w:val="0"/>
      <w:numFmt w:val="bullet"/>
      <w:lvlText w:val="•"/>
      <w:lvlJc w:val="left"/>
      <w:pPr>
        <w:ind w:left="9064" w:hanging="526"/>
      </w:pPr>
      <w:rPr>
        <w:rFonts w:hint="default"/>
        <w:lang w:val="en-US" w:eastAsia="zh-CN" w:bidi="ar-SA"/>
      </w:rPr>
    </w:lvl>
  </w:abstractNum>
  <w:abstractNum w:abstractNumId="99">
    <w:nsid w:val="754C6F61"/>
    <w:multiLevelType w:val="hybridMultilevel"/>
    <w:tmpl w:val="00000000"/>
    <w:lvl w:ilvl="0">
      <w:start w:val="1"/>
      <w:numFmt w:val="decimal"/>
      <w:lvlText w:val="（%1）"/>
      <w:lvlJc w:val="left"/>
      <w:pPr>
        <w:ind w:left="674" w:hanging="526"/>
        <w:jc w:val="left"/>
      </w:pPr>
      <w:rPr>
        <w:rFonts w:ascii="宋体" w:eastAsia="宋体" w:hAnsi="宋体" w:cs="宋体" w:hint="default"/>
        <w:b w:val="0"/>
        <w:bCs w:val="0"/>
        <w:i w:val="0"/>
        <w:iCs w:val="0"/>
        <w:spacing w:val="-6"/>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100">
    <w:nsid w:val="7590A96B"/>
    <w:multiLevelType w:val="hybridMultilevel"/>
    <w:tmpl w:val="00000000"/>
    <w:lvl w:ilvl="0">
      <w:start w:val="2"/>
      <w:numFmt w:val="decimal"/>
      <w:lvlText w:val="%1"/>
      <w:lvlJc w:val="left"/>
      <w:pPr>
        <w:ind w:left="5140" w:hanging="420"/>
        <w:jc w:val="right"/>
      </w:pPr>
      <w:rPr>
        <w:rFonts w:ascii="Times New Roman" w:eastAsia="Times New Roman" w:hAnsi="Times New Roman" w:cs="Times New Roman" w:hint="default"/>
        <w:b/>
        <w:bCs/>
        <w:i w:val="0"/>
        <w:iCs w:val="0"/>
        <w:w w:val="100"/>
        <w:sz w:val="28"/>
        <w:szCs w:val="28"/>
        <w:lang w:val="en-US" w:eastAsia="zh-CN" w:bidi="ar-SA"/>
      </w:rPr>
    </w:lvl>
    <w:lvl w:ilvl="1">
      <w:start w:val="1"/>
      <w:numFmt w:val="decimal"/>
      <w:lvlText w:val="%1.%2"/>
      <w:lvlJc w:val="left"/>
      <w:pPr>
        <w:ind w:left="4635" w:hanging="454"/>
        <w:jc w:val="right"/>
      </w:pPr>
      <w:rPr>
        <w:rFonts w:ascii="Arial" w:eastAsia="Arial" w:hAnsi="Arial" w:cs="Arial" w:hint="default"/>
        <w:b/>
        <w:bCs/>
        <w:i w:val="0"/>
        <w:iCs w:val="0"/>
        <w:spacing w:val="-1"/>
        <w:w w:val="100"/>
        <w:sz w:val="24"/>
        <w:szCs w:val="24"/>
        <w:lang w:val="en-US" w:eastAsia="zh-CN" w:bidi="ar-SA"/>
      </w:rPr>
    </w:lvl>
    <w:lvl w:ilvl="2">
      <w:start w:val="1"/>
      <w:numFmt w:val="decimal"/>
      <w:lvlText w:val="%3)"/>
      <w:lvlJc w:val="left"/>
      <w:pPr>
        <w:ind w:left="1269" w:hanging="176"/>
        <w:jc w:val="left"/>
      </w:pPr>
      <w:rPr>
        <w:rFonts w:ascii="Times New Roman" w:eastAsia="Times New Roman" w:hAnsi="Times New Roman" w:cs="Times New Roman" w:hint="default"/>
        <w:b w:val="0"/>
        <w:bCs w:val="0"/>
        <w:i w:val="0"/>
        <w:iCs w:val="0"/>
        <w:w w:val="100"/>
        <w:sz w:val="19"/>
        <w:szCs w:val="19"/>
        <w:lang w:val="en-US" w:eastAsia="zh-CN" w:bidi="ar-SA"/>
      </w:rPr>
    </w:lvl>
    <w:lvl w:ilvl="3">
      <w:start w:val="0"/>
      <w:numFmt w:val="bullet"/>
      <w:lvlText w:val="•"/>
      <w:lvlJc w:val="left"/>
      <w:pPr>
        <w:ind w:left="1540" w:hanging="176"/>
      </w:pPr>
      <w:rPr>
        <w:rFonts w:hint="default"/>
        <w:lang w:val="en-US" w:eastAsia="zh-CN" w:bidi="ar-SA"/>
      </w:rPr>
    </w:lvl>
    <w:lvl w:ilvl="4">
      <w:start w:val="0"/>
      <w:numFmt w:val="bullet"/>
      <w:lvlText w:val="•"/>
      <w:lvlJc w:val="left"/>
      <w:pPr>
        <w:ind w:left="1940" w:hanging="176"/>
      </w:pPr>
      <w:rPr>
        <w:rFonts w:hint="default"/>
        <w:lang w:val="en-US" w:eastAsia="zh-CN" w:bidi="ar-SA"/>
      </w:rPr>
    </w:lvl>
    <w:lvl w:ilvl="5">
      <w:start w:val="0"/>
      <w:numFmt w:val="bullet"/>
      <w:lvlText w:val="•"/>
      <w:lvlJc w:val="left"/>
      <w:pPr>
        <w:ind w:left="4640" w:hanging="176"/>
      </w:pPr>
      <w:rPr>
        <w:rFonts w:hint="default"/>
        <w:lang w:val="en-US" w:eastAsia="zh-CN" w:bidi="ar-SA"/>
      </w:rPr>
    </w:lvl>
    <w:lvl w:ilvl="6">
      <w:start w:val="0"/>
      <w:numFmt w:val="bullet"/>
      <w:lvlText w:val="•"/>
      <w:lvlJc w:val="left"/>
      <w:pPr>
        <w:ind w:left="5140" w:hanging="176"/>
      </w:pPr>
      <w:rPr>
        <w:rFonts w:hint="default"/>
        <w:lang w:val="en-US" w:eastAsia="zh-CN" w:bidi="ar-SA"/>
      </w:rPr>
    </w:lvl>
    <w:lvl w:ilvl="7">
      <w:start w:val="0"/>
      <w:numFmt w:val="bullet"/>
      <w:lvlText w:val="•"/>
      <w:lvlJc w:val="left"/>
      <w:pPr>
        <w:ind w:left="5541" w:hanging="176"/>
      </w:pPr>
      <w:rPr>
        <w:rFonts w:hint="default"/>
        <w:lang w:val="en-US" w:eastAsia="zh-CN" w:bidi="ar-SA"/>
      </w:rPr>
    </w:lvl>
    <w:lvl w:ilvl="8">
      <w:start w:val="0"/>
      <w:numFmt w:val="bullet"/>
      <w:lvlText w:val="•"/>
      <w:lvlJc w:val="left"/>
      <w:pPr>
        <w:ind w:left="5943" w:hanging="176"/>
      </w:pPr>
      <w:rPr>
        <w:rFonts w:hint="default"/>
        <w:lang w:val="en-US" w:eastAsia="zh-CN" w:bidi="ar-SA"/>
      </w:rPr>
    </w:lvl>
  </w:abstractNum>
  <w:abstractNum w:abstractNumId="101">
    <w:nsid w:val="7609F4EA"/>
    <w:multiLevelType w:val="hybridMultilevel"/>
    <w:tmpl w:val="00000000"/>
    <w:lvl w:ilvl="0">
      <w:start w:val="5"/>
      <w:numFmt w:val="decimal"/>
      <w:lvlText w:val="%1）"/>
      <w:lvlJc w:val="left"/>
      <w:pPr>
        <w:ind w:left="32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992" w:hanging="316"/>
      </w:pPr>
      <w:rPr>
        <w:rFonts w:hint="default"/>
        <w:lang w:val="en-US" w:eastAsia="zh-CN" w:bidi="ar-SA"/>
      </w:rPr>
    </w:lvl>
    <w:lvl w:ilvl="2">
      <w:start w:val="0"/>
      <w:numFmt w:val="bullet"/>
      <w:lvlText w:val="•"/>
      <w:lvlJc w:val="left"/>
      <w:pPr>
        <w:ind w:left="1665" w:hanging="316"/>
      </w:pPr>
      <w:rPr>
        <w:rFonts w:hint="default"/>
        <w:lang w:val="en-US" w:eastAsia="zh-CN" w:bidi="ar-SA"/>
      </w:rPr>
    </w:lvl>
    <w:lvl w:ilvl="3">
      <w:start w:val="0"/>
      <w:numFmt w:val="bullet"/>
      <w:lvlText w:val="•"/>
      <w:lvlJc w:val="left"/>
      <w:pPr>
        <w:ind w:left="2338" w:hanging="316"/>
      </w:pPr>
      <w:rPr>
        <w:rFonts w:hint="default"/>
        <w:lang w:val="en-US" w:eastAsia="zh-CN" w:bidi="ar-SA"/>
      </w:rPr>
    </w:lvl>
    <w:lvl w:ilvl="4">
      <w:start w:val="0"/>
      <w:numFmt w:val="bullet"/>
      <w:lvlText w:val="•"/>
      <w:lvlJc w:val="left"/>
      <w:pPr>
        <w:ind w:left="3011" w:hanging="316"/>
      </w:pPr>
      <w:rPr>
        <w:rFonts w:hint="default"/>
        <w:lang w:val="en-US" w:eastAsia="zh-CN" w:bidi="ar-SA"/>
      </w:rPr>
    </w:lvl>
    <w:lvl w:ilvl="5">
      <w:start w:val="0"/>
      <w:numFmt w:val="bullet"/>
      <w:lvlText w:val="•"/>
      <w:lvlJc w:val="left"/>
      <w:pPr>
        <w:ind w:left="3684" w:hanging="316"/>
      </w:pPr>
      <w:rPr>
        <w:rFonts w:hint="default"/>
        <w:lang w:val="en-US" w:eastAsia="zh-CN" w:bidi="ar-SA"/>
      </w:rPr>
    </w:lvl>
    <w:lvl w:ilvl="6">
      <w:start w:val="0"/>
      <w:numFmt w:val="bullet"/>
      <w:lvlText w:val="•"/>
      <w:lvlJc w:val="left"/>
      <w:pPr>
        <w:ind w:left="4356" w:hanging="316"/>
      </w:pPr>
      <w:rPr>
        <w:rFonts w:hint="default"/>
        <w:lang w:val="en-US" w:eastAsia="zh-CN" w:bidi="ar-SA"/>
      </w:rPr>
    </w:lvl>
    <w:lvl w:ilvl="7">
      <w:start w:val="0"/>
      <w:numFmt w:val="bullet"/>
      <w:lvlText w:val="•"/>
      <w:lvlJc w:val="left"/>
      <w:pPr>
        <w:ind w:left="5029" w:hanging="316"/>
      </w:pPr>
      <w:rPr>
        <w:rFonts w:hint="default"/>
        <w:lang w:val="en-US" w:eastAsia="zh-CN" w:bidi="ar-SA"/>
      </w:rPr>
    </w:lvl>
    <w:lvl w:ilvl="8">
      <w:start w:val="0"/>
      <w:numFmt w:val="bullet"/>
      <w:lvlText w:val="•"/>
      <w:lvlJc w:val="left"/>
      <w:pPr>
        <w:ind w:left="5702" w:hanging="316"/>
      </w:pPr>
      <w:rPr>
        <w:rFonts w:hint="default"/>
        <w:lang w:val="en-US" w:eastAsia="zh-CN" w:bidi="ar-SA"/>
      </w:rPr>
    </w:lvl>
  </w:abstractNum>
  <w:abstractNum w:abstractNumId="102">
    <w:nsid w:val="76FE0B43"/>
    <w:multiLevelType w:val="hybridMultilevel"/>
    <w:tmpl w:val="00000000"/>
    <w:lvl w:ilvl="0">
      <w:start w:val="1"/>
      <w:numFmt w:val="decimal"/>
      <w:lvlText w:val="（%1）"/>
      <w:lvlJc w:val="left"/>
      <w:pPr>
        <w:ind w:left="674"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04" w:hanging="526"/>
      </w:pPr>
      <w:rPr>
        <w:rFonts w:hint="default"/>
        <w:lang w:val="en-US" w:eastAsia="zh-CN" w:bidi="ar-SA"/>
      </w:rPr>
    </w:lvl>
    <w:lvl w:ilvl="2">
      <w:start w:val="0"/>
      <w:numFmt w:val="bullet"/>
      <w:lvlText w:val="•"/>
      <w:lvlJc w:val="left"/>
      <w:pPr>
        <w:ind w:left="2729" w:hanging="526"/>
      </w:pPr>
      <w:rPr>
        <w:rFonts w:hint="default"/>
        <w:lang w:val="en-US" w:eastAsia="zh-CN" w:bidi="ar-SA"/>
      </w:rPr>
    </w:lvl>
    <w:lvl w:ilvl="3">
      <w:start w:val="0"/>
      <w:numFmt w:val="bullet"/>
      <w:lvlText w:val="•"/>
      <w:lvlJc w:val="left"/>
      <w:pPr>
        <w:ind w:left="3753" w:hanging="526"/>
      </w:pPr>
      <w:rPr>
        <w:rFonts w:hint="default"/>
        <w:lang w:val="en-US" w:eastAsia="zh-CN" w:bidi="ar-SA"/>
      </w:rPr>
    </w:lvl>
    <w:lvl w:ilvl="4">
      <w:start w:val="0"/>
      <w:numFmt w:val="bullet"/>
      <w:lvlText w:val="•"/>
      <w:lvlJc w:val="left"/>
      <w:pPr>
        <w:ind w:left="4778" w:hanging="526"/>
      </w:pPr>
      <w:rPr>
        <w:rFonts w:hint="default"/>
        <w:lang w:val="en-US" w:eastAsia="zh-CN" w:bidi="ar-SA"/>
      </w:rPr>
    </w:lvl>
    <w:lvl w:ilvl="5">
      <w:start w:val="0"/>
      <w:numFmt w:val="bullet"/>
      <w:lvlText w:val="•"/>
      <w:lvlJc w:val="left"/>
      <w:pPr>
        <w:ind w:left="5803" w:hanging="526"/>
      </w:pPr>
      <w:rPr>
        <w:rFonts w:hint="default"/>
        <w:lang w:val="en-US" w:eastAsia="zh-CN" w:bidi="ar-SA"/>
      </w:rPr>
    </w:lvl>
    <w:lvl w:ilvl="6">
      <w:start w:val="0"/>
      <w:numFmt w:val="bullet"/>
      <w:lvlText w:val="•"/>
      <w:lvlJc w:val="left"/>
      <w:pPr>
        <w:ind w:left="6827" w:hanging="526"/>
      </w:pPr>
      <w:rPr>
        <w:rFonts w:hint="default"/>
        <w:lang w:val="en-US" w:eastAsia="zh-CN" w:bidi="ar-SA"/>
      </w:rPr>
    </w:lvl>
    <w:lvl w:ilvl="7">
      <w:start w:val="0"/>
      <w:numFmt w:val="bullet"/>
      <w:lvlText w:val="•"/>
      <w:lvlJc w:val="left"/>
      <w:pPr>
        <w:ind w:left="7852" w:hanging="526"/>
      </w:pPr>
      <w:rPr>
        <w:rFonts w:hint="default"/>
        <w:lang w:val="en-US" w:eastAsia="zh-CN" w:bidi="ar-SA"/>
      </w:rPr>
    </w:lvl>
    <w:lvl w:ilvl="8">
      <w:start w:val="0"/>
      <w:numFmt w:val="bullet"/>
      <w:lvlText w:val="•"/>
      <w:lvlJc w:val="left"/>
      <w:pPr>
        <w:ind w:left="8876" w:hanging="526"/>
      </w:pPr>
      <w:rPr>
        <w:rFonts w:hint="default"/>
        <w:lang w:val="en-US" w:eastAsia="zh-CN" w:bidi="ar-SA"/>
      </w:rPr>
    </w:lvl>
  </w:abstractNum>
  <w:abstractNum w:abstractNumId="103">
    <w:nsid w:val="7724B68D"/>
    <w:multiLevelType w:val="hybridMultilevel"/>
    <w:tmpl w:val="00000000"/>
    <w:lvl w:ilvl="0">
      <w:start w:val="4"/>
      <w:numFmt w:val="decimal"/>
      <w:lvlText w:val="%1）"/>
      <w:lvlJc w:val="left"/>
      <w:pPr>
        <w:ind w:left="37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36" w:hanging="316"/>
      </w:pPr>
      <w:rPr>
        <w:rFonts w:hint="default"/>
        <w:lang w:val="en-US" w:eastAsia="zh-CN" w:bidi="ar-SA"/>
      </w:rPr>
    </w:lvl>
    <w:lvl w:ilvl="2">
      <w:start w:val="0"/>
      <w:numFmt w:val="bullet"/>
      <w:lvlText w:val="•"/>
      <w:lvlJc w:val="left"/>
      <w:pPr>
        <w:ind w:left="1893" w:hanging="316"/>
      </w:pPr>
      <w:rPr>
        <w:rFonts w:hint="default"/>
        <w:lang w:val="en-US" w:eastAsia="zh-CN" w:bidi="ar-SA"/>
      </w:rPr>
    </w:lvl>
    <w:lvl w:ilvl="3">
      <w:start w:val="0"/>
      <w:numFmt w:val="bullet"/>
      <w:lvlText w:val="•"/>
      <w:lvlJc w:val="left"/>
      <w:pPr>
        <w:ind w:left="2649" w:hanging="316"/>
      </w:pPr>
      <w:rPr>
        <w:rFonts w:hint="default"/>
        <w:lang w:val="en-US" w:eastAsia="zh-CN" w:bidi="ar-SA"/>
      </w:rPr>
    </w:lvl>
    <w:lvl w:ilvl="4">
      <w:start w:val="0"/>
      <w:numFmt w:val="bullet"/>
      <w:lvlText w:val="•"/>
      <w:lvlJc w:val="left"/>
      <w:pPr>
        <w:ind w:left="3406" w:hanging="316"/>
      </w:pPr>
      <w:rPr>
        <w:rFonts w:hint="default"/>
        <w:lang w:val="en-US" w:eastAsia="zh-CN" w:bidi="ar-SA"/>
      </w:rPr>
    </w:lvl>
    <w:lvl w:ilvl="5">
      <w:start w:val="0"/>
      <w:numFmt w:val="bullet"/>
      <w:lvlText w:val="•"/>
      <w:lvlJc w:val="left"/>
      <w:pPr>
        <w:ind w:left="4162" w:hanging="316"/>
      </w:pPr>
      <w:rPr>
        <w:rFonts w:hint="default"/>
        <w:lang w:val="en-US" w:eastAsia="zh-CN" w:bidi="ar-SA"/>
      </w:rPr>
    </w:lvl>
    <w:lvl w:ilvl="6">
      <w:start w:val="0"/>
      <w:numFmt w:val="bullet"/>
      <w:lvlText w:val="•"/>
      <w:lvlJc w:val="left"/>
      <w:pPr>
        <w:ind w:left="4919" w:hanging="316"/>
      </w:pPr>
      <w:rPr>
        <w:rFonts w:hint="default"/>
        <w:lang w:val="en-US" w:eastAsia="zh-CN" w:bidi="ar-SA"/>
      </w:rPr>
    </w:lvl>
    <w:lvl w:ilvl="7">
      <w:start w:val="0"/>
      <w:numFmt w:val="bullet"/>
      <w:lvlText w:val="•"/>
      <w:lvlJc w:val="left"/>
      <w:pPr>
        <w:ind w:left="5675" w:hanging="316"/>
      </w:pPr>
      <w:rPr>
        <w:rFonts w:hint="default"/>
        <w:lang w:val="en-US" w:eastAsia="zh-CN" w:bidi="ar-SA"/>
      </w:rPr>
    </w:lvl>
    <w:lvl w:ilvl="8">
      <w:start w:val="0"/>
      <w:numFmt w:val="bullet"/>
      <w:lvlText w:val="•"/>
      <w:lvlJc w:val="left"/>
      <w:pPr>
        <w:ind w:left="6432" w:hanging="316"/>
      </w:pPr>
      <w:rPr>
        <w:rFonts w:hint="default"/>
        <w:lang w:val="en-US" w:eastAsia="zh-CN" w:bidi="ar-SA"/>
      </w:rPr>
    </w:lvl>
  </w:abstractNum>
  <w:abstractNum w:abstractNumId="104">
    <w:nsid w:val="7A774AE3"/>
    <w:multiLevelType w:val="hybridMultilevel"/>
    <w:tmpl w:val="00000000"/>
    <w:lvl w:ilvl="0">
      <w:start w:val="2"/>
      <w:numFmt w:val="decimal"/>
      <w:lvlText w:val="%1"/>
      <w:lvlJc w:val="left"/>
      <w:pPr>
        <w:ind w:left="1461" w:hanging="368"/>
        <w:jc w:val="left"/>
      </w:pPr>
      <w:rPr>
        <w:rFonts w:hint="default"/>
        <w:lang w:val="en-US" w:eastAsia="zh-CN" w:bidi="ar-SA"/>
      </w:rPr>
    </w:lvl>
    <w:lvl w:ilvl="1">
      <w:start w:val="1"/>
      <w:numFmt w:val="decimal"/>
      <w:lvlText w:val="%1.%2"/>
      <w:lvlJc w:val="left"/>
      <w:pPr>
        <w:ind w:left="1461" w:hanging="368"/>
        <w:jc w:val="left"/>
      </w:pPr>
      <w:rPr>
        <w:rFonts w:ascii="宋体" w:eastAsia="宋体" w:hAnsi="宋体" w:cs="宋体" w:hint="default"/>
        <w:b w:val="0"/>
        <w:bCs w:val="0"/>
        <w:i w:val="0"/>
        <w:iCs w:val="0"/>
        <w:w w:val="100"/>
        <w:sz w:val="21"/>
        <w:szCs w:val="21"/>
        <w:lang w:val="en-US" w:eastAsia="zh-CN" w:bidi="ar-SA"/>
      </w:rPr>
    </w:lvl>
    <w:lvl w:ilvl="2">
      <w:start w:val="1"/>
      <w:numFmt w:val="decimal"/>
      <w:lvlText w:val="%1.%2.%3"/>
      <w:lvlJc w:val="left"/>
      <w:pPr>
        <w:ind w:left="1620" w:hanging="526"/>
        <w:jc w:val="left"/>
      </w:pPr>
      <w:rPr>
        <w:rFonts w:ascii="宋体" w:eastAsia="宋体" w:hAnsi="宋体" w:cs="宋体" w:hint="default"/>
        <w:b w:val="0"/>
        <w:bCs w:val="0"/>
        <w:i w:val="0"/>
        <w:iCs w:val="0"/>
        <w:w w:val="100"/>
        <w:sz w:val="19"/>
        <w:szCs w:val="19"/>
        <w:lang w:val="en-US" w:eastAsia="zh-CN" w:bidi="ar-SA"/>
      </w:rPr>
    </w:lvl>
    <w:lvl w:ilvl="3">
      <w:start w:val="0"/>
      <w:numFmt w:val="bullet"/>
      <w:lvlText w:val="•"/>
      <w:lvlJc w:val="left"/>
      <w:pPr>
        <w:ind w:left="3688" w:hanging="526"/>
      </w:pPr>
      <w:rPr>
        <w:rFonts w:hint="default"/>
        <w:lang w:val="en-US" w:eastAsia="zh-CN" w:bidi="ar-SA"/>
      </w:rPr>
    </w:lvl>
    <w:lvl w:ilvl="4">
      <w:start w:val="0"/>
      <w:numFmt w:val="bullet"/>
      <w:lvlText w:val="•"/>
      <w:lvlJc w:val="left"/>
      <w:pPr>
        <w:ind w:left="4722" w:hanging="526"/>
      </w:pPr>
      <w:rPr>
        <w:rFonts w:hint="default"/>
        <w:lang w:val="en-US" w:eastAsia="zh-CN" w:bidi="ar-SA"/>
      </w:rPr>
    </w:lvl>
    <w:lvl w:ilvl="5">
      <w:start w:val="0"/>
      <w:numFmt w:val="bullet"/>
      <w:lvlText w:val="•"/>
      <w:lvlJc w:val="left"/>
      <w:pPr>
        <w:ind w:left="5756" w:hanging="526"/>
      </w:pPr>
      <w:rPr>
        <w:rFonts w:hint="default"/>
        <w:lang w:val="en-US" w:eastAsia="zh-CN" w:bidi="ar-SA"/>
      </w:rPr>
    </w:lvl>
    <w:lvl w:ilvl="6">
      <w:start w:val="0"/>
      <w:numFmt w:val="bullet"/>
      <w:lvlText w:val="•"/>
      <w:lvlJc w:val="left"/>
      <w:pPr>
        <w:ind w:left="6790" w:hanging="526"/>
      </w:pPr>
      <w:rPr>
        <w:rFonts w:hint="default"/>
        <w:lang w:val="en-US" w:eastAsia="zh-CN" w:bidi="ar-SA"/>
      </w:rPr>
    </w:lvl>
    <w:lvl w:ilvl="7">
      <w:start w:val="0"/>
      <w:numFmt w:val="bullet"/>
      <w:lvlText w:val="•"/>
      <w:lvlJc w:val="left"/>
      <w:pPr>
        <w:ind w:left="7824" w:hanging="526"/>
      </w:pPr>
      <w:rPr>
        <w:rFonts w:hint="default"/>
        <w:lang w:val="en-US" w:eastAsia="zh-CN" w:bidi="ar-SA"/>
      </w:rPr>
    </w:lvl>
    <w:lvl w:ilvl="8">
      <w:start w:val="0"/>
      <w:numFmt w:val="bullet"/>
      <w:lvlText w:val="•"/>
      <w:lvlJc w:val="left"/>
      <w:pPr>
        <w:ind w:left="8858" w:hanging="526"/>
      </w:pPr>
      <w:rPr>
        <w:rFonts w:hint="default"/>
        <w:lang w:val="en-US" w:eastAsia="zh-CN" w:bidi="ar-SA"/>
      </w:rPr>
    </w:lvl>
  </w:abstractNum>
  <w:abstractNum w:abstractNumId="105">
    <w:nsid w:val="7CEFE7A0"/>
    <w:multiLevelType w:val="hybridMultilevel"/>
    <w:tmpl w:val="00000000"/>
    <w:lvl w:ilvl="0">
      <w:start w:val="1"/>
      <w:numFmt w:val="decimal"/>
      <w:lvlText w:val="%1)"/>
      <w:lvlJc w:val="left"/>
      <w:pPr>
        <w:ind w:left="674"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704" w:hanging="420"/>
      </w:pPr>
      <w:rPr>
        <w:rFonts w:hint="default"/>
        <w:lang w:val="en-US" w:eastAsia="zh-CN" w:bidi="ar-SA"/>
      </w:rPr>
    </w:lvl>
    <w:lvl w:ilvl="2">
      <w:start w:val="0"/>
      <w:numFmt w:val="bullet"/>
      <w:lvlText w:val="•"/>
      <w:lvlJc w:val="left"/>
      <w:pPr>
        <w:ind w:left="2729" w:hanging="420"/>
      </w:pPr>
      <w:rPr>
        <w:rFonts w:hint="default"/>
        <w:lang w:val="en-US" w:eastAsia="zh-CN" w:bidi="ar-SA"/>
      </w:rPr>
    </w:lvl>
    <w:lvl w:ilvl="3">
      <w:start w:val="0"/>
      <w:numFmt w:val="bullet"/>
      <w:lvlText w:val="•"/>
      <w:lvlJc w:val="left"/>
      <w:pPr>
        <w:ind w:left="3753" w:hanging="420"/>
      </w:pPr>
      <w:rPr>
        <w:rFonts w:hint="default"/>
        <w:lang w:val="en-US" w:eastAsia="zh-CN" w:bidi="ar-SA"/>
      </w:rPr>
    </w:lvl>
    <w:lvl w:ilvl="4">
      <w:start w:val="0"/>
      <w:numFmt w:val="bullet"/>
      <w:lvlText w:val="•"/>
      <w:lvlJc w:val="left"/>
      <w:pPr>
        <w:ind w:left="4778" w:hanging="420"/>
      </w:pPr>
      <w:rPr>
        <w:rFonts w:hint="default"/>
        <w:lang w:val="en-US" w:eastAsia="zh-CN" w:bidi="ar-SA"/>
      </w:rPr>
    </w:lvl>
    <w:lvl w:ilvl="5">
      <w:start w:val="0"/>
      <w:numFmt w:val="bullet"/>
      <w:lvlText w:val="•"/>
      <w:lvlJc w:val="left"/>
      <w:pPr>
        <w:ind w:left="5803" w:hanging="420"/>
      </w:pPr>
      <w:rPr>
        <w:rFonts w:hint="default"/>
        <w:lang w:val="en-US" w:eastAsia="zh-CN" w:bidi="ar-SA"/>
      </w:rPr>
    </w:lvl>
    <w:lvl w:ilvl="6">
      <w:start w:val="0"/>
      <w:numFmt w:val="bullet"/>
      <w:lvlText w:val="•"/>
      <w:lvlJc w:val="left"/>
      <w:pPr>
        <w:ind w:left="6827" w:hanging="420"/>
      </w:pPr>
      <w:rPr>
        <w:rFonts w:hint="default"/>
        <w:lang w:val="en-US" w:eastAsia="zh-CN" w:bidi="ar-SA"/>
      </w:rPr>
    </w:lvl>
    <w:lvl w:ilvl="7">
      <w:start w:val="0"/>
      <w:numFmt w:val="bullet"/>
      <w:lvlText w:val="•"/>
      <w:lvlJc w:val="left"/>
      <w:pPr>
        <w:ind w:left="7852" w:hanging="420"/>
      </w:pPr>
      <w:rPr>
        <w:rFonts w:hint="default"/>
        <w:lang w:val="en-US" w:eastAsia="zh-CN" w:bidi="ar-SA"/>
      </w:rPr>
    </w:lvl>
    <w:lvl w:ilvl="8">
      <w:start w:val="0"/>
      <w:numFmt w:val="bullet"/>
      <w:lvlText w:val="•"/>
      <w:lvlJc w:val="left"/>
      <w:pPr>
        <w:ind w:left="8876" w:hanging="420"/>
      </w:pPr>
      <w:rPr>
        <w:rFonts w:hint="default"/>
        <w:lang w:val="en-US" w:eastAsia="zh-CN" w:bidi="ar-SA"/>
      </w:rPr>
    </w:lvl>
  </w:abstractNum>
  <w:abstractNum w:abstractNumId="106">
    <w:nsid w:val="7D300605"/>
    <w:multiLevelType w:val="hybridMultilevel"/>
    <w:tmpl w:val="00000000"/>
    <w:lvl w:ilvl="0">
      <w:start w:val="1"/>
      <w:numFmt w:val="decimal"/>
      <w:lvlText w:val="%1）"/>
      <w:lvlJc w:val="left"/>
      <w:pPr>
        <w:ind w:left="323"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597" w:hanging="316"/>
      </w:pPr>
      <w:rPr>
        <w:rFonts w:hint="default"/>
        <w:lang w:val="en-US" w:eastAsia="zh-CN" w:bidi="ar-SA"/>
      </w:rPr>
    </w:lvl>
    <w:lvl w:ilvl="2">
      <w:start w:val="0"/>
      <w:numFmt w:val="bullet"/>
      <w:lvlText w:val="•"/>
      <w:lvlJc w:val="left"/>
      <w:pPr>
        <w:ind w:left="874" w:hanging="316"/>
      </w:pPr>
      <w:rPr>
        <w:rFonts w:hint="default"/>
        <w:lang w:val="en-US" w:eastAsia="zh-CN" w:bidi="ar-SA"/>
      </w:rPr>
    </w:lvl>
    <w:lvl w:ilvl="3">
      <w:start w:val="0"/>
      <w:numFmt w:val="bullet"/>
      <w:lvlText w:val="•"/>
      <w:lvlJc w:val="left"/>
      <w:pPr>
        <w:ind w:left="1152" w:hanging="316"/>
      </w:pPr>
      <w:rPr>
        <w:rFonts w:hint="default"/>
        <w:lang w:val="en-US" w:eastAsia="zh-CN" w:bidi="ar-SA"/>
      </w:rPr>
    </w:lvl>
    <w:lvl w:ilvl="4">
      <w:start w:val="0"/>
      <w:numFmt w:val="bullet"/>
      <w:lvlText w:val="•"/>
      <w:lvlJc w:val="left"/>
      <w:pPr>
        <w:ind w:left="1429" w:hanging="316"/>
      </w:pPr>
      <w:rPr>
        <w:rFonts w:hint="default"/>
        <w:lang w:val="en-US" w:eastAsia="zh-CN" w:bidi="ar-SA"/>
      </w:rPr>
    </w:lvl>
    <w:lvl w:ilvl="5">
      <w:start w:val="0"/>
      <w:numFmt w:val="bullet"/>
      <w:lvlText w:val="•"/>
      <w:lvlJc w:val="left"/>
      <w:pPr>
        <w:ind w:left="1707" w:hanging="316"/>
      </w:pPr>
      <w:rPr>
        <w:rFonts w:hint="default"/>
        <w:lang w:val="en-US" w:eastAsia="zh-CN" w:bidi="ar-SA"/>
      </w:rPr>
    </w:lvl>
    <w:lvl w:ilvl="6">
      <w:start w:val="0"/>
      <w:numFmt w:val="bullet"/>
      <w:lvlText w:val="•"/>
      <w:lvlJc w:val="left"/>
      <w:pPr>
        <w:ind w:left="1984" w:hanging="316"/>
      </w:pPr>
      <w:rPr>
        <w:rFonts w:hint="default"/>
        <w:lang w:val="en-US" w:eastAsia="zh-CN" w:bidi="ar-SA"/>
      </w:rPr>
    </w:lvl>
    <w:lvl w:ilvl="7">
      <w:start w:val="0"/>
      <w:numFmt w:val="bullet"/>
      <w:lvlText w:val="•"/>
      <w:lvlJc w:val="left"/>
      <w:pPr>
        <w:ind w:left="2261" w:hanging="316"/>
      </w:pPr>
      <w:rPr>
        <w:rFonts w:hint="default"/>
        <w:lang w:val="en-US" w:eastAsia="zh-CN" w:bidi="ar-SA"/>
      </w:rPr>
    </w:lvl>
    <w:lvl w:ilvl="8">
      <w:start w:val="0"/>
      <w:numFmt w:val="bullet"/>
      <w:lvlText w:val="•"/>
      <w:lvlJc w:val="left"/>
      <w:pPr>
        <w:ind w:left="2539" w:hanging="316"/>
      </w:pPr>
      <w:rPr>
        <w:rFonts w:hint="default"/>
        <w:lang w:val="en-US" w:eastAsia="zh-CN" w:bidi="ar-SA"/>
      </w:rPr>
    </w:lvl>
  </w:abstractNum>
  <w:num w:numId="1">
    <w:abstractNumId w:val="30"/>
  </w:num>
  <w:num w:numId="2">
    <w:abstractNumId w:val="48"/>
  </w:num>
  <w:num w:numId="3">
    <w:abstractNumId w:val="38"/>
  </w:num>
  <w:num w:numId="4">
    <w:abstractNumId w:val="21"/>
  </w:num>
  <w:num w:numId="5">
    <w:abstractNumId w:val="56"/>
  </w:num>
  <w:num w:numId="6">
    <w:abstractNumId w:val="96"/>
  </w:num>
  <w:num w:numId="7">
    <w:abstractNumId w:val="16"/>
  </w:num>
  <w:num w:numId="8">
    <w:abstractNumId w:val="33"/>
  </w:num>
  <w:num w:numId="9">
    <w:abstractNumId w:val="98"/>
  </w:num>
  <w:num w:numId="10">
    <w:abstractNumId w:val="58"/>
  </w:num>
  <w:num w:numId="11">
    <w:abstractNumId w:val="99"/>
  </w:num>
  <w:num w:numId="12">
    <w:abstractNumId w:val="91"/>
  </w:num>
  <w:num w:numId="13">
    <w:abstractNumId w:val="61"/>
  </w:num>
  <w:num w:numId="14">
    <w:abstractNumId w:val="102"/>
  </w:num>
  <w:num w:numId="15">
    <w:abstractNumId w:val="36"/>
  </w:num>
  <w:num w:numId="16">
    <w:abstractNumId w:val="81"/>
  </w:num>
  <w:num w:numId="17">
    <w:abstractNumId w:val="84"/>
  </w:num>
  <w:num w:numId="18">
    <w:abstractNumId w:val="64"/>
  </w:num>
  <w:num w:numId="19">
    <w:abstractNumId w:val="6"/>
  </w:num>
  <w:num w:numId="20">
    <w:abstractNumId w:val="71"/>
  </w:num>
  <w:num w:numId="21">
    <w:abstractNumId w:val="4"/>
  </w:num>
  <w:num w:numId="22">
    <w:abstractNumId w:val="93"/>
  </w:num>
  <w:num w:numId="23">
    <w:abstractNumId w:val="62"/>
  </w:num>
  <w:num w:numId="24">
    <w:abstractNumId w:val="88"/>
  </w:num>
  <w:num w:numId="25">
    <w:abstractNumId w:val="49"/>
  </w:num>
  <w:num w:numId="26">
    <w:abstractNumId w:val="5"/>
  </w:num>
  <w:num w:numId="27">
    <w:abstractNumId w:val="2"/>
  </w:num>
  <w:num w:numId="28">
    <w:abstractNumId w:val="94"/>
  </w:num>
  <w:num w:numId="29">
    <w:abstractNumId w:val="17"/>
  </w:num>
  <w:num w:numId="30">
    <w:abstractNumId w:val="105"/>
  </w:num>
  <w:num w:numId="31">
    <w:abstractNumId w:val="82"/>
  </w:num>
  <w:num w:numId="32">
    <w:abstractNumId w:val="54"/>
  </w:num>
  <w:num w:numId="33">
    <w:abstractNumId w:val="73"/>
  </w:num>
  <w:num w:numId="34">
    <w:abstractNumId w:val="86"/>
  </w:num>
  <w:num w:numId="35">
    <w:abstractNumId w:val="85"/>
  </w:num>
  <w:num w:numId="36">
    <w:abstractNumId w:val="80"/>
  </w:num>
  <w:num w:numId="37">
    <w:abstractNumId w:val="50"/>
  </w:num>
  <w:num w:numId="38">
    <w:abstractNumId w:val="41"/>
  </w:num>
  <w:num w:numId="39">
    <w:abstractNumId w:val="92"/>
  </w:num>
  <w:num w:numId="40">
    <w:abstractNumId w:val="74"/>
  </w:num>
  <w:num w:numId="41">
    <w:abstractNumId w:val="19"/>
  </w:num>
  <w:num w:numId="42">
    <w:abstractNumId w:val="52"/>
  </w:num>
  <w:num w:numId="43">
    <w:abstractNumId w:val="39"/>
  </w:num>
  <w:num w:numId="44">
    <w:abstractNumId w:val="14"/>
  </w:num>
  <w:num w:numId="45">
    <w:abstractNumId w:val="83"/>
  </w:num>
  <w:num w:numId="46">
    <w:abstractNumId w:val="24"/>
  </w:num>
  <w:num w:numId="47">
    <w:abstractNumId w:val="10"/>
  </w:num>
  <w:num w:numId="48">
    <w:abstractNumId w:val="70"/>
  </w:num>
  <w:num w:numId="49">
    <w:abstractNumId w:val="59"/>
  </w:num>
  <w:num w:numId="50">
    <w:abstractNumId w:val="32"/>
  </w:num>
  <w:num w:numId="51">
    <w:abstractNumId w:val="15"/>
  </w:num>
  <w:num w:numId="52">
    <w:abstractNumId w:val="0"/>
  </w:num>
  <w:num w:numId="53">
    <w:abstractNumId w:val="51"/>
  </w:num>
  <w:num w:numId="54">
    <w:abstractNumId w:val="76"/>
  </w:num>
  <w:num w:numId="55">
    <w:abstractNumId w:val="103"/>
  </w:num>
  <w:num w:numId="56">
    <w:abstractNumId w:val="65"/>
  </w:num>
  <w:num w:numId="57">
    <w:abstractNumId w:val="42"/>
  </w:num>
  <w:num w:numId="58">
    <w:abstractNumId w:val="12"/>
  </w:num>
  <w:num w:numId="59">
    <w:abstractNumId w:val="68"/>
  </w:num>
  <w:num w:numId="60">
    <w:abstractNumId w:val="78"/>
  </w:num>
  <w:num w:numId="61">
    <w:abstractNumId w:val="25"/>
  </w:num>
  <w:num w:numId="62">
    <w:abstractNumId w:val="72"/>
  </w:num>
  <w:num w:numId="63">
    <w:abstractNumId w:val="53"/>
  </w:num>
  <w:num w:numId="64">
    <w:abstractNumId w:val="90"/>
  </w:num>
  <w:num w:numId="65">
    <w:abstractNumId w:val="31"/>
  </w:num>
  <w:num w:numId="66">
    <w:abstractNumId w:val="13"/>
  </w:num>
  <w:num w:numId="67">
    <w:abstractNumId w:val="23"/>
  </w:num>
  <w:num w:numId="68">
    <w:abstractNumId w:val="40"/>
  </w:num>
  <w:num w:numId="69">
    <w:abstractNumId w:val="97"/>
  </w:num>
  <w:num w:numId="70">
    <w:abstractNumId w:val="75"/>
  </w:num>
  <w:num w:numId="71">
    <w:abstractNumId w:val="104"/>
  </w:num>
  <w:num w:numId="72">
    <w:abstractNumId w:val="95"/>
  </w:num>
  <w:num w:numId="73">
    <w:abstractNumId w:val="29"/>
  </w:num>
  <w:num w:numId="74">
    <w:abstractNumId w:val="67"/>
  </w:num>
  <w:num w:numId="75">
    <w:abstractNumId w:val="20"/>
  </w:num>
  <w:num w:numId="76">
    <w:abstractNumId w:val="9"/>
  </w:num>
  <w:num w:numId="77">
    <w:abstractNumId w:val="89"/>
  </w:num>
  <w:num w:numId="78">
    <w:abstractNumId w:val="44"/>
  </w:num>
  <w:num w:numId="79">
    <w:abstractNumId w:val="63"/>
  </w:num>
  <w:num w:numId="80">
    <w:abstractNumId w:val="79"/>
  </w:num>
  <w:num w:numId="81">
    <w:abstractNumId w:val="27"/>
  </w:num>
  <w:num w:numId="82">
    <w:abstractNumId w:val="87"/>
  </w:num>
  <w:num w:numId="83">
    <w:abstractNumId w:val="106"/>
  </w:num>
  <w:num w:numId="84">
    <w:abstractNumId w:val="43"/>
  </w:num>
  <w:num w:numId="85">
    <w:abstractNumId w:val="28"/>
  </w:num>
  <w:num w:numId="86">
    <w:abstractNumId w:val="77"/>
  </w:num>
  <w:num w:numId="87">
    <w:abstractNumId w:val="22"/>
  </w:num>
  <w:num w:numId="88">
    <w:abstractNumId w:val="45"/>
  </w:num>
  <w:num w:numId="89">
    <w:abstractNumId w:val="46"/>
  </w:num>
  <w:num w:numId="90">
    <w:abstractNumId w:val="1"/>
  </w:num>
  <w:num w:numId="91">
    <w:abstractNumId w:val="26"/>
  </w:num>
  <w:num w:numId="92">
    <w:abstractNumId w:val="47"/>
  </w:num>
  <w:num w:numId="93">
    <w:abstractNumId w:val="11"/>
  </w:num>
  <w:num w:numId="94">
    <w:abstractNumId w:val="37"/>
  </w:num>
  <w:num w:numId="95">
    <w:abstractNumId w:val="60"/>
  </w:num>
  <w:num w:numId="96">
    <w:abstractNumId w:val="35"/>
  </w:num>
  <w:num w:numId="97">
    <w:abstractNumId w:val="55"/>
  </w:num>
  <w:num w:numId="98">
    <w:abstractNumId w:val="101"/>
  </w:num>
  <w:num w:numId="99">
    <w:abstractNumId w:val="66"/>
  </w:num>
  <w:num w:numId="100">
    <w:abstractNumId w:val="3"/>
  </w:num>
  <w:num w:numId="101">
    <w:abstractNumId w:val="8"/>
  </w:num>
  <w:num w:numId="102">
    <w:abstractNumId w:val="100"/>
  </w:num>
  <w:num w:numId="103">
    <w:abstractNumId w:val="34"/>
  </w:num>
  <w:num w:numId="104">
    <w:abstractNumId w:val="57"/>
  </w:num>
  <w:num w:numId="105">
    <w:abstractNumId w:val="7"/>
  </w:num>
  <w:num w:numId="106">
    <w:abstractNumId w:val="69"/>
  </w:num>
  <w:num w:numId="10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674"/>
      <w:outlineLvl w:val="0"/>
    </w:pPr>
    <w:rPr>
      <w:rFonts w:ascii="Microsoft JhengHei" w:eastAsia="Microsoft JhengHei" w:hAnsi="Microsoft JhengHei" w:cs="Microsoft JhengHei"/>
      <w:b/>
      <w:bCs/>
      <w:sz w:val="28"/>
      <w:szCs w:val="28"/>
      <w:lang w:val="en-US" w:eastAsia="zh-CN" w:bidi="ar-SA"/>
    </w:rPr>
  </w:style>
  <w:style w:type="paragraph" w:styleId="Heading2">
    <w:name w:val="heading 2"/>
    <w:basedOn w:val="Normal"/>
    <w:uiPriority w:val="1"/>
    <w:qFormat/>
    <w:pPr>
      <w:ind w:left="674" w:hanging="454"/>
      <w:outlineLvl w:val="1"/>
    </w:pPr>
    <w:rPr>
      <w:rFonts w:ascii="Microsoft JhengHei" w:eastAsia="Microsoft JhengHei" w:hAnsi="Microsoft JhengHei" w:cs="Microsoft JhengHei"/>
      <w:b/>
      <w:bCs/>
      <w:sz w:val="24"/>
      <w:szCs w:val="24"/>
      <w:lang w:val="en-US" w:eastAsia="zh-CN" w:bidi="ar-SA"/>
    </w:rPr>
  </w:style>
  <w:style w:type="paragraph" w:styleId="Heading3">
    <w:name w:val="heading 3"/>
    <w:basedOn w:val="Normal"/>
    <w:uiPriority w:val="1"/>
    <w:qFormat/>
    <w:pPr>
      <w:ind w:left="1513"/>
      <w:outlineLvl w:val="2"/>
    </w:pPr>
    <w:rPr>
      <w:rFonts w:ascii="Microsoft JhengHei" w:eastAsia="Microsoft JhengHei" w:hAnsi="Microsoft JhengHei" w:cs="Microsoft JhengHei"/>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3"/>
      <w:ind w:left="1216" w:hanging="315"/>
    </w:pPr>
    <w:rPr>
      <w:rFonts w:ascii="宋体" w:eastAsia="宋体" w:hAnsi="宋体" w:cs="宋体"/>
      <w:sz w:val="21"/>
      <w:szCs w:val="21"/>
      <w:lang w:val="en-US" w:eastAsia="zh-CN" w:bidi="ar-SA"/>
    </w:rPr>
  </w:style>
  <w:style w:type="paragraph" w:styleId="TOC2">
    <w:name w:val="toc 2"/>
    <w:basedOn w:val="Normal"/>
    <w:uiPriority w:val="1"/>
    <w:qFormat/>
    <w:pPr>
      <w:spacing w:before="43"/>
      <w:ind w:left="1688" w:hanging="368"/>
    </w:pPr>
    <w:rPr>
      <w:rFonts w:ascii="宋体" w:eastAsia="宋体" w:hAnsi="宋体" w:cs="宋体"/>
      <w:sz w:val="21"/>
      <w:szCs w:val="21"/>
      <w:lang w:val="en-US" w:eastAsia="zh-CN" w:bidi="ar-SA"/>
    </w:r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241"/>
      <w:ind w:left="57"/>
      <w:jc w:val="center"/>
    </w:pPr>
    <w:rPr>
      <w:rFonts w:ascii="Microsoft JhengHei" w:eastAsia="Microsoft JhengHei" w:hAnsi="Microsoft JhengHei" w:cs="Microsoft JhengHei"/>
      <w:b/>
      <w:bCs/>
      <w:sz w:val="72"/>
      <w:szCs w:val="72"/>
      <w:lang w:val="en-US" w:eastAsia="zh-CN" w:bidi="ar-SA"/>
    </w:rPr>
  </w:style>
  <w:style w:type="paragraph" w:styleId="ListParagraph">
    <w:name w:val="List Paragraph"/>
    <w:basedOn w:val="Normal"/>
    <w:uiPriority w:val="1"/>
    <w:qFormat/>
    <w:pPr>
      <w:ind w:left="674" w:hanging="526"/>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 w:type="table" w:customStyle="1" w:styleId="TableNormal12">
    <w:name w:val="Table Normal_12"/>
    <w:uiPriority w:val="2"/>
    <w:semiHidden/>
    <w:unhideWhenUsed/>
    <w:qFormat/>
    <w:tblPr>
      <w:tblInd w:w="0" w:type="dxa"/>
      <w:tblCellMar>
        <w:top w:w="0" w:type="dxa"/>
        <w:left w:w="0" w:type="dxa"/>
        <w:bottom w:w="0" w:type="dxa"/>
        <w:right w:w="0" w:type="dxa"/>
      </w:tblCellMar>
    </w:tblPr>
  </w:style>
  <w:style w:type="table" w:customStyle="1" w:styleId="TableNormal13">
    <w:name w:val="Table Normal_13"/>
    <w:uiPriority w:val="2"/>
    <w:semiHidden/>
    <w:unhideWhenUsed/>
    <w:qFormat/>
    <w:tblPr>
      <w:tblInd w:w="0" w:type="dxa"/>
      <w:tblCellMar>
        <w:top w:w="0" w:type="dxa"/>
        <w:left w:w="0" w:type="dxa"/>
        <w:bottom w:w="0" w:type="dxa"/>
        <w:right w:w="0" w:type="dxa"/>
      </w:tblCellMar>
    </w:tblPr>
  </w:style>
  <w:style w:type="table" w:customStyle="1" w:styleId="TableNormal14">
    <w:name w:val="Table Normal_14"/>
    <w:uiPriority w:val="2"/>
    <w:semiHidden/>
    <w:unhideWhenUsed/>
    <w:qFormat/>
    <w:tblPr>
      <w:tblInd w:w="0" w:type="dxa"/>
      <w:tblCellMar>
        <w:top w:w="0" w:type="dxa"/>
        <w:left w:w="0" w:type="dxa"/>
        <w:bottom w:w="0" w:type="dxa"/>
        <w:right w:w="0" w:type="dxa"/>
      </w:tblCellMar>
    </w:tblPr>
  </w:style>
  <w:style w:type="table" w:customStyle="1" w:styleId="TableNormal15">
    <w:name w:val="Table Normal_15"/>
    <w:uiPriority w:val="2"/>
    <w:semiHidden/>
    <w:unhideWhenUsed/>
    <w:qFormat/>
    <w:tblPr>
      <w:tblInd w:w="0" w:type="dxa"/>
      <w:tblCellMar>
        <w:top w:w="0" w:type="dxa"/>
        <w:left w:w="0" w:type="dxa"/>
        <w:bottom w:w="0" w:type="dxa"/>
        <w:right w:w="0" w:type="dxa"/>
      </w:tblCellMar>
    </w:tblPr>
  </w:style>
  <w:style w:type="table" w:customStyle="1" w:styleId="TableNormal16">
    <w:name w:val="Table Normal_16"/>
    <w:uiPriority w:val="2"/>
    <w:semiHidden/>
    <w:unhideWhenUsed/>
    <w:qFormat/>
    <w:tblPr>
      <w:tblInd w:w="0" w:type="dxa"/>
      <w:tblCellMar>
        <w:top w:w="0" w:type="dxa"/>
        <w:left w:w="0" w:type="dxa"/>
        <w:bottom w:w="0" w:type="dxa"/>
        <w:right w:w="0" w:type="dxa"/>
      </w:tblCellMar>
    </w:tblPr>
  </w:style>
  <w:style w:type="table" w:customStyle="1" w:styleId="TableNormal17">
    <w:name w:val="Table Normal_17"/>
    <w:uiPriority w:val="2"/>
    <w:semiHidden/>
    <w:unhideWhenUsed/>
    <w:qFormat/>
    <w:tblPr>
      <w:tblInd w:w="0" w:type="dxa"/>
      <w:tblCellMar>
        <w:top w:w="0" w:type="dxa"/>
        <w:left w:w="0" w:type="dxa"/>
        <w:bottom w:w="0" w:type="dxa"/>
        <w:right w:w="0" w:type="dxa"/>
      </w:tblCellMar>
    </w:tblPr>
  </w:style>
  <w:style w:type="table" w:customStyle="1" w:styleId="TableNormal18">
    <w:name w:val="Table Normal_18"/>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2.jpeg"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footer" Target="footer28.xml" /><Relationship Id="rId34" Type="http://schemas.openxmlformats.org/officeDocument/2006/relationships/footer" Target="footer29.xml" /><Relationship Id="rId35" Type="http://schemas.openxmlformats.org/officeDocument/2006/relationships/footer" Target="footer30.xml" /><Relationship Id="rId36" Type="http://schemas.openxmlformats.org/officeDocument/2006/relationships/footer" Target="footer31.xml" /><Relationship Id="rId37" Type="http://schemas.openxmlformats.org/officeDocument/2006/relationships/image" Target="media/image3.jpeg" /><Relationship Id="rId38" Type="http://schemas.openxmlformats.org/officeDocument/2006/relationships/image" Target="media/image4.jpeg" /><Relationship Id="rId39" Type="http://schemas.openxmlformats.org/officeDocument/2006/relationships/footer" Target="footer32.xml" /><Relationship Id="rId4" Type="http://schemas.openxmlformats.org/officeDocument/2006/relationships/footer" Target="footer1.xml" /><Relationship Id="rId40" Type="http://schemas.openxmlformats.org/officeDocument/2006/relationships/image" Target="media/image5.jpeg" /><Relationship Id="rId41" Type="http://schemas.openxmlformats.org/officeDocument/2006/relationships/footer" Target="footer33.xml" /><Relationship Id="rId42" Type="http://schemas.openxmlformats.org/officeDocument/2006/relationships/image" Target="media/image6.jpeg" /><Relationship Id="rId43" Type="http://schemas.openxmlformats.org/officeDocument/2006/relationships/footer" Target="footer34.xml" /><Relationship Id="rId44" Type="http://schemas.openxmlformats.org/officeDocument/2006/relationships/footer" Target="footer35.xml" /><Relationship Id="rId45" Type="http://schemas.openxmlformats.org/officeDocument/2006/relationships/footer" Target="footer36.xml" /><Relationship Id="rId46" Type="http://schemas.openxmlformats.org/officeDocument/2006/relationships/footer" Target="footer37.xml" /><Relationship Id="rId47" Type="http://schemas.openxmlformats.org/officeDocument/2006/relationships/image" Target="media/image7.jpeg" /><Relationship Id="rId48" Type="http://schemas.openxmlformats.org/officeDocument/2006/relationships/footer" Target="footer38.xml" /><Relationship Id="rId49" Type="http://schemas.openxmlformats.org/officeDocument/2006/relationships/image" Target="media/image8.jpeg" /><Relationship Id="rId5" Type="http://schemas.openxmlformats.org/officeDocument/2006/relationships/footer" Target="footer2.xml" /><Relationship Id="rId50" Type="http://schemas.openxmlformats.org/officeDocument/2006/relationships/image" Target="media/image9.jpeg" /><Relationship Id="rId51" Type="http://schemas.openxmlformats.org/officeDocument/2006/relationships/footer" Target="footer39.xml" /><Relationship Id="rId52" Type="http://schemas.openxmlformats.org/officeDocument/2006/relationships/image" Target="media/image10.jpeg" /><Relationship Id="rId53" Type="http://schemas.openxmlformats.org/officeDocument/2006/relationships/image" Target="media/image11.jpeg" /><Relationship Id="rId54" Type="http://schemas.openxmlformats.org/officeDocument/2006/relationships/footer" Target="footer40.xml" /><Relationship Id="rId55" Type="http://schemas.openxmlformats.org/officeDocument/2006/relationships/image" Target="media/image12.jpeg" /><Relationship Id="rId56" Type="http://schemas.openxmlformats.org/officeDocument/2006/relationships/footer" Target="footer41.xml" /><Relationship Id="rId57" Type="http://schemas.openxmlformats.org/officeDocument/2006/relationships/image" Target="media/image13.jpeg" /><Relationship Id="rId58" Type="http://schemas.openxmlformats.org/officeDocument/2006/relationships/image" Target="media/image14.jpeg" /><Relationship Id="rId59" Type="http://schemas.openxmlformats.org/officeDocument/2006/relationships/footer" Target="footer42.xml" /><Relationship Id="rId6" Type="http://schemas.openxmlformats.org/officeDocument/2006/relationships/footer" Target="footer3.xml" /><Relationship Id="rId60" Type="http://schemas.openxmlformats.org/officeDocument/2006/relationships/footer" Target="footer43.xml" /><Relationship Id="rId61" Type="http://schemas.openxmlformats.org/officeDocument/2006/relationships/footer" Target="footer44.xml" /><Relationship Id="rId62" Type="http://schemas.openxmlformats.org/officeDocument/2006/relationships/footer" Target="footer45.xml" /><Relationship Id="rId63" Type="http://schemas.openxmlformats.org/officeDocument/2006/relationships/image" Target="media/image15.jpeg" /><Relationship Id="rId64" Type="http://schemas.openxmlformats.org/officeDocument/2006/relationships/image" Target="media/image16.jpeg" /><Relationship Id="rId65" Type="http://schemas.openxmlformats.org/officeDocument/2006/relationships/footer" Target="footer46.xml" /><Relationship Id="rId66" Type="http://schemas.openxmlformats.org/officeDocument/2006/relationships/image" Target="media/image17.jpeg" /><Relationship Id="rId67" Type="http://schemas.openxmlformats.org/officeDocument/2006/relationships/image" Target="media/image18.jpeg" /><Relationship Id="rId68" Type="http://schemas.openxmlformats.org/officeDocument/2006/relationships/footer" Target="footer47.xml" /><Relationship Id="rId69" Type="http://schemas.openxmlformats.org/officeDocument/2006/relationships/image" Target="media/image19.jpeg" /><Relationship Id="rId7" Type="http://schemas.openxmlformats.org/officeDocument/2006/relationships/image" Target="media/image1.jpeg" /><Relationship Id="rId70" Type="http://schemas.openxmlformats.org/officeDocument/2006/relationships/footer" Target="footer48.xml" /><Relationship Id="rId71" Type="http://schemas.openxmlformats.org/officeDocument/2006/relationships/hyperlink" Target="https://d.book118.com/168034063132006042" TargetMode="External" /><Relationship Id="rId72" Type="http://schemas.openxmlformats.org/officeDocument/2006/relationships/footer" Target="footer49.xml" /><Relationship Id="rId73" Type="http://schemas.openxmlformats.org/officeDocument/2006/relationships/theme" Target="theme/theme1.xml" /><Relationship Id="rId74" Type="http://schemas.openxmlformats.org/officeDocument/2006/relationships/numbering" Target="numbering.xml" /><Relationship Id="rId75" Type="http://schemas.openxmlformats.org/officeDocument/2006/relationships/styles" Target="styles.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2024-03-04T15:43:39Z</dcterms:created>
  <dcterms:modified xsi:type="dcterms:W3CDTF">2024-03-04T15:43:39Z</dcterms:modified>
</cp:coreProperties>
</file>