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清洁剂项目建设方案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_Toc14677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三、清洁剂项目概论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_Toc29064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_Toc11338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_Toc24171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_Toc15509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5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_Toc6875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_Toc25604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2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_Toc26132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07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1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清洁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4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08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84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67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58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653"/>
      <w:r>
        <w:rPr>
          <w:rFonts w:ascii="仿宋" w:eastAsia="仿宋" w:hAnsi="仿宋" w:cs="仿宋" w:hint="eastAsia"/>
          <w:sz w:val="28"/>
          <w:lang w:eastAsia="zh-CN"/>
        </w:rPr>
        <w:t>三、清洁剂项目概论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833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清洁剂项目的申报单位是“XXX实业发展公司”，这是一家在其所处行业内备受尊敬的企业。公司自成立以来，通过其在清洁剂项目中表现出的创新精神和卓越执行力，在市场上赢得了显著的地位。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该公司的法定代表人秦XX，在清洁剂项目及其他多个行业领域中都有着显著的贡献。秦XX以其出色的领导才能和敏锐的商业洞察力，带领公司在清洁剂项目等多个领域实现了持续的成长和成功。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清洁剂项目的重要合作伙伴。公司专注于[行业名称]领域，以创新作为驱动力，不断推动技术进步和市场扩张。在清洁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清洁剂项目中展现了强劲的增长和稳定的财务表现。公司通过有效的策略，在清洁剂项目中扩大了其市场份额并增强了盈利能力。同时，公司积极承担社会责任，参与各类社会公益项目，增强了其在清洁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19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清洁剂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清洁剂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9456"/>
      <w:r>
        <w:rPr>
          <w:rFonts w:ascii="仿宋" w:eastAsia="仿宋" w:hAnsi="仿宋" w:cs="仿宋" w:hint="eastAsia"/>
          <w:sz w:val="28"/>
          <w:lang w:eastAsia="zh-CN"/>
        </w:rPr>
        <w:t>四、项目选址研究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7573"/>
      <w:r>
        <w:rPr>
          <w:rFonts w:ascii="仿宋" w:eastAsia="仿宋" w:hAnsi="仿宋" w:cs="仿宋" w:hint="eastAsia"/>
          <w:lang w:eastAsia="zh-CN"/>
        </w:rPr>
        <w:t>(一)、项目选址原则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地理位置和交通便利性是项目选址的关键因素之一，对项目的成功运营和发展具有重要影响。在选择项目的地理位置时，需要充分考虑以下几个方面：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https://d.book118.com/168043112107006033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清洁剂项目建设方案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3C0576"/>
    <w:rsid w:val="243C05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8043112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2024-01-23T06:29:00Z</dcterms:created>
  <dcterms:modified xsi:type="dcterms:W3CDTF">2024-01-23T06:30:04Z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68A4843BE55446E38489924513A66388_11</vt:lpwstr>
  </property>
  <property fmtid="{D5CDD505-2E9C-101B-9397-08002B2CF9AE}" pid="3" name="KSOProductBuildVer">
    <vt:lpwstr>2052-12.1.0.16120</vt:lpwstr>
  </property>
</Properties>
</file>