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隔离接地开关项目计划设计方案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04" w:history="1">
        <w:r>
          <w:rPr>
            <w:rFonts w:ascii="仿宋" w:eastAsia="仿宋" w:hAnsi="仿宋" w:cs="仿宋" w:hint="eastAsia"/>
            <w:lang w:eastAsia="zh-CN"/>
          </w:rPr>
          <w:t>序言</w:t>
        </w:r>
        <w:r>
          <w:tab/>
        </w:r>
        <w:r>
          <w:fldChar w:fldCharType="begin"/>
        </w:r>
        <w:r>
          <w:instrText xml:space="preserve"> PAGEREF _Toc12204 \h </w:instrText>
        </w:r>
        <w:r>
          <w:fldChar w:fldCharType="separate"/>
        </w:r>
        <w:r>
          <w:t>3</w:t>
        </w:r>
        <w:r>
          <w:fldChar w:fldCharType="end"/>
        </w:r>
      </w:hyperlink>
    </w:p>
    <w:p>
      <w:pPr>
        <w:pStyle w:val="TOC1"/>
        <w:tabs>
          <w:tab w:val="right" w:leader="dot" w:pos="8306"/>
        </w:tabs>
      </w:pPr>
      <w:hyperlink w:anchor="_Toc31403" w:history="1">
        <w:r>
          <w:rPr>
            <w:rFonts w:ascii="仿宋" w:eastAsia="仿宋" w:hAnsi="仿宋" w:cs="仿宋" w:hint="eastAsia"/>
            <w:lang w:eastAsia="zh-CN"/>
          </w:rPr>
          <w:t>一、工艺说明</w:t>
        </w:r>
        <w:r>
          <w:tab/>
        </w:r>
        <w:r>
          <w:fldChar w:fldCharType="begin"/>
        </w:r>
        <w:r>
          <w:instrText xml:space="preserve"> PAGEREF _Toc31403 \h </w:instrText>
        </w:r>
        <w:r>
          <w:fldChar w:fldCharType="separate"/>
        </w:r>
        <w:r>
          <w:t>3</w:t>
        </w:r>
        <w:r>
          <w:fldChar w:fldCharType="end"/>
        </w:r>
      </w:hyperlink>
    </w:p>
    <w:p>
      <w:pPr>
        <w:pStyle w:val="TOC2"/>
        <w:tabs>
          <w:tab w:val="right" w:leader="dot" w:pos="8306"/>
        </w:tabs>
      </w:pPr>
      <w:hyperlink w:anchor="_Toc22187" w:history="1">
        <w:r>
          <w:rPr>
            <w:rFonts w:ascii="仿宋" w:eastAsia="仿宋" w:hAnsi="仿宋" w:cs="仿宋" w:hint="eastAsia"/>
            <w:lang w:eastAsia="zh-CN"/>
          </w:rPr>
          <w:t>(一)、技术管理特点</w:t>
        </w:r>
        <w:r>
          <w:tab/>
        </w:r>
        <w:r>
          <w:fldChar w:fldCharType="begin"/>
        </w:r>
        <w:r>
          <w:instrText xml:space="preserve"> PAGEREF _Toc22187 \h </w:instrText>
        </w:r>
        <w:r>
          <w:fldChar w:fldCharType="separate"/>
        </w:r>
        <w:r>
          <w:t>3</w:t>
        </w:r>
        <w:r>
          <w:fldChar w:fldCharType="end"/>
        </w:r>
      </w:hyperlink>
    </w:p>
    <w:p>
      <w:pPr>
        <w:pStyle w:val="TOC2"/>
        <w:tabs>
          <w:tab w:val="right" w:leader="dot" w:pos="8306"/>
        </w:tabs>
      </w:pPr>
      <w:hyperlink w:anchor="_Toc8989" w:history="1">
        <w:r>
          <w:rPr>
            <w:rFonts w:ascii="仿宋" w:eastAsia="仿宋" w:hAnsi="仿宋" w:cs="仿宋" w:hint="eastAsia"/>
            <w:lang w:eastAsia="zh-CN"/>
          </w:rPr>
          <w:t>(二)、隔离接地开关项目工艺技术设计方案</w:t>
        </w:r>
        <w:r>
          <w:tab/>
        </w:r>
        <w:r>
          <w:fldChar w:fldCharType="begin"/>
        </w:r>
        <w:r>
          <w:instrText xml:space="preserve"> PAGEREF _Toc8989 \h </w:instrText>
        </w:r>
        <w:r>
          <w:fldChar w:fldCharType="separate"/>
        </w:r>
        <w:r>
          <w:t>4</w:t>
        </w:r>
        <w:r>
          <w:fldChar w:fldCharType="end"/>
        </w:r>
      </w:hyperlink>
    </w:p>
    <w:p>
      <w:pPr>
        <w:pStyle w:val="TOC2"/>
        <w:tabs>
          <w:tab w:val="right" w:leader="dot" w:pos="8306"/>
        </w:tabs>
      </w:pPr>
      <w:hyperlink w:anchor="_Toc5664" w:history="1">
        <w:r>
          <w:rPr>
            <w:rFonts w:ascii="仿宋" w:eastAsia="仿宋" w:hAnsi="仿宋" w:cs="仿宋" w:hint="eastAsia"/>
            <w:lang w:eastAsia="zh-CN"/>
          </w:rPr>
          <w:t>(三)、设备选型方案</w:t>
        </w:r>
        <w:r>
          <w:tab/>
        </w:r>
        <w:r>
          <w:fldChar w:fldCharType="begin"/>
        </w:r>
        <w:r>
          <w:instrText xml:space="preserve"> PAGEREF _Toc5664 \h </w:instrText>
        </w:r>
        <w:r>
          <w:fldChar w:fldCharType="separate"/>
        </w:r>
        <w:r>
          <w:t>5</w:t>
        </w:r>
        <w:r>
          <w:fldChar w:fldCharType="end"/>
        </w:r>
      </w:hyperlink>
    </w:p>
    <w:p>
      <w:pPr>
        <w:pStyle w:val="TOC1"/>
        <w:tabs>
          <w:tab w:val="right" w:leader="dot" w:pos="8306"/>
        </w:tabs>
      </w:pPr>
      <w:hyperlink w:anchor="_Toc1793" w:history="1">
        <w:r>
          <w:rPr>
            <w:rFonts w:ascii="仿宋" w:eastAsia="仿宋" w:hAnsi="仿宋" w:cs="仿宋" w:hint="eastAsia"/>
            <w:lang w:eastAsia="zh-CN"/>
          </w:rPr>
          <w:t>二、隔离接地开关项目绩效评估</w:t>
        </w:r>
        <w:r>
          <w:tab/>
        </w:r>
        <w:r>
          <w:fldChar w:fldCharType="begin"/>
        </w:r>
        <w:r>
          <w:instrText xml:space="preserve"> PAGEREF _Toc1793 \h </w:instrText>
        </w:r>
        <w:r>
          <w:fldChar w:fldCharType="separate"/>
        </w:r>
        <w:r>
          <w:t>7</w:t>
        </w:r>
        <w:r>
          <w:fldChar w:fldCharType="end"/>
        </w:r>
      </w:hyperlink>
    </w:p>
    <w:p>
      <w:pPr>
        <w:pStyle w:val="TOC2"/>
        <w:tabs>
          <w:tab w:val="right" w:leader="dot" w:pos="8306"/>
        </w:tabs>
      </w:pPr>
      <w:hyperlink w:anchor="_Toc7638" w:history="1">
        <w:r>
          <w:rPr>
            <w:rFonts w:ascii="仿宋" w:eastAsia="仿宋" w:hAnsi="仿宋" w:cs="仿宋" w:hint="eastAsia"/>
            <w:lang w:eastAsia="zh-CN"/>
          </w:rPr>
          <w:t>(一)、绩效评估指标</w:t>
        </w:r>
        <w:r>
          <w:tab/>
        </w:r>
        <w:r>
          <w:fldChar w:fldCharType="begin"/>
        </w:r>
        <w:r>
          <w:instrText xml:space="preserve"> PAGEREF _Toc7638 \h </w:instrText>
        </w:r>
        <w:r>
          <w:fldChar w:fldCharType="separate"/>
        </w:r>
        <w:r>
          <w:t>7</w:t>
        </w:r>
        <w:r>
          <w:fldChar w:fldCharType="end"/>
        </w:r>
      </w:hyperlink>
    </w:p>
    <w:p>
      <w:pPr>
        <w:pStyle w:val="TOC2"/>
        <w:tabs>
          <w:tab w:val="right" w:leader="dot" w:pos="8306"/>
        </w:tabs>
      </w:pPr>
      <w:hyperlink w:anchor="_Toc1887" w:history="1">
        <w:r>
          <w:rPr>
            <w:rFonts w:ascii="仿宋" w:eastAsia="仿宋" w:hAnsi="仿宋" w:cs="仿宋" w:hint="eastAsia"/>
            <w:lang w:eastAsia="zh-CN"/>
          </w:rPr>
          <w:t>(二)、绩效评估方法</w:t>
        </w:r>
        <w:r>
          <w:tab/>
        </w:r>
        <w:r>
          <w:fldChar w:fldCharType="begin"/>
        </w:r>
        <w:r>
          <w:instrText xml:space="preserve"> PAGEREF _Toc1887 \h </w:instrText>
        </w:r>
        <w:r>
          <w:fldChar w:fldCharType="separate"/>
        </w:r>
        <w:r>
          <w:t>8</w:t>
        </w:r>
        <w:r>
          <w:fldChar w:fldCharType="end"/>
        </w:r>
      </w:hyperlink>
    </w:p>
    <w:p>
      <w:pPr>
        <w:pStyle w:val="TOC2"/>
        <w:tabs>
          <w:tab w:val="right" w:leader="dot" w:pos="8306"/>
        </w:tabs>
      </w:pPr>
      <w:hyperlink w:anchor="_Toc16731" w:history="1">
        <w:r>
          <w:rPr>
            <w:rFonts w:ascii="仿宋" w:eastAsia="仿宋" w:hAnsi="仿宋" w:cs="仿宋" w:hint="eastAsia"/>
            <w:lang w:eastAsia="zh-CN"/>
          </w:rPr>
          <w:t>(三)、绩效评估周期</w:t>
        </w:r>
        <w:r>
          <w:tab/>
        </w:r>
        <w:r>
          <w:fldChar w:fldCharType="begin"/>
        </w:r>
        <w:r>
          <w:instrText xml:space="preserve"> PAGEREF _Toc16731 \h </w:instrText>
        </w:r>
        <w:r>
          <w:fldChar w:fldCharType="separate"/>
        </w:r>
        <w:r>
          <w:t>9</w:t>
        </w:r>
        <w:r>
          <w:fldChar w:fldCharType="end"/>
        </w:r>
      </w:hyperlink>
    </w:p>
    <w:p>
      <w:pPr>
        <w:pStyle w:val="TOC1"/>
        <w:tabs>
          <w:tab w:val="right" w:leader="dot" w:pos="8306"/>
        </w:tabs>
      </w:pPr>
      <w:hyperlink w:anchor="_Toc28050" w:history="1">
        <w:r>
          <w:rPr>
            <w:rFonts w:ascii="仿宋" w:eastAsia="仿宋" w:hAnsi="仿宋" w:cs="仿宋" w:hint="eastAsia"/>
            <w:lang w:eastAsia="zh-CN"/>
          </w:rPr>
          <w:t>三、隔离接地开关项目建设背景及必要性分析</w:t>
        </w:r>
        <w:r>
          <w:tab/>
        </w:r>
        <w:r>
          <w:fldChar w:fldCharType="begin"/>
        </w:r>
        <w:r>
          <w:instrText xml:space="preserve"> PAGEREF _Toc28050 \h </w:instrText>
        </w:r>
        <w:r>
          <w:fldChar w:fldCharType="separate"/>
        </w:r>
        <w:r>
          <w:t>10</w:t>
        </w:r>
        <w:r>
          <w:fldChar w:fldCharType="end"/>
        </w:r>
      </w:hyperlink>
    </w:p>
    <w:p>
      <w:pPr>
        <w:pStyle w:val="TOC2"/>
        <w:tabs>
          <w:tab w:val="right" w:leader="dot" w:pos="8306"/>
        </w:tabs>
      </w:pPr>
      <w:hyperlink w:anchor="_Toc24729" w:history="1">
        <w:r>
          <w:rPr>
            <w:rFonts w:ascii="仿宋" w:eastAsia="仿宋" w:hAnsi="仿宋" w:cs="仿宋" w:hint="eastAsia"/>
            <w:lang w:eastAsia="zh-CN"/>
          </w:rPr>
          <w:t>(一)、隔离接地开关项目背景分析</w:t>
        </w:r>
        <w:r>
          <w:tab/>
        </w:r>
        <w:r>
          <w:fldChar w:fldCharType="begin"/>
        </w:r>
        <w:r>
          <w:instrText xml:space="preserve"> PAGEREF _Toc24729 \h </w:instrText>
        </w:r>
        <w:r>
          <w:fldChar w:fldCharType="separate"/>
        </w:r>
        <w:r>
          <w:t>10</w:t>
        </w:r>
        <w:r>
          <w:fldChar w:fldCharType="end"/>
        </w:r>
      </w:hyperlink>
    </w:p>
    <w:p>
      <w:pPr>
        <w:pStyle w:val="TOC2"/>
        <w:tabs>
          <w:tab w:val="right" w:leader="dot" w:pos="8306"/>
        </w:tabs>
      </w:pPr>
      <w:hyperlink w:anchor="_Toc19952" w:history="1">
        <w:r>
          <w:rPr>
            <w:rFonts w:ascii="仿宋" w:eastAsia="仿宋" w:hAnsi="仿宋" w:cs="仿宋" w:hint="eastAsia"/>
            <w:lang w:eastAsia="zh-CN"/>
          </w:rPr>
          <w:t>(二)、隔离接地开关项目建设必要性分析</w:t>
        </w:r>
        <w:r>
          <w:tab/>
        </w:r>
        <w:r>
          <w:fldChar w:fldCharType="begin"/>
        </w:r>
        <w:r>
          <w:instrText xml:space="preserve"> PAGEREF _Toc19952 \h </w:instrText>
        </w:r>
        <w:r>
          <w:fldChar w:fldCharType="separate"/>
        </w:r>
        <w:r>
          <w:t>12</w:t>
        </w:r>
        <w:r>
          <w:fldChar w:fldCharType="end"/>
        </w:r>
      </w:hyperlink>
    </w:p>
    <w:p>
      <w:pPr>
        <w:pStyle w:val="TOC1"/>
        <w:tabs>
          <w:tab w:val="right" w:leader="dot" w:pos="8306"/>
        </w:tabs>
      </w:pPr>
      <w:hyperlink w:anchor="_Toc27228" w:history="1">
        <w:r>
          <w:rPr>
            <w:rFonts w:ascii="仿宋" w:eastAsia="仿宋" w:hAnsi="仿宋" w:cs="仿宋" w:hint="eastAsia"/>
            <w:lang w:eastAsia="zh-CN"/>
          </w:rPr>
          <w:t>四、隔离接地开关项目概论</w:t>
        </w:r>
        <w:r>
          <w:tab/>
        </w:r>
        <w:r>
          <w:fldChar w:fldCharType="begin"/>
        </w:r>
        <w:r>
          <w:instrText xml:space="preserve"> PAGEREF _Toc27228 \h </w:instrText>
        </w:r>
        <w:r>
          <w:fldChar w:fldCharType="separate"/>
        </w:r>
        <w:r>
          <w:t>13</w:t>
        </w:r>
        <w:r>
          <w:fldChar w:fldCharType="end"/>
        </w:r>
      </w:hyperlink>
    </w:p>
    <w:p>
      <w:pPr>
        <w:pStyle w:val="TOC2"/>
        <w:tabs>
          <w:tab w:val="right" w:leader="dot" w:pos="8306"/>
        </w:tabs>
      </w:pPr>
      <w:hyperlink w:anchor="_Toc179" w:history="1">
        <w:r>
          <w:rPr>
            <w:rFonts w:ascii="仿宋" w:eastAsia="仿宋" w:hAnsi="仿宋" w:cs="仿宋" w:hint="eastAsia"/>
            <w:lang w:eastAsia="zh-CN"/>
          </w:rPr>
          <w:t>(一)、隔离接地开关项目概况</w:t>
        </w:r>
        <w:r>
          <w:tab/>
        </w:r>
        <w:r>
          <w:fldChar w:fldCharType="begin"/>
        </w:r>
        <w:r>
          <w:instrText xml:space="preserve"> PAGEREF _Toc179 \h </w:instrText>
        </w:r>
        <w:r>
          <w:fldChar w:fldCharType="separate"/>
        </w:r>
        <w:r>
          <w:t>13</w:t>
        </w:r>
        <w:r>
          <w:fldChar w:fldCharType="end"/>
        </w:r>
      </w:hyperlink>
    </w:p>
    <w:p>
      <w:pPr>
        <w:pStyle w:val="TOC2"/>
        <w:tabs>
          <w:tab w:val="right" w:leader="dot" w:pos="8306"/>
        </w:tabs>
      </w:pPr>
      <w:hyperlink w:anchor="_Toc28684" w:history="1">
        <w:r>
          <w:rPr>
            <w:rFonts w:ascii="仿宋" w:eastAsia="仿宋" w:hAnsi="仿宋" w:cs="仿宋" w:hint="eastAsia"/>
            <w:lang w:eastAsia="zh-CN"/>
          </w:rPr>
          <w:t>(二)、隔离接地开关项目目标</w:t>
        </w:r>
        <w:r>
          <w:tab/>
        </w:r>
        <w:r>
          <w:fldChar w:fldCharType="begin"/>
        </w:r>
        <w:r>
          <w:instrText xml:space="preserve"> PAGEREF _Toc28684 \h </w:instrText>
        </w:r>
        <w:r>
          <w:fldChar w:fldCharType="separate"/>
        </w:r>
        <w:r>
          <w:t>15</w:t>
        </w:r>
        <w:r>
          <w:fldChar w:fldCharType="end"/>
        </w:r>
      </w:hyperlink>
    </w:p>
    <w:p>
      <w:pPr>
        <w:pStyle w:val="TOC2"/>
        <w:tabs>
          <w:tab w:val="right" w:leader="dot" w:pos="8306"/>
        </w:tabs>
      </w:pPr>
      <w:hyperlink w:anchor="_Toc27481" w:history="1">
        <w:r>
          <w:rPr>
            <w:rFonts w:ascii="仿宋" w:eastAsia="仿宋" w:hAnsi="仿宋" w:cs="仿宋" w:hint="eastAsia"/>
            <w:lang w:eastAsia="zh-CN"/>
          </w:rPr>
          <w:t>(三)、隔离接地开关项目提出的理由</w:t>
        </w:r>
        <w:r>
          <w:tab/>
        </w:r>
        <w:r>
          <w:fldChar w:fldCharType="begin"/>
        </w:r>
        <w:r>
          <w:instrText xml:space="preserve"> PAGEREF _Toc27481 \h </w:instrText>
        </w:r>
        <w:r>
          <w:fldChar w:fldCharType="separate"/>
        </w:r>
        <w:r>
          <w:t>16</w:t>
        </w:r>
        <w:r>
          <w:fldChar w:fldCharType="end"/>
        </w:r>
      </w:hyperlink>
    </w:p>
    <w:p>
      <w:pPr>
        <w:pStyle w:val="TOC2"/>
        <w:tabs>
          <w:tab w:val="right" w:leader="dot" w:pos="8306"/>
        </w:tabs>
      </w:pPr>
      <w:hyperlink w:anchor="_Toc15384" w:history="1">
        <w:r>
          <w:rPr>
            <w:rFonts w:ascii="仿宋" w:eastAsia="仿宋" w:hAnsi="仿宋" w:cs="仿宋" w:hint="eastAsia"/>
            <w:lang w:eastAsia="zh-CN"/>
          </w:rPr>
          <w:t>(四)、隔离接地开关项目意义</w:t>
        </w:r>
        <w:r>
          <w:tab/>
        </w:r>
        <w:r>
          <w:fldChar w:fldCharType="begin"/>
        </w:r>
        <w:r>
          <w:instrText xml:space="preserve"> PAGEREF _Toc15384 \h </w:instrText>
        </w:r>
        <w:r>
          <w:fldChar w:fldCharType="separate"/>
        </w:r>
        <w:r>
          <w:t>18</w:t>
        </w:r>
        <w:r>
          <w:fldChar w:fldCharType="end"/>
        </w:r>
      </w:hyperlink>
    </w:p>
    <w:p>
      <w:pPr>
        <w:pStyle w:val="TOC2"/>
        <w:tabs>
          <w:tab w:val="right" w:leader="dot" w:pos="8306"/>
        </w:tabs>
      </w:pPr>
      <w:hyperlink w:anchor="_Toc26066" w:history="1">
        <w:r>
          <w:rPr>
            <w:rFonts w:ascii="仿宋" w:eastAsia="仿宋" w:hAnsi="仿宋" w:cs="仿宋" w:hint="eastAsia"/>
            <w:lang w:eastAsia="zh-CN"/>
          </w:rPr>
          <w:t>(五)、隔离接地开关项目背景</w:t>
        </w:r>
        <w:r>
          <w:tab/>
        </w:r>
        <w:r>
          <w:fldChar w:fldCharType="begin"/>
        </w:r>
        <w:r>
          <w:instrText xml:space="preserve"> PAGEREF _Toc26066 \h </w:instrText>
        </w:r>
        <w:r>
          <w:fldChar w:fldCharType="separate"/>
        </w:r>
        <w:r>
          <w:t>19</w:t>
        </w:r>
        <w:r>
          <w:fldChar w:fldCharType="end"/>
        </w:r>
      </w:hyperlink>
    </w:p>
    <w:p>
      <w:pPr>
        <w:pStyle w:val="TOC1"/>
        <w:tabs>
          <w:tab w:val="right" w:leader="dot" w:pos="8306"/>
        </w:tabs>
      </w:pPr>
      <w:hyperlink w:anchor="_Toc10479" w:history="1">
        <w:r>
          <w:rPr>
            <w:rFonts w:ascii="仿宋" w:eastAsia="仿宋" w:hAnsi="仿宋" w:cs="仿宋" w:hint="eastAsia"/>
            <w:lang w:eastAsia="zh-CN"/>
          </w:rPr>
          <w:t>五、产品规划分析</w:t>
        </w:r>
        <w:r>
          <w:tab/>
        </w:r>
        <w:r>
          <w:fldChar w:fldCharType="begin"/>
        </w:r>
        <w:r>
          <w:instrText xml:space="preserve"> PAGEREF _Toc10479 \h </w:instrText>
        </w:r>
        <w:r>
          <w:fldChar w:fldCharType="separate"/>
        </w:r>
        <w:r>
          <w:t>20</w:t>
        </w:r>
        <w:r>
          <w:fldChar w:fldCharType="end"/>
        </w:r>
      </w:hyperlink>
    </w:p>
    <w:p>
      <w:pPr>
        <w:pStyle w:val="TOC2"/>
        <w:tabs>
          <w:tab w:val="right" w:leader="dot" w:pos="8306"/>
        </w:tabs>
      </w:pPr>
      <w:hyperlink w:anchor="_Toc8747" w:history="1">
        <w:r>
          <w:rPr>
            <w:rFonts w:ascii="仿宋" w:eastAsia="仿宋" w:hAnsi="仿宋" w:cs="仿宋" w:hint="eastAsia"/>
            <w:lang w:eastAsia="zh-CN"/>
          </w:rPr>
          <w:t>(一)、产品规划</w:t>
        </w:r>
        <w:r>
          <w:tab/>
        </w:r>
        <w:r>
          <w:fldChar w:fldCharType="begin"/>
        </w:r>
        <w:r>
          <w:instrText xml:space="preserve"> PAGEREF _Toc8747 \h </w:instrText>
        </w:r>
        <w:r>
          <w:fldChar w:fldCharType="separate"/>
        </w:r>
        <w:r>
          <w:t>20</w:t>
        </w:r>
        <w:r>
          <w:fldChar w:fldCharType="end"/>
        </w:r>
      </w:hyperlink>
    </w:p>
    <w:p>
      <w:pPr>
        <w:pStyle w:val="TOC2"/>
        <w:tabs>
          <w:tab w:val="right" w:leader="dot" w:pos="8306"/>
        </w:tabs>
      </w:pPr>
      <w:hyperlink w:anchor="_Toc9328" w:history="1">
        <w:r>
          <w:rPr>
            <w:rFonts w:ascii="仿宋" w:eastAsia="仿宋" w:hAnsi="仿宋" w:cs="仿宋" w:hint="eastAsia"/>
            <w:lang w:eastAsia="zh-CN"/>
          </w:rPr>
          <w:t>(二)、建设规模</w:t>
        </w:r>
        <w:r>
          <w:tab/>
        </w:r>
        <w:r>
          <w:fldChar w:fldCharType="begin"/>
        </w:r>
        <w:r>
          <w:instrText xml:space="preserve"> PAGEREF _Toc9328 \h </w:instrText>
        </w:r>
        <w:r>
          <w:fldChar w:fldCharType="separate"/>
        </w:r>
        <w:r>
          <w:t>20</w:t>
        </w:r>
        <w:r>
          <w:fldChar w:fldCharType="end"/>
        </w:r>
      </w:hyperlink>
    </w:p>
    <w:p>
      <w:pPr>
        <w:pStyle w:val="TOC1"/>
        <w:tabs>
          <w:tab w:val="right" w:leader="dot" w:pos="8306"/>
        </w:tabs>
      </w:pPr>
      <w:hyperlink w:anchor="_Toc29346" w:history="1">
        <w:r>
          <w:rPr>
            <w:rFonts w:ascii="仿宋" w:eastAsia="仿宋" w:hAnsi="仿宋" w:cs="仿宋" w:hint="eastAsia"/>
            <w:lang w:eastAsia="zh-CN"/>
          </w:rPr>
          <w:t>六、隔离接地开关项目文档管理</w:t>
        </w:r>
        <w:r>
          <w:tab/>
        </w:r>
        <w:r>
          <w:fldChar w:fldCharType="begin"/>
        </w:r>
        <w:r>
          <w:instrText xml:space="preserve"> PAGEREF _Toc29346 \h </w:instrText>
        </w:r>
        <w:r>
          <w:fldChar w:fldCharType="separate"/>
        </w:r>
        <w:r>
          <w:t>22</w:t>
        </w:r>
        <w:r>
          <w:fldChar w:fldCharType="end"/>
        </w:r>
      </w:hyperlink>
    </w:p>
    <w:p>
      <w:pPr>
        <w:pStyle w:val="TOC2"/>
        <w:tabs>
          <w:tab w:val="right" w:leader="dot" w:pos="8306"/>
        </w:tabs>
      </w:pPr>
      <w:hyperlink w:anchor="_Toc27710" w:history="1">
        <w:r>
          <w:rPr>
            <w:rFonts w:ascii="仿宋" w:eastAsia="仿宋" w:hAnsi="仿宋" w:cs="仿宋" w:hint="eastAsia"/>
            <w:lang w:eastAsia="zh-CN"/>
          </w:rPr>
          <w:t>(一)、文档编制与审查</w:t>
        </w:r>
        <w:r>
          <w:tab/>
        </w:r>
        <w:r>
          <w:fldChar w:fldCharType="begin"/>
        </w:r>
        <w:r>
          <w:instrText xml:space="preserve"> PAGEREF _Toc27710 \h </w:instrText>
        </w:r>
        <w:r>
          <w:fldChar w:fldCharType="separate"/>
        </w:r>
        <w:r>
          <w:t>22</w:t>
        </w:r>
        <w:r>
          <w:fldChar w:fldCharType="end"/>
        </w:r>
      </w:hyperlink>
    </w:p>
    <w:p>
      <w:pPr>
        <w:pStyle w:val="TOC2"/>
        <w:tabs>
          <w:tab w:val="right" w:leader="dot" w:pos="8306"/>
        </w:tabs>
      </w:pPr>
      <w:hyperlink w:anchor="_Toc26946" w:history="1">
        <w:r>
          <w:rPr>
            <w:rFonts w:ascii="仿宋" w:eastAsia="仿宋" w:hAnsi="仿宋" w:cs="仿宋" w:hint="eastAsia"/>
            <w:lang w:eastAsia="zh-CN"/>
          </w:rPr>
          <w:t>(二)、文档发布与分发</w:t>
        </w:r>
        <w:r>
          <w:tab/>
        </w:r>
        <w:r>
          <w:fldChar w:fldCharType="begin"/>
        </w:r>
        <w:r>
          <w:instrText xml:space="preserve"> PAGEREF _Toc26946 \h </w:instrText>
        </w:r>
        <w:r>
          <w:fldChar w:fldCharType="separate"/>
        </w:r>
        <w:r>
          <w:t>23</w:t>
        </w:r>
        <w:r>
          <w:fldChar w:fldCharType="end"/>
        </w:r>
      </w:hyperlink>
    </w:p>
    <w:p>
      <w:pPr>
        <w:pStyle w:val="TOC2"/>
        <w:tabs>
          <w:tab w:val="right" w:leader="dot" w:pos="8306"/>
        </w:tabs>
      </w:pPr>
      <w:hyperlink w:anchor="_Toc12640" w:history="1">
        <w:r>
          <w:rPr>
            <w:rFonts w:ascii="仿宋" w:eastAsia="仿宋" w:hAnsi="仿宋" w:cs="仿宋" w:hint="eastAsia"/>
            <w:lang w:eastAsia="zh-CN"/>
          </w:rPr>
          <w:t>(三)、文档存档与归档</w:t>
        </w:r>
        <w:r>
          <w:tab/>
        </w:r>
        <w:r>
          <w:fldChar w:fldCharType="begin"/>
        </w:r>
        <w:r>
          <w:instrText xml:space="preserve"> PAGEREF _Toc12640 \h </w:instrText>
        </w:r>
        <w:r>
          <w:fldChar w:fldCharType="separate"/>
        </w:r>
        <w:r>
          <w:t>24</w:t>
        </w:r>
        <w:r>
          <w:fldChar w:fldCharType="end"/>
        </w:r>
      </w:hyperlink>
    </w:p>
    <w:p>
      <w:pPr>
        <w:pStyle w:val="TOC1"/>
        <w:tabs>
          <w:tab w:val="right" w:leader="dot" w:pos="8306"/>
        </w:tabs>
      </w:pPr>
      <w:hyperlink w:anchor="_Toc25977" w:history="1">
        <w:r>
          <w:rPr>
            <w:rFonts w:ascii="仿宋" w:eastAsia="仿宋" w:hAnsi="仿宋" w:cs="仿宋" w:hint="eastAsia"/>
            <w:lang w:eastAsia="zh-CN"/>
          </w:rPr>
          <w:t>七、隔离接地开关项目计划安排</w:t>
        </w:r>
        <w:r>
          <w:tab/>
        </w:r>
        <w:r>
          <w:fldChar w:fldCharType="begin"/>
        </w:r>
        <w:r>
          <w:instrText xml:space="preserve"> PAGEREF _Toc25977 \h </w:instrText>
        </w:r>
        <w:r>
          <w:fldChar w:fldCharType="separate"/>
        </w:r>
        <w:r>
          <w:t>25</w:t>
        </w:r>
        <w:r>
          <w:fldChar w:fldCharType="end"/>
        </w:r>
      </w:hyperlink>
    </w:p>
    <w:p>
      <w:pPr>
        <w:pStyle w:val="TOC2"/>
        <w:tabs>
          <w:tab w:val="right" w:leader="dot" w:pos="8306"/>
        </w:tabs>
      </w:pPr>
      <w:hyperlink w:anchor="_Toc1542" w:history="1">
        <w:r>
          <w:rPr>
            <w:rFonts w:ascii="仿宋" w:eastAsia="仿宋" w:hAnsi="仿宋" w:cs="仿宋" w:hint="eastAsia"/>
            <w:lang w:eastAsia="zh-CN"/>
          </w:rPr>
          <w:t>(一)、建设周期</w:t>
        </w:r>
        <w:r>
          <w:tab/>
        </w:r>
        <w:r>
          <w:fldChar w:fldCharType="begin"/>
        </w:r>
        <w:r>
          <w:instrText xml:space="preserve"> PAGEREF _Toc1542 \h </w:instrText>
        </w:r>
        <w:r>
          <w:fldChar w:fldCharType="separate"/>
        </w:r>
        <w:r>
          <w:t>25</w:t>
        </w:r>
        <w:r>
          <w:fldChar w:fldCharType="end"/>
        </w:r>
      </w:hyperlink>
    </w:p>
    <w:p>
      <w:pPr>
        <w:pStyle w:val="TOC2"/>
        <w:tabs>
          <w:tab w:val="right" w:leader="dot" w:pos="8306"/>
        </w:tabs>
      </w:pPr>
      <w:hyperlink w:anchor="_Toc1863" w:history="1">
        <w:r>
          <w:rPr>
            <w:rFonts w:ascii="仿宋" w:eastAsia="仿宋" w:hAnsi="仿宋" w:cs="仿宋" w:hint="eastAsia"/>
            <w:lang w:eastAsia="zh-CN"/>
          </w:rPr>
          <w:t>(二)、建设进度</w:t>
        </w:r>
        <w:r>
          <w:tab/>
        </w:r>
        <w:r>
          <w:fldChar w:fldCharType="begin"/>
        </w:r>
        <w:r>
          <w:instrText xml:space="preserve"> PAGEREF _Toc1863 \h </w:instrText>
        </w:r>
        <w:r>
          <w:fldChar w:fldCharType="separate"/>
        </w:r>
        <w:r>
          <w:t>26</w:t>
        </w:r>
        <w:r>
          <w:fldChar w:fldCharType="end"/>
        </w:r>
      </w:hyperlink>
    </w:p>
    <w:p>
      <w:pPr>
        <w:pStyle w:val="TOC2"/>
        <w:tabs>
          <w:tab w:val="right" w:leader="dot" w:pos="8306"/>
        </w:tabs>
      </w:pPr>
      <w:hyperlink w:anchor="_Toc20089" w:history="1">
        <w:r>
          <w:rPr>
            <w:rFonts w:ascii="仿宋" w:eastAsia="仿宋" w:hAnsi="仿宋" w:cs="仿宋" w:hint="eastAsia"/>
            <w:lang w:eastAsia="zh-CN"/>
          </w:rPr>
          <w:t>(三)、进度安排注意事项</w:t>
        </w:r>
        <w:r>
          <w:tab/>
        </w:r>
        <w:r>
          <w:fldChar w:fldCharType="begin"/>
        </w:r>
        <w:r>
          <w:instrText xml:space="preserve"> PAGEREF _Toc20089 \h </w:instrText>
        </w:r>
        <w:r>
          <w:fldChar w:fldCharType="separate"/>
        </w:r>
        <w:r>
          <w:t>27</w:t>
        </w:r>
        <w:r>
          <w:fldChar w:fldCharType="end"/>
        </w:r>
      </w:hyperlink>
    </w:p>
    <w:p>
      <w:pPr>
        <w:pStyle w:val="TOC2"/>
        <w:tabs>
          <w:tab w:val="right" w:leader="dot" w:pos="8306"/>
        </w:tabs>
      </w:pPr>
      <w:hyperlink w:anchor="_Toc31990" w:history="1">
        <w:r>
          <w:rPr>
            <w:rFonts w:ascii="仿宋" w:eastAsia="仿宋" w:hAnsi="仿宋" w:cs="仿宋" w:hint="eastAsia"/>
            <w:lang w:eastAsia="zh-CN"/>
          </w:rPr>
          <w:t>(四)、人力资源配置</w:t>
        </w:r>
        <w:r>
          <w:tab/>
        </w:r>
        <w:r>
          <w:fldChar w:fldCharType="begin"/>
        </w:r>
        <w:r>
          <w:instrText xml:space="preserve"> PAGEREF _Toc31990 \h </w:instrText>
        </w:r>
        <w:r>
          <w:fldChar w:fldCharType="separate"/>
        </w:r>
        <w:r>
          <w:t>29</w:t>
        </w:r>
        <w:r>
          <w:fldChar w:fldCharType="end"/>
        </w:r>
      </w:hyperlink>
    </w:p>
    <w:p>
      <w:pPr>
        <w:pStyle w:val="TOC1"/>
        <w:tabs>
          <w:tab w:val="right" w:leader="dot" w:pos="8306"/>
        </w:tabs>
      </w:pPr>
      <w:hyperlink w:anchor="_Toc30328" w:history="1">
        <w:r>
          <w:rPr>
            <w:rFonts w:ascii="仿宋" w:eastAsia="仿宋" w:hAnsi="仿宋" w:cs="仿宋" w:hint="eastAsia"/>
            <w:lang w:eastAsia="zh-CN"/>
          </w:rPr>
          <w:t>八、隔离接地开关项目经营效益</w:t>
        </w:r>
        <w:r>
          <w:tab/>
        </w:r>
        <w:r>
          <w:fldChar w:fldCharType="begin"/>
        </w:r>
        <w:r>
          <w:instrText xml:space="preserve"> PAGEREF _Toc30328 \h </w:instrText>
        </w:r>
        <w:r>
          <w:fldChar w:fldCharType="separate"/>
        </w:r>
        <w:r>
          <w:t>29</w:t>
        </w:r>
        <w:r>
          <w:fldChar w:fldCharType="end"/>
        </w:r>
      </w:hyperlink>
    </w:p>
    <w:p>
      <w:pPr>
        <w:pStyle w:val="TOC2"/>
        <w:tabs>
          <w:tab w:val="right" w:leader="dot" w:pos="8306"/>
        </w:tabs>
      </w:pPr>
      <w:hyperlink w:anchor="_Toc1912" w:history="1">
        <w:r>
          <w:rPr>
            <w:rFonts w:ascii="仿宋" w:eastAsia="仿宋" w:hAnsi="仿宋" w:cs="仿宋" w:hint="eastAsia"/>
            <w:lang w:eastAsia="zh-CN"/>
          </w:rPr>
          <w:t>(一)、经济评价财务测算</w:t>
        </w:r>
        <w:r>
          <w:tab/>
        </w:r>
        <w:r>
          <w:fldChar w:fldCharType="begin"/>
        </w:r>
        <w:r>
          <w:instrText xml:space="preserve"> PAGEREF _Toc1912 \h </w:instrText>
        </w:r>
        <w:r>
          <w:fldChar w:fldCharType="separate"/>
        </w:r>
        <w:r>
          <w:t>29</w:t>
        </w:r>
        <w:r>
          <w:fldChar w:fldCharType="end"/>
        </w:r>
      </w:hyperlink>
    </w:p>
    <w:p>
      <w:pPr>
        <w:pStyle w:val="TOC2"/>
        <w:tabs>
          <w:tab w:val="right" w:leader="dot" w:pos="8306"/>
        </w:tabs>
      </w:pPr>
      <w:hyperlink w:anchor="_Toc30353" w:history="1">
        <w:r>
          <w:rPr>
            <w:rFonts w:ascii="仿宋" w:eastAsia="仿宋" w:hAnsi="仿宋" w:cs="仿宋" w:hint="eastAsia"/>
            <w:lang w:eastAsia="zh-CN"/>
          </w:rPr>
          <w:t>(二)、隔离接地开关项目盈利能力分析</w:t>
        </w:r>
        <w:r>
          <w:tab/>
        </w:r>
        <w:r>
          <w:fldChar w:fldCharType="begin"/>
        </w:r>
        <w:r>
          <w:instrText xml:space="preserve"> PAGEREF _Toc30353 \h </w:instrText>
        </w:r>
        <w:r>
          <w:fldChar w:fldCharType="separate"/>
        </w:r>
        <w:r>
          <w:t>31</w:t>
        </w:r>
        <w:r>
          <w:fldChar w:fldCharType="end"/>
        </w:r>
      </w:hyperlink>
    </w:p>
    <w:p>
      <w:pPr>
        <w:pStyle w:val="TOC1"/>
        <w:tabs>
          <w:tab w:val="right" w:leader="dot" w:pos="8306"/>
        </w:tabs>
      </w:pPr>
      <w:hyperlink w:anchor="_Toc13030" w:history="1">
        <w:r>
          <w:rPr>
            <w:rFonts w:ascii="仿宋" w:eastAsia="仿宋" w:hAnsi="仿宋" w:cs="仿宋" w:hint="eastAsia"/>
            <w:lang w:eastAsia="zh-CN"/>
          </w:rPr>
          <w:t>九、隔离接地开关项目技术管理</w:t>
        </w:r>
        <w:r>
          <w:tab/>
        </w:r>
        <w:r>
          <w:fldChar w:fldCharType="begin"/>
        </w:r>
        <w:r>
          <w:instrText xml:space="preserve"> PAGEREF _Toc13030 \h </w:instrText>
        </w:r>
        <w:r>
          <w:fldChar w:fldCharType="separate"/>
        </w:r>
        <w:r>
          <w:t>31</w:t>
        </w:r>
        <w:r>
          <w:fldChar w:fldCharType="end"/>
        </w:r>
      </w:hyperlink>
    </w:p>
    <w:p>
      <w:pPr>
        <w:pStyle w:val="TOC2"/>
        <w:tabs>
          <w:tab w:val="right" w:leader="dot" w:pos="8306"/>
        </w:tabs>
      </w:pPr>
      <w:hyperlink w:anchor="_Toc20795" w:history="1">
        <w:r>
          <w:rPr>
            <w:rFonts w:ascii="仿宋" w:eastAsia="仿宋" w:hAnsi="仿宋" w:cs="仿宋" w:hint="eastAsia"/>
            <w:lang w:eastAsia="zh-CN"/>
          </w:rPr>
          <w:t>(一)、技术方案选用方向</w:t>
        </w:r>
        <w:r>
          <w:tab/>
        </w:r>
        <w:r>
          <w:fldChar w:fldCharType="begin"/>
        </w:r>
        <w:r>
          <w:instrText xml:space="preserve"> PAGEREF _Toc20795 \h </w:instrText>
        </w:r>
        <w:r>
          <w:fldChar w:fldCharType="separate"/>
        </w:r>
        <w:r>
          <w:t>31</w:t>
        </w:r>
        <w:r>
          <w:fldChar w:fldCharType="end"/>
        </w:r>
      </w:hyperlink>
    </w:p>
    <w:p>
      <w:pPr>
        <w:pStyle w:val="TOC2"/>
        <w:tabs>
          <w:tab w:val="right" w:leader="dot" w:pos="8306"/>
        </w:tabs>
      </w:pPr>
      <w:hyperlink w:anchor="_Toc27564" w:history="1">
        <w:r>
          <w:rPr>
            <w:rFonts w:ascii="仿宋" w:eastAsia="仿宋" w:hAnsi="仿宋" w:cs="仿宋" w:hint="eastAsia"/>
            <w:lang w:eastAsia="zh-CN"/>
          </w:rPr>
          <w:t>(二)、工艺技术方案选用原则</w:t>
        </w:r>
        <w:r>
          <w:tab/>
        </w:r>
        <w:r>
          <w:fldChar w:fldCharType="begin"/>
        </w:r>
        <w:r>
          <w:instrText xml:space="preserve"> PAGEREF _Toc27564 \h </w:instrText>
        </w:r>
        <w:r>
          <w:fldChar w:fldCharType="separate"/>
        </w:r>
        <w:r>
          <w:t>33</w:t>
        </w:r>
        <w:r>
          <w:fldChar w:fldCharType="end"/>
        </w:r>
      </w:hyperlink>
    </w:p>
    <w:p>
      <w:pPr>
        <w:pStyle w:val="TOC2"/>
        <w:tabs>
          <w:tab w:val="right" w:leader="dot" w:pos="8306"/>
        </w:tabs>
      </w:pPr>
      <w:hyperlink w:anchor="_Toc11705" w:history="1">
        <w:r>
          <w:rPr>
            <w:rFonts w:ascii="仿宋" w:eastAsia="仿宋" w:hAnsi="仿宋" w:cs="仿宋" w:hint="eastAsia"/>
            <w:lang w:eastAsia="zh-CN"/>
          </w:rPr>
          <w:t>(三)、工艺技术方案要求</w:t>
        </w:r>
        <w:r>
          <w:tab/>
        </w:r>
        <w:r>
          <w:fldChar w:fldCharType="begin"/>
        </w:r>
        <w:r>
          <w:instrText xml:space="preserve"> PAGEREF _Toc11705 \h </w:instrText>
        </w:r>
        <w:r>
          <w:fldChar w:fldCharType="separate"/>
        </w:r>
        <w:r>
          <w:t>35</w:t>
        </w:r>
        <w:r>
          <w:fldChar w:fldCharType="end"/>
        </w:r>
      </w:hyperlink>
    </w:p>
    <w:p>
      <w:pPr>
        <w:pStyle w:val="TOC1"/>
        <w:tabs>
          <w:tab w:val="right" w:leader="dot" w:pos="8306"/>
        </w:tabs>
      </w:pPr>
      <w:hyperlink w:anchor="_Toc7784" w:history="1">
        <w:r>
          <w:rPr>
            <w:rFonts w:ascii="仿宋" w:eastAsia="仿宋" w:hAnsi="仿宋" w:cs="仿宋" w:hint="eastAsia"/>
            <w:lang w:eastAsia="zh-CN"/>
          </w:rPr>
          <w:t>十、生产安全保护</w:t>
        </w:r>
        <w:r>
          <w:tab/>
        </w:r>
        <w:r>
          <w:fldChar w:fldCharType="begin"/>
        </w:r>
        <w:r>
          <w:instrText xml:space="preserve"> PAGEREF _Toc7784 \h </w:instrText>
        </w:r>
        <w:r>
          <w:fldChar w:fldCharType="separate"/>
        </w:r>
        <w:r>
          <w:t>38</w:t>
        </w:r>
        <w:r>
          <w:fldChar w:fldCharType="end"/>
        </w:r>
      </w:hyperlink>
    </w:p>
    <w:p>
      <w:pPr>
        <w:pStyle w:val="TOC2"/>
        <w:tabs>
          <w:tab w:val="right" w:leader="dot" w:pos="8306"/>
        </w:tabs>
      </w:pPr>
      <w:hyperlink w:anchor="_Toc9991" w:history="1">
        <w:r>
          <w:rPr>
            <w:rFonts w:ascii="仿宋" w:eastAsia="仿宋" w:hAnsi="仿宋" w:cs="仿宋" w:hint="eastAsia"/>
            <w:lang w:eastAsia="zh-CN"/>
          </w:rPr>
          <w:t>(一)、消防安全</w:t>
        </w:r>
        <w:r>
          <w:tab/>
        </w:r>
        <w:r>
          <w:fldChar w:fldCharType="begin"/>
        </w:r>
        <w:r>
          <w:instrText xml:space="preserve"> PAGEREF _Toc9991 \h </w:instrText>
        </w:r>
        <w:r>
          <w:fldChar w:fldCharType="separate"/>
        </w:r>
        <w:r>
          <w:t>38</w:t>
        </w:r>
        <w:r>
          <w:fldChar w:fldCharType="end"/>
        </w:r>
      </w:hyperlink>
    </w:p>
    <w:p>
      <w:pPr>
        <w:pStyle w:val="TOC2"/>
        <w:tabs>
          <w:tab w:val="right" w:leader="dot" w:pos="8306"/>
        </w:tabs>
      </w:pPr>
      <w:hyperlink w:anchor="_Toc16273" w:history="1">
        <w:r>
          <w:rPr>
            <w:rFonts w:ascii="仿宋" w:eastAsia="仿宋" w:hAnsi="仿宋" w:cs="仿宋" w:hint="eastAsia"/>
            <w:lang w:eastAsia="zh-CN"/>
          </w:rPr>
          <w:t>(二)、防火防爆总图布置措施</w:t>
        </w:r>
        <w:r>
          <w:tab/>
        </w:r>
        <w:r>
          <w:fldChar w:fldCharType="begin"/>
        </w:r>
        <w:r>
          <w:instrText xml:space="preserve"> PAGEREF _Toc16273 \h </w:instrText>
        </w:r>
        <w:r>
          <w:fldChar w:fldCharType="separate"/>
        </w:r>
        <w:r>
          <w:t>39</w:t>
        </w:r>
        <w:r>
          <w:fldChar w:fldCharType="end"/>
        </w:r>
      </w:hyperlink>
    </w:p>
    <w:p>
      <w:pPr>
        <w:pStyle w:val="TOC2"/>
        <w:tabs>
          <w:tab w:val="right" w:leader="dot" w:pos="8306"/>
        </w:tabs>
      </w:pPr>
      <w:hyperlink w:anchor="_Toc22383" w:history="1">
        <w:r>
          <w:rPr>
            <w:rFonts w:ascii="仿宋" w:eastAsia="仿宋" w:hAnsi="仿宋" w:cs="仿宋" w:hint="eastAsia"/>
            <w:lang w:eastAsia="zh-CN"/>
          </w:rPr>
          <w:t>(三)、自然灾害防范措施</w:t>
        </w:r>
        <w:r>
          <w:tab/>
        </w:r>
        <w:r>
          <w:fldChar w:fldCharType="begin"/>
        </w:r>
        <w:r>
          <w:instrText xml:space="preserve"> PAGEREF _Toc22383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20" w:history="1">
        <w:r>
          <w:rPr>
            <w:rFonts w:ascii="仿宋" w:eastAsia="仿宋" w:hAnsi="仿宋" w:cs="仿宋" w:hint="eastAsia"/>
            <w:lang w:eastAsia="zh-CN"/>
          </w:rPr>
          <w:t>(四)、安全色及安全标志使用要求</w:t>
        </w:r>
        <w:r>
          <w:tab/>
        </w:r>
        <w:r>
          <w:fldChar w:fldCharType="begin"/>
        </w:r>
        <w:r>
          <w:instrText xml:space="preserve"> PAGEREF _Toc16720 \h </w:instrText>
        </w:r>
        <w:r>
          <w:fldChar w:fldCharType="separate"/>
        </w:r>
        <w:r>
          <w:t>41</w:t>
        </w:r>
        <w:r>
          <w:fldChar w:fldCharType="end"/>
        </w:r>
      </w:hyperlink>
    </w:p>
    <w:p>
      <w:pPr>
        <w:pStyle w:val="TOC2"/>
        <w:tabs>
          <w:tab w:val="right" w:leader="dot" w:pos="8306"/>
        </w:tabs>
      </w:pPr>
      <w:hyperlink w:anchor="_Toc11632" w:history="1">
        <w:r>
          <w:rPr>
            <w:rFonts w:ascii="仿宋" w:eastAsia="仿宋" w:hAnsi="仿宋" w:cs="仿宋" w:hint="eastAsia"/>
            <w:lang w:eastAsia="zh-CN"/>
          </w:rPr>
          <w:t>(五)、防尘防毒措施</w:t>
        </w:r>
        <w:r>
          <w:tab/>
        </w:r>
        <w:r>
          <w:fldChar w:fldCharType="begin"/>
        </w:r>
        <w:r>
          <w:instrText xml:space="preserve"> PAGEREF _Toc11632 \h </w:instrText>
        </w:r>
        <w:r>
          <w:fldChar w:fldCharType="separate"/>
        </w:r>
        <w:r>
          <w:t>42</w:t>
        </w:r>
        <w:r>
          <w:fldChar w:fldCharType="end"/>
        </w:r>
      </w:hyperlink>
    </w:p>
    <w:p>
      <w:pPr>
        <w:pStyle w:val="TOC2"/>
        <w:tabs>
          <w:tab w:val="right" w:leader="dot" w:pos="8306"/>
        </w:tabs>
      </w:pPr>
      <w:hyperlink w:anchor="_Toc28985" w:history="1">
        <w:r>
          <w:rPr>
            <w:rFonts w:ascii="仿宋" w:eastAsia="仿宋" w:hAnsi="仿宋" w:cs="仿宋" w:hint="eastAsia"/>
            <w:lang w:eastAsia="zh-CN"/>
          </w:rPr>
          <w:t>(六)、防静电、触电防护及防雷措施</w:t>
        </w:r>
        <w:r>
          <w:tab/>
        </w:r>
        <w:r>
          <w:fldChar w:fldCharType="begin"/>
        </w:r>
        <w:r>
          <w:instrText xml:space="preserve"> PAGEREF _Toc28985 \h </w:instrText>
        </w:r>
        <w:r>
          <w:fldChar w:fldCharType="separate"/>
        </w:r>
        <w:r>
          <w:t>43</w:t>
        </w:r>
        <w:r>
          <w:fldChar w:fldCharType="end"/>
        </w:r>
      </w:hyperlink>
    </w:p>
    <w:p>
      <w:pPr>
        <w:pStyle w:val="TOC2"/>
        <w:tabs>
          <w:tab w:val="right" w:leader="dot" w:pos="8306"/>
        </w:tabs>
      </w:pPr>
      <w:hyperlink w:anchor="_Toc15637" w:history="1">
        <w:r>
          <w:rPr>
            <w:rFonts w:ascii="仿宋" w:eastAsia="仿宋" w:hAnsi="仿宋" w:cs="仿宋" w:hint="eastAsia"/>
            <w:lang w:eastAsia="zh-CN"/>
          </w:rPr>
          <w:t>(七)、机械设备安全保障措施</w:t>
        </w:r>
        <w:r>
          <w:tab/>
        </w:r>
        <w:r>
          <w:fldChar w:fldCharType="begin"/>
        </w:r>
        <w:r>
          <w:instrText xml:space="preserve"> PAGEREF _Toc15637 \h </w:instrText>
        </w:r>
        <w:r>
          <w:fldChar w:fldCharType="separate"/>
        </w:r>
        <w:r>
          <w:t>44</w:t>
        </w:r>
        <w:r>
          <w:fldChar w:fldCharType="end"/>
        </w:r>
      </w:hyperlink>
    </w:p>
    <w:p>
      <w:pPr>
        <w:pStyle w:val="TOC1"/>
        <w:tabs>
          <w:tab w:val="right" w:leader="dot" w:pos="8306"/>
        </w:tabs>
      </w:pPr>
      <w:hyperlink w:anchor="_Toc17610" w:history="1">
        <w:r>
          <w:rPr>
            <w:rFonts w:ascii="仿宋" w:eastAsia="仿宋" w:hAnsi="仿宋" w:cs="仿宋" w:hint="eastAsia"/>
            <w:lang w:eastAsia="zh-CN"/>
          </w:rPr>
          <w:t>十一、隔离接地开关项目人力资源培养与发展</w:t>
        </w:r>
        <w:r>
          <w:tab/>
        </w:r>
        <w:r>
          <w:fldChar w:fldCharType="begin"/>
        </w:r>
        <w:r>
          <w:instrText xml:space="preserve"> PAGEREF _Toc17610 \h </w:instrText>
        </w:r>
        <w:r>
          <w:fldChar w:fldCharType="separate"/>
        </w:r>
        <w:r>
          <w:t>46</w:t>
        </w:r>
        <w:r>
          <w:fldChar w:fldCharType="end"/>
        </w:r>
      </w:hyperlink>
    </w:p>
    <w:p>
      <w:pPr>
        <w:pStyle w:val="TOC2"/>
        <w:tabs>
          <w:tab w:val="right" w:leader="dot" w:pos="8306"/>
        </w:tabs>
      </w:pPr>
      <w:hyperlink w:anchor="_Toc6399" w:history="1">
        <w:r>
          <w:rPr>
            <w:rFonts w:ascii="仿宋" w:eastAsia="仿宋" w:hAnsi="仿宋" w:cs="仿宋" w:hint="eastAsia"/>
            <w:lang w:eastAsia="zh-CN"/>
          </w:rPr>
          <w:t>(一)、人才需求与规划</w:t>
        </w:r>
        <w:r>
          <w:tab/>
        </w:r>
        <w:r>
          <w:fldChar w:fldCharType="begin"/>
        </w:r>
        <w:r>
          <w:instrText xml:space="preserve"> PAGEREF _Toc6399 \h </w:instrText>
        </w:r>
        <w:r>
          <w:fldChar w:fldCharType="separate"/>
        </w:r>
        <w:r>
          <w:t>46</w:t>
        </w:r>
        <w:r>
          <w:fldChar w:fldCharType="end"/>
        </w:r>
      </w:hyperlink>
    </w:p>
    <w:p>
      <w:pPr>
        <w:pStyle w:val="TOC2"/>
        <w:tabs>
          <w:tab w:val="right" w:leader="dot" w:pos="8306"/>
        </w:tabs>
      </w:pPr>
      <w:hyperlink w:anchor="_Toc4821" w:history="1">
        <w:r>
          <w:rPr>
            <w:rFonts w:ascii="仿宋" w:eastAsia="仿宋" w:hAnsi="仿宋" w:cs="仿宋" w:hint="eastAsia"/>
            <w:lang w:eastAsia="zh-CN"/>
          </w:rPr>
          <w:t>(二)、培训与发展计划</w:t>
        </w:r>
        <w:r>
          <w:tab/>
        </w:r>
        <w:r>
          <w:fldChar w:fldCharType="begin"/>
        </w:r>
        <w:r>
          <w:instrText xml:space="preserve"> PAGEREF _Toc4821 \h </w:instrText>
        </w:r>
        <w:r>
          <w:fldChar w:fldCharType="separate"/>
        </w:r>
        <w:r>
          <w:t>46</w:t>
        </w:r>
        <w:r>
          <w:fldChar w:fldCharType="end"/>
        </w:r>
      </w:hyperlink>
    </w:p>
    <w:p>
      <w:pPr>
        <w:pStyle w:val="TOC1"/>
        <w:tabs>
          <w:tab w:val="right" w:leader="dot" w:pos="8306"/>
        </w:tabs>
      </w:pPr>
      <w:hyperlink w:anchor="_Toc22690" w:history="1">
        <w:r>
          <w:rPr>
            <w:rFonts w:ascii="仿宋" w:eastAsia="仿宋" w:hAnsi="仿宋" w:cs="仿宋" w:hint="eastAsia"/>
            <w:lang w:eastAsia="zh-CN"/>
          </w:rPr>
          <w:t>十二、隔离接地开关项目创新与研发</w:t>
        </w:r>
        <w:r>
          <w:tab/>
        </w:r>
        <w:r>
          <w:fldChar w:fldCharType="begin"/>
        </w:r>
        <w:r>
          <w:instrText xml:space="preserve"> PAGEREF _Toc22690 \h </w:instrText>
        </w:r>
        <w:r>
          <w:fldChar w:fldCharType="separate"/>
        </w:r>
        <w:r>
          <w:t>47</w:t>
        </w:r>
        <w:r>
          <w:fldChar w:fldCharType="end"/>
        </w:r>
      </w:hyperlink>
    </w:p>
    <w:p>
      <w:pPr>
        <w:pStyle w:val="TOC2"/>
        <w:tabs>
          <w:tab w:val="right" w:leader="dot" w:pos="8306"/>
        </w:tabs>
      </w:pPr>
      <w:hyperlink w:anchor="_Toc26944" w:history="1">
        <w:r>
          <w:rPr>
            <w:rFonts w:ascii="仿宋" w:eastAsia="仿宋" w:hAnsi="仿宋" w:cs="仿宋" w:hint="eastAsia"/>
            <w:lang w:eastAsia="zh-CN"/>
          </w:rPr>
          <w:t>(一)、创新策略与方向</w:t>
        </w:r>
        <w:r>
          <w:tab/>
        </w:r>
        <w:r>
          <w:fldChar w:fldCharType="begin"/>
        </w:r>
        <w:r>
          <w:instrText xml:space="preserve"> PAGEREF _Toc26944 \h </w:instrText>
        </w:r>
        <w:r>
          <w:fldChar w:fldCharType="separate"/>
        </w:r>
        <w:r>
          <w:t>47</w:t>
        </w:r>
        <w:r>
          <w:fldChar w:fldCharType="end"/>
        </w:r>
      </w:hyperlink>
    </w:p>
    <w:p>
      <w:pPr>
        <w:pStyle w:val="TOC2"/>
        <w:tabs>
          <w:tab w:val="right" w:leader="dot" w:pos="8306"/>
        </w:tabs>
      </w:pPr>
      <w:hyperlink w:anchor="_Toc23943" w:history="1">
        <w:r>
          <w:rPr>
            <w:rFonts w:ascii="仿宋" w:eastAsia="仿宋" w:hAnsi="仿宋" w:cs="仿宋" w:hint="eastAsia"/>
            <w:lang w:eastAsia="zh-CN"/>
          </w:rPr>
          <w:t>(二)、研发规划与投入</w:t>
        </w:r>
        <w:r>
          <w:tab/>
        </w:r>
        <w:r>
          <w:fldChar w:fldCharType="begin"/>
        </w:r>
        <w:r>
          <w:instrText xml:space="preserve"> PAGEREF _Toc23943 \h </w:instrText>
        </w:r>
        <w:r>
          <w:fldChar w:fldCharType="separate"/>
        </w:r>
        <w:r>
          <w:t>48</w:t>
        </w:r>
        <w:r>
          <w:fldChar w:fldCharType="end"/>
        </w:r>
      </w:hyperlink>
    </w:p>
    <w:p>
      <w:pPr>
        <w:pStyle w:val="TOC1"/>
        <w:tabs>
          <w:tab w:val="right" w:leader="dot" w:pos="8306"/>
        </w:tabs>
      </w:pPr>
      <w:hyperlink w:anchor="_Toc27072" w:history="1">
        <w:r>
          <w:rPr>
            <w:rFonts w:ascii="仿宋" w:eastAsia="仿宋" w:hAnsi="仿宋" w:cs="仿宋" w:hint="eastAsia"/>
            <w:lang w:eastAsia="zh-CN"/>
          </w:rPr>
          <w:t>十三、质量管理体系</w:t>
        </w:r>
        <w:r>
          <w:tab/>
        </w:r>
        <w:r>
          <w:fldChar w:fldCharType="begin"/>
        </w:r>
        <w:r>
          <w:instrText xml:space="preserve"> PAGEREF _Toc27072 \h </w:instrText>
        </w:r>
        <w:r>
          <w:fldChar w:fldCharType="separate"/>
        </w:r>
        <w:r>
          <w:t>50</w:t>
        </w:r>
        <w:r>
          <w:fldChar w:fldCharType="end"/>
        </w:r>
      </w:hyperlink>
    </w:p>
    <w:p>
      <w:pPr>
        <w:pStyle w:val="TOC2"/>
        <w:tabs>
          <w:tab w:val="right" w:leader="dot" w:pos="8306"/>
        </w:tabs>
      </w:pPr>
      <w:hyperlink w:anchor="_Toc14232" w:history="1">
        <w:r>
          <w:rPr>
            <w:rFonts w:ascii="仿宋" w:eastAsia="仿宋" w:hAnsi="仿宋" w:cs="仿宋" w:hint="eastAsia"/>
            <w:lang w:eastAsia="zh-CN"/>
          </w:rPr>
          <w:t>(一)、质量目标与方针</w:t>
        </w:r>
        <w:r>
          <w:tab/>
        </w:r>
        <w:r>
          <w:fldChar w:fldCharType="begin"/>
        </w:r>
        <w:r>
          <w:instrText xml:space="preserve"> PAGEREF _Toc14232 \h </w:instrText>
        </w:r>
        <w:r>
          <w:fldChar w:fldCharType="separate"/>
        </w:r>
        <w:r>
          <w:t>50</w:t>
        </w:r>
        <w:r>
          <w:fldChar w:fldCharType="end"/>
        </w:r>
      </w:hyperlink>
    </w:p>
    <w:p>
      <w:pPr>
        <w:pStyle w:val="TOC2"/>
        <w:tabs>
          <w:tab w:val="right" w:leader="dot" w:pos="8306"/>
        </w:tabs>
      </w:pPr>
      <w:hyperlink w:anchor="_Toc11645" w:history="1">
        <w:r>
          <w:rPr>
            <w:rFonts w:ascii="仿宋" w:eastAsia="仿宋" w:hAnsi="仿宋" w:cs="仿宋" w:hint="eastAsia"/>
            <w:lang w:eastAsia="zh-CN"/>
          </w:rPr>
          <w:t>(二)、质量管理责任</w:t>
        </w:r>
        <w:r>
          <w:tab/>
        </w:r>
        <w:r>
          <w:fldChar w:fldCharType="begin"/>
        </w:r>
        <w:r>
          <w:instrText xml:space="preserve"> PAGEREF _Toc11645 \h </w:instrText>
        </w:r>
        <w:r>
          <w:fldChar w:fldCharType="separate"/>
        </w:r>
        <w:r>
          <w:t>51</w:t>
        </w:r>
        <w:r>
          <w:fldChar w:fldCharType="end"/>
        </w:r>
      </w:hyperlink>
    </w:p>
    <w:p>
      <w:pPr>
        <w:pStyle w:val="TOC2"/>
        <w:tabs>
          <w:tab w:val="right" w:leader="dot" w:pos="8306"/>
        </w:tabs>
      </w:pPr>
      <w:hyperlink w:anchor="_Toc18614" w:history="1">
        <w:r>
          <w:rPr>
            <w:rFonts w:ascii="仿宋" w:eastAsia="仿宋" w:hAnsi="仿宋" w:cs="仿宋" w:hint="eastAsia"/>
            <w:lang w:eastAsia="zh-CN"/>
          </w:rPr>
          <w:t>(三)、质量管理体系文件</w:t>
        </w:r>
        <w:r>
          <w:tab/>
        </w:r>
        <w:r>
          <w:fldChar w:fldCharType="begin"/>
        </w:r>
        <w:r>
          <w:instrText xml:space="preserve"> PAGEREF _Toc18614 \h </w:instrText>
        </w:r>
        <w:r>
          <w:fldChar w:fldCharType="separate"/>
        </w:r>
        <w:r>
          <w:t>52</w:t>
        </w:r>
        <w:r>
          <w:fldChar w:fldCharType="end"/>
        </w:r>
      </w:hyperlink>
    </w:p>
    <w:p>
      <w:pPr>
        <w:pStyle w:val="TOC2"/>
        <w:tabs>
          <w:tab w:val="right" w:leader="dot" w:pos="8306"/>
        </w:tabs>
      </w:pPr>
      <w:hyperlink w:anchor="_Toc28351" w:history="1">
        <w:r>
          <w:rPr>
            <w:rFonts w:ascii="仿宋" w:eastAsia="仿宋" w:hAnsi="仿宋" w:cs="仿宋" w:hint="eastAsia"/>
            <w:lang w:eastAsia="zh-CN"/>
          </w:rPr>
          <w:t>(四)、质量培训与教育</w:t>
        </w:r>
        <w:r>
          <w:tab/>
        </w:r>
        <w:r>
          <w:fldChar w:fldCharType="begin"/>
        </w:r>
        <w:r>
          <w:instrText xml:space="preserve"> PAGEREF _Toc28351 \h </w:instrText>
        </w:r>
        <w:r>
          <w:fldChar w:fldCharType="separate"/>
        </w:r>
        <w:r>
          <w:t>55</w:t>
        </w:r>
        <w:r>
          <w:fldChar w:fldCharType="end"/>
        </w:r>
      </w:hyperlink>
    </w:p>
    <w:p>
      <w:pPr>
        <w:pStyle w:val="TOC2"/>
        <w:tabs>
          <w:tab w:val="right" w:leader="dot" w:pos="8306"/>
        </w:tabs>
      </w:pPr>
      <w:hyperlink w:anchor="_Toc2614" w:history="1">
        <w:r>
          <w:rPr>
            <w:rFonts w:ascii="仿宋" w:eastAsia="仿宋" w:hAnsi="仿宋" w:cs="仿宋" w:hint="eastAsia"/>
            <w:lang w:eastAsia="zh-CN"/>
          </w:rPr>
          <w:t>(五)、质量审核与评价</w:t>
        </w:r>
        <w:r>
          <w:tab/>
        </w:r>
        <w:r>
          <w:fldChar w:fldCharType="begin"/>
        </w:r>
        <w:r>
          <w:instrText xml:space="preserve"> PAGEREF _Toc2614 \h </w:instrText>
        </w:r>
        <w:r>
          <w:fldChar w:fldCharType="separate"/>
        </w:r>
        <w:r>
          <w:t>56</w:t>
        </w:r>
        <w:r>
          <w:fldChar w:fldCharType="end"/>
        </w:r>
      </w:hyperlink>
    </w:p>
    <w:p>
      <w:pPr>
        <w:pStyle w:val="TOC2"/>
        <w:tabs>
          <w:tab w:val="right" w:leader="dot" w:pos="8306"/>
        </w:tabs>
      </w:pPr>
      <w:hyperlink w:anchor="_Toc28946" w:history="1">
        <w:r>
          <w:rPr>
            <w:rFonts w:ascii="仿宋" w:eastAsia="仿宋" w:hAnsi="仿宋" w:cs="仿宋" w:hint="eastAsia"/>
            <w:lang w:eastAsia="zh-CN"/>
          </w:rPr>
          <w:t>(六)、不符合与纠正措施</w:t>
        </w:r>
        <w:r>
          <w:tab/>
        </w:r>
        <w:r>
          <w:fldChar w:fldCharType="begin"/>
        </w:r>
        <w:r>
          <w:instrText xml:space="preserve"> PAGEREF _Toc28946 \h </w:instrText>
        </w:r>
        <w:r>
          <w:fldChar w:fldCharType="separate"/>
        </w:r>
        <w:r>
          <w:t>57</w:t>
        </w:r>
        <w:r>
          <w:fldChar w:fldCharType="end"/>
        </w:r>
      </w:hyperlink>
    </w:p>
    <w:p>
      <w:pPr>
        <w:pStyle w:val="TOC1"/>
        <w:tabs>
          <w:tab w:val="right" w:leader="dot" w:pos="8306"/>
        </w:tabs>
      </w:pPr>
      <w:hyperlink w:anchor="_Toc10987" w:history="1">
        <w:r>
          <w:rPr>
            <w:rFonts w:ascii="仿宋" w:eastAsia="仿宋" w:hAnsi="仿宋" w:cs="仿宋" w:hint="eastAsia"/>
            <w:lang w:eastAsia="zh-CN"/>
          </w:rPr>
          <w:t>十四、风险识别与分类</w:t>
        </w:r>
        <w:r>
          <w:tab/>
        </w:r>
        <w:r>
          <w:fldChar w:fldCharType="begin"/>
        </w:r>
        <w:r>
          <w:instrText xml:space="preserve"> PAGEREF _Toc10987 \h </w:instrText>
        </w:r>
        <w:r>
          <w:fldChar w:fldCharType="separate"/>
        </w:r>
        <w:r>
          <w:t>58</w:t>
        </w:r>
        <w:r>
          <w:fldChar w:fldCharType="end"/>
        </w:r>
      </w:hyperlink>
    </w:p>
    <w:p>
      <w:pPr>
        <w:pStyle w:val="TOC2"/>
        <w:tabs>
          <w:tab w:val="right" w:leader="dot" w:pos="8306"/>
        </w:tabs>
      </w:pPr>
      <w:hyperlink w:anchor="_Toc9095" w:history="1">
        <w:r>
          <w:rPr>
            <w:rFonts w:ascii="仿宋" w:eastAsia="仿宋" w:hAnsi="仿宋" w:cs="仿宋" w:hint="eastAsia"/>
            <w:lang w:eastAsia="zh-CN"/>
          </w:rPr>
          <w:t>(一)、风险识别</w:t>
        </w:r>
        <w:r>
          <w:tab/>
        </w:r>
        <w:r>
          <w:fldChar w:fldCharType="begin"/>
        </w:r>
        <w:r>
          <w:instrText xml:space="preserve"> PAGEREF _Toc9095 \h </w:instrText>
        </w:r>
        <w:r>
          <w:fldChar w:fldCharType="separate"/>
        </w:r>
        <w:r>
          <w:t>58</w:t>
        </w:r>
        <w:r>
          <w:fldChar w:fldCharType="end"/>
        </w:r>
      </w:hyperlink>
    </w:p>
    <w:p>
      <w:pPr>
        <w:pStyle w:val="TOC2"/>
        <w:tabs>
          <w:tab w:val="right" w:leader="dot" w:pos="8306"/>
        </w:tabs>
      </w:pPr>
      <w:hyperlink w:anchor="_Toc13038" w:history="1">
        <w:r>
          <w:rPr>
            <w:rFonts w:ascii="仿宋" w:eastAsia="仿宋" w:hAnsi="仿宋" w:cs="仿宋" w:hint="eastAsia"/>
            <w:lang w:eastAsia="zh-CN"/>
          </w:rPr>
          <w:t>(二)、风险分类</w:t>
        </w:r>
        <w:r>
          <w:tab/>
        </w:r>
        <w:r>
          <w:fldChar w:fldCharType="begin"/>
        </w:r>
        <w:r>
          <w:instrText xml:space="preserve"> PAGEREF _Toc13038 \h </w:instrText>
        </w:r>
        <w:r>
          <w:fldChar w:fldCharType="separate"/>
        </w:r>
        <w:r>
          <w:t>59</w:t>
        </w:r>
        <w:r>
          <w:fldChar w:fldCharType="end"/>
        </w:r>
      </w:hyperlink>
    </w:p>
    <w:p>
      <w:pPr>
        <w:pStyle w:val="TOC1"/>
        <w:tabs>
          <w:tab w:val="right" w:leader="dot" w:pos="8306"/>
        </w:tabs>
      </w:pPr>
      <w:hyperlink w:anchor="_Toc5624" w:history="1">
        <w:r>
          <w:rPr>
            <w:rFonts w:ascii="仿宋" w:eastAsia="仿宋" w:hAnsi="仿宋" w:cs="仿宋" w:hint="eastAsia"/>
            <w:lang w:eastAsia="zh-CN"/>
          </w:rPr>
          <w:t>十五、隔离接地开关项目实施时间节点</w:t>
        </w:r>
        <w:r>
          <w:tab/>
        </w:r>
        <w:r>
          <w:fldChar w:fldCharType="begin"/>
        </w:r>
        <w:r>
          <w:instrText xml:space="preserve"> PAGEREF _Toc5624 \h </w:instrText>
        </w:r>
        <w:r>
          <w:fldChar w:fldCharType="separate"/>
        </w:r>
        <w:r>
          <w:t>61</w:t>
        </w:r>
        <w:r>
          <w:fldChar w:fldCharType="end"/>
        </w:r>
      </w:hyperlink>
    </w:p>
    <w:p>
      <w:pPr>
        <w:pStyle w:val="TOC2"/>
        <w:tabs>
          <w:tab w:val="right" w:leader="dot" w:pos="8306"/>
        </w:tabs>
      </w:pPr>
      <w:hyperlink w:anchor="_Toc583" w:history="1">
        <w:r>
          <w:rPr>
            <w:rFonts w:ascii="仿宋" w:eastAsia="仿宋" w:hAnsi="仿宋" w:cs="仿宋" w:hint="eastAsia"/>
            <w:lang w:eastAsia="zh-CN"/>
          </w:rPr>
          <w:t>(一)、隔离接地开关项目启动阶段时间节点</w:t>
        </w:r>
        <w:r>
          <w:tab/>
        </w:r>
        <w:r>
          <w:fldChar w:fldCharType="begin"/>
        </w:r>
        <w:r>
          <w:instrText xml:space="preserve"> PAGEREF _Toc583 \h </w:instrText>
        </w:r>
        <w:r>
          <w:fldChar w:fldCharType="separate"/>
        </w:r>
        <w:r>
          <w:t>61</w:t>
        </w:r>
        <w:r>
          <w:fldChar w:fldCharType="end"/>
        </w:r>
      </w:hyperlink>
    </w:p>
    <w:p>
      <w:pPr>
        <w:pStyle w:val="TOC2"/>
        <w:tabs>
          <w:tab w:val="right" w:leader="dot" w:pos="8306"/>
        </w:tabs>
      </w:pPr>
      <w:hyperlink w:anchor="_Toc24959" w:history="1">
        <w:r>
          <w:rPr>
            <w:rFonts w:ascii="仿宋" w:eastAsia="仿宋" w:hAnsi="仿宋" w:cs="仿宋" w:hint="eastAsia"/>
            <w:lang w:eastAsia="zh-CN"/>
          </w:rPr>
          <w:t>(二)、隔离接地开关项目执行阶段时间节点</w:t>
        </w:r>
        <w:r>
          <w:tab/>
        </w:r>
        <w:r>
          <w:fldChar w:fldCharType="begin"/>
        </w:r>
        <w:r>
          <w:instrText xml:space="preserve"> PAGEREF _Toc24959 \h </w:instrText>
        </w:r>
        <w:r>
          <w:fldChar w:fldCharType="separate"/>
        </w:r>
        <w:r>
          <w:t>62</w:t>
        </w:r>
        <w:r>
          <w:fldChar w:fldCharType="end"/>
        </w:r>
      </w:hyperlink>
    </w:p>
    <w:p>
      <w:pPr>
        <w:pStyle w:val="TOC2"/>
        <w:tabs>
          <w:tab w:val="right" w:leader="dot" w:pos="8306"/>
        </w:tabs>
      </w:pPr>
      <w:hyperlink w:anchor="_Toc27161" w:history="1">
        <w:r>
          <w:rPr>
            <w:rFonts w:ascii="仿宋" w:eastAsia="仿宋" w:hAnsi="仿宋" w:cs="仿宋" w:hint="eastAsia"/>
            <w:lang w:eastAsia="zh-CN"/>
          </w:rPr>
          <w:t>(三)、隔离接地开关项目完成阶段时间节点</w:t>
        </w:r>
        <w:r>
          <w:tab/>
        </w:r>
        <w:r>
          <w:fldChar w:fldCharType="begin"/>
        </w:r>
        <w:r>
          <w:instrText xml:space="preserve"> PAGEREF _Toc27161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0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18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的技术管理特点体现在其创新导向。通过引入最先进的技术趋势和解决方案，隔离接地开关项目致力于提升科技含量、提高质量和效率水平。这意味着我们将采用最新的工具和方法，确保隔离接地开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隔离接地开关项目技术管理的显著特征。通过整合不同领域的技术资源，我们实现了跨学科的协同工作。这有助于优化技术架构，提高整体效能。此外，整合性策略还促进了不同技术团队之间的紧密沟通和高效合作，确保隔离接地开关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隔离接地开关项目所采用的技术。通过不断优化技术方案，隔离接地开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隔离接地开关项目团队将在隔离接地开关项目初期识别可能的技术风险，并采取相应的预防和应对措施。通过建立健全的风险评估机制，隔离接地开关项目能够在实施过程中及时发现并解决潜在的技术问题，保障隔离接地开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隔离接地开关项目中，技术将成为隔离接地开关项目成功的有力支持。这一深度剖析揭示了技术管理在隔离接地开关项目实施中的关键作用，为隔离接地开关项目的技术基础奠定了坚实的基础。</w:t>
      </w:r>
    </w:p>
    <w:p>
      <w:pPr>
        <w:pStyle w:val="Heading2"/>
        <w:ind w:firstLine="560" w:firstLineChars="200"/>
        <w:rPr>
          <w:rFonts w:ascii="仿宋" w:eastAsia="仿宋" w:hAnsi="仿宋" w:cs="仿宋" w:hint="eastAsia"/>
          <w:sz w:val="28"/>
          <w:lang w:eastAsia="zh-CN"/>
        </w:rPr>
      </w:pPr>
      <w:bookmarkStart w:id="4" w:name="_Toc8989"/>
      <w:r>
        <w:rPr>
          <w:rFonts w:ascii="仿宋" w:eastAsia="仿宋" w:hAnsi="仿宋" w:cs="仿宋" w:hint="eastAsia"/>
          <w:sz w:val="28"/>
          <w:lang w:eastAsia="zh-CN"/>
        </w:rPr>
        <w:t>(二)、隔离接地开关项目工艺技术设计方案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隔离接地开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隔离接地开关项目将严格按照相关行业规范要求进行组织。通过有效控制产品质量，隔离接地开关项目将致力于为顾客提供优质的隔离接地开关项目产品和良好的服务。这体现了隔离接地开关项目对于生产活动合规性和质量标准的高度重视，为隔离接地开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隔离接地开关项目注重生态效益和清洁生产原则。隔离接地开关项目建设将紧密结合地方特色经济发展，与社会经济发展规划和区域环境保护规划方案相协调一致。通过与当地区域自然生态系统的结合，隔离接地开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隔离接地开关项目产品具有多样化的客户需求和个性化的特点。因此，隔离接地开关项目产品规格品种多样，且单批生产数量较小。为满足这一特点，隔离接地开关项目承办单位将建设先进的柔性制造生产线。通过广泛应用柔性制造技术，隔离接地开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隔离接地开关项目采用的技术具有较高的技术含量和自动化水平，处于国内先进水平。这一技术选用不仅体现了对生产效率、质量和环境友好性的高标准要求，同时为隔离接地开关项目的可持续发展奠定了坚实的基础。</w:t>
      </w:r>
    </w:p>
    <w:p>
      <w:pPr>
        <w:pStyle w:val="Heading2"/>
        <w:ind w:firstLine="560" w:firstLineChars="200"/>
        <w:rPr>
          <w:rFonts w:ascii="仿宋" w:eastAsia="仿宋" w:hAnsi="仿宋" w:cs="仿宋" w:hint="eastAsia"/>
          <w:sz w:val="28"/>
          <w:lang w:eastAsia="zh-CN"/>
        </w:rPr>
      </w:pPr>
      <w:bookmarkStart w:id="5" w:name="_Toc566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为确保隔离接地开关项目的高效生产和技术实施，我们制定了一套精心设计的设备选型方案，以满足隔离接地开关项目生产、质量和环保的要求。该方案的主要特点如下：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隔离接地开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针对隔离接地开关项目产品的多样性和小批量生产的特点，我们将建设柔性制造生产线。通过在设备选型中考虑柔性制造技术，可以灵活应对不同产品规格和生产需求，实现生产线的高度灵活性和适应性。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93"/>
      <w:r>
        <w:rPr>
          <w:rFonts w:ascii="仿宋" w:eastAsia="仿宋" w:hAnsi="仿宋" w:cs="仿宋" w:hint="eastAsia"/>
          <w:sz w:val="28"/>
          <w:lang w:eastAsia="zh-CN"/>
        </w:rPr>
        <w:t>二、隔离接地开关项目绩效评估</w:t>
      </w:r>
      <w:bookmarkEnd w:id="6"/>
    </w:p>
    <w:p>
      <w:pPr>
        <w:pStyle w:val="Heading2"/>
        <w:rPr>
          <w:rFonts w:ascii="仿宋" w:eastAsia="仿宋" w:hAnsi="仿宋" w:cs="仿宋" w:hint="eastAsia"/>
          <w:lang w:eastAsia="zh-CN"/>
        </w:rPr>
      </w:pPr>
      <w:bookmarkStart w:id="7" w:name="_Toc763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隔离接地开关项目中，我们设计了一套全面的绩效评估指标，以确保隔离接地开关项目的可控和成功交付。这些指标跨足隔离接地开关项目目标、成本、进度和质量等多个维度，为我们提供了全面洞察隔离接地开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目标达成率是我们关注的首要指标。我们设定了明确的目标，并通过定期监测和评估，迅速发现并应对潜在的目标偏差。这为隔离接地开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成本绩效是另一个核心关注点。通过实际成本与预算成本的对比分析，我们深入了解成本差异的原因，及时调整资源分配，保持隔离接地开关项目在经济效益方面的合理水平。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进度作为关键的绩效指标之一，得到了精心的关注。我们制定了详细的隔离接地开关项目进度计划，并设立了进度符合度指标，确保实际进度与计划进度保持一致。这使我们能够快速发现和解决潜在的进度问题，保持隔离接地开关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隔离接地开关项目绩效的不可或缺的一环。我们引入了一系列的质量标准和客户满意度指标，以确保隔离接地开关项目交付的成果在质量上达到或超越预期水平。通过持续监测这些指标，我们努力提升隔离接地开关项目整体质量水平，为隔离接地开关项目的成功交付提供有力保障。通过这些科学且全面的绩效评估，我们能够更好地引导隔离接地开关项目的持续改进，确保隔离接地开关项目目标的顺利达成。</w:t>
      </w:r>
    </w:p>
    <w:p>
      <w:pPr>
        <w:pStyle w:val="Heading2"/>
        <w:ind w:firstLine="560" w:firstLineChars="200"/>
        <w:rPr>
          <w:rFonts w:ascii="仿宋" w:eastAsia="仿宋" w:hAnsi="仿宋" w:cs="仿宋" w:hint="eastAsia"/>
          <w:sz w:val="28"/>
          <w:lang w:eastAsia="zh-CN"/>
        </w:rPr>
      </w:pPr>
      <w:bookmarkStart w:id="8" w:name="_Toc188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绩效评估是隔离接地开关项目中的关键环节，为确保隔离接地开关项目达到预期目标，我们采用了多层次、多维度的绩效评估方法。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隔离接地开关项目的战略目标对齐，确保每个决策和行动都与隔离接地开关项目整体目标保持一致。团队会定期召开战略对齐会议，审视当前工作与隔离接地开关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隔离接地开关项目进度、质量、成本和风险等方面。这些指标通过数据收集和分析，为隔离接地开关项目管理团队提供了客观的评估依据。例如，我们通过隔离接地开关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绩效评估不仅仅停留在隔离接地开关项目内部，还考虑了隔离接地开关项目对外部环境的影响。我们定期进行干系人满意度调查，以了解各利益相关方对隔离接地开关项目的期望和满意度，并及时做出调整。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这种多层次、多角度的绩效评估方法，使得我们能够全面了解隔离接地开关项目的运行状态，及时做出调整，确保隔离接地开关项目在不断变化的环境中保持稳健前行。</w:t>
      </w:r>
    </w:p>
    <w:p>
      <w:pPr>
        <w:pStyle w:val="Heading2"/>
        <w:ind w:firstLine="560" w:firstLineChars="200"/>
        <w:rPr>
          <w:rFonts w:ascii="仿宋" w:eastAsia="仿宋" w:hAnsi="仿宋" w:cs="仿宋" w:hint="eastAsia"/>
          <w:sz w:val="28"/>
          <w:lang w:eastAsia="zh-CN"/>
        </w:rPr>
      </w:pPr>
      <w:bookmarkStart w:id="9" w:name="_Toc1673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为了确保隔离接地开关项目的有效管理和不断优化，我们采用了精心设计的绩效评估周期。这个周期旨在实现灵活、实时和全面的评估，以适应隔离接地开关项目执行中的各种挑战。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隔离接地开关项目的不同需求，分为短期、中期和长期。短期评估关注每个迭代或工作周期，以及时发现和解决当前任务中的问题。中期评估涵盖几个迭代，深入了解整体隔离接地开关项目的趋势和性能。长期评估则着眼于整个隔离接地开关项目阶段，确保隔离接地开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强调实时性的信息反馈，通过采用先进的隔离接地开关项目管理工具和协作平台，团队成员能够随时更新和分享隔离接地开关项目数据。这种实时性的反馈机制使我们能够及时察觉潜在问题，快速调整，保持隔离接地开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隔离接地开关项目的决策制定密不可分。每个周期的隔离接地开关项目回顾会议成为集体总结经验、识别问题深层次原因并找到创新解决方案的平台。这种定期的反思与调整机制使隔离接地开关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8050"/>
      <w:r>
        <w:rPr>
          <w:rFonts w:ascii="仿宋" w:eastAsia="仿宋" w:hAnsi="仿宋" w:cs="仿宋" w:hint="eastAsia"/>
          <w:sz w:val="28"/>
          <w:lang w:eastAsia="zh-CN"/>
        </w:rPr>
        <w:t>三、隔离接地开关项目建设背景及必要性分析</w:t>
      </w:r>
      <w:bookmarkEnd w:id="10"/>
    </w:p>
    <w:p>
      <w:pPr>
        <w:pStyle w:val="Heading2"/>
        <w:rPr>
          <w:rFonts w:ascii="仿宋" w:eastAsia="仿宋" w:hAnsi="仿宋" w:cs="仿宋" w:hint="eastAsia"/>
          <w:lang w:eastAsia="zh-CN"/>
        </w:rPr>
      </w:pPr>
      <w:bookmarkStart w:id="11" w:name="_Toc24729"/>
      <w:r>
        <w:rPr>
          <w:rFonts w:ascii="仿宋" w:eastAsia="仿宋" w:hAnsi="仿宋" w:cs="仿宋" w:hint="eastAsia"/>
          <w:lang w:eastAsia="zh-CN"/>
        </w:rPr>
        <w:t>(一)、隔离接地开关项目背景分析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隔离接地开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隔离接地开关项目在这个潮流中的定位。同时，我们将关注行业内涌现的新兴机遇，以便隔离接地开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隔离接地开关项目提供了强大的发展动力。我们将聚焦于行业内最新的技术发展趋势，包括但不限于人工智能、大数据分析、物联网等领域。通过深度的技术研究，我们将确保隔离接地开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隔离接地开关项目发展的源泉。我们将投入更多的精力对市场需求进行深入剖析，超越表面的需求，深入挖掘潜在的市场痛点和机遇。通过对市场需求的细致了解，隔离接地开关项目将更有针对性地设计解决方案，满足市场的多样化需求，从而更好地促进隔离接地开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隔离接地开关项目战略至关重要。我们将对竞争态势进行更为深入的分析，包括但不限于市场份额、产品特点、客户满意度等多个维度。通过深度的竞争分析，隔离接地开关项目将能够更准确地把握市场脉搏，制定具有竞争力的隔离接地开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隔离接地开关项目的发展具有直接的影响。我们将进行更为全面的法规和政策分析，了解行业发展中的潜在法律风险和合规挑战。通过充分了解和遵守相关法规，隔离接地开关项目将确保在法律框架内合法合规运营，为隔离接地开关项目的稳健发展提供有力支持。</w:t>
      </w:r>
    </w:p>
    <w:p>
      <w:pPr>
        <w:pStyle w:val="Heading2"/>
        <w:ind w:firstLine="560" w:firstLineChars="200"/>
        <w:rPr>
          <w:rFonts w:ascii="仿宋" w:eastAsia="仿宋" w:hAnsi="仿宋" w:cs="仿宋" w:hint="eastAsia"/>
          <w:sz w:val="28"/>
          <w:lang w:eastAsia="zh-CN"/>
        </w:rPr>
      </w:pPr>
      <w:bookmarkStart w:id="12" w:name="_Toc19952"/>
      <w:r>
        <w:rPr>
          <w:rFonts w:ascii="仿宋" w:eastAsia="仿宋" w:hAnsi="仿宋" w:cs="仿宋" w:hint="eastAsia"/>
          <w:sz w:val="28"/>
          <w:lang w:eastAsia="zh-CN"/>
        </w:rPr>
        <w:t>(二)、隔离接地开关项目建设必要性分析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建设的迫切性源于对行业发展趋势的深刻洞察。我们正处于一个行业变革的时代，科技创新、数字化转型成为企业发展的关键动力。隔离接地开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建设不仅仅是为了跟上潮流，更是为了通过技术创新推动企业的持续发展。通过引入先进的技术和解决方案，隔离接地开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隔离接地开关项目的建设成为必然选择，通过提高产品质量、拓展服务领域，从而在竞争中获得更多的机会。隔离接地开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隔离接地开关项目建设的必要性体现在对客户需求更精准的满足。通过隔离接地开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建设的背后是对企业持续创新的追求。只有通过不断创新，企业才能在竞争中立于不败之地。隔离接地开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7228"/>
      <w:r>
        <w:rPr>
          <w:rFonts w:ascii="仿宋" w:eastAsia="仿宋" w:hAnsi="仿宋" w:cs="仿宋" w:hint="eastAsia"/>
          <w:sz w:val="28"/>
          <w:lang w:eastAsia="zh-CN"/>
        </w:rPr>
        <w:t>四、隔离接地开关项目概论</w:t>
      </w:r>
      <w:bookmarkEnd w:id="13"/>
    </w:p>
    <w:p>
      <w:pPr>
        <w:pStyle w:val="Heading2"/>
        <w:rPr>
          <w:rFonts w:ascii="仿宋" w:eastAsia="仿宋" w:hAnsi="仿宋" w:cs="仿宋" w:hint="eastAsia"/>
          <w:lang w:eastAsia="zh-CN"/>
        </w:rPr>
      </w:pPr>
      <w:bookmarkStart w:id="14" w:name="_Toc179"/>
      <w:r>
        <w:rPr>
          <w:rFonts w:ascii="仿宋" w:eastAsia="仿宋" w:hAnsi="仿宋" w:cs="仿宋" w:hint="eastAsia"/>
          <w:lang w:eastAsia="zh-CN"/>
        </w:rPr>
        <w:t>(一)、隔离接地开关项目概况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的起源追溯至对市场的深入洞察。市场的不断演变与变革为隔离接地开关项目提供了难得的机遇。当前市场存在的需求缺口和变革的大环境共同构成了隔离接地开关项目的背景。这个隔离接地开关项目旨在充分利用市场机遇，填补行业中尚未满足的需求，为客户提供全新的解决方案。市场的变革和需求的增长使得这个隔离接地开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隔离接地开关项目名称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正式命名为隔离接地开关。这个名称不仅仅是一个标识，更代表了隔离接地开关项目的核心理念和愿景。它蕴含着隔离接地开关项目所要解决问题的关键字，具有强烈的表达和辨识度，为隔离接地开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隔离接地开关项目目标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的核心目标是提供一种全新、高效的解决方案，满足客户日益增长的需求。隔离接地开关项目追求的不仅仅是满足市场需求，更是在市场中获得卓越的竞争优势。通过不断提升产品或服务的质量和创新水平，隔离接地开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隔离接地开关项目范围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全面涵盖了产品研发、制造、市场推广和售后服务，确保从产品设计到最终用户体验的全方位关注。这一全面的隔离接地开关项目范围是为了确保隔离接地开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隔离接地开关项目时间表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隔离接地开关项目计划在未来18个月内完成，包括研发、测试、市场试点和正式推出等不同阶段。这个时间表的合理设计是为了确保隔离接地开关项目各个阶段的顺利推进，以便按时交付高质量的成果。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隔离接地开关项目预算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总预算估算为XX百万美元，主要分配在研发、市场推广、人员培训和运营等方面。这一充足的预算为隔离接地开关项目提供了充足的资源，确保隔离接地开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隔离接地开关项目风险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可能面临的风险包括市场接受度低、技术难题、竞争激烈等。隔离接地开关项目团队已经制定了相应的风险应对计划，通过前瞻性的风险管理，确保隔离接地开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隔离接地开关项目团队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隔离接地开关项目汇聚了一支经验丰富、多领域专业素养的核心团队，确保隔离接地开关项目在各个方面都能拥有高水平的执行力。团队的协同作战是隔离接地开关项目成功的关键因素之一。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隔离接地开关项目背景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隔离接地开关项目的背景根植于市场对更高效、创新产品的渴望，同时也受到科技发展对行业格局的深刻改变的影响。这为隔离接地开关项目提供了广阔的发展空间和市场需求。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隔离接地开关项目现状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截至目前，隔离接地开关项目已完成市场调研和技术验证，取得了初步的成功。这为隔离接地开关项目在未来的发展奠定了坚实的基础，为更远大的目标打下了坚实的基石。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8684"/>
      <w:r>
        <w:rPr>
          <w:rFonts w:ascii="仿宋" w:eastAsia="仿宋" w:hAnsi="仿宋" w:cs="仿宋" w:hint="eastAsia"/>
          <w:sz w:val="28"/>
          <w:lang w:eastAsia="zh-CN"/>
        </w:rPr>
        <w:t>(二)、隔离接地开关项目目标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keyword》隔离接地开关项目首要业务目标是在市场中占据有利地位，实现产品/服务的成功推广和销售。通过不断提升产品质量、创新性，隔离接地开关项目追求成为行业中的领导者，赢得更多客户的青睐。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在科技迅速发展的时代，隔离接地开关项目着眼于技术创新。通过持续的研发和技术升级，隔离接地开关项目旨在推出更具创新性的产品或服务，以满足市场对新鲜、先进解决方案的需求。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为了建立可持续的客户关系，隔离接地开关项目设定了客户满意度目标。通过提供卓越的产品质量和优质的客户服务，隔离接地开关项目追求赢得客户的信任和忠诚度，确保他们的满意度达到行业领先水平。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隔离接地开关项目注重社会责任和可持续发展。通过实施环保、社会责任隔离接地开关项目，隔离接地开关项目致力于在经济发展的同时保护环境，促进社会公平，实现可持续经营。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隔离接地开关项目的团队是实现目标的核心驱动力。因此，隔离接地开关项目设定了团队发展目标，包括提升团队成员的专业技能、培养领导力，以及搭建协同高效的团队工作氛围。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7481"/>
      <w:r>
        <w:rPr>
          <w:rFonts w:ascii="仿宋" w:eastAsia="仿宋" w:hAnsi="仿宋" w:cs="仿宋" w:hint="eastAsia"/>
          <w:sz w:val="28"/>
          <w:lang w:eastAsia="zh-CN"/>
        </w:rPr>
        <w:t>(三)、隔离接地开关项目提出的理由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隔离接地开关项目提出的理由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的提出源于对市场机遇的深刻洞察。当前市场中存在的需求缺口和行业发展趋势表明，有巨大的商业机会等待被开发。通过准确捕捉市场机遇，隔离接地开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https://d.book118.com/168052130007006027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F44C14"/>
    <w:rsid w:val="1BF44C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5213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2024-01-16T13:59:00Z</dcterms:created>
  <dcterms:modified xsi:type="dcterms:W3CDTF">2024-01-16T13:59:49Z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81B8B9705B6043A2B2BD824B84AEF6F6_11</vt:lpwstr>
  </property>
  <property fmtid="{D5CDD505-2E9C-101B-9397-08002B2CF9AE}" pid="3" name="KSOProductBuildVer">
    <vt:lpwstr>2052-12.1.0.16120</vt:lpwstr>
  </property>
</Properties>
</file>