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7ABA">
      <w:pPr>
        <w:widowControl/>
        <w:jc w:val="left"/>
        <w:rPr>
          <w:rFonts w:ascii="仿宋" w:eastAsia="仿宋" w:hAnsi="仿宋"/>
          <w:b/>
          <w:sz w:val="40"/>
        </w:rPr>
      </w:pPr>
      <w:bookmarkStart w:id="0" w:name="_GoBack"/>
      <w:bookmarkEnd w:id="0"/>
    </w:p>
    <w:p w:rsidR="00667ABA">
      <w:pPr>
        <w:widowControl/>
        <w:jc w:val="left"/>
        <w:rPr>
          <w:rFonts w:ascii="仿宋" w:eastAsia="仿宋" w:hAnsi="仿宋"/>
          <w:b/>
          <w:sz w:val="40"/>
        </w:rPr>
      </w:pPr>
    </w:p>
    <w:p w:rsidR="00667ABA">
      <w:pPr>
        <w:widowControl/>
        <w:jc w:val="left"/>
        <w:rPr>
          <w:rFonts w:ascii="仿宋" w:eastAsia="仿宋" w:hAnsi="仿宋"/>
          <w:b/>
          <w:sz w:val="40"/>
        </w:rPr>
      </w:pPr>
    </w:p>
    <w:p w:rsidR="00667ABA" w:rsidRPr="00667AB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67ABA">
        <w:rPr>
          <w:rFonts w:ascii="宋体" w:eastAsia="宋体" w:hAnsi="宋体" w:hint="eastAsia"/>
          <w:b/>
          <w:sz w:val="60"/>
        </w:rPr>
        <w:t>除涝排水设施管理服务项目经济评价报告</w:t>
      </w:r>
    </w:p>
    <w:p w:rsidR="00667ABA" w:rsidP="00667ABA">
      <w:pPr>
        <w:widowControl/>
        <w:jc w:val="center"/>
        <w:rPr>
          <w:rFonts w:ascii="仿宋" w:eastAsia="仿宋" w:hAnsi="仿宋" w:hint="eastAsia"/>
          <w:b/>
          <w:sz w:val="40"/>
        </w:rPr>
      </w:pPr>
      <w:r w:rsidRPr="00667ABA">
        <w:rPr>
          <w:rFonts w:ascii="仿宋" w:eastAsia="仿宋" w:hAnsi="仿宋" w:hint="eastAsia"/>
          <w:b/>
          <w:sz w:val="40"/>
        </w:rPr>
        <w:t>目录</w:t>
      </w:r>
    </w:p>
    <w:p w:rsidR="00667ABA">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_Toc155951337 \h </w:instrText>
      </w:r>
      <w:r>
        <w:rPr>
          <w:noProof/>
        </w:rPr>
        <w:fldChar w:fldCharType="separate"/>
      </w:r>
      <w:r>
        <w:rPr>
          <w:noProof/>
        </w:rPr>
        <w:t>3</w:t>
      </w:r>
      <w:r>
        <w:rPr>
          <w:noProof/>
        </w:rPr>
        <w:fldChar w:fldCharType="end"/>
      </w:r>
    </w:p>
    <w:p w:rsidR="00667ABA">
      <w:pPr>
        <w:pStyle w:val="TOC1"/>
        <w:tabs>
          <w:tab w:val="right" w:leader="dot" w:pos="8296"/>
        </w:tabs>
        <w:rPr>
          <w:noProof/>
        </w:rPr>
      </w:pPr>
      <w:r>
        <w:rPr>
          <w:rFonts w:hint="eastAsia"/>
          <w:noProof/>
        </w:rPr>
        <w:t>一、除涝排水设施管理服务项目质量管理方案</w:t>
      </w:r>
      <w:r>
        <w:rPr>
          <w:noProof/>
        </w:rPr>
        <w:tab/>
      </w:r>
      <w:r>
        <w:rPr>
          <w:noProof/>
        </w:rPr>
        <w:fldChar w:fldCharType="begin"/>
      </w:r>
      <w:r>
        <w:rPr>
          <w:noProof/>
        </w:rPr>
        <w:instrText xml:space="preserve"> PAGEREF _Toc155951338 \h </w:instrText>
      </w:r>
      <w:r>
        <w:rPr>
          <w:noProof/>
        </w:rPr>
        <w:fldChar w:fldCharType="separate"/>
      </w:r>
      <w:r>
        <w:rPr>
          <w:noProof/>
        </w:rPr>
        <w:t>3</w:t>
      </w:r>
      <w:r>
        <w:rPr>
          <w:noProof/>
        </w:rPr>
        <w:fldChar w:fldCharType="end"/>
      </w:r>
    </w:p>
    <w:p w:rsidR="00667AB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_Toc155951339 \h </w:instrText>
      </w:r>
      <w:r>
        <w:rPr>
          <w:noProof/>
        </w:rPr>
        <w:fldChar w:fldCharType="separate"/>
      </w:r>
      <w:r>
        <w:rPr>
          <w:noProof/>
        </w:rPr>
        <w:t>3</w:t>
      </w:r>
      <w:r>
        <w:rPr>
          <w:noProof/>
        </w:rPr>
        <w:fldChar w:fldCharType="end"/>
      </w:r>
    </w:p>
    <w:p w:rsidR="00667AB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_Toc155951340 \h </w:instrText>
      </w:r>
      <w:r>
        <w:rPr>
          <w:noProof/>
        </w:rPr>
        <w:fldChar w:fldCharType="separate"/>
      </w:r>
      <w:r>
        <w:rPr>
          <w:noProof/>
        </w:rPr>
        <w:t>7</w:t>
      </w:r>
      <w:r>
        <w:rPr>
          <w:noProof/>
        </w:rPr>
        <w:fldChar w:fldCharType="end"/>
      </w:r>
    </w:p>
    <w:p w:rsidR="00667AB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_Toc155951341 \h </w:instrText>
      </w:r>
      <w:r>
        <w:rPr>
          <w:noProof/>
        </w:rPr>
        <w:fldChar w:fldCharType="separate"/>
      </w:r>
      <w:r>
        <w:rPr>
          <w:noProof/>
        </w:rPr>
        <w:t>10</w:t>
      </w:r>
      <w:r>
        <w:rPr>
          <w:noProof/>
        </w:rPr>
        <w:fldChar w:fldCharType="end"/>
      </w:r>
    </w:p>
    <w:p w:rsidR="00667ABA">
      <w:pPr>
        <w:pStyle w:val="TOC1"/>
        <w:tabs>
          <w:tab w:val="right" w:leader="dot" w:pos="8296"/>
        </w:tabs>
        <w:rPr>
          <w:noProof/>
        </w:rPr>
      </w:pPr>
      <w:r>
        <w:rPr>
          <w:rFonts w:hint="eastAsia"/>
          <w:noProof/>
        </w:rPr>
        <w:t>二、除涝排水设施管理服务项目运营管理方案</w:t>
      </w:r>
      <w:r>
        <w:rPr>
          <w:noProof/>
        </w:rPr>
        <w:tab/>
      </w:r>
      <w:r>
        <w:rPr>
          <w:noProof/>
        </w:rPr>
        <w:fldChar w:fldCharType="begin"/>
      </w:r>
      <w:r>
        <w:rPr>
          <w:noProof/>
        </w:rPr>
        <w:instrText xml:space="preserve"> PAGEREF _Toc155951342 \h </w:instrText>
      </w:r>
      <w:r>
        <w:rPr>
          <w:noProof/>
        </w:rPr>
        <w:fldChar w:fldCharType="separate"/>
      </w:r>
      <w:r>
        <w:rPr>
          <w:noProof/>
        </w:rPr>
        <w:t>11</w:t>
      </w:r>
      <w:r>
        <w:rPr>
          <w:noProof/>
        </w:rPr>
        <w:fldChar w:fldCharType="end"/>
      </w:r>
    </w:p>
    <w:p w:rsidR="00667ABA">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_Toc155951343 \h </w:instrText>
      </w:r>
      <w:r>
        <w:rPr>
          <w:noProof/>
        </w:rPr>
        <w:fldChar w:fldCharType="separate"/>
      </w:r>
      <w:r>
        <w:rPr>
          <w:noProof/>
        </w:rPr>
        <w:t>11</w:t>
      </w:r>
      <w:r>
        <w:rPr>
          <w:noProof/>
        </w:rPr>
        <w:fldChar w:fldCharType="end"/>
      </w:r>
    </w:p>
    <w:p w:rsidR="00667ABA">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_Toc155951344 \h </w:instrText>
      </w:r>
      <w:r>
        <w:rPr>
          <w:noProof/>
        </w:rPr>
        <w:fldChar w:fldCharType="separate"/>
      </w:r>
      <w:r>
        <w:rPr>
          <w:noProof/>
        </w:rPr>
        <w:t>13</w:t>
      </w:r>
      <w:r>
        <w:rPr>
          <w:noProof/>
        </w:rPr>
        <w:fldChar w:fldCharType="end"/>
      </w:r>
    </w:p>
    <w:p w:rsidR="00667ABA">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_Toc155951345 \h </w:instrText>
      </w:r>
      <w:r>
        <w:rPr>
          <w:noProof/>
        </w:rPr>
        <w:fldChar w:fldCharType="separate"/>
      </w:r>
      <w:r>
        <w:rPr>
          <w:noProof/>
        </w:rPr>
        <w:t>15</w:t>
      </w:r>
      <w:r>
        <w:rPr>
          <w:noProof/>
        </w:rPr>
        <w:fldChar w:fldCharType="end"/>
      </w:r>
    </w:p>
    <w:p w:rsidR="00667ABA">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_Toc155951346 \h </w:instrText>
      </w:r>
      <w:r>
        <w:rPr>
          <w:noProof/>
        </w:rPr>
        <w:fldChar w:fldCharType="separate"/>
      </w:r>
      <w:r>
        <w:rPr>
          <w:noProof/>
        </w:rPr>
        <w:t>17</w:t>
      </w:r>
      <w:r>
        <w:rPr>
          <w:noProof/>
        </w:rPr>
        <w:fldChar w:fldCharType="end"/>
      </w:r>
    </w:p>
    <w:p w:rsidR="00667ABA">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_Toc155951347 \h </w:instrText>
      </w:r>
      <w:r>
        <w:rPr>
          <w:noProof/>
        </w:rPr>
        <w:fldChar w:fldCharType="separate"/>
      </w:r>
      <w:r>
        <w:rPr>
          <w:noProof/>
        </w:rPr>
        <w:t>19</w:t>
      </w:r>
      <w:r>
        <w:rPr>
          <w:noProof/>
        </w:rPr>
        <w:fldChar w:fldCharType="end"/>
      </w:r>
    </w:p>
    <w:p w:rsidR="00667ABA">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_Toc155951348 \h </w:instrText>
      </w:r>
      <w:r>
        <w:rPr>
          <w:noProof/>
        </w:rPr>
        <w:fldChar w:fldCharType="separate"/>
      </w:r>
      <w:r>
        <w:rPr>
          <w:noProof/>
        </w:rPr>
        <w:t>22</w:t>
      </w:r>
      <w:r>
        <w:rPr>
          <w:noProof/>
        </w:rPr>
        <w:fldChar w:fldCharType="end"/>
      </w:r>
    </w:p>
    <w:p w:rsidR="00667ABA">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_Toc155951349 \h </w:instrText>
      </w:r>
      <w:r>
        <w:rPr>
          <w:noProof/>
        </w:rPr>
        <w:fldChar w:fldCharType="separate"/>
      </w:r>
      <w:r>
        <w:rPr>
          <w:noProof/>
        </w:rPr>
        <w:t>24</w:t>
      </w:r>
      <w:r>
        <w:rPr>
          <w:noProof/>
        </w:rPr>
        <w:fldChar w:fldCharType="end"/>
      </w:r>
    </w:p>
    <w:p w:rsidR="00667ABA">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_Toc155951350 \h </w:instrText>
      </w:r>
      <w:r>
        <w:rPr>
          <w:noProof/>
        </w:rPr>
        <w:fldChar w:fldCharType="separate"/>
      </w:r>
      <w:r>
        <w:rPr>
          <w:noProof/>
        </w:rPr>
        <w:t>26</w:t>
      </w:r>
      <w:r>
        <w:rPr>
          <w:noProof/>
        </w:rPr>
        <w:fldChar w:fldCharType="end"/>
      </w:r>
    </w:p>
    <w:p w:rsidR="00667ABA">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_Toc155951351 \h </w:instrText>
      </w:r>
      <w:r>
        <w:rPr>
          <w:noProof/>
        </w:rPr>
        <w:fldChar w:fldCharType="separate"/>
      </w:r>
      <w:r>
        <w:rPr>
          <w:noProof/>
        </w:rPr>
        <w:t>28</w:t>
      </w:r>
      <w:r>
        <w:rPr>
          <w:noProof/>
        </w:rPr>
        <w:fldChar w:fldCharType="end"/>
      </w:r>
    </w:p>
    <w:p w:rsidR="00667AB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_Toc155951352 \h </w:instrText>
      </w:r>
      <w:r>
        <w:rPr>
          <w:noProof/>
        </w:rPr>
        <w:fldChar w:fldCharType="separate"/>
      </w:r>
      <w:r>
        <w:rPr>
          <w:noProof/>
        </w:rPr>
        <w:t>28</w:t>
      </w:r>
      <w:r>
        <w:rPr>
          <w:noProof/>
        </w:rPr>
        <w:fldChar w:fldCharType="end"/>
      </w:r>
    </w:p>
    <w:p w:rsidR="00667AB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_Toc155951353 \h </w:instrText>
      </w:r>
      <w:r>
        <w:rPr>
          <w:noProof/>
        </w:rPr>
        <w:fldChar w:fldCharType="separate"/>
      </w:r>
      <w:r>
        <w:rPr>
          <w:noProof/>
        </w:rPr>
        <w:t>29</w:t>
      </w:r>
      <w:r>
        <w:rPr>
          <w:noProof/>
        </w:rPr>
        <w:fldChar w:fldCharType="end"/>
      </w:r>
    </w:p>
    <w:p w:rsidR="00667AB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_Toc155951354 \h </w:instrText>
      </w:r>
      <w:r>
        <w:rPr>
          <w:noProof/>
        </w:rPr>
        <w:fldChar w:fldCharType="separate"/>
      </w:r>
      <w:r>
        <w:rPr>
          <w:noProof/>
        </w:rPr>
        <w:t>31</w:t>
      </w:r>
      <w:r>
        <w:rPr>
          <w:noProof/>
        </w:rPr>
        <w:fldChar w:fldCharType="end"/>
      </w:r>
    </w:p>
    <w:p w:rsidR="00667AB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_Toc155951355 \h </w:instrText>
      </w:r>
      <w:r>
        <w:rPr>
          <w:noProof/>
        </w:rPr>
        <w:fldChar w:fldCharType="separate"/>
      </w:r>
      <w:r>
        <w:rPr>
          <w:noProof/>
        </w:rPr>
        <w:t>32</w:t>
      </w:r>
      <w:r>
        <w:rPr>
          <w:noProof/>
        </w:rPr>
        <w:fldChar w:fldCharType="end"/>
      </w:r>
    </w:p>
    <w:p w:rsidR="00667AB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_Toc155951356 \h </w:instrText>
      </w:r>
      <w:r>
        <w:rPr>
          <w:noProof/>
        </w:rPr>
        <w:fldChar w:fldCharType="separate"/>
      </w:r>
      <w:r>
        <w:rPr>
          <w:noProof/>
        </w:rPr>
        <w:t>34</w:t>
      </w:r>
      <w:r>
        <w:rPr>
          <w:noProof/>
        </w:rPr>
        <w:fldChar w:fldCharType="end"/>
      </w:r>
    </w:p>
    <w:p w:rsidR="00667AB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_Toc155951357 \h </w:instrText>
      </w:r>
      <w:r>
        <w:rPr>
          <w:noProof/>
        </w:rPr>
        <w:fldChar w:fldCharType="separate"/>
      </w:r>
      <w:r>
        <w:rPr>
          <w:noProof/>
        </w:rPr>
        <w:t>35</w:t>
      </w:r>
      <w:r>
        <w:rPr>
          <w:noProof/>
        </w:rPr>
        <w:fldChar w:fldCharType="end"/>
      </w:r>
    </w:p>
    <w:p w:rsidR="00667ABA">
      <w:pPr>
        <w:pStyle w:val="TOC1"/>
        <w:tabs>
          <w:tab w:val="right" w:leader="dot" w:pos="8296"/>
        </w:tabs>
        <w:rPr>
          <w:noProof/>
        </w:rPr>
      </w:pPr>
      <w:r>
        <w:rPr>
          <w:rFonts w:hint="eastAsia"/>
          <w:noProof/>
        </w:rPr>
        <w:t>四、除涝排水设施管理服务项目财务管理方案</w:t>
      </w:r>
      <w:r>
        <w:rPr>
          <w:noProof/>
        </w:rPr>
        <w:tab/>
      </w:r>
      <w:r>
        <w:rPr>
          <w:noProof/>
        </w:rPr>
        <w:fldChar w:fldCharType="begin"/>
      </w:r>
      <w:r>
        <w:rPr>
          <w:noProof/>
        </w:rPr>
        <w:instrText xml:space="preserve"> PAGEREF _Toc155951358 \h </w:instrText>
      </w:r>
      <w:r>
        <w:rPr>
          <w:noProof/>
        </w:rPr>
        <w:fldChar w:fldCharType="separate"/>
      </w:r>
      <w:r>
        <w:rPr>
          <w:noProof/>
        </w:rPr>
        <w:t>37</w:t>
      </w:r>
      <w:r>
        <w:rPr>
          <w:noProof/>
        </w:rPr>
        <w:fldChar w:fldCharType="end"/>
      </w:r>
    </w:p>
    <w:p w:rsidR="00667ABA">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_Toc155951359 \h </w:instrText>
      </w:r>
      <w:r>
        <w:rPr>
          <w:noProof/>
        </w:rPr>
        <w:fldChar w:fldCharType="separate"/>
      </w:r>
      <w:r>
        <w:rPr>
          <w:noProof/>
        </w:rPr>
        <w:t>37</w:t>
      </w:r>
      <w:r>
        <w:rPr>
          <w:noProof/>
        </w:rPr>
        <w:fldChar w:fldCharType="end"/>
      </w:r>
    </w:p>
    <w:p w:rsidR="00667ABA">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_Toc155951360 \h </w:instrText>
      </w:r>
      <w:r>
        <w:rPr>
          <w:noProof/>
        </w:rPr>
        <w:fldChar w:fldCharType="separate"/>
      </w:r>
      <w:r>
        <w:rPr>
          <w:noProof/>
        </w:rPr>
        <w:t>39</w:t>
      </w:r>
      <w:r>
        <w:rPr>
          <w:noProof/>
        </w:rPr>
        <w:fldChar w:fldCharType="end"/>
      </w:r>
    </w:p>
    <w:p w:rsidR="00667ABA">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_Toc155951361 \h </w:instrText>
      </w:r>
      <w:r>
        <w:rPr>
          <w:noProof/>
        </w:rPr>
        <w:fldChar w:fldCharType="separate"/>
      </w:r>
      <w:r>
        <w:rPr>
          <w:noProof/>
        </w:rPr>
        <w:t>41</w:t>
      </w:r>
      <w:r>
        <w:rPr>
          <w:noProof/>
        </w:rPr>
        <w:fldChar w:fldCharType="end"/>
      </w:r>
    </w:p>
    <w:p w:rsidR="00667ABA">
      <w:pPr>
        <w:pStyle w:val="TOC2"/>
        <w:tabs>
          <w:tab w:val="right" w:leader="dot" w:pos="8296"/>
        </w:tabs>
        <w:rPr>
          <w:noProof/>
        </w:rPr>
      </w:pPr>
      <w:r>
        <w:rPr>
          <w:noProof/>
        </w:rPr>
        <w:t>(</w:t>
      </w:r>
      <w:r>
        <w:rPr>
          <w:rFonts w:hint="eastAsia"/>
          <w:noProof/>
        </w:rPr>
        <w:t>四</w:t>
      </w:r>
      <w:r>
        <w:rPr>
          <w:noProof/>
        </w:rPr>
        <w:t>)</w:t>
      </w:r>
      <w:r>
        <w:rPr>
          <w:rFonts w:hint="eastAsia"/>
          <w:noProof/>
        </w:rPr>
        <w:t>、收入管理在除涝排水设施管理服务项目中的重要性与挑战</w:t>
      </w:r>
      <w:r>
        <w:rPr>
          <w:noProof/>
        </w:rPr>
        <w:tab/>
      </w:r>
      <w:r>
        <w:rPr>
          <w:noProof/>
        </w:rPr>
        <w:fldChar w:fldCharType="begin"/>
      </w:r>
      <w:r>
        <w:rPr>
          <w:noProof/>
        </w:rPr>
        <w:instrText xml:space="preserve"> PAGEREF _Toc155951362 \h </w:instrText>
      </w:r>
      <w:r>
        <w:rPr>
          <w:noProof/>
        </w:rPr>
        <w:fldChar w:fldCharType="separate"/>
      </w:r>
      <w:r>
        <w:rPr>
          <w:noProof/>
        </w:rPr>
        <w:t>44</w:t>
      </w:r>
      <w:r>
        <w:rPr>
          <w:noProof/>
        </w:rPr>
        <w:fldChar w:fldCharType="end"/>
      </w:r>
    </w:p>
    <w:p w:rsidR="00667ABA">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_Toc155951363 \h </w:instrText>
      </w:r>
      <w:r>
        <w:rPr>
          <w:noProof/>
        </w:rPr>
        <w:fldChar w:fldCharType="separate"/>
      </w:r>
      <w:r>
        <w:rPr>
          <w:noProof/>
        </w:rPr>
        <w:t>47</w:t>
      </w:r>
      <w:r>
        <w:rPr>
          <w:noProof/>
        </w:rPr>
        <w:fldChar w:fldCharType="end"/>
      </w:r>
    </w:p>
    <w:p w:rsidR="00667ABA">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_Toc155951364 \h </w:instrText>
      </w:r>
      <w:r>
        <w:rPr>
          <w:noProof/>
        </w:rPr>
        <w:fldChar w:fldCharType="separate"/>
      </w:r>
      <w:r>
        <w:rPr>
          <w:noProof/>
        </w:rPr>
        <w:t>49</w:t>
      </w:r>
      <w:r>
        <w:rPr>
          <w:noProof/>
        </w:rPr>
        <w:fldChar w:fldCharType="end"/>
      </w:r>
    </w:p>
    <w:p w:rsidR="00667ABA">
      <w:pPr>
        <w:pStyle w:val="TOC2"/>
        <w:tabs>
          <w:tab w:val="right" w:leader="dot" w:pos="8296"/>
        </w:tabs>
        <w:rPr>
          <w:noProof/>
        </w:rPr>
      </w:pPr>
      <w:r>
        <w:rPr>
          <w:noProof/>
        </w:rPr>
        <w:t>(</w:t>
      </w:r>
      <w:r>
        <w:rPr>
          <w:rFonts w:hint="eastAsia"/>
          <w:noProof/>
        </w:rPr>
        <w:t>七</w:t>
      </w:r>
      <w:r>
        <w:rPr>
          <w:noProof/>
        </w:rPr>
        <w:t>)</w:t>
      </w:r>
      <w:r>
        <w:rPr>
          <w:rFonts w:hint="eastAsia"/>
          <w:noProof/>
        </w:rPr>
        <w:t>、利润管理在除涝排水设施管理服务项目中的重要性</w:t>
      </w:r>
      <w:r>
        <w:rPr>
          <w:noProof/>
        </w:rPr>
        <w:tab/>
      </w:r>
      <w:r>
        <w:rPr>
          <w:noProof/>
        </w:rPr>
        <w:fldChar w:fldCharType="begin"/>
      </w:r>
      <w:r>
        <w:rPr>
          <w:noProof/>
        </w:rPr>
        <w:instrText xml:space="preserve"> PAGEREF _Toc155951365 \h </w:instrText>
      </w:r>
      <w:r>
        <w:rPr>
          <w:noProof/>
        </w:rPr>
        <w:fldChar w:fldCharType="separate"/>
      </w:r>
      <w:r>
        <w:rPr>
          <w:noProof/>
        </w:rPr>
        <w:t>51</w:t>
      </w:r>
      <w:r>
        <w:rPr>
          <w:noProof/>
        </w:rPr>
        <w:fldChar w:fldCharType="end"/>
      </w:r>
    </w:p>
    <w:p w:rsidR="00667ABA">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_Toc155951366 \h </w:instrText>
      </w:r>
      <w:r>
        <w:rPr>
          <w:noProof/>
        </w:rPr>
        <w:fldChar w:fldCharType="separate"/>
      </w:r>
      <w:r>
        <w:rPr>
          <w:noProof/>
        </w:rPr>
        <w:t>54</w:t>
      </w:r>
      <w:r>
        <w:rPr>
          <w:noProof/>
        </w:rPr>
        <w:fldChar w:fldCharType="end"/>
      </w:r>
    </w:p>
    <w:p w:rsidR="00667ABA">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_Toc155951367 \h </w:instrText>
      </w:r>
      <w:r>
        <w:rPr>
          <w:noProof/>
        </w:rPr>
        <w:fldChar w:fldCharType="separate"/>
      </w:r>
      <w:r>
        <w:rPr>
          <w:noProof/>
        </w:rPr>
        <w:t>55</w:t>
      </w:r>
      <w:r>
        <w:rPr>
          <w:noProof/>
        </w:rPr>
        <w:fldChar w:fldCharType="end"/>
      </w:r>
    </w:p>
    <w:p w:rsidR="00667ABA">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_Toc155951368 \h </w:instrText>
      </w:r>
      <w:r>
        <w:rPr>
          <w:noProof/>
        </w:rPr>
        <w:fldChar w:fldCharType="separate"/>
      </w:r>
      <w:r>
        <w:rPr>
          <w:noProof/>
        </w:rPr>
        <w:t>57</w:t>
      </w:r>
      <w:r>
        <w:rPr>
          <w:noProof/>
        </w:rPr>
        <w:fldChar w:fldCharType="end"/>
      </w:r>
    </w:p>
    <w:p w:rsidR="00667AB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_Toc155951369 \h </w:instrText>
      </w:r>
      <w:r>
        <w:rPr>
          <w:noProof/>
        </w:rPr>
        <w:fldChar w:fldCharType="separate"/>
      </w:r>
      <w:r>
        <w:rPr>
          <w:noProof/>
        </w:rPr>
        <w:t>57</w:t>
      </w:r>
      <w:r>
        <w:rPr>
          <w:noProof/>
        </w:rPr>
        <w:fldChar w:fldCharType="end"/>
      </w:r>
    </w:p>
    <w:p w:rsidR="00667AB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_Toc155951370 \h </w:instrText>
      </w:r>
      <w:r>
        <w:rPr>
          <w:noProof/>
        </w:rPr>
        <w:fldChar w:fldCharType="separate"/>
      </w:r>
      <w:r>
        <w:rPr>
          <w:noProof/>
        </w:rPr>
        <w:t>58</w:t>
      </w:r>
      <w:r>
        <w:rPr>
          <w:noProof/>
        </w:rPr>
        <w:fldChar w:fldCharType="end"/>
      </w:r>
    </w:p>
    <w:p w:rsidR="00667ABA">
      <w:pPr>
        <w:pStyle w:val="TOC2"/>
        <w:tabs>
          <w:tab w:val="right" w:leader="dot" w:pos="8296"/>
        </w:tabs>
        <w:rPr>
          <w:noProof/>
        </w:rPr>
      </w:pPr>
      <w:r>
        <w:rPr>
          <w:noProof/>
        </w:rPr>
        <w:t>(</w:t>
      </w:r>
      <w:r>
        <w:rPr>
          <w:rFonts w:hint="eastAsia"/>
          <w:noProof/>
        </w:rPr>
        <w:t>三</w:t>
      </w:r>
      <w:r>
        <w:rPr>
          <w:noProof/>
        </w:rPr>
        <w:t>)</w:t>
      </w:r>
      <w:r>
        <w:rPr>
          <w:rFonts w:hint="eastAsia"/>
          <w:noProof/>
        </w:rPr>
        <w:t>、除涝排水设施管理服务项目工艺技术设计方案</w:t>
      </w:r>
      <w:r>
        <w:rPr>
          <w:noProof/>
        </w:rPr>
        <w:tab/>
      </w:r>
      <w:r>
        <w:rPr>
          <w:noProof/>
        </w:rPr>
        <w:fldChar w:fldCharType="begin"/>
      </w:r>
      <w:r>
        <w:rPr>
          <w:noProof/>
        </w:rPr>
        <w:instrText xml:space="preserve"> PAGEREF _Toc155951371 \h </w:instrText>
      </w:r>
      <w:r>
        <w:rPr>
          <w:noProof/>
        </w:rPr>
        <w:fldChar w:fldCharType="separate"/>
      </w:r>
      <w:r>
        <w:rPr>
          <w:noProof/>
        </w:rPr>
        <w:t>59</w:t>
      </w:r>
      <w:r>
        <w:rPr>
          <w:noProof/>
        </w:rPr>
        <w:fldChar w:fldCharType="end"/>
      </w:r>
    </w:p>
    <w:p w:rsidR="00667AB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_Toc155951372 \h </w:instrText>
      </w:r>
      <w:r>
        <w:rPr>
          <w:noProof/>
        </w:rPr>
        <w:fldChar w:fldCharType="separate"/>
      </w:r>
      <w:r>
        <w:rPr>
          <w:noProof/>
        </w:rPr>
        <w:t>60</w:t>
      </w:r>
      <w:r>
        <w:rPr>
          <w:noProof/>
        </w:rPr>
        <w:fldChar w:fldCharType="end"/>
      </w:r>
    </w:p>
    <w:p w:rsidR="00667ABA">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_Toc155951373 \h </w:instrText>
      </w:r>
      <w:r>
        <w:rPr>
          <w:noProof/>
        </w:rPr>
        <w:fldChar w:fldCharType="separate"/>
      </w:r>
      <w:r>
        <w:rPr>
          <w:noProof/>
        </w:rPr>
        <w:t>61</w:t>
      </w:r>
      <w:r>
        <w:rPr>
          <w:noProof/>
        </w:rPr>
        <w:fldChar w:fldCharType="end"/>
      </w:r>
    </w:p>
    <w:p w:rsidR="00667ABA">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_Toc155951374 \h </w:instrText>
      </w:r>
      <w:r>
        <w:rPr>
          <w:noProof/>
        </w:rPr>
        <w:fldChar w:fldCharType="separate"/>
      </w:r>
      <w:r>
        <w:rPr>
          <w:noProof/>
        </w:rPr>
        <w:t>61</w:t>
      </w:r>
      <w:r>
        <w:rPr>
          <w:noProof/>
        </w:rPr>
        <w:fldChar w:fldCharType="end"/>
      </w:r>
    </w:p>
    <w:p w:rsidR="00667ABA">
      <w:pPr>
        <w:pStyle w:val="TOC2"/>
        <w:tabs>
          <w:tab w:val="right" w:leader="dot" w:pos="8296"/>
        </w:tabs>
        <w:rPr>
          <w:noProof/>
        </w:rPr>
      </w:pPr>
      <w:r>
        <w:rPr>
          <w:noProof/>
        </w:rPr>
        <w:t>(</w:t>
      </w:r>
      <w:r>
        <w:rPr>
          <w:rFonts w:hint="eastAsia"/>
          <w:noProof/>
        </w:rPr>
        <w:t>二</w:t>
      </w:r>
      <w:r>
        <w:rPr>
          <w:noProof/>
        </w:rPr>
        <w:t>)</w:t>
      </w:r>
      <w:r>
        <w:rPr>
          <w:rFonts w:hint="eastAsia"/>
          <w:noProof/>
        </w:rPr>
        <w:t>、除涝排水设施管理服务项目预期节能综合评价</w:t>
      </w:r>
      <w:r>
        <w:rPr>
          <w:noProof/>
        </w:rPr>
        <w:tab/>
      </w:r>
      <w:r>
        <w:rPr>
          <w:noProof/>
        </w:rPr>
        <w:fldChar w:fldCharType="begin"/>
      </w:r>
      <w:r>
        <w:rPr>
          <w:noProof/>
        </w:rPr>
        <w:instrText xml:space="preserve"> PAGEREF _Toc155951375 \h </w:instrText>
      </w:r>
      <w:r>
        <w:rPr>
          <w:noProof/>
        </w:rPr>
        <w:fldChar w:fldCharType="separate"/>
      </w:r>
      <w:r>
        <w:rPr>
          <w:noProof/>
        </w:rPr>
        <w:t>62</w:t>
      </w:r>
      <w:r>
        <w:rPr>
          <w:noProof/>
        </w:rPr>
        <w:fldChar w:fldCharType="end"/>
      </w:r>
    </w:p>
    <w:p w:rsidR="00667ABA">
      <w:pPr>
        <w:pStyle w:val="TOC2"/>
        <w:tabs>
          <w:tab w:val="right" w:leader="dot" w:pos="8296"/>
        </w:tabs>
        <w:rPr>
          <w:noProof/>
        </w:rPr>
      </w:pPr>
      <w:r>
        <w:rPr>
          <w:noProof/>
        </w:rPr>
        <w:t>(</w:t>
      </w:r>
      <w:r>
        <w:rPr>
          <w:rFonts w:hint="eastAsia"/>
          <w:noProof/>
        </w:rPr>
        <w:t>三</w:t>
      </w:r>
      <w:r>
        <w:rPr>
          <w:noProof/>
        </w:rPr>
        <w:t>)</w:t>
      </w:r>
      <w:r>
        <w:rPr>
          <w:rFonts w:hint="eastAsia"/>
          <w:noProof/>
        </w:rPr>
        <w:t>、除涝排水设施管理服务项目节能设计</w:t>
      </w:r>
      <w:r>
        <w:rPr>
          <w:noProof/>
        </w:rPr>
        <w:tab/>
      </w:r>
      <w:r>
        <w:rPr>
          <w:noProof/>
        </w:rPr>
        <w:fldChar w:fldCharType="begin"/>
      </w:r>
      <w:r>
        <w:rPr>
          <w:noProof/>
        </w:rPr>
        <w:instrText xml:space="preserve"> PAGEREF _Toc155951376 \h </w:instrText>
      </w:r>
      <w:r>
        <w:rPr>
          <w:noProof/>
        </w:rPr>
        <w:fldChar w:fldCharType="separate"/>
      </w:r>
      <w:r>
        <w:rPr>
          <w:noProof/>
        </w:rPr>
        <w:t>63</w:t>
      </w:r>
      <w:r>
        <w:rPr>
          <w:noProof/>
        </w:rPr>
        <w:fldChar w:fldCharType="end"/>
      </w:r>
    </w:p>
    <w:p w:rsidR="00667ABA">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_Toc155951377 \h </w:instrText>
      </w:r>
      <w:r>
        <w:rPr>
          <w:noProof/>
        </w:rPr>
        <w:fldChar w:fldCharType="separate"/>
      </w:r>
      <w:r>
        <w:rPr>
          <w:noProof/>
        </w:rPr>
        <w:t>65</w:t>
      </w:r>
      <w:r>
        <w:rPr>
          <w:noProof/>
        </w:rPr>
        <w:fldChar w:fldCharType="end"/>
      </w:r>
    </w:p>
    <w:p w:rsidR="00667ABA">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七、产品及建设方案</w:t>
      </w:r>
      <w:r>
        <w:rPr>
          <w:noProof/>
        </w:rPr>
        <w:tab/>
      </w:r>
      <w:r>
        <w:rPr>
          <w:noProof/>
        </w:rPr>
        <w:fldChar w:fldCharType="begin"/>
      </w:r>
      <w:r>
        <w:rPr>
          <w:noProof/>
        </w:rPr>
        <w:instrText xml:space="preserve"> PAGEREF _Toc155951378 \h </w:instrText>
      </w:r>
      <w:r>
        <w:rPr>
          <w:noProof/>
        </w:rPr>
        <w:fldChar w:fldCharType="separate"/>
      </w:r>
      <w:r>
        <w:rPr>
          <w:noProof/>
        </w:rPr>
        <w:t>67</w:t>
      </w:r>
      <w:r>
        <w:rPr>
          <w:noProof/>
        </w:rPr>
        <w:fldChar w:fldCharType="end"/>
      </w:r>
    </w:p>
    <w:p w:rsidR="00667AB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_Toc155951379 \h </w:instrText>
      </w:r>
      <w:r>
        <w:rPr>
          <w:noProof/>
        </w:rPr>
        <w:fldChar w:fldCharType="separate"/>
      </w:r>
      <w:r>
        <w:rPr>
          <w:noProof/>
        </w:rPr>
        <w:t>67</w:t>
      </w:r>
      <w:r>
        <w:rPr>
          <w:noProof/>
        </w:rPr>
        <w:fldChar w:fldCharType="end"/>
      </w:r>
    </w:p>
    <w:p w:rsidR="00667AB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_Toc155951380 \h </w:instrText>
      </w:r>
      <w:r>
        <w:rPr>
          <w:noProof/>
        </w:rPr>
        <w:fldChar w:fldCharType="separate"/>
      </w:r>
      <w:r>
        <w:rPr>
          <w:noProof/>
        </w:rPr>
        <w:t>68</w:t>
      </w:r>
      <w:r>
        <w:rPr>
          <w:noProof/>
        </w:rPr>
        <w:fldChar w:fldCharType="end"/>
      </w:r>
    </w:p>
    <w:p w:rsidR="00667ABA">
      <w:pPr>
        <w:pStyle w:val="TOC1"/>
        <w:tabs>
          <w:tab w:val="right" w:leader="dot" w:pos="8296"/>
        </w:tabs>
        <w:rPr>
          <w:noProof/>
        </w:rPr>
      </w:pPr>
      <w:r>
        <w:rPr>
          <w:rFonts w:hint="eastAsia"/>
          <w:noProof/>
        </w:rPr>
        <w:t>八、除涝排水设施管理服务项目经济评价分析</w:t>
      </w:r>
      <w:r>
        <w:rPr>
          <w:noProof/>
        </w:rPr>
        <w:tab/>
      </w:r>
      <w:r>
        <w:rPr>
          <w:noProof/>
        </w:rPr>
        <w:fldChar w:fldCharType="begin"/>
      </w:r>
      <w:r>
        <w:rPr>
          <w:noProof/>
        </w:rPr>
        <w:instrText xml:space="preserve"> PAGEREF _Toc155951381 \h </w:instrText>
      </w:r>
      <w:r>
        <w:rPr>
          <w:noProof/>
        </w:rPr>
        <w:fldChar w:fldCharType="separate"/>
      </w:r>
      <w:r>
        <w:rPr>
          <w:noProof/>
        </w:rPr>
        <w:t>69</w:t>
      </w:r>
      <w:r>
        <w:rPr>
          <w:noProof/>
        </w:rPr>
        <w:fldChar w:fldCharType="end"/>
      </w:r>
    </w:p>
    <w:p w:rsidR="00667AB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_Toc155951382 \h </w:instrText>
      </w:r>
      <w:r>
        <w:rPr>
          <w:noProof/>
        </w:rPr>
        <w:fldChar w:fldCharType="separate"/>
      </w:r>
      <w:r>
        <w:rPr>
          <w:noProof/>
        </w:rPr>
        <w:t>69</w:t>
      </w:r>
      <w:r>
        <w:rPr>
          <w:noProof/>
        </w:rPr>
        <w:fldChar w:fldCharType="end"/>
      </w:r>
    </w:p>
    <w:p w:rsidR="00667ABA">
      <w:pPr>
        <w:pStyle w:val="TOC2"/>
        <w:tabs>
          <w:tab w:val="right" w:leader="dot" w:pos="8296"/>
        </w:tabs>
        <w:rPr>
          <w:noProof/>
        </w:rPr>
      </w:pPr>
      <w:r>
        <w:rPr>
          <w:noProof/>
        </w:rPr>
        <w:t>(</w:t>
      </w:r>
      <w:r>
        <w:rPr>
          <w:rFonts w:hint="eastAsia"/>
          <w:noProof/>
        </w:rPr>
        <w:t>二</w:t>
      </w:r>
      <w:r>
        <w:rPr>
          <w:noProof/>
        </w:rPr>
        <w:t>)</w:t>
      </w:r>
      <w:r>
        <w:rPr>
          <w:rFonts w:hint="eastAsia"/>
          <w:noProof/>
        </w:rPr>
        <w:t>、除涝排水设施管理服务项目盈利能力分析</w:t>
      </w:r>
      <w:r>
        <w:rPr>
          <w:noProof/>
        </w:rPr>
        <w:tab/>
      </w:r>
      <w:r>
        <w:rPr>
          <w:noProof/>
        </w:rPr>
        <w:fldChar w:fldCharType="begin"/>
      </w:r>
      <w:r>
        <w:rPr>
          <w:noProof/>
        </w:rPr>
        <w:instrText xml:space="preserve"> PAGEREF _Toc155951383 \h </w:instrText>
      </w:r>
      <w:r>
        <w:rPr>
          <w:noProof/>
        </w:rPr>
        <w:fldChar w:fldCharType="separate"/>
      </w:r>
      <w:r>
        <w:rPr>
          <w:noProof/>
        </w:rPr>
        <w:t>70</w:t>
      </w:r>
      <w:r>
        <w:rPr>
          <w:noProof/>
        </w:rPr>
        <w:fldChar w:fldCharType="end"/>
      </w:r>
    </w:p>
    <w:p w:rsidR="00667ABA">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_Toc155951384 \h </w:instrText>
      </w:r>
      <w:r>
        <w:rPr>
          <w:noProof/>
        </w:rPr>
        <w:fldChar w:fldCharType="separate"/>
      </w:r>
      <w:r>
        <w:rPr>
          <w:noProof/>
        </w:rPr>
        <w:t>72</w:t>
      </w:r>
      <w:r>
        <w:rPr>
          <w:noProof/>
        </w:rPr>
        <w:fldChar w:fldCharType="end"/>
      </w:r>
    </w:p>
    <w:p w:rsidR="00667AB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_Toc155951385 \h </w:instrText>
      </w:r>
      <w:r>
        <w:rPr>
          <w:noProof/>
        </w:rPr>
        <w:fldChar w:fldCharType="separate"/>
      </w:r>
      <w:r>
        <w:rPr>
          <w:noProof/>
        </w:rPr>
        <w:t>72</w:t>
      </w:r>
      <w:r>
        <w:rPr>
          <w:noProof/>
        </w:rPr>
        <w:fldChar w:fldCharType="end"/>
      </w:r>
    </w:p>
    <w:p w:rsidR="00667AB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_Toc155951386 \h </w:instrText>
      </w:r>
      <w:r>
        <w:rPr>
          <w:noProof/>
        </w:rPr>
        <w:fldChar w:fldCharType="separate"/>
      </w:r>
      <w:r>
        <w:rPr>
          <w:noProof/>
        </w:rPr>
        <w:t>74</w:t>
      </w:r>
      <w:r>
        <w:rPr>
          <w:noProof/>
        </w:rPr>
        <w:fldChar w:fldCharType="end"/>
      </w:r>
    </w:p>
    <w:p w:rsidR="00667AB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_Toc155951387 \h </w:instrText>
      </w:r>
      <w:r>
        <w:rPr>
          <w:noProof/>
        </w:rPr>
        <w:fldChar w:fldCharType="separate"/>
      </w:r>
      <w:r>
        <w:rPr>
          <w:noProof/>
        </w:rPr>
        <w:t>76</w:t>
      </w:r>
      <w:r>
        <w:rPr>
          <w:noProof/>
        </w:rPr>
        <w:fldChar w:fldCharType="end"/>
      </w:r>
    </w:p>
    <w:p w:rsidR="00667ABA">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_Toc155951388 \h </w:instrText>
      </w:r>
      <w:r>
        <w:rPr>
          <w:noProof/>
        </w:rPr>
        <w:fldChar w:fldCharType="separate"/>
      </w:r>
      <w:r>
        <w:rPr>
          <w:noProof/>
        </w:rPr>
        <w:t>78</w:t>
      </w:r>
      <w:r>
        <w:rPr>
          <w:noProof/>
        </w:rPr>
        <w:fldChar w:fldCharType="end"/>
      </w:r>
    </w:p>
    <w:p w:rsidR="00667AB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_Toc155951389 \h </w:instrText>
      </w:r>
      <w:r>
        <w:rPr>
          <w:noProof/>
        </w:rPr>
        <w:fldChar w:fldCharType="separate"/>
      </w:r>
      <w:r>
        <w:rPr>
          <w:noProof/>
        </w:rPr>
        <w:t>78</w:t>
      </w:r>
      <w:r>
        <w:rPr>
          <w:noProof/>
        </w:rPr>
        <w:fldChar w:fldCharType="end"/>
      </w:r>
    </w:p>
    <w:p w:rsidR="00667AB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_Toc155951390 \h </w:instrText>
      </w:r>
      <w:r>
        <w:rPr>
          <w:noProof/>
        </w:rPr>
        <w:fldChar w:fldCharType="separate"/>
      </w:r>
      <w:r>
        <w:rPr>
          <w:noProof/>
        </w:rPr>
        <w:t>79</w:t>
      </w:r>
      <w:r>
        <w:rPr>
          <w:noProof/>
        </w:rPr>
        <w:fldChar w:fldCharType="end"/>
      </w:r>
    </w:p>
    <w:p w:rsidR="00667AB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_Toc155951391 \h </w:instrText>
      </w:r>
      <w:r>
        <w:rPr>
          <w:noProof/>
        </w:rPr>
        <w:fldChar w:fldCharType="separate"/>
      </w:r>
      <w:r>
        <w:rPr>
          <w:noProof/>
        </w:rPr>
        <w:t>80</w:t>
      </w:r>
      <w:r>
        <w:rPr>
          <w:noProof/>
        </w:rPr>
        <w:fldChar w:fldCharType="end"/>
      </w:r>
    </w:p>
    <w:p w:rsidR="00667ABA">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_Toc155951392 \h </w:instrText>
      </w:r>
      <w:r>
        <w:rPr>
          <w:noProof/>
        </w:rPr>
        <w:fldChar w:fldCharType="separate"/>
      </w:r>
      <w:r>
        <w:rPr>
          <w:noProof/>
        </w:rPr>
        <w:t>81</w:t>
      </w:r>
      <w:r>
        <w:rPr>
          <w:noProof/>
        </w:rPr>
        <w:fldChar w:fldCharType="end"/>
      </w:r>
    </w:p>
    <w:p w:rsidR="00667AB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_Toc155951393 \h </w:instrText>
      </w:r>
      <w:r>
        <w:rPr>
          <w:noProof/>
        </w:rPr>
        <w:fldChar w:fldCharType="separate"/>
      </w:r>
      <w:r>
        <w:rPr>
          <w:noProof/>
        </w:rPr>
        <w:t>81</w:t>
      </w:r>
      <w:r>
        <w:rPr>
          <w:noProof/>
        </w:rPr>
        <w:fldChar w:fldCharType="end"/>
      </w:r>
    </w:p>
    <w:p w:rsidR="00667AB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_Toc155951394 \h </w:instrText>
      </w:r>
      <w:r>
        <w:rPr>
          <w:noProof/>
        </w:rPr>
        <w:fldChar w:fldCharType="separate"/>
      </w:r>
      <w:r>
        <w:rPr>
          <w:noProof/>
        </w:rPr>
        <w:t>82</w:t>
      </w:r>
      <w:r>
        <w:rPr>
          <w:noProof/>
        </w:rPr>
        <w:fldChar w:fldCharType="end"/>
      </w:r>
    </w:p>
    <w:p w:rsidR="00667AB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_Toc155951395 \h </w:instrText>
      </w:r>
      <w:r>
        <w:rPr>
          <w:noProof/>
        </w:rPr>
        <w:fldChar w:fldCharType="separate"/>
      </w:r>
      <w:r>
        <w:rPr>
          <w:noProof/>
        </w:rPr>
        <w:t>84</w:t>
      </w:r>
      <w:r>
        <w:rPr>
          <w:noProof/>
        </w:rPr>
        <w:fldChar w:fldCharType="end"/>
      </w:r>
    </w:p>
    <w:p w:rsidR="00667ABA">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_Toc155951396 \h </w:instrText>
      </w:r>
      <w:r>
        <w:rPr>
          <w:noProof/>
        </w:rPr>
        <w:fldChar w:fldCharType="separate"/>
      </w:r>
      <w:r>
        <w:rPr>
          <w:noProof/>
        </w:rPr>
        <w:t>85</w:t>
      </w:r>
      <w:r>
        <w:rPr>
          <w:noProof/>
        </w:rPr>
        <w:fldChar w:fldCharType="end"/>
      </w:r>
    </w:p>
    <w:p w:rsidR="00667ABA">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_Toc155951397 \h </w:instrText>
      </w:r>
      <w:r>
        <w:rPr>
          <w:noProof/>
        </w:rPr>
        <w:fldChar w:fldCharType="separate"/>
      </w:r>
      <w:r>
        <w:rPr>
          <w:noProof/>
        </w:rPr>
        <w:t>85</w:t>
      </w:r>
      <w:r>
        <w:rPr>
          <w:noProof/>
        </w:rPr>
        <w:fldChar w:fldCharType="end"/>
      </w:r>
    </w:p>
    <w:p w:rsidR="00667ABA">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_Toc155951398 \h </w:instrText>
      </w:r>
      <w:r>
        <w:rPr>
          <w:noProof/>
        </w:rPr>
        <w:fldChar w:fldCharType="separate"/>
      </w:r>
      <w:r>
        <w:rPr>
          <w:noProof/>
        </w:rPr>
        <w:t>87</w:t>
      </w:r>
      <w:r>
        <w:rPr>
          <w:noProof/>
        </w:rPr>
        <w:fldChar w:fldCharType="end"/>
      </w:r>
    </w:p>
    <w:p w:rsidR="00667ABA">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_Toc155951399 \h </w:instrText>
      </w:r>
      <w:r>
        <w:rPr>
          <w:noProof/>
        </w:rPr>
        <w:fldChar w:fldCharType="separate"/>
      </w:r>
      <w:r>
        <w:rPr>
          <w:noProof/>
        </w:rPr>
        <w:t>89</w:t>
      </w:r>
      <w:r>
        <w:rPr>
          <w:noProof/>
        </w:rPr>
        <w:fldChar w:fldCharType="end"/>
      </w:r>
    </w:p>
    <w:p w:rsidR="00667ABA">
      <w:pPr>
        <w:pStyle w:val="TOC1"/>
        <w:tabs>
          <w:tab w:val="right" w:leader="dot" w:pos="8296"/>
        </w:tabs>
        <w:rPr>
          <w:noProof/>
        </w:rPr>
      </w:pPr>
      <w:r>
        <w:rPr>
          <w:rFonts w:hint="eastAsia"/>
          <w:noProof/>
        </w:rPr>
        <w:t>十三、除涝排水设施管理服务项目执行风险与应对策略</w:t>
      </w:r>
      <w:r>
        <w:rPr>
          <w:noProof/>
        </w:rPr>
        <w:tab/>
      </w:r>
      <w:r>
        <w:rPr>
          <w:noProof/>
        </w:rPr>
        <w:fldChar w:fldCharType="begin"/>
      </w:r>
      <w:r>
        <w:rPr>
          <w:noProof/>
        </w:rPr>
        <w:instrText xml:space="preserve"> PAGEREF _Toc155951400 \h </w:instrText>
      </w:r>
      <w:r>
        <w:rPr>
          <w:noProof/>
        </w:rPr>
        <w:fldChar w:fldCharType="separate"/>
      </w:r>
      <w:r>
        <w:rPr>
          <w:noProof/>
        </w:rPr>
        <w:t>91</w:t>
      </w:r>
      <w:r>
        <w:rPr>
          <w:noProof/>
        </w:rPr>
        <w:fldChar w:fldCharType="end"/>
      </w:r>
    </w:p>
    <w:p w:rsidR="00667ABA">
      <w:pPr>
        <w:pStyle w:val="TOC2"/>
        <w:tabs>
          <w:tab w:val="right" w:leader="dot" w:pos="8296"/>
        </w:tabs>
        <w:rPr>
          <w:noProof/>
        </w:rPr>
      </w:pPr>
      <w:r>
        <w:rPr>
          <w:noProof/>
        </w:rPr>
        <w:t>(</w:t>
      </w:r>
      <w:r>
        <w:rPr>
          <w:rFonts w:hint="eastAsia"/>
          <w:noProof/>
        </w:rPr>
        <w:t>一</w:t>
      </w:r>
      <w:r>
        <w:rPr>
          <w:noProof/>
        </w:rPr>
        <w:t>)</w:t>
      </w:r>
      <w:r>
        <w:rPr>
          <w:rFonts w:hint="eastAsia"/>
          <w:noProof/>
        </w:rPr>
        <w:t>、除涝排水设施管理服务项目执行风险识别</w:t>
      </w:r>
      <w:r>
        <w:rPr>
          <w:noProof/>
        </w:rPr>
        <w:tab/>
      </w:r>
      <w:r>
        <w:rPr>
          <w:noProof/>
        </w:rPr>
        <w:fldChar w:fldCharType="begin"/>
      </w:r>
      <w:r>
        <w:rPr>
          <w:noProof/>
        </w:rPr>
        <w:instrText xml:space="preserve"> PAGEREF _Toc155951401 \h </w:instrText>
      </w:r>
      <w:r>
        <w:rPr>
          <w:noProof/>
        </w:rPr>
        <w:fldChar w:fldCharType="separate"/>
      </w:r>
      <w:r>
        <w:rPr>
          <w:noProof/>
        </w:rPr>
        <w:t>91</w:t>
      </w:r>
      <w:r>
        <w:rPr>
          <w:noProof/>
        </w:rPr>
        <w:fldChar w:fldCharType="end"/>
      </w:r>
    </w:p>
    <w:p w:rsidR="00667AB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_Toc155951402 \h </w:instrText>
      </w:r>
      <w:r>
        <w:rPr>
          <w:noProof/>
        </w:rPr>
        <w:fldChar w:fldCharType="separate"/>
      </w:r>
      <w:r>
        <w:rPr>
          <w:noProof/>
        </w:rPr>
        <w:t>92</w:t>
      </w:r>
      <w:r>
        <w:rPr>
          <w:noProof/>
        </w:rPr>
        <w:fldChar w:fldCharType="end"/>
      </w:r>
    </w:p>
    <w:p w:rsidR="00667AB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_Toc155951403 \h </w:instrText>
      </w:r>
      <w:r>
        <w:rPr>
          <w:noProof/>
        </w:rPr>
        <w:fldChar w:fldCharType="separate"/>
      </w:r>
      <w:r>
        <w:rPr>
          <w:noProof/>
        </w:rPr>
        <w:t>94</w:t>
      </w:r>
      <w:r>
        <w:rPr>
          <w:noProof/>
        </w:rPr>
        <w:fldChar w:fldCharType="end"/>
      </w:r>
    </w:p>
    <w:p w:rsidR="00667ABA" w:rsidP="00667AB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67ABA" w:rsidP="00667ABA">
      <w:pPr>
        <w:pStyle w:val="Heading1"/>
        <w:jc w:val="center"/>
        <w:rPr>
          <w:rFonts w:hint="eastAsia"/>
        </w:rPr>
      </w:pPr>
      <w:bookmarkStart w:id="1" w:name="_Toc155951337"/>
      <w:r w:rsidRPr="00667ABA">
        <w:rPr>
          <w:rFonts w:hint="eastAsia"/>
        </w:rPr>
        <w:t>序言</w:t>
      </w:r>
      <w:bookmarkEnd w:id="1"/>
    </w:p>
    <w:p w:rsidR="00667ABA" w:rsidP="00667ABA">
      <w:pPr>
        <w:ind w:firstLine="560" w:firstLineChars="200"/>
        <w:rPr>
          <w:rFonts w:ascii="仿宋" w:eastAsia="仿宋" w:hAnsi="仿宋" w:hint="eastAsia"/>
          <w:sz w:val="28"/>
        </w:rPr>
      </w:pPr>
      <w:r w:rsidRPr="00667ABA">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667ABA" w:rsidP="00667ABA">
      <w:pPr>
        <w:pStyle w:val="Heading1"/>
        <w:rPr>
          <w:rFonts w:hint="eastAsia"/>
        </w:rPr>
      </w:pPr>
      <w:bookmarkStart w:id="2" w:name="_Toc155951338"/>
      <w:r w:rsidRPr="00667ABA">
        <w:rPr>
          <w:rFonts w:hint="eastAsia"/>
        </w:rPr>
        <w:t>一、除涝排水设施管理服务项目质量管理方案</w:t>
      </w:r>
      <w:bookmarkEnd w:id="2"/>
    </w:p>
    <w:p w:rsidR="00667ABA" w:rsidP="00667ABA">
      <w:pPr>
        <w:pStyle w:val="Heading2"/>
        <w:rPr>
          <w:rFonts w:hint="eastAsia"/>
        </w:rPr>
      </w:pPr>
      <w:bookmarkStart w:id="3" w:name="_Toc155951339"/>
      <w:r w:rsidRPr="00667ABA">
        <w:rPr>
          <w:rFonts w:hint="eastAsia"/>
        </w:rPr>
        <w:t>(</w:t>
      </w:r>
      <w:r w:rsidRPr="00667ABA">
        <w:rPr>
          <w:rFonts w:hint="eastAsia"/>
        </w:rPr>
        <w:t>一</w:t>
      </w:r>
      <w:r w:rsidRPr="00667ABA">
        <w:rPr>
          <w:rFonts w:hint="eastAsia"/>
        </w:rPr>
        <w:t>)</w:t>
      </w:r>
      <w:r w:rsidRPr="00667ABA">
        <w:rPr>
          <w:rFonts w:hint="eastAsia"/>
        </w:rPr>
        <w:t>、全面质量管理</w:t>
      </w:r>
      <w:bookmarkEnd w:id="3"/>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（一）全面质量管理的概念</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概念解析</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特点</w:t>
      </w:r>
    </w:p>
    <w:p w:rsidR="00667ABA" w:rsidRPr="00667ABA" w:rsidP="00667AB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67ABA">
        <w:rPr>
          <w:rFonts w:ascii="仿宋" w:eastAsia="仿宋" w:hAnsi="仿宋" w:hint="eastAsia"/>
          <w:sz w:val="28"/>
        </w:rPr>
        <w:t>全面质量管理的特点包括全员参与、全面持续改进、以顾客为中</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（二）全面质量管理的原则</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顾客导向</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全员参与</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3. 过程管理</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4. 持续改进</w:t>
      </w:r>
    </w:p>
    <w:p w:rsidR="00667ABA" w:rsidRPr="00667ABA" w:rsidP="00667AB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67ABA">
        <w:rPr>
          <w:rFonts w:ascii="仿宋" w:eastAsia="仿宋" w:hAnsi="仿宋" w:hint="eastAsia"/>
          <w:sz w:val="28"/>
        </w:rPr>
        <w:t>持续改进是全面质量管理的核心之一。企业应该不断寻求改进的机会，包括改进产品质量、生产过程、管理方法等，从而提高企业的绩效。</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5. 数据驱动</w:t>
      </w:r>
    </w:p>
    <w:p w:rsidR="00667ABA" w:rsidRPr="00667ABA" w:rsidP="00667ABA">
      <w:pPr>
        <w:ind w:firstLine="560" w:firstLineChars="200"/>
        <w:rPr>
          <w:rFonts w:ascii="仿宋" w:eastAsia="仿宋" w:hAnsi="仿宋"/>
          <w:sz w:val="28"/>
        </w:rPr>
      </w:pPr>
      <w:r w:rsidRPr="00667ABA">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（三）全面质量管理的实施步骤</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制定质量政策和目标</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企业应该明确质量政策和目标，将顾客满意度置于首位，确定质量改进的具体目标，为全面质量管理的实施提供清晰的指导方向。</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规划质量管理体系</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企业需要建立健全的质量管理体系，包括质量管理组织结构、质量管理程序文件、质量目标和责任分工等，确保全面质量管理能够有序进行。</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3. 质量成本分析</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4. 质量培训与教育</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全面质量管理需要员工具备相关的知识和技能，因此企业需要加强对员工的质量培训和教育，提升员工的质量意识和专业素养。</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5. 制定质量控制计划</w:t>
      </w:r>
    </w:p>
    <w:p w:rsidR="00667ABA" w:rsidRPr="00667ABA" w:rsidP="00667AB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67ABA">
        <w:rPr>
          <w:rFonts w:ascii="仿宋" w:eastAsia="仿宋" w:hAnsi="仿宋" w:hint="eastAsia"/>
          <w:sz w:val="28"/>
        </w:rPr>
        <w:t>企业应该制定相应的质量控制计划，包括质量标准、检验方法、质量控制点等，确保产品在生产过程中能够达到预期的质量要求。</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6. 实施全面质量管理</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（四）全面质量管理在智能化设备除涝排水设施管理服务项目中的应用</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在智能化设备除涝排水设施管理服务项目中，全面质量管理发挥着至关重要的作用。通过下面几个方面的实际应用，可以更好地理解全面质量管理在除涝排水设施管理服务项目中的意义：</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工艺优化和改进： 利用全面质量管理原则，除涝排水设施管理服务项目团队能够深入了解生产工艺，通过全员参与的方式发现潜在的工艺问题，并不断进行持续改进，提高智能化设备的生产效率和质量水平。</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全员培训与技能提升： 全面质量管理注重全员参与，除涝排水设施管理服务项目团队通过质量培训和技能提升计划，确保每位成员具备必要的知识和技能，以更好地适应智能化设备制造的高标准要求。</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3. 数据驱动的质量决策： 强调以数据为依据的全面质量管理原则，在智能化设备除涝排水设施管理服务项目中可以通过数据分析实时监测生产过程，准确评估产品质量，迅速做出质量决策，确保产品达到预期标准。</w:t>
      </w:r>
    </w:p>
    <w:p w:rsidR="00667ABA" w:rsidRPr="00667ABA" w:rsidP="00667AB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67ABA">
        <w:rPr>
          <w:rFonts w:ascii="仿宋" w:eastAsia="仿宋" w:hAnsi="仿宋" w:hint="eastAsia"/>
          <w:sz w:val="28"/>
        </w:rPr>
        <w:t>4. 顾客导向的产品设计： 通过深入了解顾客需求，智能化设备</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除涝排水设施管理服务项目可以在产品设计阶段就充分考虑顾客的期望，以顾客满意度为导向，打造更符合市场需求的智能化产品。</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5. 持续改进和创新： 全面质量管理强调持续改进，对于智能化设备除涝排水设施管理服务项目而言，这意味着不断追求技术创新，优化生产流程，引入先进技术，从而提升产品质量和市场竞争力。</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通过将全面质量管理的理念融入智能化设备除涝排水设施管理服务项目的方方面面，除涝排水设施管理服务项目团队可以更好地应对市场变化、提高生产效率、降低成本，并在竞争激烈的行业中取得持续的成功。</w:t>
      </w:r>
    </w:p>
    <w:p w:rsidR="00667ABA" w:rsidP="00667ABA">
      <w:pPr>
        <w:ind w:firstLine="560" w:firstLineChars="200"/>
        <w:rPr>
          <w:rFonts w:ascii="仿宋" w:eastAsia="仿宋" w:hAnsi="仿宋" w:hint="eastAsia"/>
          <w:sz w:val="28"/>
        </w:rPr>
      </w:pPr>
      <w:r w:rsidRPr="00667ABA">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除涝排水设施管理服务项目能够更好地适应快速发展的科技环境，为企业的可持续发展打下坚实基础。</w:t>
      </w:r>
    </w:p>
    <w:p w:rsidR="00667ABA" w:rsidP="00667ABA">
      <w:pPr>
        <w:pStyle w:val="Heading2"/>
      </w:pPr>
      <w:bookmarkStart w:id="4" w:name="_Toc155951340"/>
      <w:r w:rsidRPr="00667ABA">
        <w:t>(</w:t>
      </w:r>
      <w:r w:rsidRPr="00667ABA">
        <w:t>二</w:t>
      </w:r>
      <w:r w:rsidRPr="00667ABA">
        <w:t>)</w:t>
      </w:r>
      <w:r w:rsidRPr="00667ABA">
        <w:t>、质量成本管理</w:t>
      </w:r>
      <w:bookmarkEnd w:id="4"/>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在除涝排水设施管理服务项目执行过程中，质量成本管理是一项关键的活动，旨在全面规划、控制和管理因质量问题而产生的各项成本。在除涝排水设施管理服务项目中，质量成本管理对于提升产品质量、降低生产成本以及增强竞争力具有重要意义。</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1. 质量成本的定义</w:t>
      </w:r>
    </w:p>
    <w:p w:rsidR="00667ABA" w:rsidRPr="00667ABA" w:rsidP="00667AB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67ABA">
        <w:rPr>
          <w:rFonts w:ascii="仿宋" w:eastAsia="仿宋" w:hAnsi="仿宋" w:hint="eastAsia"/>
          <w:sz w:val="28"/>
        </w:rPr>
        <w:t>质量成本包括预防成本、评估成本、内部失误成本和外部失误成</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2. 质量成本管理的概念</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3. 质量成本管理分类</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预防成本： 投入在预防产品不合格活动上的费用，包括质量培训、工艺设计等。</w:t>
      </w:r>
    </w:p>
    <w:p w:rsidR="00667ABA" w:rsidRPr="00667ABA" w:rsidP="00667ABA">
      <w:pPr>
        <w:ind w:firstLine="560" w:firstLineChars="200"/>
        <w:rPr>
          <w:rFonts w:ascii="仿宋" w:eastAsia="仿宋" w:hAnsi="仿宋"/>
          <w:sz w:val="28"/>
        </w:rPr>
      </w:pPr>
      <w:r w:rsidRPr="00667ABA">
        <w:rPr>
          <w:rFonts w:ascii="仿宋" w:eastAsia="仿宋" w:hAnsi="仿宋"/>
          <w:sz w:val="28"/>
        </w:rPr>
        <w:t xml:space="preserve">  </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评估成本： 用于检验和测试产品以确保符合质量标准的成本，包括检验设备、测试材料等。</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内部失误成本： 由于产品不合格而产生的内部成本，包括返工、报废、维修等费用。</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外部失误成本： 由不合格产品引起的外部损失，包括退货、赔偿、声誉受损等。</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4. 质量成本管理的应用</w:t>
      </w:r>
    </w:p>
    <w:p w:rsidR="00667ABA" w:rsidRPr="00667ABA" w:rsidP="00667AB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67ABA">
        <w:rPr>
          <w:rFonts w:ascii="仿宋" w:eastAsia="仿宋" w:hAnsi="仿宋" w:hint="eastAsia"/>
          <w:sz w:val="28"/>
        </w:rPr>
        <w:t xml:space="preserve"> 识别和测量质量成本： 建立适当的质量成本测算体系，通过数据分析了解各项质量成本的构成和分布情况，为制定有效的管理措施</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提供依据。</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持续改进： 不断改进产品设计、生产工艺、质量管理体系，降低质量成本，提高产品合格率，满足客户需求，提升市场竞争力。</w:t>
      </w:r>
    </w:p>
    <w:p w:rsidR="00667ABA" w:rsidRPr="00667ABA" w:rsidP="00667ABA">
      <w:pPr>
        <w:ind w:firstLine="560" w:firstLineChars="200"/>
        <w:rPr>
          <w:rFonts w:ascii="仿宋" w:eastAsia="仿宋" w:hAnsi="仿宋" w:hint="eastAsia"/>
          <w:sz w:val="28"/>
        </w:rPr>
      </w:pPr>
      <w:r w:rsidRPr="00667ABA">
        <w:rPr>
          <w:rFonts w:ascii="仿宋" w:eastAsia="仿宋" w:hAnsi="仿宋"/>
          <w:sz w:val="28"/>
        </w:rPr>
        <w:t xml:space="preserve"> 5. </w:t>
      </w:r>
      <w:r w:rsidRPr="00667ABA">
        <w:rPr>
          <w:rFonts w:ascii="仿宋" w:eastAsia="仿宋" w:hAnsi="仿宋" w:hint="eastAsia"/>
          <w:sz w:val="28"/>
        </w:rPr>
        <w:t>质量成本管理的优势</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降低生产成本： 通过降低内外部失误成本，提高产品合格率，从而降低生产成本。</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提高产品质量： 促使企业从源头上预防产品质量问题的发生，全员参与质量管理，提高产品质量水平。</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增强市场竞争力： 通过优化质量成本管理，提高产品性价比，提升品牌形象，增强市场竞争力。</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加强管理决策： 提供全面的质量成本数据支持，帮助管理层进行科学决策，合理配置资源，提高企业经营效益。</w:t>
      </w:r>
    </w:p>
    <w:p w:rsidR="00667ABA" w:rsidP="00667AB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67ABA">
        <w:rPr>
          <w:rFonts w:ascii="仿宋" w:eastAsia="仿宋" w:hAnsi="仿宋" w:hint="eastAsia"/>
          <w:sz w:val="28"/>
        </w:rPr>
        <w:t>综合而言，质量成本管理在除涝排水设施管理服务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667ABA" w:rsidP="00667ABA">
      <w:pPr>
        <w:pStyle w:val="Heading2"/>
      </w:pPr>
      <w:bookmarkStart w:id="5" w:name="_Toc155951341"/>
      <w:r w:rsidRPr="00667ABA">
        <w:t>(</w:t>
      </w:r>
      <w:r w:rsidRPr="00667ABA">
        <w:t>三</w:t>
      </w:r>
      <w:r w:rsidRPr="00667ABA">
        <w:t>)</w:t>
      </w:r>
      <w:r w:rsidRPr="00667ABA">
        <w:t>、服务质量管理</w:t>
      </w:r>
      <w:bookmarkEnd w:id="5"/>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客户需求分析： 理解客户的期望和需求是确保服务质量的第一步。这可以通过市场调研、客户反馈和数据分析来实现。</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服务设计： 设计阶段需要考虑如何最好地满足客户需求，包括服务流程、技术基础设施和员工培训等方面。</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3. 员工培训和发展： 员工是服务质量的关键因素。提供适当的培训和发展计划，以确保他们具备必要的技能和知识，并能够提供卓越的服务。</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4. 流程管理： 通过有效的流程管理确保服务交付的一致性和高效性。这可能包括制定标准操作程序 (SOP)、使用技术解决方案来提高效率等。</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5. 客户反馈和持续改进： 定期收集客户反馈，借此识别任何可能的问题或改进的机会。持续改进是服务质量管理的核心原则。</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6. 性能指标和测量： 制定合适的性能指标以评估服务质量。这可以涉及客户满意度、服务交付时间、问题解决速度等方面的度量。</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7. 技术支持和创新： 利用新技术和创新来提升服务质量，例如自动化、人工智能、客户关系管理系统等。</w:t>
      </w:r>
    </w:p>
    <w:p w:rsidR="00667ABA" w:rsidRPr="00667ABA" w:rsidP="00667AB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67ABA">
        <w:rPr>
          <w:rFonts w:ascii="仿宋" w:eastAsia="仿宋" w:hAnsi="仿宋" w:hint="eastAsia"/>
          <w:sz w:val="28"/>
        </w:rPr>
        <w:t>8. 风险管理： 识别和管理可能影响服务质量的风险。这可以包</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括对供应链、技术故障、人力资源等方面的风险进行有效的管理。</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9. 法规和合规性： 遵守适用的法规和行业标准，以确保服务质量管理的合规性。</w:t>
      </w:r>
    </w:p>
    <w:p w:rsidR="00667ABA" w:rsidP="00667ABA">
      <w:pPr>
        <w:ind w:firstLine="560" w:firstLineChars="200"/>
        <w:rPr>
          <w:rFonts w:ascii="仿宋" w:eastAsia="仿宋" w:hAnsi="仿宋" w:hint="eastAsia"/>
          <w:sz w:val="28"/>
        </w:rPr>
      </w:pPr>
      <w:r w:rsidRPr="00667ABA">
        <w:rPr>
          <w:rFonts w:ascii="仿宋" w:eastAsia="仿宋" w:hAnsi="仿宋" w:hint="eastAsia"/>
          <w:sz w:val="28"/>
        </w:rPr>
        <w:t>10. 团队协作： 通过建立有效的团队协作和沟通机制来促进服务质量的提升。</w:t>
      </w:r>
    </w:p>
    <w:p w:rsidR="00667ABA" w:rsidP="00667ABA">
      <w:pPr>
        <w:pStyle w:val="Heading1"/>
        <w:rPr>
          <w:rFonts w:hint="eastAsia"/>
        </w:rPr>
      </w:pPr>
      <w:bookmarkStart w:id="6" w:name="_Toc155951342"/>
      <w:r w:rsidRPr="00667ABA">
        <w:rPr>
          <w:rFonts w:hint="eastAsia"/>
        </w:rPr>
        <w:t>二、除涝排水设施管理服务项目运营管理方案</w:t>
      </w:r>
      <w:bookmarkEnd w:id="6"/>
    </w:p>
    <w:p w:rsidR="00667ABA" w:rsidP="00667ABA">
      <w:pPr>
        <w:pStyle w:val="Heading2"/>
        <w:rPr>
          <w:rFonts w:hint="eastAsia"/>
        </w:rPr>
      </w:pPr>
      <w:bookmarkStart w:id="7" w:name="_Toc155951343"/>
      <w:r w:rsidRPr="00667ABA">
        <w:rPr>
          <w:rFonts w:hint="eastAsia"/>
        </w:rPr>
        <w:t>(</w:t>
      </w:r>
      <w:r w:rsidRPr="00667ABA">
        <w:rPr>
          <w:rFonts w:hint="eastAsia"/>
        </w:rPr>
        <w:t>一</w:t>
      </w:r>
      <w:r w:rsidRPr="00667ABA">
        <w:rPr>
          <w:rFonts w:hint="eastAsia"/>
        </w:rPr>
        <w:t>)</w:t>
      </w:r>
      <w:r w:rsidRPr="00667ABA">
        <w:rPr>
          <w:rFonts w:hint="eastAsia"/>
        </w:rPr>
        <w:t>、运营管理概述</w:t>
      </w:r>
      <w:bookmarkEnd w:id="7"/>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(一) 运营管理综述</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运营管理是一种对企业内部生产和经营活动的资源进行有序组织、规划、控制和协调的管理活动，旨在实现企业的战略目标。在除涝排水设施管理服务项目中，运营管理扮演着至关重要的角色，它包括生产计划、原材料采购、生产过程管理、质量控制、供应链管理等多个方面，对企业的运营效率和市场竞争力产生直接而深远的影响。</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(二) 生产计划与进度管控</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生产计划编制</w:t>
      </w:r>
    </w:p>
    <w:p w:rsidR="00667ABA" w:rsidRPr="00667ABA" w:rsidP="00667AB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67ABA">
        <w:rPr>
          <w:rFonts w:ascii="仿宋" w:eastAsia="仿宋" w:hAnsi="仿宋" w:hint="eastAsia"/>
          <w:sz w:val="28"/>
        </w:rPr>
        <w:t xml:space="preserve">   在除涝排水设施管理服务项目中，编制科学合理的生产计划是运营管理的首要任务。考虑市场需求、资源供给、交货期等因素，制定出符合实际情况的生产计划，从而避免产能过剩或不足的情况，提高生产效率。</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生产进度管控</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(三) 质量控制管理</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质量管理体系建立</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质量控制在除涝排水设施管理服务项目中占据关键地位。建立健全的质量管理体系，包括质量标准的制定、质量检测流程设计、质量培训等，能够确保产品质量符合标准，提高生产效率和竞争力。</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过程控制和改进</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(四) 供应链管理</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供应商管理</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供应链管理在除涝排水设施管理服务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库存管理</w:t>
      </w:r>
    </w:p>
    <w:p w:rsidR="00667ABA" w:rsidRPr="00667ABA" w:rsidP="00667AB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67ABA">
        <w:rPr>
          <w:rFonts w:ascii="仿宋" w:eastAsia="仿宋" w:hAnsi="仿宋" w:hint="eastAsia"/>
          <w:sz w:val="28"/>
        </w:rPr>
        <w:t xml:space="preserve">   在除涝排水设施管理服务项目中，库存管理是需要重点关注</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的环节。通过建立有效的库存管理系统，包括定时盘点、物料分类管理、订货周期控制等，可以平衡生产和销售之间的关系，降低库存积压和资金占用，提高资金周转效率，从而优化库存成本和提高供应链的稳定性。</w:t>
      </w:r>
    </w:p>
    <w:p w:rsidR="00667ABA" w:rsidP="00667ABA">
      <w:pPr>
        <w:ind w:firstLine="560" w:firstLineChars="200"/>
        <w:rPr>
          <w:rFonts w:ascii="仿宋" w:eastAsia="仿宋" w:hAnsi="仿宋" w:hint="eastAsia"/>
          <w:sz w:val="28"/>
        </w:rPr>
      </w:pPr>
      <w:r w:rsidRPr="00667ABA">
        <w:rPr>
          <w:rFonts w:ascii="仿宋" w:eastAsia="仿宋" w:hAnsi="仿宋" w:hint="eastAsia"/>
          <w:sz w:val="28"/>
        </w:rPr>
        <w:t>运营管理在除涝排水设施管理服务项目中扮演着至关重要的角色，贯穿了生产计划管理、质量控制管理、供应链管理等多个环节。只有通过科学合理的运营管理实践，企业才能在竞争激烈的市场中取得成功，实现持续发展。</w:t>
      </w:r>
    </w:p>
    <w:p w:rsidR="00667ABA" w:rsidP="00667ABA">
      <w:pPr>
        <w:pStyle w:val="Heading2"/>
      </w:pPr>
      <w:bookmarkStart w:id="8" w:name="_Toc155951344"/>
      <w:r w:rsidRPr="00667ABA">
        <w:t>(</w:t>
      </w:r>
      <w:r w:rsidRPr="00667ABA">
        <w:t>二</w:t>
      </w:r>
      <w:r w:rsidRPr="00667ABA">
        <w:t>)</w:t>
      </w:r>
      <w:r w:rsidRPr="00667ABA">
        <w:t>、运营战略</w:t>
      </w:r>
      <w:bookmarkEnd w:id="8"/>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(一) 优化生产流程</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引入先进设备和技术：</w:t>
      </w:r>
    </w:p>
    <w:p w:rsidR="00667ABA" w:rsidRPr="00667ABA" w:rsidP="00667ABA">
      <w:pPr>
        <w:ind w:firstLine="560" w:firstLineChars="200"/>
        <w:rPr>
          <w:rFonts w:ascii="仿宋" w:eastAsia="仿宋" w:hAnsi="仿宋"/>
          <w:sz w:val="28"/>
        </w:rPr>
      </w:pPr>
      <w:r w:rsidRPr="00667ABA">
        <w:rPr>
          <w:rFonts w:ascii="仿宋" w:eastAsia="仿宋" w:hAnsi="仿宋"/>
          <w:sz w:val="28"/>
        </w:rPr>
        <w:t xml:space="preserve">   </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在除涝排水设施管理服务项目中，更新生产设备和采用先进技术对提高生产效率至关重要。通过引进新的设备和技术，企业能够加速生产速度，减少生产成本，并提升产品的可靠性和一致性。</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精益生产理念：</w:t>
      </w:r>
    </w:p>
    <w:p w:rsidR="00667ABA" w:rsidRPr="00667ABA" w:rsidP="00667ABA">
      <w:pPr>
        <w:ind w:firstLine="560" w:firstLineChars="200"/>
        <w:rPr>
          <w:rFonts w:ascii="仿宋" w:eastAsia="仿宋" w:hAnsi="仿宋"/>
          <w:sz w:val="28"/>
        </w:rPr>
      </w:pPr>
      <w:r w:rsidRPr="00667ABA">
        <w:rPr>
          <w:rFonts w:ascii="仿宋" w:eastAsia="仿宋" w:hAnsi="仿宋"/>
          <w:sz w:val="28"/>
        </w:rPr>
        <w:t xml:space="preserve">   </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667ABA" w:rsidRPr="00667ABA" w:rsidP="00667AB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67ABA">
        <w:rPr>
          <w:rFonts w:ascii="仿宋" w:eastAsia="仿宋" w:hAnsi="仿宋" w:hint="eastAsia"/>
          <w:sz w:val="28"/>
        </w:rPr>
        <w:t>(二) 优化供应链管理</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选择合适的供应商：</w:t>
      </w:r>
    </w:p>
    <w:p w:rsidR="00667ABA" w:rsidRPr="00667ABA" w:rsidP="00667ABA">
      <w:pPr>
        <w:ind w:firstLine="560" w:firstLineChars="200"/>
        <w:rPr>
          <w:rFonts w:ascii="仿宋" w:eastAsia="仿宋" w:hAnsi="仿宋"/>
          <w:sz w:val="28"/>
        </w:rPr>
      </w:pPr>
      <w:r w:rsidRPr="00667ABA">
        <w:rPr>
          <w:rFonts w:ascii="仿宋" w:eastAsia="仿宋" w:hAnsi="仿宋"/>
          <w:sz w:val="28"/>
        </w:rPr>
        <w:t xml:space="preserve">   </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供应商的选择和合作对除涝排水设施管理服务项目至关重要。企业应根据产品需求和质量标准选择适当的供应商，并建立稳定的合作关系，以确保供应链的稳定性，降低采购成本，提高产品质量。</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精确的库存管理：</w:t>
      </w:r>
    </w:p>
    <w:p w:rsidR="00667ABA" w:rsidRPr="00667ABA" w:rsidP="00667ABA">
      <w:pPr>
        <w:ind w:firstLine="560" w:firstLineChars="200"/>
        <w:rPr>
          <w:rFonts w:ascii="仿宋" w:eastAsia="仿宋" w:hAnsi="仿宋"/>
          <w:sz w:val="28"/>
        </w:rPr>
      </w:pPr>
      <w:r w:rsidRPr="00667ABA">
        <w:rPr>
          <w:rFonts w:ascii="仿宋" w:eastAsia="仿宋" w:hAnsi="仿宋"/>
          <w:sz w:val="28"/>
        </w:rPr>
        <w:t xml:space="preserve">   </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有效的库存管理对于除涝排水设施管理服务项目至关重要。通过准确的需求预测和合理的库存控制方法，企业可以实现库存的最优管理，降低库存成本，避免滞销和过期产品，保持供应链的流畅性。</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(三) 强化质量控制</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建立完善的质量管理体系：</w:t>
      </w:r>
    </w:p>
    <w:p w:rsidR="00667ABA" w:rsidRPr="00667ABA" w:rsidP="00667ABA">
      <w:pPr>
        <w:ind w:firstLine="560" w:firstLineChars="200"/>
        <w:rPr>
          <w:rFonts w:ascii="仿宋" w:eastAsia="仿宋" w:hAnsi="仿宋"/>
          <w:sz w:val="28"/>
        </w:rPr>
      </w:pPr>
      <w:r w:rsidRPr="00667ABA">
        <w:rPr>
          <w:rFonts w:ascii="仿宋" w:eastAsia="仿宋" w:hAnsi="仿宋"/>
          <w:sz w:val="28"/>
        </w:rPr>
        <w:t xml:space="preserve">   </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在除涝排水设施管理服务项目中，建立科学的质量管理体系是确保产品质量的关键。包括质量策划、质量控制和质量改进等环节，有助于提高产品的一致性和可靠性，降低产品缺陷率，提升客户满意度。</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严格的过程控制和检验：</w:t>
      </w:r>
    </w:p>
    <w:p w:rsidR="00667ABA" w:rsidRPr="00667ABA" w:rsidP="00667ABA">
      <w:pPr>
        <w:ind w:firstLine="560" w:firstLineChars="200"/>
        <w:rPr>
          <w:rFonts w:ascii="仿宋" w:eastAsia="仿宋" w:hAnsi="仿宋"/>
          <w:sz w:val="28"/>
        </w:rPr>
      </w:pPr>
      <w:r w:rsidRPr="00667ABA">
        <w:rPr>
          <w:rFonts w:ascii="仿宋" w:eastAsia="仿宋" w:hAnsi="仿宋"/>
          <w:sz w:val="28"/>
        </w:rPr>
        <w:t xml:space="preserve">   </w:t>
      </w:r>
    </w:p>
    <w:p w:rsidR="00667ABA" w:rsidRPr="00667ABA" w:rsidP="00667AB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67ABA">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(四) 精细化市场营销</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差异化定位：</w:t>
      </w:r>
    </w:p>
    <w:p w:rsidR="00667ABA" w:rsidRPr="00667ABA" w:rsidP="00667ABA">
      <w:pPr>
        <w:ind w:firstLine="560" w:firstLineChars="200"/>
        <w:rPr>
          <w:rFonts w:ascii="仿宋" w:eastAsia="仿宋" w:hAnsi="仿宋"/>
          <w:sz w:val="28"/>
        </w:rPr>
      </w:pPr>
      <w:r w:rsidRPr="00667ABA">
        <w:rPr>
          <w:rFonts w:ascii="仿宋" w:eastAsia="仿宋" w:hAnsi="仿宋"/>
          <w:sz w:val="28"/>
        </w:rPr>
        <w:t xml:space="preserve">   </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有效的渠道管理：</w:t>
      </w:r>
    </w:p>
    <w:p w:rsidR="00667ABA" w:rsidRPr="00667ABA" w:rsidP="00667ABA">
      <w:pPr>
        <w:ind w:firstLine="560" w:firstLineChars="200"/>
        <w:rPr>
          <w:rFonts w:ascii="仿宋" w:eastAsia="仿宋" w:hAnsi="仿宋"/>
          <w:sz w:val="28"/>
        </w:rPr>
      </w:pPr>
      <w:r w:rsidRPr="00667ABA">
        <w:rPr>
          <w:rFonts w:ascii="仿宋" w:eastAsia="仿宋" w:hAnsi="仿宋"/>
          <w:sz w:val="28"/>
        </w:rPr>
        <w:t xml:space="preserve">   </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为除涝排水设施管理服务项目的产品建立健全的销售渠道，并与渠道商保持良好的合作关系，以增加销售渠道的覆盖率和渗透率，提高产品的市场份额。</w:t>
      </w:r>
    </w:p>
    <w:p w:rsidR="00667ABA" w:rsidP="00667ABA">
      <w:pPr>
        <w:ind w:firstLine="560" w:firstLineChars="200"/>
        <w:rPr>
          <w:rFonts w:ascii="仿宋" w:eastAsia="仿宋" w:hAnsi="仿宋" w:hint="eastAsia"/>
          <w:sz w:val="28"/>
        </w:rPr>
      </w:pPr>
      <w:r w:rsidRPr="00667ABA">
        <w:rPr>
          <w:rFonts w:ascii="仿宋" w:eastAsia="仿宋" w:hAnsi="仿宋" w:hint="eastAsia"/>
          <w:sz w:val="28"/>
        </w:rPr>
        <w:t>综合而言，除涝排水设施管理服务项目的运营战略需要在生产流程、供应链管理、质量控制和市场营销等方面做出明智的决策和行动。通过科学合理的运营战略，企业能够提升生产效率，降低成本，增强市场竞争力，最终实现除涝排水设施管理服务项目的成功。</w:t>
      </w:r>
    </w:p>
    <w:p w:rsidR="00667ABA" w:rsidP="00667ABA">
      <w:pPr>
        <w:pStyle w:val="Heading2"/>
      </w:pPr>
      <w:bookmarkStart w:id="9" w:name="_Toc155951345"/>
      <w:r w:rsidRPr="00667ABA">
        <w:t>(</w:t>
      </w:r>
      <w:r w:rsidRPr="00667ABA">
        <w:t>三</w:t>
      </w:r>
      <w:r w:rsidRPr="00667ABA">
        <w:t>)</w:t>
      </w:r>
      <w:r w:rsidRPr="00667ABA">
        <w:t>、作业计划</w:t>
      </w:r>
      <w:bookmarkEnd w:id="9"/>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(一) 作业计划的理念</w:t>
      </w:r>
    </w:p>
    <w:p w:rsidR="00667ABA" w:rsidRPr="00667ABA" w:rsidP="00667AB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67ABA">
        <w:rPr>
          <w:rFonts w:ascii="仿宋" w:eastAsia="仿宋" w:hAnsi="仿宋" w:hint="eastAsia"/>
          <w:sz w:val="28"/>
        </w:rPr>
        <w:t>在除涝排水设施管理服务项目中，作业计划是确保生产按时完成、成本可控和质量有保障的关键环节。它涵盖了生产流程的合理安排、资源的有效分配以及任务的精细分工等方面，对于除涝排水设施管理服务项目的成功实施起着至关重要的作用。</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(二) 作业计划的价值</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提升执行效率：</w:t>
      </w:r>
    </w:p>
    <w:p w:rsidR="00667ABA" w:rsidRPr="00667ABA" w:rsidP="00667ABA">
      <w:pPr>
        <w:ind w:firstLine="560" w:firstLineChars="200"/>
        <w:rPr>
          <w:rFonts w:ascii="仿宋" w:eastAsia="仿宋" w:hAnsi="仿宋"/>
          <w:sz w:val="28"/>
        </w:rPr>
      </w:pPr>
      <w:r w:rsidRPr="00667ABA">
        <w:rPr>
          <w:rFonts w:ascii="仿宋" w:eastAsia="仿宋" w:hAnsi="仿宋"/>
          <w:sz w:val="28"/>
        </w:rPr>
        <w:t xml:space="preserve">   </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优化资源利用：</w:t>
      </w:r>
    </w:p>
    <w:p w:rsidR="00667ABA" w:rsidRPr="00667ABA" w:rsidP="00667ABA">
      <w:pPr>
        <w:ind w:firstLine="560" w:firstLineChars="200"/>
        <w:rPr>
          <w:rFonts w:ascii="仿宋" w:eastAsia="仿宋" w:hAnsi="仿宋"/>
          <w:sz w:val="28"/>
        </w:rPr>
      </w:pPr>
      <w:r w:rsidRPr="00667ABA">
        <w:rPr>
          <w:rFonts w:ascii="仿宋" w:eastAsia="仿宋" w:hAnsi="仿宋"/>
          <w:sz w:val="28"/>
        </w:rPr>
        <w:t xml:space="preserve">   </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作业计划有助于合理配置人力、物力和时间资源，实现资源的最优利用，从而有效控制生产成本。</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3. 确保产品品质：</w:t>
      </w:r>
    </w:p>
    <w:p w:rsidR="00667ABA" w:rsidRPr="00667ABA" w:rsidP="00667ABA">
      <w:pPr>
        <w:ind w:firstLine="560" w:firstLineChars="200"/>
        <w:rPr>
          <w:rFonts w:ascii="仿宋" w:eastAsia="仿宋" w:hAnsi="仿宋"/>
          <w:sz w:val="28"/>
        </w:rPr>
      </w:pPr>
      <w:r w:rsidRPr="00667ABA">
        <w:rPr>
          <w:rFonts w:ascii="仿宋" w:eastAsia="仿宋" w:hAnsi="仿宋"/>
          <w:sz w:val="28"/>
        </w:rPr>
        <w:t xml:space="preserve">   </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作业计划将检验、测试和验收等环节融入其中，确保每个生产环节都符合质量标准，为产品品质提供了可靠的保障。</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4. 协调协作关系：</w:t>
      </w:r>
    </w:p>
    <w:p w:rsidR="00667ABA" w:rsidRPr="00667ABA" w:rsidP="00667ABA">
      <w:pPr>
        <w:ind w:firstLine="560" w:firstLineChars="200"/>
        <w:rPr>
          <w:rFonts w:ascii="仿宋" w:eastAsia="仿宋" w:hAnsi="仿宋"/>
          <w:sz w:val="28"/>
        </w:rPr>
      </w:pPr>
      <w:r w:rsidRPr="00667ABA">
        <w:rPr>
          <w:rFonts w:ascii="仿宋" w:eastAsia="仿宋" w:hAnsi="仿宋"/>
          <w:sz w:val="28"/>
        </w:rPr>
        <w:t xml:space="preserve">   </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通过明确各项工作的分工和职责，作业计划促进了内部各部门之间的协作，提高了整体协同效率，确保除涝排水设施管理服务项目的协调进行。</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(三) 作业计划的执行步骤</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明确生产目标：</w:t>
      </w:r>
    </w:p>
    <w:p w:rsidR="00667ABA" w:rsidRPr="00667ABA" w:rsidP="00667ABA">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67ABA">
        <w:rPr>
          <w:rFonts w:ascii="仿宋" w:eastAsia="仿宋" w:hAnsi="仿宋"/>
          <w:sz w:val="28"/>
        </w:rPr>
        <w:t xml:space="preserve">   </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首要任务是清晰明确生产任务的要求，包括生产数量、质量标准和交付时间等，确立明确的生产目标。</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分析生产条件：</w:t>
      </w:r>
    </w:p>
    <w:p w:rsidR="00667ABA" w:rsidRPr="00667ABA" w:rsidP="00667ABA">
      <w:pPr>
        <w:ind w:firstLine="560" w:firstLineChars="200"/>
        <w:rPr>
          <w:rFonts w:ascii="仿宋" w:eastAsia="仿宋" w:hAnsi="仿宋"/>
          <w:sz w:val="28"/>
        </w:rPr>
      </w:pPr>
      <w:r w:rsidRPr="00667ABA">
        <w:rPr>
          <w:rFonts w:ascii="仿宋" w:eastAsia="仿宋" w:hAnsi="仿宋"/>
          <w:sz w:val="28"/>
        </w:rPr>
        <w:t xml:space="preserve">   </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对生产资源进行全面评估，包括人力、设备、原材料等，深入分析生产条件的具体状况和潜在限制。</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3. 制定详尽作业计划：</w:t>
      </w:r>
    </w:p>
    <w:p w:rsidR="00667ABA" w:rsidRPr="00667ABA" w:rsidP="00667ABA">
      <w:pPr>
        <w:ind w:firstLine="560" w:firstLineChars="200"/>
        <w:rPr>
          <w:rFonts w:ascii="仿宋" w:eastAsia="仿宋" w:hAnsi="仿宋"/>
          <w:sz w:val="28"/>
        </w:rPr>
      </w:pPr>
      <w:r w:rsidRPr="00667ABA">
        <w:rPr>
          <w:rFonts w:ascii="仿宋" w:eastAsia="仿宋" w:hAnsi="仿宋"/>
          <w:sz w:val="28"/>
        </w:rPr>
        <w:t xml:space="preserve">   </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结合生产目标和生产条件，制定具体细致的作业计划，包括生产流程、生产线安排以及人员调配等。</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4. 实施执行：</w:t>
      </w:r>
    </w:p>
    <w:p w:rsidR="00667ABA" w:rsidRPr="00667ABA" w:rsidP="00667ABA">
      <w:pPr>
        <w:ind w:firstLine="560" w:firstLineChars="200"/>
        <w:rPr>
          <w:rFonts w:ascii="仿宋" w:eastAsia="仿宋" w:hAnsi="仿宋"/>
          <w:sz w:val="28"/>
        </w:rPr>
      </w:pPr>
      <w:r w:rsidRPr="00667ABA">
        <w:rPr>
          <w:rFonts w:ascii="仿宋" w:eastAsia="仿宋" w:hAnsi="仿宋"/>
          <w:sz w:val="28"/>
        </w:rPr>
        <w:t xml:space="preserve">   </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将制定好的作业计划贯彻到实际生产中，不断监督执行情况，及时调整和优化作业计划，确保顺利执行。</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5. 评估总结：</w:t>
      </w:r>
    </w:p>
    <w:p w:rsidR="00667ABA" w:rsidRPr="00667ABA" w:rsidP="00667ABA">
      <w:pPr>
        <w:ind w:firstLine="560" w:firstLineChars="200"/>
        <w:rPr>
          <w:rFonts w:ascii="仿宋" w:eastAsia="仿宋" w:hAnsi="仿宋"/>
          <w:sz w:val="28"/>
        </w:rPr>
      </w:pPr>
      <w:r w:rsidRPr="00667ABA">
        <w:rPr>
          <w:rFonts w:ascii="仿宋" w:eastAsia="仿宋" w:hAnsi="仿宋"/>
          <w:sz w:val="28"/>
        </w:rPr>
        <w:t xml:space="preserve">   </w:t>
      </w:r>
    </w:p>
    <w:p w:rsid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667ABA" w:rsidP="00667ABA">
      <w:pPr>
        <w:pStyle w:val="Heading2"/>
      </w:pPr>
      <w:bookmarkStart w:id="10" w:name="_Toc155951346"/>
      <w:r w:rsidRPr="00667ABA">
        <w:t>(</w:t>
      </w:r>
      <w:r w:rsidRPr="00667ABA">
        <w:t>四</w:t>
      </w:r>
      <w:r w:rsidRPr="00667ABA">
        <w:t>)</w:t>
      </w:r>
      <w:r w:rsidRPr="00667ABA">
        <w:t>、设施布置</w:t>
      </w:r>
      <w:bookmarkEnd w:id="10"/>
    </w:p>
    <w:p w:rsidR="00667ABA" w:rsidRPr="00667ABA" w:rsidP="00667AB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67ABA">
        <w:rPr>
          <w:rFonts w:ascii="仿宋" w:eastAsia="仿宋" w:hAnsi="仿宋" w:hint="eastAsia"/>
          <w:sz w:val="28"/>
        </w:rPr>
        <w:t>(一) 设施布置的关键性</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在除涝排水设施管理服务项目中，设施布置是确保除涝排水设施管理服务项目顺利进行和提高生产效率的至关重要环节。它不仅仅关乎设备和工作区域的简单排列，更需要综合考虑生产流程、人员活动以及物料流动等多个因素，以确保生产过程高效运作。</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(二) 设施布置的基本原则</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空间充分利用：</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工序流程优化：</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3. 安全考虑：</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(三) 设施布置的关键步骤</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需求分析：</w:t>
      </w:r>
    </w:p>
    <w:p w:rsidR="00667ABA" w:rsidRPr="00667ABA" w:rsidP="00667AB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67ABA">
        <w:rPr>
          <w:rFonts w:ascii="仿宋" w:eastAsia="仿宋" w:hAnsi="仿宋" w:hint="eastAsia"/>
          <w:sz w:val="28"/>
        </w:rPr>
        <w:t xml:space="preserve">   首先，进行除涝排水设施管理服务项目需求分析，包括生产规模、生产流程、设备种类和数量等。充分了解除涝排水设施管理服务项目需求，才能制定出切实可行的设施布置方案。</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平面布局设计：</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3. 设备选型和配置：</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根据布局设计确定设备需求，进行设备选型和配置。考虑设备的功能、性能、稳定性，以及设备之间的协调配合。</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4. 安全考虑：</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5. 实施和监控：</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最后，按照设计方案实施设施布置，并在实施过程中持续监控和调整。确保设施布置方案的有效性和可持续性。</w:t>
      </w:r>
    </w:p>
    <w:p w:rsidR="00667ABA" w:rsidP="00667ABA">
      <w:pPr>
        <w:ind w:firstLine="560" w:firstLineChars="200"/>
        <w:rPr>
          <w:rFonts w:ascii="仿宋" w:eastAsia="仿宋" w:hAnsi="仿宋" w:hint="eastAsia"/>
          <w:sz w:val="28"/>
        </w:rPr>
      </w:pPr>
      <w:r w:rsidRPr="00667ABA">
        <w:rPr>
          <w:rFonts w:ascii="仿宋" w:eastAsia="仿宋" w:hAnsi="仿宋" w:hint="eastAsia"/>
          <w:sz w:val="28"/>
        </w:rPr>
        <w:t>设施布置在除涝排水设施管理服务项目中具有至关重要的地位，直接关系到生产效率、安全性和整体运营成本。通过深入研究设施布置并总结实践经验，可以不断优化方案，提高生产效率，降低生产成本，增强竞争力。</w:t>
      </w:r>
    </w:p>
    <w:p w:rsidR="00667ABA" w:rsidP="00667ABA">
      <w:pPr>
        <w:pStyle w:val="Heading2"/>
      </w:pPr>
      <w:bookmarkStart w:id="11" w:name="_Toc155951347"/>
      <w:r w:rsidRPr="00667ABA">
        <w:t>(</w:t>
      </w:r>
      <w:r w:rsidRPr="00667ABA">
        <w:t>五</w:t>
      </w:r>
      <w:r w:rsidRPr="00667ABA">
        <w:t>)</w:t>
      </w:r>
      <w:r w:rsidRPr="00667ABA">
        <w:t>、选址规划</w:t>
      </w:r>
      <w:bookmarkEnd w:id="11"/>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(一) 市场调研与需求分析</w:t>
      </w:r>
    </w:p>
    <w:p w:rsidR="00667ABA" w:rsidRPr="00667ABA" w:rsidP="00667AB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67ABA">
        <w:rPr>
          <w:rFonts w:ascii="仿宋" w:eastAsia="仿宋" w:hAnsi="仿宋" w:hint="eastAsia"/>
          <w:sz w:val="28"/>
        </w:rPr>
        <w:t>1. 市场定位分析：</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首要任务是确定除涝排水设施管理服务项目面向的市场，包括国内和国际市场。深入调研行业发展趋势、潜在需求和竞争格局，为选址规划提供必要的数据支持。</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消费者需求分析：</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了解目标市场的消费者需求和习惯，考虑产品销售和服务半径，以更好地满足消费者需求。</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3. 竞争对手分析：</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分析潜在竞争对手的选址情况，以避免选址冲突和过度竞争。</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(二) 地理环境评估</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自然环境：</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考虑除涝排水设施管理服务项目所需的自然资源、气候条件、地形地貌等因素，以及它们对生产和运营的影响。</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交通便捷性：</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评估选址区域的交通情况，确保原材料和产品的便捷运输，包括道路、铁路、水路和空运等交通方式。</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3. 环保要求：</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对选址区域的环保政策、环境影响评价和排放标准进行评估，确保除涝排水设施管理服务项目符合法律法规要求，避免环境风险。</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(三) 人才资源和生产成本</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人才储备：</w:t>
      </w:r>
    </w:p>
    <w:p w:rsidR="00667ABA" w:rsidRPr="00667ABA" w:rsidP="00667AB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67ABA">
        <w:rPr>
          <w:rFonts w:ascii="仿宋" w:eastAsia="仿宋" w:hAnsi="仿宋" w:hint="eastAsia"/>
          <w:sz w:val="28"/>
        </w:rPr>
        <w:t xml:space="preserve">   评估选址区域的人才储备情况，包括技术工人、管理人才和专业人才等，以确保除涝排水设施管理服务项目后续的人才保障。</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生产成本：</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分析选址区域的用工成本、土地租金、能源价格等因素，选择成本优势明显的地区，降低生产成本，提高竞争力。</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3. 政策支持：</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考虑当地政府对除涝排水设施管理服务项目的支持政策，如税收优惠、土地补贴等，以及未来的发展前景和政策风险。</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(四) 安全风险评估和应对策略</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自然灾害和安全隐患评估：</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对选址区域的自然灾害风险和安全隐患进行评估，确保生产活动不受重大自然灾害和安全事故的影响。</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应急预案和安全设施：</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制定应急预案，加强安全设施建设，提高除涝排水设施管理服务项目的抗风险能力。</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3. 社会稳定性评估：</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评估选址区域的社会稳定程度，避免因社会问题带来的不确定性和风险。</w:t>
      </w:r>
    </w:p>
    <w:p w:rsidR="00667ABA" w:rsidP="00667AB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67ABA">
        <w:rPr>
          <w:rFonts w:ascii="仿宋" w:eastAsia="仿宋" w:hAnsi="仿宋" w:hint="eastAsia"/>
          <w:sz w:val="28"/>
        </w:rPr>
        <w:t>选址规划是除涝排水设施管理服务项目成功的关键步骤之一，需要全面考虑市场需求、地理环境、人才资源、生产成本和安全风险等因素。只有在全面的选址规划基础上，除涝排水设施管理服务项目才能够顺利开展，并取得长期的成功和发展。</w:t>
      </w:r>
    </w:p>
    <w:p w:rsidR="00667ABA" w:rsidP="00667ABA">
      <w:pPr>
        <w:pStyle w:val="Heading2"/>
      </w:pPr>
      <w:bookmarkStart w:id="12" w:name="_Toc155951348"/>
      <w:r w:rsidRPr="00667ABA">
        <w:t>(</w:t>
      </w:r>
      <w:r w:rsidRPr="00667ABA">
        <w:t>六</w:t>
      </w:r>
      <w:r w:rsidRPr="00667ABA">
        <w:t>)</w:t>
      </w:r>
      <w:r w:rsidRPr="00667ABA">
        <w:t>、产品开发与流程管理</w:t>
      </w:r>
      <w:bookmarkEnd w:id="12"/>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(一) 产品开发概述</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在除涝排水设施管理服务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(二) 产品开发流程</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概念阶段：</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设计阶段：</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3. 工程验证阶段：</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667ABA" w:rsidRPr="00667ABA" w:rsidP="00667AB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67ABA">
        <w:rPr>
          <w:rFonts w:ascii="仿宋" w:eastAsia="仿宋" w:hAnsi="仿宋" w:hint="eastAsia"/>
          <w:sz w:val="28"/>
        </w:rPr>
        <w:t>4. 量产阶段：</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667ABA" w:rsidRPr="00667ABA" w:rsidP="00667ABA">
      <w:pPr>
        <w:ind w:firstLine="560" w:firstLineChars="200"/>
        <w:rPr>
          <w:rFonts w:ascii="仿宋" w:eastAsia="仿宋" w:hAnsi="仿宋"/>
          <w:sz w:val="28"/>
        </w:rPr>
      </w:pPr>
      <w:r w:rsidRPr="00667ABA">
        <w:rPr>
          <w:rFonts w:ascii="仿宋" w:eastAsia="仿宋" w:hAnsi="仿宋" w:hint="eastAsia"/>
          <w:sz w:val="28"/>
        </w:rPr>
        <w:t>(三) 产品开发的流程管理</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 除涝排水设施管理服务项目管理：</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产品开发的流程管理需要进行除涝排水设施管理服务项目管理，包括除涝排水设施管理服务项目计划、任务分配、进度跟踪等。通过除涝排水设施管理服务项目管理，可以有效地组织和协调各个部门和岗位的工作，确保产品开发按时、按质完成。</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 信息管理：</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3. 质量管理：</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4. 变更管理：</w:t>
      </w:r>
    </w:p>
    <w:p w:rsidR="00667ABA" w:rsidRPr="00667ABA" w:rsidP="00667AB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67ABA">
        <w:rPr>
          <w:rFonts w:ascii="仿宋" w:eastAsia="仿宋" w:hAnsi="仿宋" w:hint="eastAsia"/>
          <w:sz w:val="28"/>
        </w:rPr>
        <w:t xml:space="preserve">   在产品开发过程中，设计变更是不可避免的，因此需要进行变更管理，包括变更申请、评审批准、实施跟踪等。通过变更管理，</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可以有效地控制设计变更对产品开发进度和成本的影响，确保产品开发过程的稳定性和可控性。</w:t>
      </w:r>
    </w:p>
    <w:p w:rsidR="00667ABA" w:rsidP="00667ABA">
      <w:pPr>
        <w:ind w:firstLine="560" w:firstLineChars="200"/>
        <w:rPr>
          <w:rFonts w:ascii="仿宋" w:eastAsia="仿宋" w:hAnsi="仿宋" w:hint="eastAsia"/>
          <w:sz w:val="28"/>
        </w:rPr>
      </w:pPr>
      <w:r w:rsidRPr="00667ABA">
        <w:rPr>
          <w:rFonts w:ascii="仿宋" w:eastAsia="仿宋" w:hAnsi="仿宋" w:hint="eastAsia"/>
          <w:sz w:val="28"/>
        </w:rPr>
        <w:t>产品开发与流程管理是除涝排水设施管理服务项目中的重要环节，它们的有效组织和管理直接关系到产品质量、成本和交付周期。通过科学的产品开发流程和严格的流程管理，可以提高产品的竞争力和市场占有率，推动企业持续健康发展。</w:t>
      </w:r>
    </w:p>
    <w:p w:rsidR="00667ABA" w:rsidP="00667ABA">
      <w:pPr>
        <w:pStyle w:val="Heading2"/>
      </w:pPr>
      <w:bookmarkStart w:id="13" w:name="_Toc155951349"/>
      <w:r w:rsidRPr="00667ABA">
        <w:t>(</w:t>
      </w:r>
      <w:r w:rsidRPr="00667ABA">
        <w:t>七</w:t>
      </w:r>
      <w:r w:rsidRPr="00667ABA">
        <w:t>)</w:t>
      </w:r>
      <w:r w:rsidRPr="00667ABA">
        <w:t>、新型运营方式</w:t>
      </w:r>
      <w:bookmarkEnd w:id="13"/>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七、创新运营模式</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随着科技的迅速发展和市场竞争的不断升级，传统的运营方式在除涝排水设施管理服务项目中 面临多方面的挑战。因此，必须积极探索和应用创新的运营模式，以提升制造企 业的竞争力和盈利效益。</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(一)数字化智能制造</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1、数字化生产管理</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2、智能工厂和自动化系统</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667ABA" w:rsidRPr="00667ABA" w:rsidP="00667ABA">
      <w:pPr>
        <w:ind w:firstLine="560" w:firstLineChars="200"/>
        <w:rPr>
          <w:rFonts w:ascii="仿宋" w:eastAsia="仿宋" w:hAnsi="仿宋" w:hint="eastAsia"/>
          <w:sz w:val="28"/>
        </w:rPr>
      </w:pPr>
      <w:r w:rsidRPr="00667ABA">
        <w:rPr>
          <w:rFonts w:ascii="仿宋" w:eastAsia="仿宋" w:hAnsi="仿宋" w:hint="eastAsia"/>
          <w:sz w:val="28"/>
        </w:rPr>
        <w:t>3、软件驱动的生产优化</w:t>
      </w:r>
      <w:r w:rsidRPr="00667ABA">
        <w:rPr>
          <w:rFonts w:ascii="仿宋" w:eastAsia="仿宋" w:hAnsi="仿宋" w:hint="eastAsia"/>
          <w:sz w:val="28"/>
        </w:rPr>
        <w:br/>
      </w:r>
      <w:r w:rsidRPr="00667AB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https://d.book118.com/168053037125006025</w:t>
        </w:r>
      </w:hyperlink>
    </w:p>
    <w:p w:rsidR="00667ABA" w:rsidRPr="00667ABA" w:rsidP="00667AB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67AB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67AB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67AB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667AB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67AB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67AB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67AB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67AB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67AB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67AB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67AB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67AB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67AB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67AB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67AB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67AB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67AB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67AB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67AB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67AB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67AB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67AB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67AB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67AB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7AB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P="004744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67AB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rsidRPr="00667ABA" w:rsidP="00667ABA">
    <w:pPr>
      <w:pStyle w:val="Header"/>
      <w:rPr>
        <w:rFonts w:ascii="仿宋" w:eastAsia="仿宋" w:hAnsi="仿宋"/>
      </w:rPr>
    </w:pPr>
    <w:r w:rsidRPr="00667ABA">
      <w:rPr>
        <w:rFonts w:ascii="仿宋" w:eastAsia="仿宋" w:hAnsi="仿宋" w:hint="eastAsia"/>
      </w:rPr>
      <w:t>除涝排水设施管理服务项目经济评价报告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7AB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ABA"/>
    <w:rsid w:val="00474470"/>
    <w:rsid w:val="00667ABA"/>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67AB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67AB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67ABA"/>
    <w:rPr>
      <w:b/>
      <w:bCs/>
      <w:kern w:val="44"/>
      <w:sz w:val="44"/>
      <w:szCs w:val="44"/>
    </w:rPr>
  </w:style>
  <w:style w:type="character" w:customStyle="1" w:styleId="2Char">
    <w:name w:val="标题 2 Char"/>
    <w:basedOn w:val="DefaultParagraphFont"/>
    <w:link w:val="Heading2"/>
    <w:uiPriority w:val="9"/>
    <w:rsid w:val="00667AB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67A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67ABA"/>
    <w:rPr>
      <w:sz w:val="18"/>
      <w:szCs w:val="18"/>
    </w:rPr>
  </w:style>
  <w:style w:type="paragraph" w:styleId="Footer">
    <w:name w:val="footer"/>
    <w:basedOn w:val="Normal"/>
    <w:link w:val="Char0"/>
    <w:uiPriority w:val="99"/>
    <w:unhideWhenUsed/>
    <w:rsid w:val="00667AB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67ABA"/>
    <w:rPr>
      <w:sz w:val="18"/>
      <w:szCs w:val="18"/>
    </w:rPr>
  </w:style>
  <w:style w:type="character" w:styleId="PageNumber">
    <w:name w:val="page number"/>
    <w:basedOn w:val="DefaultParagraphFont"/>
    <w:uiPriority w:val="99"/>
    <w:semiHidden/>
    <w:unhideWhenUsed/>
    <w:rsid w:val="00667ABA"/>
  </w:style>
  <w:style w:type="paragraph" w:styleId="TOC1">
    <w:name w:val="toc 1"/>
    <w:basedOn w:val="Normal"/>
    <w:next w:val="Normal"/>
    <w:autoRedefine/>
    <w:uiPriority w:val="39"/>
    <w:unhideWhenUsed/>
    <w:rsid w:val="00667ABA"/>
  </w:style>
  <w:style w:type="paragraph" w:styleId="TOC2">
    <w:name w:val="toc 2"/>
    <w:basedOn w:val="Normal"/>
    <w:next w:val="Normal"/>
    <w:autoRedefine/>
    <w:uiPriority w:val="39"/>
    <w:unhideWhenUsed/>
    <w:rsid w:val="00667AB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68053037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7248</Words>
  <Characters>41320</Characters>
  <Application>Microsoft Office Word</Application>
  <DocSecurity>0</DocSecurity>
  <Lines>344</Lines>
  <Paragraphs>96</Paragraphs>
  <ScaleCrop>false</ScaleCrop>
  <Company>Microsoft</Company>
  <LinksUpToDate>false</LinksUpToDate>
  <CharactersWithSpaces>48472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2024-01-12T03:28:00Z</dcterms:created>
  <dcterms:modified xsi:type="dcterms:W3CDTF">2024-01-12T03:28:00Z</dcterms:modified>
</cp:coreProperties>
</file>