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spacing w:val="-64"/>
        </w:rPr>
        <w:t xml:space="preserve">中国 </w:t>
      </w:r>
      <w:r>
        <w:rPr>
          <w:rFonts w:ascii="Calibri" w:eastAsia="Calibri"/>
        </w:rPr>
        <w:t xml:space="preserve">90 </w:t>
      </w:r>
      <w:r>
        <w:t>后消费行为研究</w:t>
      </w:r>
    </w:p>
    <w:p>
      <w:pPr>
        <w:pStyle w:val="BodyText"/>
        <w:spacing w:before="6"/>
        <w:rPr>
          <w:b/>
          <w:sz w:val="128"/>
        </w:rPr>
      </w:pPr>
    </w:p>
    <w:p>
      <w:pPr>
        <w:pStyle w:val="BodyText"/>
        <w:spacing w:line="417" w:lineRule="auto"/>
        <w:ind w:left="2700" w:right="2520" w:firstLine="838"/>
      </w:pPr>
      <w:r>
        <w:t>从其成长开始，</w:t>
      </w:r>
      <w:r>
        <w:rPr>
          <w:rFonts w:ascii="Calibri" w:eastAsia="Calibri"/>
        </w:rPr>
        <w:t xml:space="preserve">90 </w:t>
      </w:r>
      <w:r>
        <w:t>后就备受社会的关注。而今最大的</w:t>
      </w:r>
      <w:r>
        <w:rPr>
          <w:rFonts w:ascii="Calibri" w:eastAsia="Calibri"/>
        </w:rPr>
        <w:t xml:space="preserve">90 </w:t>
      </w:r>
      <w:r>
        <w:t>后已超过晚婚年龄，开始踏入社会，宣告他们已经站上历史舞台，成为主导世界的新兴力量之一。</w:t>
      </w:r>
    </w:p>
    <w:p>
      <w:pPr>
        <w:pStyle w:val="BodyText"/>
        <w:spacing w:line="417" w:lineRule="auto"/>
        <w:ind w:left="2700" w:right="2668" w:firstLine="838"/>
        <w:jc w:val="both"/>
      </w:pPr>
      <w:r>
        <w:rPr>
          <w:spacing w:val="-30"/>
        </w:rPr>
        <w:t xml:space="preserve">当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5"/>
        </w:rPr>
        <w:t xml:space="preserve"> </w:t>
      </w:r>
      <w:r>
        <w:rPr>
          <w:spacing w:val="-1"/>
        </w:rPr>
        <w:t>后成长为支持中国未来经济发展的主力，对该群体的消费</w:t>
      </w:r>
      <w:r>
        <w:rPr>
          <w:spacing w:val="-13"/>
        </w:rPr>
        <w:t>行为进行分析、知悉他们的消费偏好和特征，对投资者分析行业发展趋势和挖掘公司价值变得至关重要。</w:t>
      </w:r>
    </w:p>
    <w:p>
      <w:pPr>
        <w:pStyle w:val="Heading1"/>
        <w:spacing w:line="538" w:lineRule="exact"/>
        <w:ind w:left="3543" w:firstLine="0"/>
      </w:pPr>
      <w:r>
        <w:rPr>
          <w:color w:val="FF0000"/>
        </w:rPr>
        <w:t>一、消费新势力崛起：总量、结构与倾向三重催化</w:t>
      </w:r>
    </w:p>
    <w:p>
      <w:pPr>
        <w:pStyle w:val="BodyText"/>
        <w:spacing w:before="12"/>
        <w:rPr>
          <w:b/>
          <w:sz w:val="30"/>
        </w:rPr>
      </w:pPr>
    </w:p>
    <w:p>
      <w:pPr>
        <w:pStyle w:val="ListParagraph"/>
        <w:numPr>
          <w:ilvl w:val="0"/>
          <w:numId w:val="14"/>
        </w:numPr>
        <w:tabs>
          <w:tab w:val="left" w:pos="3870"/>
        </w:tabs>
        <w:spacing w:before="0" w:after="0" w:line="240" w:lineRule="auto"/>
        <w:ind w:left="3869" w:right="0" w:hanging="327"/>
        <w:jc w:val="left"/>
        <w:rPr>
          <w:rFonts w:ascii="Calibri" w:eastAsia="Calibri"/>
          <w:b/>
          <w:sz w:val="40"/>
        </w:rPr>
      </w:pPr>
      <w:r>
        <w:rPr>
          <w:b/>
          <w:sz w:val="42"/>
        </w:rPr>
        <w:t>庞大的人口数量奠定未来消费潜力</w:t>
      </w:r>
    </w:p>
    <w:p>
      <w:pPr>
        <w:pStyle w:val="BodyText"/>
        <w:spacing w:before="398" w:line="417" w:lineRule="auto"/>
        <w:ind w:left="2700" w:right="2666" w:firstLine="838"/>
        <w:jc w:val="both"/>
      </w:pPr>
      <w:r>
        <w:rPr>
          <w:spacing w:val="3"/>
        </w:rPr>
        <w:t>不管从实际绝对数量，还是和其他国家</w:t>
      </w:r>
      <w:r>
        <w:rPr>
          <w:rFonts w:ascii="Calibri" w:eastAsia="Calibri" w:hAnsi="Calibri"/>
        </w:rPr>
        <w:t>/</w:t>
      </w:r>
      <w:r>
        <w:t xml:space="preserve">地区的相对数量来说， </w:t>
      </w:r>
      <w:r>
        <w:rPr>
          <w:spacing w:val="-20"/>
        </w:rPr>
        <w:t xml:space="preserve">我国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56"/>
        </w:rPr>
        <w:t xml:space="preserve"> </w:t>
      </w:r>
      <w:r>
        <w:rPr>
          <w:spacing w:val="-1"/>
        </w:rPr>
        <w:t>后人口数量庞大。根据国家统计局公布的数据：被称为“鼠</w:t>
      </w:r>
    </w:p>
    <w:p>
      <w:pPr>
        <w:pStyle w:val="BodyText"/>
        <w:spacing w:line="417" w:lineRule="auto"/>
        <w:ind w:left="2700" w:right="2681"/>
        <w:jc w:val="both"/>
      </w:pPr>
      <w:r>
        <w:rPr>
          <w:spacing w:val="-16"/>
        </w:rPr>
        <w:t xml:space="preserve">标一代”的 </w:t>
      </w:r>
      <w:r>
        <w:rPr>
          <w:rFonts w:ascii="Calibri" w:eastAsia="Calibri" w:hAnsi="Calibri"/>
        </w:rPr>
        <w:t xml:space="preserve">90 </w:t>
      </w:r>
      <w:r>
        <w:rPr>
          <w:spacing w:val="-16"/>
        </w:rPr>
        <w:t xml:space="preserve">后数量高达 </w:t>
      </w:r>
      <w:r>
        <w:rPr>
          <w:rFonts w:ascii="Calibri" w:eastAsia="Calibri" w:hAnsi="Calibri"/>
        </w:rPr>
        <w:t xml:space="preserve">2.11 </w:t>
      </w:r>
      <w:r>
        <w:rPr>
          <w:spacing w:val="-10"/>
        </w:rPr>
        <w:t xml:space="preserve">亿，占全国总人口的 </w:t>
      </w:r>
      <w:r>
        <w:rPr>
          <w:rFonts w:ascii="Calibri" w:eastAsia="Calibri" w:hAnsi="Calibri"/>
        </w:rPr>
        <w:t>15.4%</w:t>
      </w:r>
      <w:r>
        <w:t>左右。同</w:t>
      </w:r>
      <w:r>
        <w:rPr>
          <w:spacing w:val="-10"/>
        </w:rPr>
        <w:t>时，与其他国家</w:t>
      </w:r>
      <w:r>
        <w:rPr>
          <w:rFonts w:ascii="Calibri" w:eastAsia="Calibri" w:hAnsi="Calibri"/>
        </w:rPr>
        <w:t>/</w:t>
      </w:r>
      <w:r>
        <w:rPr>
          <w:spacing w:val="5"/>
        </w:rPr>
        <w:t>地区相比，中国大陆</w:t>
      </w:r>
      <w:r>
        <w:rPr>
          <w:rFonts w:ascii="Calibri" w:eastAsia="Calibri" w:hAnsi="Calibri"/>
        </w:rPr>
        <w:t xml:space="preserve">90 </w:t>
      </w:r>
      <w:r>
        <w:rPr>
          <w:spacing w:val="-2"/>
        </w:rPr>
        <w:t>后人群占比高于世界平均水</w:t>
      </w:r>
      <w:r>
        <w:t>平。</w:t>
      </w:r>
    </w:p>
    <w:p>
      <w:pPr>
        <w:pStyle w:val="BodyText"/>
        <w:tabs>
          <w:tab w:val="left" w:pos="6952"/>
        </w:tabs>
        <w:spacing w:line="417" w:lineRule="auto"/>
        <w:ind w:left="2700" w:right="2480" w:firstLine="838"/>
      </w:pPr>
      <w:r>
        <w:rPr>
          <w:rFonts w:ascii="Calibri" w:eastAsia="Calibri" w:hAnsi="Calibri"/>
        </w:rPr>
        <w:t>2014</w:t>
      </w:r>
      <w:r>
        <w:rPr>
          <w:rFonts w:ascii="Calibri" w:eastAsia="Calibri" w:hAnsi="Calibri"/>
          <w:spacing w:val="5"/>
        </w:rPr>
        <w:t xml:space="preserve"> </w:t>
      </w:r>
      <w:r>
        <w:t>年</w:t>
      </w:r>
      <w:r>
        <w:rPr>
          <w:spacing w:val="-106"/>
        </w:rPr>
        <w:t xml:space="preserve"> </w:t>
      </w:r>
      <w:r>
        <w:rPr>
          <w:rFonts w:ascii="Calibri" w:eastAsia="Calibri" w:hAnsi="Calibri"/>
        </w:rPr>
        <w:t>ComScore</w:t>
        <w:tab/>
      </w:r>
      <w:r>
        <w:t>发布</w:t>
      </w:r>
      <w:r>
        <w:rPr>
          <w:spacing w:val="-101"/>
        </w:rPr>
        <w:t>的</w:t>
      </w:r>
      <w:r>
        <w:t>《中国</w:t>
      </w:r>
      <w:r>
        <w:rPr>
          <w:spacing w:val="-94"/>
        </w:rPr>
        <w:t xml:space="preserve">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18"/>
        </w:rPr>
        <w:t xml:space="preserve"> </w:t>
      </w:r>
      <w:r>
        <w:t>后网络行为调查报告</w:t>
      </w:r>
      <w:r>
        <w:rPr>
          <w:spacing w:val="-112"/>
        </w:rPr>
        <w:t>》</w:t>
      </w:r>
      <w:r>
        <w:t>显示</w:t>
      </w:r>
      <w:r>
        <w:rPr>
          <w:spacing w:val="-16"/>
        </w:rPr>
        <w:t xml:space="preserve">： </w:t>
      </w:r>
      <w:r>
        <w:t>“中国大陆</w:t>
      </w:r>
      <w:r>
        <w:rPr>
          <w:spacing w:val="-103"/>
        </w:rPr>
        <w:t xml:space="preserve">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11"/>
        </w:rPr>
        <w:t xml:space="preserve"> </w:t>
      </w:r>
      <w:r>
        <w:t>后群体占</w:t>
      </w:r>
      <w:r>
        <w:rPr>
          <w:spacing w:val="-108"/>
        </w:rPr>
        <w:t xml:space="preserve"> </w:t>
      </w:r>
      <w:r>
        <w:rPr>
          <w:rFonts w:ascii="Calibri" w:eastAsia="Calibri" w:hAnsi="Calibri"/>
        </w:rPr>
        <w:t>15</w:t>
      </w:r>
      <w:r>
        <w:rPr>
          <w:rFonts w:ascii="Calibri" w:eastAsia="Calibri" w:hAnsi="Calibri"/>
          <w:spacing w:val="11"/>
        </w:rPr>
        <w:t xml:space="preserve"> </w:t>
      </w:r>
      <w:r>
        <w:t>岁以上人口的比重为</w:t>
      </w:r>
      <w:r>
        <w:rPr>
          <w:spacing w:val="-110"/>
        </w:rPr>
        <w:t xml:space="preserve"> </w:t>
      </w:r>
      <w:r>
        <w:rPr>
          <w:rFonts w:ascii="Calibri" w:eastAsia="Calibri" w:hAnsi="Calibri"/>
        </w:rPr>
        <w:t>29.5%</w:t>
      </w:r>
      <w:r>
        <w:t>，高于中国香港、澳门</w:t>
      </w:r>
      <w:r>
        <w:rPr>
          <w:spacing w:val="68"/>
        </w:rPr>
        <w:t>及</w:t>
      </w:r>
      <w:r>
        <w:rPr>
          <w:rFonts w:ascii="Calibri" w:eastAsia="Calibri" w:hAnsi="Calibri"/>
        </w:rPr>
        <w:t>APAC</w:t>
      </w:r>
      <w:r>
        <w:rPr>
          <w:rFonts w:ascii="Calibri" w:eastAsia="Calibri" w:hAnsi="Calibri"/>
          <w:spacing w:val="-21"/>
        </w:rPr>
        <w:t xml:space="preserve"> </w:t>
      </w:r>
      <w:r>
        <w:t>国家，高出世界平均水平</w:t>
      </w:r>
      <w:r>
        <w:rPr>
          <w:spacing w:val="65"/>
        </w:rPr>
        <w:t>约</w:t>
      </w:r>
      <w:r>
        <w:rPr>
          <w:rFonts w:ascii="Calibri" w:eastAsia="Calibri" w:hAnsi="Calibri"/>
        </w:rPr>
        <w:t>2.8</w:t>
      </w:r>
      <w:r>
        <w:rPr>
          <w:rFonts w:ascii="Calibri" w:eastAsia="Calibri" w:hAnsi="Calibri"/>
          <w:spacing w:val="18"/>
        </w:rPr>
        <w:t xml:space="preserve"> </w:t>
      </w:r>
      <w:r>
        <w:t>个百分点</w:t>
      </w:r>
      <w:r>
        <w:rPr>
          <w:spacing w:val="-217"/>
        </w:rPr>
        <w:t>。</w:t>
      </w:r>
      <w:r>
        <w:t>”庞大的人口数量下蕴藏着不容小觑的消费力。</w:t>
      </w:r>
    </w:p>
    <w:p>
      <w:pPr>
        <w:pStyle w:val="BodyText"/>
        <w:spacing w:line="538" w:lineRule="exact"/>
        <w:ind w:left="3539"/>
      </w:pPr>
      <w:r>
        <w:t xml:space="preserve">从年龄结构来看，中国正面临严重的老龄化威胁，同时 </w:t>
      </w:r>
      <w:r>
        <w:rPr>
          <w:rFonts w:ascii="Calibri" w:eastAsia="Calibri"/>
        </w:rPr>
        <w:t xml:space="preserve">90 </w:t>
      </w:r>
      <w:r>
        <w:t>后占</w:t>
      </w:r>
    </w:p>
    <w:p>
      <w:pPr>
        <w:pStyle w:val="BodyText"/>
        <w:spacing w:before="397" w:line="417" w:lineRule="auto"/>
        <w:ind w:left="2700" w:right="2520"/>
      </w:pPr>
      <w:r>
        <w:rPr>
          <w:spacing w:val="-5"/>
        </w:rPr>
        <w:t xml:space="preserve">中国劳动力人口比重在不断提升，这意味着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1"/>
        </w:rPr>
        <w:t xml:space="preserve"> </w:t>
      </w:r>
      <w:r>
        <w:t>后在逐步成为消费的</w:t>
      </w:r>
      <w:r>
        <w:rPr>
          <w:spacing w:val="-1"/>
        </w:rPr>
        <w:t>主力军。根据经验：老年人口的消费倾向较低，对消费的带动作用有</w:t>
      </w:r>
    </w:p>
    <w:p>
      <w:pPr>
        <w:spacing w:after="0" w:line="417" w:lineRule="auto"/>
        <w:sectPr>
          <w:type w:val="continuous"/>
          <w:pgSz w:w="17860" w:h="25260"/>
          <w:pgMar w:top="1700" w:right="0" w:bottom="280" w:left="0" w:header="708" w:footer="708"/>
          <w:cols w:space="708"/>
        </w:sectPr>
      </w:pPr>
    </w:p>
    <w:p>
      <w:pPr>
        <w:pStyle w:val="BodyText"/>
        <w:spacing w:before="20"/>
        <w:ind w:left="2700"/>
      </w:pPr>
      <w:r>
        <w:t>限，而劳动力人口才是真正提振消费的中坚力量。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700" w:right="2653" w:firstLine="838"/>
        <w:jc w:val="both"/>
      </w:pPr>
      <w:r>
        <w:rPr>
          <w:spacing w:val="-1"/>
          <w:w w:val="100"/>
        </w:rPr>
        <w:t>联合国的《</w:t>
      </w:r>
      <w:r>
        <w:rPr>
          <w:rFonts w:ascii="Calibri" w:eastAsia="Calibri" w:hAnsi="Calibri"/>
          <w:spacing w:val="-1"/>
          <w:w w:val="100"/>
        </w:rPr>
        <w:t>201</w:t>
      </w:r>
      <w:r>
        <w:rPr>
          <w:rFonts w:ascii="Calibri" w:eastAsia="Calibri" w:hAnsi="Calibri"/>
          <w:w w:val="100"/>
        </w:rPr>
        <w:t>5</w:t>
      </w:r>
      <w:r>
        <w:rPr>
          <w:rFonts w:ascii="Calibri" w:eastAsia="Calibri" w:hAnsi="Calibri"/>
        </w:rPr>
        <w:t xml:space="preserve"> </w:t>
      </w:r>
      <w:r>
        <w:rPr>
          <w:spacing w:val="-20"/>
          <w:w w:val="100"/>
        </w:rPr>
        <w:t>全球人口发展报告》称：“</w:t>
      </w:r>
      <w:r>
        <w:rPr>
          <w:rFonts w:ascii="Calibri" w:eastAsia="Calibri" w:hAnsi="Calibri"/>
          <w:spacing w:val="-1"/>
          <w:w w:val="100"/>
        </w:rPr>
        <w:t>9</w:t>
      </w:r>
      <w:r>
        <w:rPr>
          <w:rFonts w:ascii="Calibri" w:eastAsia="Calibri" w:hAnsi="Calibri"/>
          <w:w w:val="100"/>
        </w:rPr>
        <w:t>0</w:t>
      </w:r>
      <w:r>
        <w:rPr>
          <w:rFonts w:ascii="Calibri" w:eastAsia="Calibri" w:hAnsi="Calibri"/>
        </w:rPr>
        <w:t xml:space="preserve"> </w:t>
      </w:r>
      <w:r>
        <w:rPr>
          <w:w w:val="100"/>
        </w:rPr>
        <w:t>后在</w:t>
      </w:r>
      <w:r>
        <w:rPr>
          <w:spacing w:val="-99"/>
        </w:rPr>
        <w:t xml:space="preserve"> </w:t>
      </w:r>
      <w:r>
        <w:rPr>
          <w:rFonts w:ascii="Calibri" w:eastAsia="Calibri" w:hAnsi="Calibri"/>
          <w:spacing w:val="-1"/>
          <w:w w:val="100"/>
        </w:rPr>
        <w:t>201</w:t>
      </w:r>
      <w:r>
        <w:rPr>
          <w:rFonts w:ascii="Calibri" w:eastAsia="Calibri" w:hAnsi="Calibri"/>
          <w:w w:val="100"/>
        </w:rPr>
        <w:t>5</w:t>
      </w:r>
      <w:r>
        <w:rPr>
          <w:rFonts w:ascii="Calibri" w:eastAsia="Calibri" w:hAnsi="Calibri"/>
        </w:rPr>
        <w:t xml:space="preserve"> </w:t>
      </w:r>
      <w:r>
        <w:rPr>
          <w:w w:val="100"/>
        </w:rPr>
        <w:t xml:space="preserve">年末占 </w:t>
      </w:r>
      <w:r>
        <w:rPr>
          <w:rFonts w:ascii="Calibri" w:eastAsia="Calibri" w:hAnsi="Calibri"/>
          <w:spacing w:val="-1"/>
          <w:w w:val="100"/>
        </w:rPr>
        <w:t>15-6</w:t>
      </w:r>
      <w:r>
        <w:rPr>
          <w:rFonts w:ascii="Calibri" w:eastAsia="Calibri" w:hAnsi="Calibri"/>
          <w:w w:val="100"/>
        </w:rPr>
        <w:t>0</w:t>
      </w:r>
      <w:r>
        <w:rPr>
          <w:rFonts w:ascii="Calibri" w:eastAsia="Calibri" w:hAnsi="Calibri"/>
        </w:rPr>
        <w:t xml:space="preserve"> </w:t>
      </w:r>
      <w:r>
        <w:rPr>
          <w:w w:val="100"/>
        </w:rPr>
        <w:t>岁劳动人口的比重将高达</w:t>
      </w:r>
      <w:r>
        <w:rPr>
          <w:spacing w:val="-134"/>
        </w:rPr>
        <w:t xml:space="preserve"> </w:t>
      </w:r>
      <w:r>
        <w:rPr>
          <w:rFonts w:ascii="Calibri" w:eastAsia="Calibri" w:hAnsi="Calibri"/>
          <w:spacing w:val="-1"/>
          <w:w w:val="100"/>
        </w:rPr>
        <w:t>22.7</w:t>
      </w:r>
      <w:r>
        <w:rPr>
          <w:rFonts w:ascii="Calibri" w:eastAsia="Calibri" w:hAnsi="Calibri"/>
          <w:spacing w:val="-2"/>
          <w:w w:val="100"/>
        </w:rPr>
        <w:t>%</w:t>
      </w:r>
      <w:r>
        <w:rPr>
          <w:spacing w:val="-20"/>
          <w:w w:val="100"/>
        </w:rPr>
        <w:t>，且未来呈现上升趋势直至</w:t>
      </w:r>
      <w:r>
        <w:rPr>
          <w:spacing w:val="-134"/>
        </w:rPr>
        <w:t xml:space="preserve"> </w:t>
      </w:r>
      <w:r>
        <w:rPr>
          <w:rFonts w:ascii="Calibri" w:eastAsia="Calibri" w:hAnsi="Calibri"/>
          <w:spacing w:val="-1"/>
          <w:w w:val="100"/>
        </w:rPr>
        <w:t>30%</w:t>
      </w:r>
      <w:r>
        <w:rPr>
          <w:spacing w:val="-34"/>
        </w:rPr>
        <w:t>以上。”可见，</w:t>
      </w:r>
      <w:r>
        <w:rPr>
          <w:rFonts w:ascii="Calibri" w:eastAsia="Calibri" w:hAnsi="Calibri"/>
          <w:spacing w:val="-10"/>
        </w:rPr>
        <w:t xml:space="preserve">90 </w:t>
      </w:r>
      <w:r>
        <w:rPr>
          <w:spacing w:val="-1"/>
        </w:rPr>
        <w:t>后将是劳动力人口的主要构成部分，进而成为消费</w:t>
      </w:r>
      <w:r>
        <w:rPr>
          <w:spacing w:val="-7"/>
        </w:rPr>
        <w:t xml:space="preserve">市场的主力军，因此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56"/>
        </w:rPr>
        <w:t xml:space="preserve"> </w:t>
      </w:r>
      <w:r>
        <w:t>后消费行为的变化将对社会整体消费带来巨大影响。</w:t>
      </w:r>
    </w:p>
    <w:p>
      <w:pPr>
        <w:pStyle w:val="BodyText"/>
        <w:spacing w:line="417" w:lineRule="auto"/>
        <w:ind w:left="2700" w:right="2691" w:firstLine="838"/>
        <w:jc w:val="both"/>
      </w:pPr>
      <w:r>
        <w:t>从个体属性上来讲，</w:t>
      </w:r>
      <w:r>
        <w:rPr>
          <w:rFonts w:ascii="Calibri" w:eastAsia="Calibri"/>
          <w:spacing w:val="4"/>
        </w:rPr>
        <w:t xml:space="preserve">90 </w:t>
      </w:r>
      <w:r>
        <w:t>后的边际消费倾向相对更高。借贷倾向</w:t>
      </w:r>
      <w:r>
        <w:rPr>
          <w:spacing w:val="-14"/>
        </w:rPr>
        <w:t>更强，消费意愿更高是年轻一代与前代在消费上的最大差别。究其原</w:t>
      </w:r>
      <w:r>
        <w:t>因，主要有以下几点：</w:t>
      </w:r>
    </w:p>
    <w:p>
      <w:pPr>
        <w:pStyle w:val="BodyText"/>
        <w:spacing w:line="417" w:lineRule="auto"/>
        <w:ind w:left="2700" w:right="2520" w:firstLine="838"/>
      </w:pPr>
      <w:r>
        <w:rPr>
          <w:rFonts w:ascii="Calibri" w:eastAsia="Calibri" w:hAnsi="Calibri"/>
          <w:spacing w:val="2"/>
        </w:rPr>
        <w:t>1.</w:t>
      </w:r>
      <w:r>
        <w:rPr>
          <w:spacing w:val="2"/>
        </w:rPr>
        <w:t>）</w:t>
      </w:r>
      <w:r>
        <w:t xml:space="preserve"> 成长环境相对富裕，受教育程度提升，来自全球文化的冲</w:t>
      </w:r>
      <w:r>
        <w:rPr>
          <w:spacing w:val="-10"/>
        </w:rPr>
        <w:t xml:space="preserve">击等因素使得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51"/>
        </w:rPr>
        <w:t xml:space="preserve"> </w:t>
      </w:r>
      <w:r>
        <w:t>后在生活观念上与上一代有所不同，正如“旅行重</w:t>
      </w:r>
      <w:r>
        <w:rPr>
          <w:spacing w:val="-27"/>
        </w:rPr>
        <w:t>要的不是目的地，而是沿途的风景”所说，追求多元化更加注重感悟、</w:t>
      </w:r>
      <w:r>
        <w:rPr>
          <w:spacing w:val="-19"/>
        </w:rPr>
        <w:t>体验生活，他们不仅仅满足于消费商品本身的属性，同时也追求商品内在的情感、价值和意义，较之前者，他们愿意为了后者支付更多；</w:t>
      </w:r>
    </w:p>
    <w:p>
      <w:pPr>
        <w:pStyle w:val="ListParagraph"/>
        <w:numPr>
          <w:ilvl w:val="0"/>
          <w:numId w:val="14"/>
        </w:numPr>
        <w:tabs>
          <w:tab w:val="left" w:pos="4068"/>
          <w:tab w:val="left" w:pos="4069"/>
        </w:tabs>
        <w:spacing w:before="0" w:after="0" w:line="417" w:lineRule="auto"/>
        <w:ind w:left="2700" w:right="2669" w:firstLine="838"/>
        <w:jc w:val="left"/>
        <w:rPr>
          <w:rFonts w:ascii="Calibri" w:eastAsia="Calibri" w:hAnsi="Calibri"/>
          <w:sz w:val="42"/>
        </w:rPr>
      </w:pPr>
      <w:r>
        <w:rPr>
          <w:sz w:val="42"/>
        </w:rPr>
        <w:t>）金融系统更为完善，信用卡</w:t>
      </w:r>
      <w:r>
        <w:rPr>
          <w:spacing w:val="-23"/>
          <w:sz w:val="42"/>
        </w:rPr>
        <w:t>、“京东白条”等消费借贷工具</w:t>
      </w:r>
      <w:r>
        <w:rPr>
          <w:spacing w:val="-18"/>
          <w:sz w:val="42"/>
        </w:rPr>
        <w:t xml:space="preserve">的出现使得 </w:t>
      </w:r>
      <w:r>
        <w:rPr>
          <w:rFonts w:ascii="Calibri" w:eastAsia="Calibri" w:hAnsi="Calibri"/>
          <w:sz w:val="42"/>
        </w:rPr>
        <w:t>90</w:t>
      </w:r>
      <w:r>
        <w:rPr>
          <w:rFonts w:ascii="Calibri" w:eastAsia="Calibri" w:hAnsi="Calibri"/>
          <w:spacing w:val="7"/>
          <w:sz w:val="42"/>
        </w:rPr>
        <w:t xml:space="preserve"> </w:t>
      </w:r>
      <w:r>
        <w:rPr>
          <w:sz w:val="42"/>
        </w:rPr>
        <w:t>后更容易得到贷款；</w:t>
      </w:r>
    </w:p>
    <w:p>
      <w:pPr>
        <w:pStyle w:val="BodyText"/>
        <w:spacing w:line="417" w:lineRule="auto"/>
        <w:ind w:left="2700" w:right="2676" w:firstLine="838"/>
      </w:pPr>
      <w:r>
        <w:rPr>
          <w:rFonts w:ascii="Calibri" w:eastAsia="Calibri"/>
          <w:spacing w:val="2"/>
        </w:rPr>
        <w:t>3.</w:t>
      </w:r>
      <w:r>
        <w:rPr>
          <w:spacing w:val="2"/>
        </w:rPr>
        <w:t>）</w:t>
      </w:r>
      <w:r>
        <w:t xml:space="preserve"> 更加丰富和多元的商品服务市场。尽管收入有限，期待自</w:t>
      </w:r>
      <w:r>
        <w:rPr>
          <w:spacing w:val="-6"/>
        </w:rPr>
        <w:t xml:space="preserve">由、刺激、富有冒险精神的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6"/>
        </w:rPr>
        <w:t xml:space="preserve"> </w:t>
      </w:r>
      <w:r>
        <w:rPr>
          <w:spacing w:val="-2"/>
        </w:rPr>
        <w:t>后对钱的问题更不在意，生活精彩更</w:t>
      </w:r>
      <w:r>
        <w:t>重要。</w:t>
      </w:r>
    </w:p>
    <w:p>
      <w:pPr>
        <w:pStyle w:val="BodyText"/>
        <w:spacing w:line="417" w:lineRule="auto"/>
        <w:ind w:left="2700" w:right="2686" w:firstLine="838"/>
        <w:jc w:val="both"/>
      </w:pPr>
      <w:r>
        <w:rPr>
          <w:spacing w:val="-13"/>
        </w:rPr>
        <w:t>庞大的人口数量、逐步成为主要劳动力带来消费增加的趋势、叠</w:t>
      </w:r>
      <w:r>
        <w:rPr>
          <w:spacing w:val="-17"/>
        </w:rPr>
        <w:t xml:space="preserve">加相对更高的边际消费倾向三大特质奠定了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7"/>
        </w:rPr>
        <w:t xml:space="preserve"> </w:t>
      </w:r>
      <w:r>
        <w:rPr>
          <w:spacing w:val="-2"/>
        </w:rPr>
        <w:t xml:space="preserve">后未来的消费潜力， </w:t>
      </w:r>
      <w:r>
        <w:t>其对消费结构的影响不容忽视。</w:t>
      </w:r>
    </w:p>
    <w:p>
      <w:pPr>
        <w:spacing w:after="0" w:line="417" w:lineRule="auto"/>
        <w:jc w:val="both"/>
        <w:sectPr>
          <w:pgSz w:w="17860" w:h="25260"/>
          <w:pgMar w:top="1960" w:right="0" w:bottom="280" w:left="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numPr>
          <w:ilvl w:val="0"/>
          <w:numId w:val="13"/>
        </w:numPr>
        <w:tabs>
          <w:tab w:val="left" w:pos="3870"/>
        </w:tabs>
        <w:spacing w:before="198" w:after="0" w:line="240" w:lineRule="auto"/>
        <w:ind w:left="3869" w:right="0" w:hanging="327"/>
        <w:jc w:val="left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-4717288</wp:posOffset>
            </wp:positionV>
            <wp:extent cx="11340845" cy="47623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762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特殊的成长环境催生独特消费群体</w:t>
      </w:r>
    </w:p>
    <w:p>
      <w:pPr>
        <w:pStyle w:val="BodyText"/>
        <w:tabs>
          <w:tab w:val="left" w:pos="13048"/>
        </w:tabs>
        <w:spacing w:before="398" w:line="417" w:lineRule="auto"/>
        <w:ind w:left="2700" w:right="2266" w:firstLine="838"/>
      </w:pPr>
      <w:r>
        <w:t>不同的时代背景培育不同的消费观念群体</w:t>
      </w:r>
      <w:r>
        <w:rPr>
          <w:spacing w:val="-163"/>
        </w:rPr>
        <w:t>，</w:t>
      </w:r>
      <w:r>
        <w:t>带来全新的消费模式</w:t>
      </w:r>
      <w:r>
        <w:rPr>
          <w:spacing w:val="-17"/>
        </w:rPr>
        <w:t>。</w:t>
      </w:r>
      <w:r>
        <w:rPr>
          <w:rFonts w:ascii="Calibri" w:eastAsia="Calibri"/>
        </w:rPr>
        <w:t>90</w:t>
      </w:r>
      <w:r>
        <w:rPr>
          <w:rFonts w:ascii="Calibri" w:eastAsia="Calibri"/>
          <w:spacing w:val="45"/>
        </w:rPr>
        <w:t xml:space="preserve"> </w:t>
      </w:r>
      <w:r>
        <w:t>后的成长环境相比</w:t>
      </w:r>
      <w:r>
        <w:rPr>
          <w:spacing w:val="-74"/>
        </w:rPr>
        <w:t xml:space="preserve"> </w:t>
      </w:r>
      <w:r>
        <w:rPr>
          <w:rFonts w:ascii="Calibri" w:eastAsia="Calibri"/>
        </w:rPr>
        <w:t>60</w:t>
      </w:r>
      <w:r>
        <w:rPr>
          <w:rFonts w:ascii="Calibri" w:eastAsia="Calibri"/>
          <w:spacing w:val="46"/>
        </w:rPr>
        <w:t xml:space="preserve"> </w:t>
      </w:r>
      <w:r>
        <w:t>后</w:t>
      </w:r>
      <w:r>
        <w:rPr>
          <w:spacing w:val="-4"/>
        </w:rPr>
        <w:t>、</w:t>
      </w:r>
      <w:r>
        <w:rPr>
          <w:rFonts w:ascii="Calibri" w:eastAsia="Calibri"/>
        </w:rPr>
        <w:t>70</w:t>
      </w:r>
      <w:r>
        <w:rPr>
          <w:rFonts w:ascii="Calibri" w:eastAsia="Calibri"/>
          <w:spacing w:val="46"/>
        </w:rPr>
        <w:t xml:space="preserve"> </w:t>
      </w:r>
      <w:r>
        <w:t>后、</w:t>
      </w:r>
      <w:r>
        <w:rPr>
          <w:rFonts w:ascii="Calibri" w:eastAsia="Calibri"/>
        </w:rPr>
        <w:t>80</w:t>
      </w:r>
      <w:r>
        <w:rPr>
          <w:rFonts w:ascii="Calibri" w:eastAsia="Calibri"/>
          <w:spacing w:val="42"/>
        </w:rPr>
        <w:t xml:space="preserve"> </w:t>
      </w:r>
      <w:r>
        <w:t>后有较大不同，导致其行为模式、消费观念与前辈们也有较大差异。概括来说</w:t>
      </w:r>
      <w:r>
        <w:rPr>
          <w:spacing w:val="8"/>
        </w:rPr>
        <w:t>，</w:t>
      </w:r>
      <w:r>
        <w:rPr>
          <w:rFonts w:ascii="Calibri" w:eastAsia="Calibri"/>
          <w:spacing w:val="8"/>
        </w:rPr>
        <w:t>90</w:t>
        <w:tab/>
      </w:r>
      <w:r>
        <w:t>后特殊的成 长环境催生的消费独特性主要体现在以下三点：</w:t>
      </w:r>
    </w:p>
    <w:p>
      <w:pPr>
        <w:pStyle w:val="ListParagraph"/>
        <w:numPr>
          <w:ilvl w:val="0"/>
          <w:numId w:val="12"/>
        </w:numPr>
        <w:tabs>
          <w:tab w:val="left" w:pos="4174"/>
        </w:tabs>
        <w:spacing w:before="0" w:after="0" w:line="417" w:lineRule="auto"/>
        <w:ind w:left="2700" w:right="2696" w:firstLine="838"/>
        <w:jc w:val="left"/>
        <w:rPr>
          <w:sz w:val="42"/>
        </w:rPr>
      </w:pPr>
      <w:r>
        <w:rPr>
          <w:spacing w:val="-10"/>
          <w:sz w:val="42"/>
        </w:rPr>
        <w:t xml:space="preserve">享受改革红利带来的物质财富爆发，多元化选择培育 </w:t>
      </w:r>
      <w:r>
        <w:rPr>
          <w:rFonts w:ascii="Calibri" w:eastAsia="Calibri"/>
          <w:sz w:val="42"/>
        </w:rPr>
        <w:t>90</w:t>
      </w:r>
      <w:r>
        <w:rPr>
          <w:rFonts w:ascii="Calibri" w:eastAsia="Calibri"/>
          <w:spacing w:val="9"/>
          <w:sz w:val="42"/>
        </w:rPr>
        <w:t xml:space="preserve"> </w:t>
      </w:r>
      <w:r>
        <w:rPr>
          <w:sz w:val="42"/>
        </w:rPr>
        <w:t>后</w:t>
      </w:r>
      <w:r>
        <w:rPr>
          <w:spacing w:val="-4"/>
          <w:sz w:val="42"/>
        </w:rPr>
        <w:t>独立自主消费习惯</w:t>
      </w:r>
    </w:p>
    <w:p>
      <w:pPr>
        <w:pStyle w:val="BodyText"/>
        <w:spacing w:line="417" w:lineRule="auto"/>
        <w:ind w:left="2700" w:right="2629" w:firstLine="838"/>
        <w:jc w:val="both"/>
      </w:pPr>
      <w:r>
        <w:rPr>
          <w:rFonts w:ascii="Calibri" w:eastAsia="Calibri" w:hAnsi="Calibri"/>
        </w:rPr>
        <w:t xml:space="preserve">60 </w:t>
      </w:r>
      <w:r>
        <w:t>后成长在一个动荡、贫困的年代，多变的社会环境决定了他</w:t>
      </w:r>
      <w:r>
        <w:rPr>
          <w:spacing w:val="1"/>
        </w:rPr>
        <w:t>们的消费观必然是谨慎而节约的。</w:t>
      </w:r>
      <w:r>
        <w:rPr>
          <w:rFonts w:ascii="Calibri" w:eastAsia="Calibri" w:hAnsi="Calibri"/>
        </w:rPr>
        <w:t xml:space="preserve">70 </w:t>
      </w:r>
      <w:r>
        <w:rPr>
          <w:spacing w:val="-31"/>
        </w:rPr>
        <w:t>后赶上了“恢复高考”、“改革</w:t>
      </w:r>
      <w:r>
        <w:rPr>
          <w:spacing w:val="-36"/>
          <w:w w:val="100"/>
        </w:rPr>
        <w:t>开放”和“市场经济”，消费相比</w:t>
      </w:r>
      <w:r>
        <w:rPr>
          <w:spacing w:val="-36"/>
        </w:rPr>
        <w:t xml:space="preserve"> </w:t>
      </w:r>
      <w:r>
        <w:rPr>
          <w:rFonts w:ascii="Calibri" w:eastAsia="Calibri" w:hAnsi="Calibri"/>
          <w:spacing w:val="-1"/>
          <w:w w:val="100"/>
        </w:rPr>
        <w:t>6</w:t>
      </w:r>
      <w:r>
        <w:rPr>
          <w:rFonts w:ascii="Calibri" w:eastAsia="Calibri" w:hAnsi="Calibri"/>
          <w:w w:val="100"/>
        </w:rPr>
        <w:t>0</w:t>
      </w:r>
      <w:r>
        <w:rPr>
          <w:rFonts w:ascii="Calibri" w:eastAsia="Calibri" w:hAnsi="Calibri"/>
          <w:spacing w:val="-19"/>
        </w:rPr>
        <w:t xml:space="preserve">  </w:t>
      </w:r>
      <w:r>
        <w:rPr>
          <w:spacing w:val="-2"/>
          <w:w w:val="100"/>
        </w:rPr>
        <w:t>后更加开放和大胆。</w:t>
      </w:r>
      <w:r>
        <w:rPr>
          <w:rFonts w:ascii="Calibri" w:eastAsia="Calibri" w:hAnsi="Calibri"/>
          <w:spacing w:val="-1"/>
          <w:w w:val="100"/>
        </w:rPr>
        <w:t>8</w:t>
      </w:r>
      <w:r>
        <w:rPr>
          <w:rFonts w:ascii="Calibri" w:eastAsia="Calibri" w:hAnsi="Calibri"/>
          <w:w w:val="100"/>
        </w:rPr>
        <w:t>0</w:t>
      </w:r>
      <w:r>
        <w:rPr>
          <w:rFonts w:ascii="Calibri" w:eastAsia="Calibri" w:hAnsi="Calibri"/>
          <w:spacing w:val="-17"/>
        </w:rPr>
        <w:t xml:space="preserve">  </w:t>
      </w:r>
      <w:r>
        <w:rPr>
          <w:w w:val="100"/>
        </w:rPr>
        <w:t>后一面</w:t>
      </w:r>
      <w:r>
        <w:rPr>
          <w:spacing w:val="-11"/>
        </w:rPr>
        <w:t>传统，一面又有开创精神，他们受到改革开放的教育，在市场经济中</w:t>
      </w:r>
      <w:r>
        <w:t>摸爬滚打，他们开放自信、愿意承担风险、也注重享乐。</w:t>
      </w:r>
    </w:p>
    <w:p>
      <w:pPr>
        <w:pStyle w:val="BodyText"/>
        <w:spacing w:line="417" w:lineRule="auto"/>
        <w:ind w:left="2700" w:right="2668" w:firstLine="838"/>
        <w:jc w:val="both"/>
      </w:pPr>
      <w:r>
        <w:rPr>
          <w:spacing w:val="-30"/>
        </w:rPr>
        <w:t xml:space="preserve">而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5"/>
        </w:rPr>
        <w:t xml:space="preserve"> </w:t>
      </w:r>
      <w:r>
        <w:rPr>
          <w:spacing w:val="-1"/>
        </w:rPr>
        <w:t>后成长在市场经济飞速发展的时代，这个时代的物质产品</w:t>
      </w:r>
      <w:r>
        <w:t>极大的丰富，信息资源爆炸式增长，</w:t>
      </w:r>
      <w:r>
        <w:rPr>
          <w:rFonts w:ascii="Calibri" w:eastAsia="Calibri"/>
          <w:spacing w:val="6"/>
        </w:rPr>
        <w:t xml:space="preserve">90 </w:t>
      </w:r>
      <w:r>
        <w:t>后比以往任何一代的人都有</w:t>
      </w:r>
    </w:p>
    <w:p>
      <w:pPr>
        <w:spacing w:after="0" w:line="417" w:lineRule="auto"/>
        <w:jc w:val="both"/>
        <w:sectPr>
          <w:pgSz w:w="17860" w:h="25260"/>
          <w:pgMar w:top="184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20" w:line="417" w:lineRule="auto"/>
        <w:ind w:left="2700" w:right="2676"/>
        <w:jc w:val="both"/>
      </w:pPr>
      <w:r>
        <w:rPr>
          <w:spacing w:val="-9"/>
        </w:rPr>
        <w:t>更加广泛的选择空间和选择渠道。宽阔的视野和丰富的购物体验，形</w:t>
      </w:r>
      <w:r>
        <w:rPr>
          <w:spacing w:val="-17"/>
        </w:rPr>
        <w:t>成了独立自主的消费习惯，这是一群有自己想法且难以被取悦的一个</w:t>
      </w:r>
      <w:r>
        <w:t>群体。</w:t>
      </w:r>
    </w:p>
    <w:p>
      <w:pPr>
        <w:pStyle w:val="BodyText"/>
        <w:spacing w:line="417" w:lineRule="auto"/>
        <w:ind w:left="2700" w:right="2276" w:firstLine="838"/>
      </w:pPr>
      <w:r>
        <w:rPr>
          <w:spacing w:val="32"/>
        </w:rPr>
        <w:t>根据</w:t>
      </w:r>
      <w:r>
        <w:rPr>
          <w:rFonts w:ascii="Calibri" w:eastAsia="Calibri"/>
        </w:rPr>
        <w:t xml:space="preserve">2014 </w:t>
      </w:r>
      <w:r>
        <w:rPr>
          <w:spacing w:val="-12"/>
        </w:rPr>
        <w:t>年易观智库与腾讯联合发布《中国</w:t>
      </w:r>
      <w:r>
        <w:rPr>
          <w:rFonts w:ascii="Calibri" w:eastAsia="Calibri"/>
        </w:rPr>
        <w:t xml:space="preserve">90 </w:t>
      </w:r>
      <w:r>
        <w:rPr>
          <w:spacing w:val="-27"/>
        </w:rPr>
        <w:t xml:space="preserve">后青年调查报告》： </w:t>
      </w:r>
      <w:r>
        <w:rPr>
          <w:rFonts w:ascii="Calibri" w:eastAsia="Calibri"/>
        </w:rPr>
        <w:t>77.3%</w:t>
      </w:r>
      <w:r>
        <w:rPr>
          <w:spacing w:val="-47"/>
        </w:rPr>
        <w:t xml:space="preserve">的 </w:t>
      </w:r>
      <w:r>
        <w:rPr>
          <w:rFonts w:ascii="Calibri" w:eastAsia="Calibri"/>
        </w:rPr>
        <w:t xml:space="preserve">90 </w:t>
      </w:r>
      <w:r>
        <w:rPr>
          <w:spacing w:val="-10"/>
        </w:rPr>
        <w:t>后购买商品最主要因素是自己喜欢，其次才会考虑价格因素</w:t>
      </w:r>
      <w:r>
        <w:rPr>
          <w:spacing w:val="-17"/>
        </w:rPr>
        <w:t xml:space="preserve">，而广告促销、商品导购等因素对 </w:t>
      </w:r>
      <w:r>
        <w:rPr>
          <w:rFonts w:ascii="Calibri" w:eastAsia="Calibri"/>
        </w:rPr>
        <w:t xml:space="preserve">90 </w:t>
      </w:r>
      <w:r>
        <w:t>后的消费决策影响不大。</w:t>
      </w:r>
    </w:p>
    <w:p>
      <w:pPr>
        <w:pStyle w:val="ListParagraph"/>
        <w:numPr>
          <w:ilvl w:val="0"/>
          <w:numId w:val="15"/>
        </w:numPr>
        <w:tabs>
          <w:tab w:val="left" w:pos="4174"/>
        </w:tabs>
        <w:spacing w:before="0" w:after="0" w:line="538" w:lineRule="exact"/>
        <w:ind w:left="4174" w:right="0" w:hanging="635"/>
        <w:jc w:val="left"/>
        <w:rPr>
          <w:sz w:val="42"/>
        </w:rPr>
      </w:pPr>
      <w:r>
        <w:rPr>
          <w:spacing w:val="-13"/>
          <w:sz w:val="42"/>
        </w:rPr>
        <w:t xml:space="preserve">舒适的家庭环境令 </w:t>
      </w:r>
      <w:r>
        <w:rPr>
          <w:rFonts w:ascii="Calibri" w:eastAsia="Calibri"/>
          <w:sz w:val="42"/>
        </w:rPr>
        <w:t>90</w:t>
      </w:r>
      <w:r>
        <w:rPr>
          <w:rFonts w:ascii="Calibri" w:eastAsia="Calibri"/>
          <w:spacing w:val="8"/>
          <w:sz w:val="42"/>
        </w:rPr>
        <w:t xml:space="preserve"> </w:t>
      </w:r>
      <w:r>
        <w:rPr>
          <w:sz w:val="42"/>
        </w:rPr>
        <w:t>后金钱概念偏弱，偏好超前消费</w:t>
      </w:r>
    </w:p>
    <w:p>
      <w:pPr>
        <w:pStyle w:val="BodyText"/>
        <w:spacing w:before="397" w:line="417" w:lineRule="auto"/>
        <w:ind w:left="2700" w:right="2629" w:firstLine="838"/>
        <w:jc w:val="both"/>
      </w:pPr>
      <w:r>
        <w:rPr>
          <w:spacing w:val="-9"/>
        </w:rPr>
        <w:t xml:space="preserve">计划生育导致 </w:t>
      </w:r>
      <w:r>
        <w:rPr>
          <w:rFonts w:ascii="Calibri" w:eastAsia="Calibri"/>
        </w:rPr>
        <w:t>80</w:t>
      </w:r>
      <w:r>
        <w:rPr>
          <w:rFonts w:ascii="Calibri" w:eastAsia="Calibri"/>
          <w:spacing w:val="53"/>
        </w:rPr>
        <w:t xml:space="preserve"> </w:t>
      </w:r>
      <w:r>
        <w:t>年代以后的家庭呈现出规模小、关系简单、家</w:t>
      </w:r>
      <w:r>
        <w:rPr>
          <w:spacing w:val="-11"/>
        </w:rPr>
        <w:t>庭决策民主的趋势。并且，伴随着城市化的推进，中国的家庭日常生</w:t>
      </w:r>
      <w:r>
        <w:rPr>
          <w:spacing w:val="-15"/>
        </w:rPr>
        <w:t xml:space="preserve">活规模也从以 </w:t>
      </w:r>
      <w:r>
        <w:rPr>
          <w:rFonts w:ascii="Calibri" w:eastAsia="Calibri"/>
        </w:rPr>
        <w:t xml:space="preserve">10-15 </w:t>
      </w:r>
      <w:r>
        <w:rPr>
          <w:spacing w:val="-8"/>
        </w:rPr>
        <w:t xml:space="preserve">人的大家庭生活为主，变为以 </w:t>
      </w:r>
      <w:r>
        <w:rPr>
          <w:rFonts w:ascii="Calibri" w:eastAsia="Calibri"/>
        </w:rPr>
        <w:t xml:space="preserve">3-4 </w:t>
      </w:r>
      <w:r>
        <w:t>人规模的核心家庭为主。</w:t>
      </w:r>
    </w:p>
    <w:p>
      <w:pPr>
        <w:pStyle w:val="BodyText"/>
        <w:spacing w:line="417" w:lineRule="auto"/>
        <w:ind w:left="2700" w:right="2688" w:firstLine="838"/>
        <w:jc w:val="both"/>
      </w:pPr>
      <w:r>
        <w:t>“</w:t>
      </w:r>
      <w:r>
        <w:rPr>
          <w:rFonts w:ascii="Calibri" w:eastAsia="Calibri" w:hAnsi="Calibri"/>
        </w:rPr>
        <w:t>4-2-1</w:t>
      </w:r>
      <w:r>
        <w:rPr>
          <w:spacing w:val="-8"/>
        </w:rPr>
        <w:t xml:space="preserve">”的家庭结构为作为独生子女的 </w:t>
      </w:r>
      <w:r>
        <w:rPr>
          <w:rFonts w:ascii="Calibri" w:eastAsia="Calibri" w:hAnsi="Calibri"/>
        </w:rPr>
        <w:t xml:space="preserve">90 </w:t>
      </w:r>
      <w:r>
        <w:rPr>
          <w:spacing w:val="-2"/>
        </w:rPr>
        <w:t>后提供了相对舒适的</w:t>
      </w:r>
      <w:r>
        <w:rPr>
          <w:spacing w:val="-4"/>
        </w:rPr>
        <w:t xml:space="preserve">成长环境，自幼学习条件和受到的关爱较多，导致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57"/>
        </w:rPr>
        <w:t xml:space="preserve"> </w:t>
      </w:r>
      <w:r>
        <w:rPr>
          <w:spacing w:val="-3"/>
        </w:rPr>
        <w:t>后群体往往对</w:t>
      </w:r>
      <w:r>
        <w:t>经济问题担忧甚少，更加偏向超前消费。</w:t>
      </w:r>
    </w:p>
    <w:p>
      <w:pPr>
        <w:pStyle w:val="BodyText"/>
        <w:spacing w:line="417" w:lineRule="auto"/>
        <w:ind w:left="2700" w:right="2482" w:firstLine="838"/>
        <w:jc w:val="both"/>
      </w:pPr>
      <w:r>
        <w:rPr>
          <w:spacing w:val="-23"/>
        </w:rPr>
        <w:t xml:space="preserve">以经营 </w:t>
      </w:r>
      <w:r>
        <w:rPr>
          <w:rFonts w:ascii="Calibri" w:eastAsia="Calibri"/>
        </w:rPr>
        <w:t xml:space="preserve">P2P </w:t>
      </w:r>
      <w:r>
        <w:rPr>
          <w:spacing w:val="-7"/>
        </w:rPr>
        <w:t xml:space="preserve">借贷平台的拍拍贷为例，其发布的 </w:t>
      </w:r>
      <w:r>
        <w:rPr>
          <w:rFonts w:ascii="Calibri" w:eastAsia="Calibri"/>
        </w:rPr>
        <w:t xml:space="preserve">2015 </w:t>
      </w:r>
      <w:r>
        <w:t>年上半年业</w:t>
      </w:r>
      <w:r>
        <w:rPr>
          <w:spacing w:val="-6"/>
        </w:rPr>
        <w:t xml:space="preserve">绩报告显示，该平台上半年新增用户 </w:t>
      </w:r>
      <w:r>
        <w:rPr>
          <w:rFonts w:ascii="Calibri" w:eastAsia="Calibri"/>
        </w:rPr>
        <w:t xml:space="preserve">213 </w:t>
      </w:r>
      <w:r>
        <w:rPr>
          <w:spacing w:val="-16"/>
        </w:rPr>
        <w:t xml:space="preserve">万中，有 </w:t>
      </w:r>
      <w:r>
        <w:rPr>
          <w:rFonts w:ascii="Calibri" w:eastAsia="Calibri"/>
        </w:rPr>
        <w:t xml:space="preserve">84.1 </w:t>
      </w:r>
      <w:r>
        <w:rPr>
          <w:spacing w:val="-26"/>
        </w:rPr>
        <w:t xml:space="preserve">万是 </w:t>
      </w:r>
      <w:r>
        <w:rPr>
          <w:rFonts w:ascii="Calibri" w:eastAsia="Calibri"/>
        </w:rPr>
        <w:t xml:space="preserve">90 </w:t>
      </w:r>
      <w:r>
        <w:t>后。</w:t>
      </w:r>
    </w:p>
    <w:p>
      <w:pPr>
        <w:pStyle w:val="BodyText"/>
        <w:spacing w:line="537" w:lineRule="exact"/>
        <w:ind w:left="2700"/>
        <w:jc w:val="both"/>
      </w:pPr>
      <w:r>
        <w:rPr>
          <w:rFonts w:ascii="Calibri" w:eastAsia="Calibri"/>
        </w:rPr>
        <w:t xml:space="preserve">90 </w:t>
      </w:r>
      <w:r>
        <w:t>后的主要借款目的是个人消费。并且，</w:t>
      </w:r>
      <w:r>
        <w:rPr>
          <w:rFonts w:ascii="Calibri" w:eastAsia="Calibri"/>
        </w:rPr>
        <w:t xml:space="preserve">90 </w:t>
      </w:r>
      <w:r>
        <w:t>后在首次借款客户中的</w:t>
      </w:r>
    </w:p>
    <w:p>
      <w:pPr>
        <w:pStyle w:val="BodyText"/>
        <w:spacing w:before="396" w:line="417" w:lineRule="auto"/>
        <w:ind w:left="2700" w:right="2685"/>
        <w:jc w:val="both"/>
      </w:pPr>
      <w:r>
        <w:rPr>
          <w:spacing w:val="-8"/>
        </w:rPr>
        <w:t xml:space="preserve">比重也逐渐增加，其数量以 </w:t>
      </w:r>
      <w:r>
        <w:rPr>
          <w:rFonts w:ascii="Calibri" w:eastAsia="Calibri"/>
        </w:rPr>
        <w:t xml:space="preserve">3.5 </w:t>
      </w:r>
      <w:r>
        <w:rPr>
          <w:spacing w:val="-12"/>
        </w:rPr>
        <w:t xml:space="preserve">倍的速度增长至 </w:t>
      </w:r>
      <w:r>
        <w:rPr>
          <w:rFonts w:ascii="Calibri" w:eastAsia="Calibri"/>
        </w:rPr>
        <w:t xml:space="preserve">3.5 </w:t>
      </w:r>
      <w:r>
        <w:rPr>
          <w:spacing w:val="-2"/>
        </w:rPr>
        <w:t>万人，借款金额</w:t>
      </w:r>
      <w:r>
        <w:rPr>
          <w:spacing w:val="-16"/>
        </w:rPr>
        <w:t xml:space="preserve">同比增加 </w:t>
      </w:r>
      <w:r>
        <w:rPr>
          <w:rFonts w:ascii="Calibri" w:eastAsia="Calibri"/>
        </w:rPr>
        <w:t>443%</w:t>
      </w:r>
      <w:r>
        <w:rPr>
          <w:spacing w:val="-6"/>
        </w:rPr>
        <w:t xml:space="preserve">，远远高于其它年龄层的增速，成为 </w:t>
      </w:r>
      <w:r>
        <w:rPr>
          <w:rFonts w:ascii="Calibri" w:eastAsia="Calibri"/>
        </w:rPr>
        <w:t xml:space="preserve">P2P </w:t>
      </w:r>
      <w:r>
        <w:t>消费金融最具潜力的年龄群体。</w:t>
      </w:r>
    </w:p>
    <w:p>
      <w:pPr>
        <w:spacing w:after="0" w:line="417" w:lineRule="auto"/>
        <w:jc w:val="both"/>
        <w:sectPr>
          <w:pgSz w:w="17860" w:h="25260"/>
          <w:pgMar w:top="1960" w:right="0" w:bottom="280" w:left="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pStyle w:val="ListParagraph"/>
        <w:numPr>
          <w:ilvl w:val="0"/>
          <w:numId w:val="12"/>
        </w:numPr>
        <w:tabs>
          <w:tab w:val="left" w:pos="4174"/>
        </w:tabs>
        <w:spacing w:before="42" w:after="0" w:line="240" w:lineRule="auto"/>
        <w:ind w:left="4174" w:right="0" w:hanging="635"/>
        <w:jc w:val="left"/>
        <w:rPr>
          <w:sz w:val="4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-3924935</wp:posOffset>
            </wp:positionV>
            <wp:extent cx="11340845" cy="388607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886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互联网下的新生代，新兴事物接受能力强，消费更加前沿化</w:t>
      </w:r>
    </w:p>
    <w:p>
      <w:pPr>
        <w:pStyle w:val="BodyText"/>
        <w:tabs>
          <w:tab w:val="left" w:pos="4176"/>
        </w:tabs>
        <w:spacing w:before="398" w:line="417" w:lineRule="auto"/>
        <w:ind w:left="2700" w:right="2476" w:firstLine="838"/>
      </w:pPr>
      <w:r>
        <w:rPr>
          <w:rFonts w:ascii="Calibri" w:eastAsia="Calibri" w:hAnsi="Calibri"/>
        </w:rPr>
        <w:t>90</w:t>
        <w:tab/>
      </w:r>
      <w:r>
        <w:t>后从童年就开始接触电脑，对互联网的使用频率高于其他年</w:t>
      </w:r>
      <w:r>
        <w:rPr>
          <w:spacing w:val="-13"/>
        </w:rPr>
        <w:t xml:space="preserve">龄阶段。根据 </w:t>
      </w:r>
      <w:r>
        <w:rPr>
          <w:rFonts w:ascii="Calibri" w:eastAsia="Calibri" w:hAnsi="Calibri"/>
        </w:rPr>
        <w:t>2014</w:t>
      </w:r>
      <w:r>
        <w:rPr>
          <w:rFonts w:ascii="Calibri" w:eastAsia="Calibri" w:hAnsi="Calibri"/>
          <w:spacing w:val="25"/>
        </w:rPr>
        <w:t xml:space="preserve"> </w:t>
      </w:r>
      <w:r>
        <w:rPr>
          <w:spacing w:val="-7"/>
        </w:rPr>
        <w:t xml:space="preserve">年百度依据大数据发布的《百度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29"/>
        </w:rPr>
        <w:t xml:space="preserve"> </w:t>
      </w:r>
      <w:r>
        <w:rPr>
          <w:spacing w:val="-3"/>
        </w:rPr>
        <w:t>后洞察报告》</w:t>
      </w:r>
      <w:r>
        <w:rPr>
          <w:spacing w:val="-55"/>
          <w:w w:val="100"/>
        </w:rPr>
        <w:t>显示：“</w:t>
      </w:r>
      <w:r>
        <w:rPr>
          <w:rFonts w:ascii="Calibri" w:eastAsia="Calibri" w:hAnsi="Calibri"/>
          <w:spacing w:val="-1"/>
          <w:w w:val="100"/>
        </w:rPr>
        <w:t>60.5</w:t>
      </w:r>
      <w:r>
        <w:rPr>
          <w:rFonts w:ascii="Calibri" w:eastAsia="Calibri" w:hAnsi="Calibri"/>
          <w:spacing w:val="-3"/>
          <w:w w:val="100"/>
        </w:rPr>
        <w:t>%</w:t>
      </w:r>
      <w:r>
        <w:rPr>
          <w:w w:val="100"/>
        </w:rPr>
        <w:t>的</w:t>
      </w:r>
      <w:r>
        <w:rPr>
          <w:spacing w:val="-94"/>
        </w:rPr>
        <w:t xml:space="preserve"> </w:t>
      </w:r>
      <w:r>
        <w:rPr>
          <w:rFonts w:ascii="Calibri" w:eastAsia="Calibri" w:hAnsi="Calibri"/>
          <w:spacing w:val="-1"/>
          <w:w w:val="100"/>
        </w:rPr>
        <w:t>9</w:t>
      </w:r>
      <w:r>
        <w:rPr>
          <w:rFonts w:ascii="Calibri" w:eastAsia="Calibri" w:hAnsi="Calibri"/>
          <w:w w:val="100"/>
        </w:rPr>
        <w:t>0</w:t>
      </w:r>
      <w:r>
        <w:rPr>
          <w:rFonts w:ascii="Calibri" w:eastAsia="Calibri" w:hAnsi="Calibri"/>
          <w:spacing w:val="18"/>
        </w:rPr>
        <w:t xml:space="preserve"> </w:t>
      </w:r>
      <w:r>
        <w:rPr>
          <w:spacing w:val="-2"/>
          <w:w w:val="100"/>
        </w:rPr>
        <w:t>后使用移动端上网，</w:t>
      </w:r>
      <w:r>
        <w:rPr>
          <w:rFonts w:ascii="Calibri" w:eastAsia="Calibri" w:hAnsi="Calibri"/>
          <w:spacing w:val="-1"/>
          <w:w w:val="100"/>
        </w:rPr>
        <w:t>9</w:t>
      </w:r>
      <w:r>
        <w:rPr>
          <w:rFonts w:ascii="Calibri" w:eastAsia="Calibri" w:hAnsi="Calibri"/>
          <w:w w:val="100"/>
        </w:rPr>
        <w:t>0</w:t>
      </w:r>
      <w:r>
        <w:rPr>
          <w:rFonts w:ascii="Calibri" w:eastAsia="Calibri" w:hAnsi="Calibri"/>
          <w:spacing w:val="18"/>
        </w:rPr>
        <w:t xml:space="preserve"> </w:t>
      </w:r>
      <w:r>
        <w:rPr>
          <w:w w:val="100"/>
        </w:rPr>
        <w:t>后的平均网龄为</w:t>
      </w:r>
      <w:r>
        <w:rPr>
          <w:spacing w:val="-101"/>
        </w:rPr>
        <w:t xml:space="preserve"> </w:t>
      </w:r>
      <w:r>
        <w:rPr>
          <w:rFonts w:ascii="Calibri" w:eastAsia="Calibri" w:hAnsi="Calibri"/>
          <w:spacing w:val="-1"/>
          <w:w w:val="100"/>
        </w:rPr>
        <w:t>7.5</w:t>
      </w:r>
      <w:r>
        <w:rPr>
          <w:rFonts w:ascii="Calibri" w:eastAsia="Calibri" w:hAnsi="Calibri"/>
          <w:w w:val="100"/>
        </w:rPr>
        <w:t>3</w:t>
      </w:r>
      <w:r>
        <w:rPr>
          <w:rFonts w:ascii="Calibri" w:eastAsia="Calibri" w:hAnsi="Calibri"/>
          <w:spacing w:val="19"/>
        </w:rPr>
        <w:t xml:space="preserve"> </w:t>
      </w:r>
      <w:r>
        <w:rPr>
          <w:w w:val="100"/>
        </w:rPr>
        <w:t>年，</w:t>
      </w:r>
      <w:r>
        <w:rPr>
          <w:spacing w:val="-14"/>
        </w:rPr>
        <w:t xml:space="preserve">日均上网时间为 </w:t>
      </w:r>
      <w:r>
        <w:rPr>
          <w:rFonts w:ascii="Calibri" w:eastAsia="Calibri" w:hAnsi="Calibri"/>
        </w:rPr>
        <w:t>11.45</w:t>
      </w:r>
      <w:r>
        <w:rPr>
          <w:rFonts w:ascii="Calibri" w:eastAsia="Calibri" w:hAnsi="Calibri"/>
          <w:spacing w:val="5"/>
        </w:rPr>
        <w:t xml:space="preserve"> </w:t>
      </w:r>
      <w:r>
        <w:rPr>
          <w:spacing w:val="-12"/>
        </w:rPr>
        <w:t xml:space="preserve">小时，每人平均关注 </w:t>
      </w:r>
      <w:r>
        <w:rPr>
          <w:rFonts w:ascii="Calibri" w:eastAsia="Calibri" w:hAnsi="Calibri"/>
        </w:rPr>
        <w:t>24</w:t>
      </w:r>
      <w:r>
        <w:rPr>
          <w:rFonts w:ascii="Calibri" w:eastAsia="Calibri" w:hAnsi="Calibri"/>
          <w:spacing w:val="7"/>
        </w:rPr>
        <w:t xml:space="preserve"> </w:t>
      </w:r>
      <w:r>
        <w:rPr>
          <w:spacing w:val="-54"/>
        </w:rPr>
        <w:t>个吧。”</w:t>
      </w:r>
    </w:p>
    <w:p>
      <w:pPr>
        <w:pStyle w:val="BodyText"/>
        <w:tabs>
          <w:tab w:val="left" w:pos="6715"/>
        </w:tabs>
        <w:spacing w:line="417" w:lineRule="auto"/>
        <w:ind w:left="2700" w:right="2718" w:firstLine="838"/>
      </w:pPr>
      <w:r>
        <w:t>从数据来看</w:t>
      </w:r>
      <w:r>
        <w:rPr>
          <w:spacing w:val="3"/>
        </w:rPr>
        <w:t>，</w:t>
      </w:r>
      <w:r>
        <w:rPr>
          <w:rFonts w:ascii="Calibri" w:eastAsia="Calibri"/>
          <w:spacing w:val="3"/>
        </w:rPr>
        <w:t>90</w:t>
        <w:tab/>
      </w:r>
      <w:r>
        <w:t>后作为互联网的新生代，接收信息多元化，</w:t>
      </w:r>
      <w:r>
        <w:rPr>
          <w:spacing w:val="-18"/>
        </w:rPr>
        <w:t>价</w:t>
      </w:r>
      <w:r>
        <w:t>值观多元化，从而对新兴事物的接受能力也比其他年龄层更强。</w:t>
      </w:r>
    </w:p>
    <w:p>
      <w:pPr>
        <w:pStyle w:val="Heading1"/>
        <w:numPr>
          <w:ilvl w:val="0"/>
          <w:numId w:val="13"/>
        </w:numPr>
        <w:tabs>
          <w:tab w:val="left" w:pos="3870"/>
        </w:tabs>
        <w:spacing w:before="0" w:after="0" w:line="537" w:lineRule="exact"/>
        <w:ind w:left="3869" w:right="0" w:hanging="327"/>
        <w:jc w:val="left"/>
      </w:pPr>
      <w:r>
        <w:t>漫长的成长轨迹带来持续消费影响</w:t>
      </w:r>
    </w:p>
    <w:p>
      <w:pPr>
        <w:pStyle w:val="BodyText"/>
        <w:spacing w:before="397"/>
        <w:ind w:left="3539"/>
      </w:pPr>
      <w:r>
        <w:t>国际比较：美国婴儿潮带动整个国家跨世纪产业变革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700" w:right="2681" w:firstLine="838"/>
        <w:jc w:val="both"/>
      </w:pPr>
      <w:r>
        <w:rPr>
          <w:spacing w:val="-11"/>
        </w:rPr>
        <w:t xml:space="preserve">美国在二战结束后的 </w:t>
      </w:r>
      <w:r>
        <w:rPr>
          <w:rFonts w:ascii="Calibri" w:eastAsia="Calibri"/>
        </w:rPr>
        <w:t xml:space="preserve">1946-1964 </w:t>
      </w:r>
      <w:r>
        <w:rPr>
          <w:spacing w:val="-24"/>
        </w:rPr>
        <w:t xml:space="preserve">年之间迎来婴儿潮，这一群 </w:t>
      </w:r>
      <w:r>
        <w:rPr>
          <w:rFonts w:ascii="Calibri" w:eastAsia="Calibri"/>
        </w:rPr>
        <w:t xml:space="preserve">baby boom </w:t>
      </w:r>
      <w:r>
        <w:rPr>
          <w:spacing w:val="-6"/>
        </w:rPr>
        <w:t>对美国未来近一个世纪的产业经济产生了重要影响，带动了整</w:t>
      </w:r>
      <w:r>
        <w:rPr>
          <w:spacing w:val="-8"/>
        </w:rPr>
        <w:t xml:space="preserve">个美国跨世纪的产业变革。在他们 </w:t>
      </w:r>
      <w:r>
        <w:rPr>
          <w:rFonts w:ascii="Calibri" w:eastAsia="Calibri"/>
        </w:rPr>
        <w:t>0-20</w:t>
      </w:r>
      <w:r>
        <w:rPr>
          <w:rFonts w:ascii="Calibri" w:eastAsia="Calibri"/>
          <w:spacing w:val="92"/>
        </w:rPr>
        <w:t xml:space="preserve"> </w:t>
      </w:r>
      <w:r>
        <w:rPr>
          <w:spacing w:val="-2"/>
        </w:rPr>
        <w:t>岁的成长期，整个美国的玩</w:t>
      </w:r>
    </w:p>
    <w:p>
      <w:pPr>
        <w:pStyle w:val="BodyText"/>
        <w:ind w:left="2700"/>
        <w:jc w:val="both"/>
      </w:pPr>
      <w:r>
        <w:rPr>
          <w:spacing w:val="-3"/>
        </w:rPr>
        <w:t xml:space="preserve">具、卡通和流行音乐产业发展迅猛；在其 </w:t>
      </w:r>
      <w:r>
        <w:rPr>
          <w:rFonts w:ascii="Calibri" w:eastAsia="Calibri"/>
        </w:rPr>
        <w:t>21-30</w:t>
      </w:r>
      <w:r>
        <w:rPr>
          <w:rFonts w:ascii="Calibri" w:eastAsia="Calibri"/>
          <w:spacing w:val="92"/>
        </w:rPr>
        <w:t xml:space="preserve"> </w:t>
      </w:r>
      <w:r>
        <w:t>岁之间的适婚年龄，</w:t>
      </w:r>
    </w:p>
    <w:p>
      <w:pPr>
        <w:pStyle w:val="BodyText"/>
        <w:spacing w:before="398" w:line="417" w:lineRule="auto"/>
        <w:ind w:left="2700" w:right="2456"/>
        <w:jc w:val="both"/>
      </w:pPr>
      <w:r>
        <w:rPr>
          <w:spacing w:val="-3"/>
        </w:rPr>
        <w:t xml:space="preserve">房产业、汽车业相应增长；在其步入 </w:t>
      </w:r>
      <w:r>
        <w:rPr>
          <w:rFonts w:ascii="Calibri" w:eastAsia="Calibri"/>
        </w:rPr>
        <w:t>31-40</w:t>
      </w:r>
      <w:r>
        <w:rPr>
          <w:rFonts w:ascii="Calibri" w:eastAsia="Calibri"/>
          <w:spacing w:val="90"/>
        </w:rPr>
        <w:t xml:space="preserve"> </w:t>
      </w:r>
      <w:r>
        <w:t>岁之间，又带动了电脑、互联网的发展，并创造了历史上最大的股市涨幅，同时房屋、国际航</w:t>
      </w:r>
      <w:r>
        <w:rPr>
          <w:spacing w:val="-21"/>
        </w:rPr>
        <w:t>空、个人计算机、电脑网络和运动休闲工具等方面的需求大幅度爆发。</w:t>
      </w:r>
    </w:p>
    <w:p>
      <w:pPr>
        <w:spacing w:after="0" w:line="417" w:lineRule="auto"/>
        <w:jc w:val="both"/>
        <w:sectPr>
          <w:pgSz w:w="17860" w:h="25260"/>
          <w:pgMar w:top="184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20" w:line="417" w:lineRule="auto"/>
        <w:ind w:left="2700" w:right="2666"/>
        <w:jc w:val="both"/>
      </w:pPr>
      <w:r>
        <w:rPr>
          <w:rFonts w:ascii="Calibri" w:eastAsia="Calibri"/>
        </w:rPr>
        <w:t>40</w:t>
      </w:r>
      <w:r>
        <w:rPr>
          <w:rFonts w:ascii="Calibri" w:eastAsia="Calibri"/>
          <w:spacing w:val="15"/>
        </w:rPr>
        <w:t xml:space="preserve"> </w:t>
      </w:r>
      <w:r>
        <w:t>岁之后，</w:t>
      </w:r>
      <w:r>
        <w:rPr>
          <w:rFonts w:ascii="Calibri" w:eastAsia="Calibri"/>
        </w:rPr>
        <w:t>baby</w:t>
      </w:r>
      <w:r>
        <w:rPr>
          <w:rFonts w:ascii="Calibri" w:eastAsia="Calibri"/>
          <w:spacing w:val="20"/>
        </w:rPr>
        <w:t xml:space="preserve"> </w:t>
      </w:r>
      <w:r>
        <w:rPr>
          <w:rFonts w:ascii="Calibri" w:eastAsia="Calibri"/>
        </w:rPr>
        <w:t>boom</w:t>
      </w:r>
      <w:r>
        <w:rPr>
          <w:rFonts w:ascii="Calibri" w:eastAsia="Calibri"/>
          <w:spacing w:val="17"/>
        </w:rPr>
        <w:t xml:space="preserve"> </w:t>
      </w:r>
      <w:r>
        <w:rPr>
          <w:spacing w:val="-7"/>
        </w:rPr>
        <w:t xml:space="preserve">进入黄金时期，购房需求逐渐增加。而 </w:t>
      </w:r>
      <w:r>
        <w:rPr>
          <w:rFonts w:ascii="Calibri" w:eastAsia="Calibri"/>
        </w:rPr>
        <w:t xml:space="preserve">2000 </w:t>
      </w:r>
      <w:r>
        <w:rPr>
          <w:spacing w:val="-15"/>
        </w:rPr>
        <w:t xml:space="preserve">年，在 </w:t>
      </w:r>
      <w:r>
        <w:rPr>
          <w:rFonts w:ascii="Calibri" w:eastAsia="Calibri"/>
        </w:rPr>
        <w:t>50</w:t>
      </w:r>
      <w:r>
        <w:rPr>
          <w:rFonts w:ascii="Calibri" w:eastAsia="Calibri"/>
          <w:spacing w:val="56"/>
        </w:rPr>
        <w:t xml:space="preserve"> </w:t>
      </w:r>
      <w:r>
        <w:rPr>
          <w:spacing w:val="-1"/>
        </w:rPr>
        <w:t>岁之后，婴儿潮人口步入退休期，退休的美国人大量抛售</w:t>
      </w:r>
    </w:p>
    <w:p>
      <w:pPr>
        <w:pStyle w:val="BodyText"/>
        <w:spacing w:line="537" w:lineRule="exact"/>
        <w:ind w:left="2700"/>
        <w:jc w:val="both"/>
        <w:rPr>
          <w:rFonts w:ascii="Calibri" w:eastAsia="Calibri"/>
        </w:rPr>
      </w:pPr>
      <w:r>
        <w:rPr>
          <w:spacing w:val="-20"/>
        </w:rPr>
        <w:t xml:space="preserve">股票、基金等高风险资产，变卖城市中的房产搬到乡间居住。从 </w:t>
      </w:r>
      <w:r>
        <w:rPr>
          <w:rFonts w:ascii="Calibri" w:eastAsia="Calibri"/>
        </w:rPr>
        <w:t>2007</w:t>
      </w:r>
    </w:p>
    <w:p>
      <w:pPr>
        <w:pStyle w:val="BodyText"/>
        <w:spacing w:before="398"/>
        <w:ind w:left="2700"/>
      </w:pPr>
      <w:r>
        <w:t>年开始，美国经济步入衰退期。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3539"/>
        <w:jc w:val="both"/>
      </w:pPr>
      <w:r>
        <w:t xml:space="preserve">回看中国：庞大的 </w:t>
      </w:r>
      <w:r>
        <w:rPr>
          <w:rFonts w:ascii="Calibri" w:eastAsia="Calibri"/>
        </w:rPr>
        <w:t xml:space="preserve">90 </w:t>
      </w:r>
      <w:r>
        <w:t>后群体成长之路对消费市场意义重大随着</w:t>
      </w:r>
    </w:p>
    <w:p>
      <w:pPr>
        <w:pStyle w:val="BodyText"/>
        <w:spacing w:before="398" w:line="417" w:lineRule="auto"/>
        <w:ind w:left="2700" w:right="2666"/>
        <w:jc w:val="both"/>
      </w:pPr>
      <w:r>
        <w:rPr>
          <w:spacing w:val="-20"/>
        </w:rPr>
        <w:t xml:space="preserve">这批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6"/>
        </w:rPr>
        <w:t xml:space="preserve"> </w:t>
      </w:r>
      <w:r>
        <w:rPr>
          <w:spacing w:val="-1"/>
        </w:rPr>
        <w:t>后步入青年时期，他们将产生更大的消费潜力，并有望对未</w:t>
      </w:r>
      <w:r>
        <w:t>来消费市场产生持续性影响：</w:t>
      </w:r>
    </w:p>
    <w:p>
      <w:pPr>
        <w:pStyle w:val="ListParagraph"/>
        <w:numPr>
          <w:ilvl w:val="0"/>
          <w:numId w:val="16"/>
        </w:numPr>
        <w:tabs>
          <w:tab w:val="left" w:pos="4174"/>
        </w:tabs>
        <w:spacing w:before="0" w:after="0" w:line="417" w:lineRule="auto"/>
        <w:ind w:left="2700" w:right="2658" w:firstLine="838"/>
        <w:jc w:val="both"/>
        <w:rPr>
          <w:sz w:val="42"/>
        </w:rPr>
      </w:pPr>
      <w:r>
        <w:rPr>
          <w:spacing w:val="-3"/>
          <w:sz w:val="42"/>
        </w:rPr>
        <w:t>工作之前：</w:t>
      </w:r>
      <w:r>
        <w:rPr>
          <w:rFonts w:ascii="Calibri" w:eastAsia="Calibri"/>
          <w:spacing w:val="-11"/>
          <w:sz w:val="42"/>
        </w:rPr>
        <w:t>90</w:t>
      </w:r>
      <w:r>
        <w:rPr>
          <w:rFonts w:ascii="Calibri" w:eastAsia="Calibri"/>
          <w:spacing w:val="34"/>
          <w:sz w:val="42"/>
        </w:rPr>
        <w:t xml:space="preserve"> </w:t>
      </w:r>
      <w:r>
        <w:rPr>
          <w:spacing w:val="-1"/>
          <w:sz w:val="42"/>
        </w:rPr>
        <w:t>后在家庭消费决策中的影响力大、生活费用开</w:t>
      </w:r>
      <w:r>
        <w:rPr>
          <w:spacing w:val="-7"/>
          <w:sz w:val="42"/>
        </w:rPr>
        <w:t xml:space="preserve">支高虽然绝大多数的 </w:t>
      </w:r>
      <w:r>
        <w:rPr>
          <w:rFonts w:ascii="Calibri" w:eastAsia="Calibri"/>
          <w:sz w:val="42"/>
        </w:rPr>
        <w:t>90</w:t>
      </w:r>
      <w:r>
        <w:rPr>
          <w:rFonts w:ascii="Calibri" w:eastAsia="Calibri"/>
          <w:spacing w:val="56"/>
          <w:sz w:val="42"/>
        </w:rPr>
        <w:t xml:space="preserve"> </w:t>
      </w:r>
      <w:r>
        <w:rPr>
          <w:sz w:val="42"/>
        </w:rPr>
        <w:t>后尚未踏入社会，主要依靠家庭收入，但作</w:t>
      </w:r>
    </w:p>
    <w:p>
      <w:pPr>
        <w:pStyle w:val="BodyText"/>
        <w:spacing w:line="417" w:lineRule="auto"/>
        <w:ind w:left="2700" w:right="2667"/>
        <w:jc w:val="both"/>
      </w:pPr>
      <w:r>
        <w:rPr>
          <w:spacing w:val="-9"/>
        </w:rPr>
        <w:t xml:space="preserve">为独生子女的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6"/>
        </w:rPr>
        <w:t xml:space="preserve"> </w:t>
      </w:r>
      <w:r>
        <w:rPr>
          <w:spacing w:val="-1"/>
        </w:rPr>
        <w:t>后从小就是家庭的中心，其在家庭消费决策中的地</w:t>
      </w:r>
      <w:r>
        <w:t>位不可忽视。</w:t>
      </w:r>
    </w:p>
    <w:p>
      <w:pPr>
        <w:pStyle w:val="BodyText"/>
        <w:spacing w:line="417" w:lineRule="auto"/>
        <w:ind w:left="2700" w:right="2679" w:firstLine="838"/>
        <w:jc w:val="both"/>
      </w:pPr>
      <w:r>
        <w:rPr>
          <w:rFonts w:ascii="Calibri" w:eastAsia="Calibri" w:hAnsi="Calibri"/>
        </w:rPr>
        <w:t>2015</w:t>
      </w:r>
      <w:r>
        <w:rPr>
          <w:rFonts w:ascii="Calibri" w:eastAsia="Calibri" w:hAnsi="Calibri"/>
          <w:spacing w:val="15"/>
        </w:rPr>
        <w:t xml:space="preserve"> </w:t>
      </w:r>
      <w:r>
        <w:rPr>
          <w:spacing w:val="-16"/>
        </w:rPr>
        <w:t xml:space="preserve">年易观智库发布的《中国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17"/>
        </w:rPr>
        <w:t xml:space="preserve"> </w:t>
      </w:r>
      <w:r>
        <w:rPr>
          <w:spacing w:val="-2"/>
        </w:rPr>
        <w:t>后青年移动购物行为专题研究</w:t>
      </w:r>
      <w:r>
        <w:rPr>
          <w:spacing w:val="-44"/>
          <w:w w:val="100"/>
        </w:rPr>
        <w:t>报告》显示</w:t>
      </w:r>
      <w:r>
        <w:rPr>
          <w:spacing w:val="-92"/>
          <w:w w:val="100"/>
        </w:rPr>
        <w:t>：“多达</w:t>
      </w:r>
      <w:r>
        <w:rPr>
          <w:rFonts w:ascii="Calibri" w:eastAsia="Calibri" w:hAnsi="Calibri"/>
          <w:spacing w:val="-1"/>
          <w:w w:val="100"/>
        </w:rPr>
        <w:t>60%</w:t>
      </w:r>
      <w:r>
        <w:rPr>
          <w:spacing w:val="3"/>
          <w:w w:val="100"/>
        </w:rPr>
        <w:t>的家庭会在购买决策中含有</w:t>
      </w:r>
      <w:r>
        <w:rPr>
          <w:rFonts w:ascii="Calibri" w:eastAsia="Calibri" w:hAnsi="Calibri"/>
          <w:spacing w:val="-1"/>
          <w:w w:val="100"/>
        </w:rPr>
        <w:t>9</w:t>
      </w:r>
      <w:r>
        <w:rPr>
          <w:rFonts w:ascii="Calibri" w:eastAsia="Calibri" w:hAnsi="Calibri"/>
          <w:w w:val="100"/>
        </w:rPr>
        <w:t>0</w:t>
      </w:r>
      <w:r>
        <w:rPr>
          <w:rFonts w:ascii="Calibri" w:eastAsia="Calibri" w:hAnsi="Calibri"/>
          <w:spacing w:val="-40"/>
        </w:rPr>
        <w:t xml:space="preserve"> </w:t>
      </w:r>
      <w:r>
        <w:rPr>
          <w:w w:val="100"/>
        </w:rPr>
        <w:t>后的购买意见，</w:t>
      </w:r>
      <w:r>
        <w:rPr>
          <w:spacing w:val="-21"/>
        </w:rPr>
        <w:t xml:space="preserve">甚至有 </w:t>
      </w:r>
      <w:r>
        <w:rPr>
          <w:rFonts w:ascii="Calibri" w:eastAsia="Calibri" w:hAnsi="Calibri"/>
          <w:spacing w:val="-3"/>
        </w:rPr>
        <w:t>15.5%</w:t>
      </w:r>
      <w:r>
        <w:rPr>
          <w:spacing w:val="-41"/>
        </w:rPr>
        <w:t xml:space="preserve">的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28"/>
        </w:rPr>
        <w:t xml:space="preserve"> </w:t>
      </w:r>
      <w:r>
        <w:t>后能够完全主导家庭消费决策</w:t>
      </w:r>
      <w:r>
        <w:rPr>
          <w:spacing w:val="-73"/>
        </w:rPr>
        <w:t xml:space="preserve">。”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31"/>
        </w:rPr>
        <w:t xml:space="preserve"> </w:t>
      </w:r>
      <w:r>
        <w:t>后的消费喜</w:t>
      </w:r>
    </w:p>
    <w:p>
      <w:pPr>
        <w:pStyle w:val="BodyText"/>
        <w:spacing w:line="417" w:lineRule="auto"/>
        <w:ind w:left="2700" w:right="2686"/>
        <w:jc w:val="both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1100200</wp:posOffset>
            </wp:positionV>
            <wp:extent cx="11340845" cy="358127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581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 xml:space="preserve">好是父母选择商品的重要依据，因此，虽然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7"/>
        </w:rPr>
        <w:t xml:space="preserve"> </w:t>
      </w:r>
      <w:r>
        <w:rPr>
          <w:spacing w:val="-2"/>
        </w:rPr>
        <w:t>后的收入有限，直接</w:t>
      </w:r>
      <w:r>
        <w:t>购买能力不强，但是能通过间接影响父母的消费影响消费结构。</w:t>
      </w:r>
    </w:p>
    <w:p>
      <w:pPr>
        <w:spacing w:after="0" w:line="417" w:lineRule="auto"/>
        <w:jc w:val="both"/>
        <w:sectPr>
          <w:pgSz w:w="17860" w:h="25260"/>
          <w:pgMar w:top="1960" w:right="0" w:bottom="280" w:left="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4174"/>
        </w:tabs>
        <w:spacing w:before="20" w:after="0" w:line="417" w:lineRule="auto"/>
        <w:ind w:left="2700" w:right="2520" w:firstLine="838"/>
        <w:jc w:val="left"/>
        <w:rPr>
          <w:sz w:val="42"/>
        </w:rPr>
      </w:pPr>
      <w:r>
        <w:rPr>
          <w:spacing w:val="-9"/>
          <w:sz w:val="42"/>
        </w:rPr>
        <w:t xml:space="preserve">工作之后：经济独立的 </w:t>
      </w:r>
      <w:r>
        <w:rPr>
          <w:rFonts w:ascii="Calibri" w:eastAsia="Calibri"/>
          <w:sz w:val="42"/>
        </w:rPr>
        <w:t>90</w:t>
      </w:r>
      <w:r>
        <w:rPr>
          <w:rFonts w:ascii="Calibri" w:eastAsia="Calibri"/>
          <w:spacing w:val="26"/>
          <w:sz w:val="42"/>
        </w:rPr>
        <w:t xml:space="preserve"> </w:t>
      </w:r>
      <w:r>
        <w:rPr>
          <w:spacing w:val="-8"/>
          <w:sz w:val="42"/>
        </w:rPr>
        <w:t xml:space="preserve">后群体消费潜力巨大随着 </w:t>
      </w:r>
      <w:r>
        <w:rPr>
          <w:rFonts w:ascii="Calibri" w:eastAsia="Calibri"/>
          <w:sz w:val="42"/>
        </w:rPr>
        <w:t>90</w:t>
      </w:r>
      <w:r>
        <w:rPr>
          <w:rFonts w:ascii="Calibri" w:eastAsia="Calibri"/>
          <w:spacing w:val="23"/>
          <w:sz w:val="42"/>
        </w:rPr>
        <w:t xml:space="preserve"> </w:t>
      </w:r>
      <w:r>
        <w:rPr>
          <w:sz w:val="42"/>
        </w:rPr>
        <w:t>后踏</w:t>
      </w:r>
      <w:r>
        <w:rPr>
          <w:spacing w:val="-1"/>
          <w:sz w:val="42"/>
        </w:rPr>
        <w:t>入社会，收入增长将带来消费能力逐步增加。当前，虽然绝大多数的</w:t>
      </w:r>
      <w:r>
        <w:rPr>
          <w:rFonts w:ascii="Calibri" w:eastAsia="Calibri"/>
          <w:sz w:val="42"/>
        </w:rPr>
        <w:t>90</w:t>
      </w:r>
      <w:r>
        <w:rPr>
          <w:rFonts w:ascii="Calibri" w:eastAsia="Calibri"/>
          <w:spacing w:val="13"/>
          <w:sz w:val="42"/>
        </w:rPr>
        <w:t xml:space="preserve"> </w:t>
      </w:r>
      <w:r>
        <w:rPr>
          <w:spacing w:val="6"/>
          <w:sz w:val="42"/>
        </w:rPr>
        <w:t>后未经济独立，但在未来的</w:t>
      </w:r>
      <w:r>
        <w:rPr>
          <w:rFonts w:ascii="Calibri" w:eastAsia="Calibri"/>
          <w:sz w:val="42"/>
        </w:rPr>
        <w:t>5</w:t>
      </w:r>
      <w:r>
        <w:rPr>
          <w:rFonts w:ascii="Calibri" w:eastAsia="Calibri"/>
          <w:spacing w:val="15"/>
          <w:sz w:val="42"/>
        </w:rPr>
        <w:t xml:space="preserve"> </w:t>
      </w:r>
      <w:r>
        <w:rPr>
          <w:spacing w:val="12"/>
          <w:sz w:val="42"/>
        </w:rPr>
        <w:t>年内，大部分</w:t>
      </w:r>
      <w:r>
        <w:rPr>
          <w:rFonts w:ascii="Calibri" w:eastAsia="Calibri"/>
          <w:sz w:val="42"/>
        </w:rPr>
        <w:t>90</w:t>
      </w:r>
      <w:r>
        <w:rPr>
          <w:rFonts w:ascii="Calibri" w:eastAsia="Calibri"/>
          <w:spacing w:val="14"/>
          <w:sz w:val="42"/>
        </w:rPr>
        <w:t xml:space="preserve"> </w:t>
      </w:r>
      <w:r>
        <w:rPr>
          <w:sz w:val="42"/>
        </w:rPr>
        <w:t>后群体将参与工作并获得收入，逐渐成为消费的主力军。</w:t>
      </w:r>
    </w:p>
    <w:p>
      <w:pPr>
        <w:pStyle w:val="BodyText"/>
        <w:spacing w:line="417" w:lineRule="auto"/>
        <w:ind w:left="2700" w:right="2678" w:firstLine="838"/>
        <w:jc w:val="both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2289810</wp:posOffset>
            </wp:positionV>
            <wp:extent cx="11340845" cy="3276473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276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根据智联招聘统计“</w:t>
      </w:r>
      <w:r>
        <w:rPr>
          <w:rFonts w:ascii="Calibri" w:eastAsia="Calibri" w:hAnsi="Calibri"/>
          <w:spacing w:val="-3"/>
        </w:rPr>
        <w:t>91.1%</w:t>
      </w:r>
      <w:r>
        <w:rPr>
          <w:spacing w:val="-22"/>
        </w:rPr>
        <w:t xml:space="preserve">的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72"/>
        </w:rPr>
        <w:t xml:space="preserve"> </w:t>
      </w:r>
      <w:r>
        <w:rPr>
          <w:spacing w:val="-5"/>
        </w:rPr>
        <w:t xml:space="preserve">后目前的月收入水平低于 </w:t>
      </w:r>
      <w:r>
        <w:rPr>
          <w:rFonts w:ascii="Calibri" w:eastAsia="Calibri" w:hAnsi="Calibri"/>
        </w:rPr>
        <w:t xml:space="preserve">3000 </w:t>
      </w:r>
      <w:r>
        <w:rPr>
          <w:spacing w:val="-24"/>
        </w:rPr>
        <w:t xml:space="preserve">元。”从数据来看，参考 </w:t>
      </w:r>
      <w:r>
        <w:rPr>
          <w:rFonts w:ascii="Calibri" w:eastAsia="Calibri" w:hAnsi="Calibri"/>
        </w:rPr>
        <w:t>80</w:t>
      </w:r>
      <w:r>
        <w:rPr>
          <w:rFonts w:ascii="Calibri" w:eastAsia="Calibri" w:hAnsi="Calibri"/>
          <w:spacing w:val="73"/>
        </w:rPr>
        <w:t xml:space="preserve"> </w:t>
      </w:r>
      <w:r>
        <w:rPr>
          <w:spacing w:val="-1"/>
        </w:rPr>
        <w:t>后的收入成长路径，</w:t>
      </w:r>
      <w:r>
        <w:rPr>
          <w:rFonts w:ascii="Calibri" w:eastAsia="Calibri" w:hAnsi="Calibri"/>
          <w:spacing w:val="-3"/>
        </w:rPr>
        <w:t>80</w:t>
      </w:r>
      <w:r>
        <w:rPr>
          <w:rFonts w:ascii="Calibri" w:eastAsia="Calibri" w:hAnsi="Calibri"/>
          <w:spacing w:val="72"/>
        </w:rPr>
        <w:t xml:space="preserve"> </w:t>
      </w:r>
      <w:r>
        <w:t>后在进入工作的</w:t>
      </w:r>
      <w:r>
        <w:rPr>
          <w:rFonts w:ascii="Calibri" w:eastAsia="Calibri" w:hAnsi="Calibri"/>
        </w:rPr>
        <w:t>5-10</w:t>
      </w:r>
      <w:r>
        <w:rPr>
          <w:rFonts w:ascii="Calibri" w:eastAsia="Calibri" w:hAnsi="Calibri"/>
          <w:spacing w:val="27"/>
        </w:rPr>
        <w:t xml:space="preserve"> </w:t>
      </w:r>
      <w:r>
        <w:rPr>
          <w:spacing w:val="-8"/>
        </w:rPr>
        <w:t xml:space="preserve">年内收入增长迅速，未来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27"/>
        </w:rPr>
        <w:t xml:space="preserve"> </w:t>
      </w:r>
      <w:r>
        <w:rPr>
          <w:spacing w:val="-1"/>
        </w:rPr>
        <w:t>后的收入水平上升潜力巨大，加之</w:t>
      </w:r>
      <w:r>
        <w:t>其较高的边际消费倾向，对消费市场的提振作用将会很大。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val="left" w:pos="4174"/>
        </w:tabs>
        <w:spacing w:before="304" w:after="0" w:line="417" w:lineRule="auto"/>
        <w:ind w:left="2700" w:right="2671" w:firstLine="838"/>
        <w:jc w:val="both"/>
        <w:rPr>
          <w:sz w:val="42"/>
        </w:rPr>
      </w:pPr>
      <w:r>
        <w:rPr>
          <w:spacing w:val="-4"/>
          <w:sz w:val="42"/>
        </w:rPr>
        <w:t>成家之后：</w:t>
      </w:r>
      <w:r>
        <w:rPr>
          <w:rFonts w:ascii="Calibri" w:eastAsia="Calibri"/>
          <w:spacing w:val="-16"/>
          <w:sz w:val="42"/>
        </w:rPr>
        <w:t>90</w:t>
      </w:r>
      <w:r>
        <w:rPr>
          <w:rFonts w:ascii="Calibri" w:eastAsia="Calibri"/>
          <w:spacing w:val="35"/>
          <w:sz w:val="42"/>
        </w:rPr>
        <w:t xml:space="preserve"> </w:t>
      </w:r>
      <w:r>
        <w:rPr>
          <w:spacing w:val="-1"/>
          <w:sz w:val="42"/>
        </w:rPr>
        <w:t>后消费观念对后代的影响持续发酵家庭的生活</w:t>
      </w:r>
      <w:r>
        <w:rPr>
          <w:spacing w:val="-10"/>
          <w:sz w:val="42"/>
        </w:rPr>
        <w:t>方式对孩子的未来的行为方式影响很大，家庭对财富和金钱的态度也</w:t>
      </w:r>
      <w:r>
        <w:rPr>
          <w:spacing w:val="-19"/>
          <w:sz w:val="42"/>
        </w:rPr>
        <w:t>将直接影响到孩子未来的消费观念。</w:t>
      </w:r>
      <w:r>
        <w:rPr>
          <w:rFonts w:ascii="Calibri" w:eastAsia="Calibri"/>
          <w:sz w:val="42"/>
        </w:rPr>
        <w:t>90</w:t>
      </w:r>
      <w:r>
        <w:rPr>
          <w:rFonts w:ascii="Calibri" w:eastAsia="Calibri"/>
          <w:spacing w:val="36"/>
          <w:sz w:val="42"/>
        </w:rPr>
        <w:t xml:space="preserve"> </w:t>
      </w:r>
      <w:r>
        <w:rPr>
          <w:spacing w:val="-12"/>
          <w:sz w:val="42"/>
        </w:rPr>
        <w:t>后即将为人父母，他们开放、</w:t>
      </w:r>
      <w:r>
        <w:rPr>
          <w:spacing w:val="-19"/>
          <w:sz w:val="42"/>
        </w:rPr>
        <w:t>多元的消费观念会潜移默化的灌输至下一辈人的身上，提升高边际消费倾向的人口比例，长期来看可以提高社会整体的消费量。</w:t>
      </w:r>
    </w:p>
    <w:p>
      <w:pPr>
        <w:pStyle w:val="BodyText"/>
        <w:spacing w:line="417" w:lineRule="auto"/>
        <w:ind w:left="2700" w:right="2649" w:firstLine="838"/>
        <w:jc w:val="both"/>
      </w:pPr>
      <w:r>
        <w:rPr>
          <w:spacing w:val="-3"/>
        </w:rPr>
        <w:t>此外，</w:t>
      </w:r>
      <w:r>
        <w:rPr>
          <w:rFonts w:ascii="Calibri" w:eastAsia="Calibri" w:hAnsi="Calibri"/>
          <w:spacing w:val="-7"/>
        </w:rPr>
        <w:t xml:space="preserve">2015 </w:t>
      </w:r>
      <w:r>
        <w:rPr>
          <w:spacing w:val="-50"/>
        </w:rPr>
        <w:t xml:space="preserve">年 </w:t>
      </w:r>
      <w:r>
        <w:rPr>
          <w:rFonts w:ascii="Calibri" w:eastAsia="Calibri" w:hAnsi="Calibri"/>
        </w:rPr>
        <w:t xml:space="preserve">7 </w:t>
      </w:r>
      <w:r>
        <w:rPr>
          <w:spacing w:val="-50"/>
        </w:rPr>
        <w:t xml:space="preserve">月 </w:t>
      </w:r>
      <w:r>
        <w:rPr>
          <w:rFonts w:ascii="Calibri" w:eastAsia="Calibri" w:hAnsi="Calibri"/>
        </w:rPr>
        <w:t xml:space="preserve">13 </w:t>
      </w:r>
      <w:r>
        <w:rPr>
          <w:spacing w:val="-1"/>
        </w:rPr>
        <w:t>日，卫计委首次透露正在紧锣密鼓制定全</w:t>
      </w:r>
      <w:r>
        <w:rPr>
          <w:w w:val="100"/>
        </w:rPr>
        <w:t>面放开二胎的相关政策</w:t>
      </w:r>
      <w:r>
        <w:rPr>
          <w:spacing w:val="-25"/>
          <w:w w:val="100"/>
        </w:rPr>
        <w:t>，“全面二孩”放开之后，</w:t>
      </w:r>
      <w:r>
        <w:rPr>
          <w:rFonts w:ascii="Calibri" w:eastAsia="Calibri" w:hAnsi="Calibri"/>
          <w:spacing w:val="-1"/>
          <w:w w:val="100"/>
        </w:rPr>
        <w:t>9</w:t>
      </w:r>
      <w:r>
        <w:rPr>
          <w:rFonts w:ascii="Calibri" w:eastAsia="Calibri" w:hAnsi="Calibri"/>
          <w:w w:val="100"/>
        </w:rPr>
        <w:t>0</w:t>
      </w:r>
      <w:r>
        <w:rPr>
          <w:rFonts w:ascii="Calibri" w:eastAsia="Calibri" w:hAnsi="Calibri"/>
        </w:rPr>
        <w:t xml:space="preserve"> </w:t>
      </w:r>
      <w:r>
        <w:rPr>
          <w:w w:val="100"/>
        </w:rPr>
        <w:t>后养育的后代群</w:t>
      </w:r>
      <w:r>
        <w:t>体将会更多，其消费观念影响范围将会更加广泛。</w:t>
      </w:r>
    </w:p>
    <w:p>
      <w:pPr>
        <w:pStyle w:val="Heading1"/>
        <w:spacing w:line="537" w:lineRule="exact"/>
        <w:ind w:left="3543" w:firstLine="0"/>
      </w:pPr>
      <w:r>
        <w:rPr>
          <w:color w:val="FF0000"/>
        </w:rPr>
        <w:t>二、新模式：衣食住行游购娱全方位改变</w:t>
      </w:r>
    </w:p>
    <w:p>
      <w:pPr>
        <w:spacing w:after="0" w:line="537" w:lineRule="exact"/>
        <w:sectPr>
          <w:pgSz w:w="17860" w:h="25260"/>
          <w:pgMar w:top="196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20"/>
        <w:ind w:left="3539"/>
        <w:jc w:val="both"/>
      </w:pPr>
      <w:r>
        <w:t xml:space="preserve">基于 </w:t>
      </w:r>
      <w:r>
        <w:rPr>
          <w:rFonts w:ascii="Calibri" w:eastAsia="Calibri"/>
        </w:rPr>
        <w:t xml:space="preserve">90 </w:t>
      </w:r>
      <w:r>
        <w:t>后庞大的人口基数和较高的消费潜力，其对未来消费市</w:t>
      </w:r>
    </w:p>
    <w:p>
      <w:pPr>
        <w:pStyle w:val="BodyText"/>
        <w:spacing w:before="398" w:line="417" w:lineRule="auto"/>
        <w:ind w:left="2700" w:right="2676"/>
        <w:jc w:val="both"/>
      </w:pPr>
      <w:r>
        <w:rPr>
          <w:spacing w:val="-6"/>
        </w:rPr>
        <w:t xml:space="preserve">场的影响不可小觑。研究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6"/>
        </w:rPr>
        <w:t xml:space="preserve"> </w:t>
      </w:r>
      <w:r>
        <w:rPr>
          <w:spacing w:val="-1"/>
        </w:rPr>
        <w:t>后的消费行为有利于挖掘未来消费市场</w:t>
      </w:r>
      <w:r>
        <w:rPr>
          <w:spacing w:val="-13"/>
        </w:rPr>
        <w:t>的新兴增长点，在下一轮消费浪潮的起点站稳脚跟，寻找前景领域并</w:t>
      </w:r>
      <w:r>
        <w:rPr>
          <w:spacing w:val="-11"/>
        </w:rPr>
        <w:t xml:space="preserve">挖掘投资机会。我们从衣、食、住、行、游、购、娱七个方面对 </w:t>
      </w:r>
      <w:r>
        <w:rPr>
          <w:rFonts w:ascii="Calibri" w:eastAsia="Calibri"/>
        </w:rPr>
        <w:t xml:space="preserve">90 </w:t>
      </w:r>
      <w:r>
        <w:t>后的消费行为特性进行探讨。</w:t>
      </w:r>
    </w:p>
    <w:p>
      <w:pPr>
        <w:pStyle w:val="ListParagraph"/>
        <w:numPr>
          <w:ilvl w:val="0"/>
          <w:numId w:val="17"/>
        </w:numPr>
        <w:tabs>
          <w:tab w:val="left" w:pos="3870"/>
        </w:tabs>
        <w:spacing w:before="0" w:after="0" w:line="417" w:lineRule="auto"/>
        <w:ind w:left="3539" w:right="2688" w:firstLine="3"/>
        <w:jc w:val="left"/>
        <w:rPr>
          <w:sz w:val="42"/>
        </w:rPr>
      </w:pPr>
      <w:r>
        <w:rPr>
          <w:b/>
          <w:sz w:val="42"/>
        </w:rPr>
        <w:t xml:space="preserve">衣：追求品牌个性，高度互联网化                      </w:t>
      </w:r>
      <w:r>
        <w:rPr>
          <w:spacing w:val="-27"/>
          <w:sz w:val="42"/>
        </w:rPr>
        <w:t xml:space="preserve">“出门最怕什么？最怕撞衫了！”如果说 </w:t>
      </w:r>
      <w:r>
        <w:rPr>
          <w:rFonts w:ascii="Calibri" w:eastAsia="Calibri" w:hAnsi="Calibri"/>
          <w:sz w:val="42"/>
        </w:rPr>
        <w:t>60</w:t>
      </w:r>
      <w:r>
        <w:rPr>
          <w:rFonts w:ascii="Calibri" w:eastAsia="Calibri" w:hAnsi="Calibri"/>
          <w:spacing w:val="21"/>
          <w:sz w:val="42"/>
        </w:rPr>
        <w:t xml:space="preserve"> </w:t>
      </w:r>
      <w:r>
        <w:rPr>
          <w:spacing w:val="-2"/>
          <w:sz w:val="42"/>
        </w:rPr>
        <w:t>后一代人喜欢经典的</w:t>
      </w:r>
    </w:p>
    <w:p>
      <w:pPr>
        <w:pStyle w:val="BodyText"/>
        <w:spacing w:line="417" w:lineRule="auto"/>
        <w:ind w:left="2700" w:right="2520"/>
      </w:pPr>
      <w:r>
        <w:rPr>
          <w:spacing w:val="-11"/>
        </w:rPr>
        <w:t>中山装，</w:t>
      </w:r>
      <w:r>
        <w:rPr>
          <w:rFonts w:ascii="Calibri" w:eastAsia="Calibri"/>
          <w:spacing w:val="-43"/>
        </w:rPr>
        <w:t xml:space="preserve">90 </w:t>
      </w:r>
      <w:r>
        <w:rPr>
          <w:spacing w:val="-12"/>
        </w:rPr>
        <w:t>后则更偏好不拘一格的风格：火辣热情型要鲜艳的色调、</w:t>
      </w:r>
      <w:r>
        <w:rPr>
          <w:spacing w:val="-13"/>
        </w:rPr>
        <w:t>配合铆钉装饰；清新森女型喜欢长裙纯色、麻布上衣；可爱朝气型要</w:t>
      </w:r>
      <w:r>
        <w:rPr>
          <w:spacing w:val="-1"/>
        </w:rPr>
        <w:t>小熊背带裤、配合蕾花边等等。一方面他们希望与众不同，追求品牌</w:t>
      </w:r>
      <w:r>
        <w:rPr>
          <w:spacing w:val="-14"/>
        </w:rPr>
        <w:t>个性，但同时他们经济能力又相对有限。因此他们更愿意通过多元的</w:t>
      </w:r>
      <w:r>
        <w:rPr>
          <w:spacing w:val="-15"/>
        </w:rPr>
        <w:t>消费渠道，线上、线下比较价格，用最少的钱买到最想要的衣服。综</w:t>
      </w:r>
      <w:r>
        <w:t>合来看，</w:t>
      </w:r>
      <w:r>
        <w:rPr>
          <w:rFonts w:ascii="Calibri" w:eastAsia="Calibri"/>
        </w:rPr>
        <w:t xml:space="preserve">90 </w:t>
      </w:r>
      <w:r>
        <w:t>后对衣物偏好呈现出以下几个特点：</w:t>
      </w:r>
    </w:p>
    <w:p>
      <w:pPr>
        <w:pStyle w:val="ListParagraph"/>
        <w:numPr>
          <w:ilvl w:val="0"/>
          <w:numId w:val="10"/>
        </w:numPr>
        <w:tabs>
          <w:tab w:val="left" w:pos="4174"/>
        </w:tabs>
        <w:spacing w:before="0" w:after="0" w:line="417" w:lineRule="auto"/>
        <w:ind w:left="2700" w:right="2682" w:firstLine="838"/>
        <w:jc w:val="both"/>
        <w:rPr>
          <w:sz w:val="42"/>
        </w:rPr>
      </w:pPr>
      <w:r>
        <w:rPr>
          <w:spacing w:val="3"/>
          <w:sz w:val="42"/>
        </w:rPr>
        <w:t>追求品牌个性化。个性化是</w:t>
      </w:r>
      <w:r>
        <w:rPr>
          <w:rFonts w:ascii="Calibri" w:eastAsia="Calibri"/>
          <w:sz w:val="42"/>
        </w:rPr>
        <w:t>90</w:t>
      </w:r>
      <w:r>
        <w:rPr>
          <w:rFonts w:ascii="Calibri" w:eastAsia="Calibri"/>
          <w:spacing w:val="14"/>
          <w:sz w:val="42"/>
        </w:rPr>
        <w:t xml:space="preserve"> </w:t>
      </w:r>
      <w:r>
        <w:rPr>
          <w:spacing w:val="-8"/>
          <w:sz w:val="42"/>
        </w:rPr>
        <w:t>后不变的追求，对于他们来</w:t>
      </w:r>
      <w:r>
        <w:rPr>
          <w:spacing w:val="-17"/>
          <w:sz w:val="42"/>
        </w:rPr>
        <w:t>说服装早已超出了日常必需品这个范畴，成为了用来展现个性的最佳</w:t>
      </w:r>
      <w:r>
        <w:rPr>
          <w:spacing w:val="-8"/>
          <w:sz w:val="42"/>
        </w:rPr>
        <w:t xml:space="preserve">方式。虽然耐克、阿迪等传统品牌依然在 </w:t>
      </w:r>
      <w:r>
        <w:rPr>
          <w:rFonts w:ascii="Calibri" w:eastAsia="Calibri"/>
          <w:sz w:val="42"/>
        </w:rPr>
        <w:t>90</w:t>
      </w:r>
      <w:r>
        <w:rPr>
          <w:rFonts w:ascii="Calibri" w:eastAsia="Calibri"/>
          <w:spacing w:val="57"/>
          <w:sz w:val="42"/>
        </w:rPr>
        <w:t xml:space="preserve"> </w:t>
      </w:r>
      <w:r>
        <w:rPr>
          <w:sz w:val="42"/>
        </w:rPr>
        <w:t>后群体中随处可见，但</w:t>
      </w:r>
      <w:r>
        <w:rPr>
          <w:spacing w:val="-13"/>
          <w:sz w:val="42"/>
        </w:rPr>
        <w:t>越来越多能展现个性的服饰已经出现。比如印有文字的衬衫，配上简短的文字或者网络流行语，就能给人以强烈的与众不同之感。</w:t>
      </w:r>
    </w:p>
    <w:p>
      <w:pPr>
        <w:pStyle w:val="ListParagraph"/>
        <w:numPr>
          <w:ilvl w:val="0"/>
          <w:numId w:val="10"/>
        </w:numPr>
        <w:tabs>
          <w:tab w:val="left" w:pos="4174"/>
        </w:tabs>
        <w:spacing w:before="0" w:after="0" w:line="417" w:lineRule="auto"/>
        <w:ind w:left="2700" w:right="2482" w:firstLine="838"/>
        <w:jc w:val="left"/>
        <w:rPr>
          <w:sz w:val="42"/>
        </w:rPr>
      </w:pPr>
      <w:r>
        <w:rPr>
          <w:spacing w:val="-4"/>
          <w:sz w:val="42"/>
        </w:rPr>
        <w:t xml:space="preserve">高度互联网化。互联网几乎贯穿 </w:t>
      </w:r>
      <w:r>
        <w:rPr>
          <w:rFonts w:ascii="Calibri" w:eastAsia="Calibri" w:hAnsi="Calibri"/>
          <w:sz w:val="42"/>
        </w:rPr>
        <w:t>90</w:t>
      </w:r>
      <w:r>
        <w:rPr>
          <w:rFonts w:ascii="Calibri" w:eastAsia="Calibri" w:hAnsi="Calibri"/>
          <w:spacing w:val="63"/>
          <w:sz w:val="42"/>
        </w:rPr>
        <w:t xml:space="preserve"> </w:t>
      </w:r>
      <w:r>
        <w:rPr>
          <w:spacing w:val="-7"/>
          <w:sz w:val="42"/>
        </w:rPr>
        <w:t xml:space="preserve">后生活的始终。据 </w:t>
      </w:r>
      <w:r>
        <w:rPr>
          <w:rFonts w:ascii="Calibri" w:eastAsia="Calibri" w:hAnsi="Calibri"/>
          <w:sz w:val="42"/>
        </w:rPr>
        <w:t xml:space="preserve">2015 </w:t>
      </w:r>
      <w:r>
        <w:rPr>
          <w:spacing w:val="-21"/>
          <w:sz w:val="42"/>
        </w:rPr>
        <w:t xml:space="preserve">年易观智库《中国 </w:t>
      </w:r>
      <w:r>
        <w:rPr>
          <w:rFonts w:ascii="Calibri" w:eastAsia="Calibri" w:hAnsi="Calibri"/>
          <w:sz w:val="42"/>
        </w:rPr>
        <w:t>90</w:t>
      </w:r>
      <w:r>
        <w:rPr>
          <w:rFonts w:ascii="Calibri" w:eastAsia="Calibri" w:hAnsi="Calibri"/>
          <w:spacing w:val="20"/>
          <w:sz w:val="42"/>
        </w:rPr>
        <w:t xml:space="preserve"> </w:t>
      </w:r>
      <w:r>
        <w:rPr>
          <w:spacing w:val="-7"/>
          <w:sz w:val="42"/>
        </w:rPr>
        <w:t xml:space="preserve">后青年移动购物行为专题研究报告》数据显示： </w:t>
      </w:r>
      <w:r>
        <w:rPr>
          <w:spacing w:val="-26"/>
          <w:sz w:val="42"/>
        </w:rPr>
        <w:t xml:space="preserve">“高达 </w:t>
      </w:r>
      <w:r>
        <w:rPr>
          <w:rFonts w:ascii="Calibri" w:eastAsia="Calibri" w:hAnsi="Calibri"/>
          <w:sz w:val="42"/>
        </w:rPr>
        <w:t>86.8%</w:t>
      </w:r>
      <w:r>
        <w:rPr>
          <w:spacing w:val="-50"/>
          <w:sz w:val="42"/>
        </w:rPr>
        <w:t xml:space="preserve">的 </w:t>
      </w:r>
      <w:r>
        <w:rPr>
          <w:rFonts w:ascii="Calibri" w:eastAsia="Calibri" w:hAnsi="Calibri"/>
          <w:sz w:val="42"/>
        </w:rPr>
        <w:t>90</w:t>
      </w:r>
      <w:r>
        <w:rPr>
          <w:rFonts w:ascii="Calibri" w:eastAsia="Calibri" w:hAnsi="Calibri"/>
          <w:spacing w:val="14"/>
          <w:sz w:val="42"/>
        </w:rPr>
        <w:t xml:space="preserve"> </w:t>
      </w:r>
      <w:r>
        <w:rPr>
          <w:sz w:val="42"/>
        </w:rPr>
        <w:t>后选择在网络渠道购买服饰箱包类产品</w:t>
      </w:r>
      <w:r>
        <w:rPr>
          <w:spacing w:val="-48"/>
          <w:sz w:val="42"/>
        </w:rPr>
        <w:t>。”互联网</w:t>
      </w:r>
      <w:r>
        <w:rPr>
          <w:spacing w:val="-40"/>
          <w:sz w:val="42"/>
        </w:rPr>
        <w:t>购物不仅省去他们去实体店的时间和精力，同时也能享受较大程度的</w:t>
      </w:r>
    </w:p>
    <w:p>
      <w:pPr>
        <w:spacing w:after="0" w:line="417" w:lineRule="auto"/>
        <w:jc w:val="left"/>
        <w:rPr>
          <w:sz w:val="42"/>
        </w:rPr>
        <w:sectPr>
          <w:pgSz w:w="17860" w:h="25260"/>
          <w:pgMar w:top="196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20" w:line="417" w:lineRule="auto"/>
        <w:ind w:left="2700" w:right="2687"/>
        <w:jc w:val="both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2302509</wp:posOffset>
            </wp:positionV>
            <wp:extent cx="11340845" cy="5651373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651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</w:rPr>
        <w:t>折扣，更为重要的是在服装款式品牌的比较上，互联网时代所提供的</w:t>
      </w:r>
      <w:r>
        <w:rPr>
          <w:spacing w:val="-7"/>
        </w:rPr>
        <w:t>全面信息更能让他们在充分挑选后确定哪一款才是最适合自己的。从</w:t>
      </w:r>
      <w:r>
        <w:rPr>
          <w:spacing w:val="-38"/>
        </w:rPr>
        <w:t xml:space="preserve">网购 </w:t>
      </w:r>
      <w:r>
        <w:rPr>
          <w:rFonts w:ascii="Calibri" w:eastAsia="Calibri"/>
        </w:rPr>
        <w:t xml:space="preserve">APP </w:t>
      </w:r>
      <w:r>
        <w:rPr>
          <w:spacing w:val="-15"/>
        </w:rPr>
        <w:t xml:space="preserve">的覆盖率来看，淘宝月度活跃人数超过 </w:t>
      </w:r>
      <w:r>
        <w:rPr>
          <w:rFonts w:ascii="Calibri" w:eastAsia="Calibri"/>
        </w:rPr>
        <w:t xml:space="preserve">1 </w:t>
      </w:r>
      <w:r>
        <w:rPr>
          <w:spacing w:val="-20"/>
        </w:rPr>
        <w:t>亿，楚楚街、聚美</w:t>
      </w:r>
      <w:r>
        <w:rPr>
          <w:spacing w:val="-6"/>
        </w:rPr>
        <w:t xml:space="preserve">优品也轻轻松松过百万紧随其后，网络购物在 </w:t>
      </w:r>
      <w:r>
        <w:rPr>
          <w:rFonts w:ascii="Calibri" w:eastAsia="Calibri"/>
        </w:rPr>
        <w:t xml:space="preserve">90 </w:t>
      </w:r>
      <w:r>
        <w:t>后当中相当流行。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50"/>
        </w:rPr>
      </w:pPr>
    </w:p>
    <w:p>
      <w:pPr>
        <w:pStyle w:val="Heading1"/>
        <w:numPr>
          <w:ilvl w:val="0"/>
          <w:numId w:val="18"/>
        </w:numPr>
        <w:tabs>
          <w:tab w:val="left" w:pos="3870"/>
        </w:tabs>
        <w:spacing w:before="0" w:after="0" w:line="240" w:lineRule="auto"/>
        <w:ind w:left="3869" w:right="0" w:hanging="327"/>
        <w:jc w:val="left"/>
      </w:pPr>
      <w:r>
        <w:t>食：注重特色和体验，偏向中低端消费</w:t>
      </w:r>
    </w:p>
    <w:p>
      <w:pPr>
        <w:pStyle w:val="BodyText"/>
        <w:tabs>
          <w:tab w:val="left" w:pos="4176"/>
        </w:tabs>
        <w:spacing w:before="398" w:line="417" w:lineRule="auto"/>
        <w:ind w:left="2700" w:right="2486" w:firstLine="838"/>
      </w:pPr>
      <w:r>
        <w:rPr>
          <w:rFonts w:ascii="Calibri" w:eastAsia="Calibri" w:hAnsi="Calibri"/>
          <w:spacing w:val="-1"/>
          <w:w w:val="100"/>
        </w:rPr>
        <w:t>9</w:t>
      </w:r>
      <w:r>
        <w:rPr>
          <w:rFonts w:ascii="Calibri" w:eastAsia="Calibri" w:hAnsi="Calibri"/>
          <w:w w:val="100"/>
        </w:rPr>
        <w:t>0</w:t>
      </w:r>
      <w:r>
        <w:rPr>
          <w:rFonts w:ascii="Calibri" w:eastAsia="Calibri" w:hAnsi="Calibri"/>
        </w:rPr>
        <w:tab/>
      </w:r>
      <w:r>
        <w:rPr>
          <w:spacing w:val="-20"/>
          <w:w w:val="100"/>
        </w:rPr>
        <w:t>后中聚集了很多“吃货”和“美食家”，“吃本来是辛苦‘搬</w:t>
      </w:r>
      <w:r>
        <w:rPr>
          <w:spacing w:val="-34"/>
          <w:w w:val="100"/>
        </w:rPr>
        <w:t>砖’后对自己最大的犒赏，不吃好一点哪有力气工作、学习和减肥？”。</w:t>
      </w:r>
      <w:r>
        <w:rPr>
          <w:w w:val="100"/>
        </w:rPr>
        <w:t xml:space="preserve">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54"/>
        </w:rPr>
        <w:t xml:space="preserve"> </w:t>
      </w:r>
      <w:r>
        <w:rPr>
          <w:spacing w:val="-5"/>
        </w:rPr>
        <w:t xml:space="preserve">后偏好于周末约上三五好友一起聚餐，用 </w:t>
      </w:r>
      <w:r>
        <w:rPr>
          <w:rFonts w:ascii="Calibri" w:eastAsia="Calibri" w:hAnsi="Calibri"/>
        </w:rPr>
        <w:t>APP</w:t>
      </w:r>
      <w:r>
        <w:rPr>
          <w:rFonts w:ascii="Calibri" w:eastAsia="Calibri" w:hAnsi="Calibri"/>
          <w:spacing w:val="54"/>
        </w:rPr>
        <w:t xml:space="preserve"> </w:t>
      </w:r>
      <w:r>
        <w:t>发掘各种未知的食</w:t>
      </w:r>
      <w:r>
        <w:rPr>
          <w:spacing w:val="-11"/>
        </w:rPr>
        <w:t xml:space="preserve">物一起尝鲜。在餐饮上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8"/>
        </w:rPr>
        <w:t xml:space="preserve"> </w:t>
      </w:r>
      <w:r>
        <w:t>后的偏好可以概述为：</w:t>
      </w:r>
    </w:p>
    <w:p>
      <w:pPr>
        <w:pStyle w:val="ListParagraph"/>
        <w:numPr>
          <w:ilvl w:val="0"/>
          <w:numId w:val="9"/>
        </w:numPr>
        <w:tabs>
          <w:tab w:val="left" w:pos="4174"/>
        </w:tabs>
        <w:spacing w:before="0" w:after="0" w:line="538" w:lineRule="exact"/>
        <w:ind w:left="4174" w:right="0" w:hanging="635"/>
        <w:jc w:val="left"/>
        <w:rPr>
          <w:sz w:val="42"/>
        </w:rPr>
      </w:pPr>
      <w:r>
        <w:rPr>
          <w:sz w:val="42"/>
        </w:rPr>
        <w:t>注重个性化和创意特色、饮食偏好多变。</w:t>
      </w:r>
    </w:p>
    <w:p>
      <w:pPr>
        <w:pStyle w:val="BodyText"/>
        <w:tabs>
          <w:tab w:val="left" w:pos="4176"/>
        </w:tabs>
        <w:spacing w:before="398" w:line="417" w:lineRule="auto"/>
        <w:ind w:left="2700" w:right="2520" w:firstLine="838"/>
      </w:pPr>
      <w:r>
        <w:rPr>
          <w:rFonts w:ascii="Calibri" w:eastAsia="Calibri"/>
        </w:rPr>
        <w:t>90</w:t>
        <w:tab/>
      </w:r>
      <w:r>
        <w:t>后群体在饮食上不追求档次和服务，对合理范围内的价格也</w:t>
      </w:r>
      <w:r>
        <w:rPr>
          <w:spacing w:val="-1"/>
        </w:rPr>
        <w:t>不敏感，他们最在意的是餐厅的菜品是否有创意、有特色、有个性。</w:t>
      </w:r>
      <w:r>
        <w:rPr>
          <w:spacing w:val="-12"/>
        </w:rPr>
        <w:t>以北京的南锣鼓巷为例，虽然只是一条不长的小巷子，但是却常年人</w:t>
      </w:r>
    </w:p>
    <w:p>
      <w:pPr>
        <w:spacing w:after="0" w:line="417" w:lineRule="auto"/>
        <w:sectPr>
          <w:pgSz w:w="17860" w:h="25260"/>
          <w:pgMar w:top="1960" w:right="0" w:bottom="280" w:left="0" w:header="708" w:footer="708"/>
          <w:pgNumType w:start="9"/>
          <w:cols w:space="708"/>
        </w:sectPr>
      </w:pPr>
    </w:p>
    <w:p>
      <w:pPr>
        <w:pStyle w:val="BodyText"/>
        <w:spacing w:before="20" w:line="417" w:lineRule="auto"/>
        <w:ind w:left="2700" w:right="2678"/>
        <w:jc w:val="both"/>
      </w:pPr>
      <w:r>
        <w:t>山人海，</w:t>
      </w:r>
      <w:r>
        <w:rPr>
          <w:rFonts w:ascii="Calibri" w:eastAsia="Calibri"/>
        </w:rPr>
        <w:t>90</w:t>
      </w:r>
      <w:r>
        <w:rPr>
          <w:rFonts w:ascii="Calibri" w:eastAsia="Calibri"/>
          <w:spacing w:val="53"/>
        </w:rPr>
        <w:t xml:space="preserve"> </w:t>
      </w:r>
      <w:r>
        <w:t>后则是这些游人中的绝对主力。究其原因，就是凡在这</w:t>
      </w:r>
      <w:r>
        <w:rPr>
          <w:spacing w:val="-26"/>
        </w:rPr>
        <w:t>条巷子里营业的餐厅，最讲究的就是一点：特色。口味上的特色也好、</w:t>
      </w:r>
      <w:r>
        <w:rPr>
          <w:spacing w:val="-30"/>
        </w:rPr>
        <w:t xml:space="preserve">装潢主题上的特色也好，都对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5"/>
        </w:rPr>
        <w:t xml:space="preserve"> </w:t>
      </w:r>
      <w:r>
        <w:rPr>
          <w:spacing w:val="-1"/>
        </w:rPr>
        <w:t>后有很高的吸引力，因此这里也成</w:t>
      </w:r>
      <w:r>
        <w:rPr>
          <w:spacing w:val="-53"/>
        </w:rPr>
        <w:t xml:space="preserve">了 </w:t>
      </w:r>
      <w:r>
        <w:rPr>
          <w:rFonts w:ascii="Calibri" w:eastAsia="Calibri"/>
        </w:rPr>
        <w:t xml:space="preserve">90 </w:t>
      </w:r>
      <w:r>
        <w:t>后来北京必须要去的地方。</w:t>
      </w:r>
    </w:p>
    <w:p>
      <w:pPr>
        <w:pStyle w:val="BodyText"/>
        <w:spacing w:line="417" w:lineRule="auto"/>
        <w:ind w:left="2700" w:right="2685" w:firstLine="838"/>
        <w:jc w:val="both"/>
      </w:pPr>
      <w:r>
        <w:rPr>
          <w:spacing w:val="-8"/>
        </w:rPr>
        <w:t>另外，</w:t>
      </w:r>
      <w:r>
        <w:rPr>
          <w:rFonts w:ascii="Calibri" w:eastAsia="Calibri"/>
          <w:spacing w:val="-21"/>
        </w:rPr>
        <w:t>90</w:t>
      </w:r>
      <w:r>
        <w:rPr>
          <w:rFonts w:ascii="Calibri" w:eastAsia="Calibri"/>
          <w:spacing w:val="35"/>
        </w:rPr>
        <w:t xml:space="preserve"> </w:t>
      </w:r>
      <w:r>
        <w:rPr>
          <w:spacing w:val="-17"/>
        </w:rPr>
        <w:t>后的餐饮选择多、变化快，今天吃火锅、明天吃日料、</w:t>
      </w:r>
      <w:r>
        <w:rPr>
          <w:spacing w:val="-5"/>
        </w:rPr>
        <w:t xml:space="preserve">后天吃西餐，想要用单一的食物套住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6"/>
        </w:rPr>
        <w:t xml:space="preserve"> </w:t>
      </w:r>
      <w:r>
        <w:rPr>
          <w:spacing w:val="-2"/>
        </w:rPr>
        <w:t>后的胃是难上加难。餐饮老</w:t>
      </w:r>
    </w:p>
    <w:p>
      <w:pPr>
        <w:pStyle w:val="BodyText"/>
        <w:spacing w:line="417" w:lineRule="auto"/>
        <w:ind w:left="2700" w:right="2686"/>
        <w:jc w:val="both"/>
      </w:pPr>
      <w:r>
        <w:rPr>
          <w:spacing w:val="-5"/>
        </w:rPr>
        <w:t xml:space="preserve">板更多尝试通过多元化自身的产品来赢得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57"/>
        </w:rPr>
        <w:t xml:space="preserve"> </w:t>
      </w:r>
      <w:r>
        <w:rPr>
          <w:spacing w:val="-2"/>
        </w:rPr>
        <w:t>后的心，例如，好食上</w:t>
      </w:r>
      <w:r>
        <w:rPr>
          <w:w w:val="100"/>
        </w:rPr>
        <w:t>食品企业在长沙开福万达广场开办四家餐厅</w:t>
      </w:r>
      <w:r>
        <w:rPr>
          <w:spacing w:val="-128"/>
          <w:w w:val="100"/>
        </w:rPr>
        <w:t>：“</w:t>
      </w:r>
      <w:r>
        <w:rPr>
          <w:rFonts w:ascii="Calibri" w:eastAsia="Calibri" w:hAnsi="Calibri"/>
          <w:spacing w:val="-1"/>
          <w:w w:val="100"/>
        </w:rPr>
        <w:t>5</w:t>
      </w:r>
      <w:r>
        <w:rPr>
          <w:rFonts w:ascii="Calibri" w:eastAsia="Calibri" w:hAnsi="Calibri"/>
          <w:w w:val="100"/>
        </w:rPr>
        <w:t>7</w:t>
      </w:r>
      <w:r>
        <w:rPr>
          <w:rFonts w:ascii="Calibri" w:eastAsia="Calibri" w:hAnsi="Calibri"/>
        </w:rPr>
        <w:t xml:space="preserve"> </w:t>
      </w:r>
      <w:r>
        <w:rPr>
          <w:spacing w:val="-51"/>
          <w:w w:val="100"/>
        </w:rPr>
        <w:t>度湘”、“好食上青</w:t>
      </w:r>
      <w:r>
        <w:rPr>
          <w:spacing w:val="-42"/>
          <w:w w:val="100"/>
        </w:rPr>
        <w:t>年餐厅”、“我爱鱼头”和“水货</w:t>
      </w:r>
      <w:r>
        <w:rPr>
          <w:spacing w:val="-130"/>
        </w:rPr>
        <w:t xml:space="preserve"> </w:t>
      </w:r>
      <w:r>
        <w:rPr>
          <w:rFonts w:ascii="Calibri" w:eastAsia="Calibri" w:hAnsi="Calibri"/>
          <w:spacing w:val="-1"/>
          <w:w w:val="100"/>
        </w:rPr>
        <w:t>seahoo</w:t>
      </w:r>
      <w:r>
        <w:rPr>
          <w:rFonts w:ascii="Calibri" w:eastAsia="Calibri" w:hAnsi="Calibri"/>
          <w:spacing w:val="-8"/>
          <w:w w:val="100"/>
        </w:rPr>
        <w:t>d</w:t>
      </w:r>
      <w:r>
        <w:rPr>
          <w:spacing w:val="-25"/>
          <w:w w:val="100"/>
        </w:rPr>
        <w:t>”，迎合各种口味的</w:t>
      </w:r>
      <w:r>
        <w:rPr>
          <w:spacing w:val="-123"/>
        </w:rPr>
        <w:t xml:space="preserve"> </w:t>
      </w:r>
      <w:r>
        <w:rPr>
          <w:rFonts w:ascii="Calibri" w:eastAsia="Calibri" w:hAnsi="Calibri"/>
          <w:spacing w:val="-1"/>
          <w:w w:val="100"/>
        </w:rPr>
        <w:t>9</w:t>
      </w:r>
      <w:r>
        <w:rPr>
          <w:rFonts w:ascii="Calibri" w:eastAsia="Calibri" w:hAnsi="Calibri"/>
          <w:w w:val="100"/>
        </w:rPr>
        <w:t>0</w:t>
      </w:r>
      <w:r>
        <w:rPr>
          <w:rFonts w:ascii="Calibri" w:eastAsia="Calibri" w:hAnsi="Calibri"/>
        </w:rPr>
        <w:t xml:space="preserve"> </w:t>
      </w:r>
      <w:r>
        <w:rPr>
          <w:w w:val="100"/>
        </w:rPr>
        <w:t>后消</w:t>
      </w:r>
      <w:r>
        <w:t>费群体，分散单一口味的风险。</w:t>
      </w:r>
    </w:p>
    <w:p>
      <w:pPr>
        <w:pStyle w:val="ListParagraph"/>
        <w:numPr>
          <w:ilvl w:val="0"/>
          <w:numId w:val="19"/>
        </w:numPr>
        <w:tabs>
          <w:tab w:val="left" w:pos="4174"/>
        </w:tabs>
        <w:spacing w:before="0" w:after="0" w:line="537" w:lineRule="exact"/>
        <w:ind w:left="4174" w:right="0" w:hanging="635"/>
        <w:jc w:val="left"/>
        <w:rPr>
          <w:sz w:val="42"/>
        </w:rPr>
      </w:pPr>
      <w:r>
        <w:rPr>
          <w:sz w:val="42"/>
        </w:rPr>
        <w:t>关注切身感受，相信朋友口碑而非广告。</w:t>
      </w:r>
    </w:p>
    <w:p>
      <w:pPr>
        <w:pStyle w:val="BodyText"/>
        <w:tabs>
          <w:tab w:val="left" w:pos="4176"/>
        </w:tabs>
        <w:spacing w:before="397" w:line="417" w:lineRule="auto"/>
        <w:ind w:left="2700" w:right="2520" w:firstLine="838"/>
      </w:pPr>
      <w:r>
        <w:rPr>
          <w:rFonts w:ascii="Calibri" w:eastAsia="Calibri" w:hAnsi="Calibri"/>
        </w:rPr>
        <w:t>90</w:t>
        <w:tab/>
      </w:r>
      <w:r>
        <w:t>后有很强的自我观念和自主意识，反映在饮食上，一方面他</w:t>
      </w:r>
      <w:r>
        <w:rPr>
          <w:spacing w:val="-1"/>
        </w:rPr>
        <w:t>们较少受广告宣传的影响，对口味、环境、服务等都有自己的独到偏好，认为只有自己亲身体验过之后满意的才能算好；另一方面，他们</w:t>
      </w:r>
      <w:r>
        <w:rPr>
          <w:spacing w:val="-14"/>
        </w:rPr>
        <w:t>却乐于传播口碑，分享自己的体验感受，评论消费过程中满意和不满</w:t>
      </w:r>
      <w:r>
        <w:rPr>
          <w:spacing w:val="-15"/>
        </w:rPr>
        <w:t>意的地方。对他们来说，饮食已经远超越了“吃饭”这个范畴，整个</w:t>
      </w:r>
      <w:r>
        <w:t>就餐过程中的任何一个环节都可能成为打动或惹恼他们的关键。</w:t>
      </w:r>
    </w:p>
    <w:p>
      <w:pPr>
        <w:pStyle w:val="ListParagraph"/>
        <w:numPr>
          <w:ilvl w:val="0"/>
          <w:numId w:val="19"/>
        </w:numPr>
        <w:tabs>
          <w:tab w:val="left" w:pos="4174"/>
        </w:tabs>
        <w:spacing w:before="0" w:after="0" w:line="537" w:lineRule="exact"/>
        <w:ind w:left="4174" w:right="0" w:hanging="635"/>
        <w:jc w:val="left"/>
        <w:rPr>
          <w:sz w:val="42"/>
        </w:rPr>
      </w:pPr>
      <w:r>
        <w:rPr>
          <w:sz w:val="42"/>
        </w:rPr>
        <w:t>经济实力有限，偏好物美价廉的中低端餐饮。</w:t>
      </w:r>
    </w:p>
    <w:p>
      <w:pPr>
        <w:pStyle w:val="BodyText"/>
        <w:spacing w:before="399" w:line="417" w:lineRule="auto"/>
        <w:ind w:left="2700" w:right="2604" w:firstLine="838"/>
        <w:jc w:val="both"/>
      </w:pPr>
      <w:r>
        <w:rPr>
          <w:rFonts w:ascii="Calibri" w:eastAsia="Calibri"/>
        </w:rPr>
        <w:t xml:space="preserve">90 </w:t>
      </w:r>
      <w:r>
        <w:t>后消费能力有限，不太会经常出入高档酒店消费；此外，餐</w:t>
      </w:r>
      <w:r>
        <w:rPr>
          <w:spacing w:val="-10"/>
        </w:rPr>
        <w:t>厅的档次确实不在他们主要的考虑范畴。任何中端、甚至是低端的饭</w:t>
      </w:r>
      <w:r>
        <w:rPr>
          <w:spacing w:val="-27"/>
        </w:rPr>
        <w:t xml:space="preserve">馆，只要有特色、有卖点，能满足他们的体验要求，都可以红红火火， </w:t>
      </w:r>
      <w:r>
        <w:rPr>
          <w:spacing w:val="-36"/>
        </w:rPr>
        <w:t xml:space="preserve">所以不论是人均 </w:t>
      </w:r>
      <w:r>
        <w:rPr>
          <w:rFonts w:ascii="Calibri" w:eastAsia="Calibri"/>
        </w:rPr>
        <w:t xml:space="preserve">50-70 </w:t>
      </w:r>
      <w:r>
        <w:rPr>
          <w:spacing w:val="-1"/>
        </w:rPr>
        <w:t>元的中档饭店，还是几元一个的煎饼果子，只</w:t>
      </w:r>
    </w:p>
    <w:p>
      <w:pPr>
        <w:spacing w:after="0" w:line="417" w:lineRule="auto"/>
        <w:jc w:val="both"/>
        <w:sectPr>
          <w:pgSz w:w="17860" w:h="25260"/>
          <w:pgMar w:top="196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20"/>
        <w:ind w:right="5890"/>
        <w:jc w:val="right"/>
      </w:pPr>
      <w:r>
        <w:t>要能够吸引他们，就能引起他们足够的消费欲望。</w:t>
      </w:r>
    </w:p>
    <w:p>
      <w:pPr>
        <w:pStyle w:val="BodyText"/>
        <w:spacing w:before="1"/>
        <w:rPr>
          <w:sz w:val="31"/>
        </w:rPr>
      </w:pPr>
    </w:p>
    <w:p>
      <w:pPr>
        <w:pStyle w:val="Heading1"/>
        <w:numPr>
          <w:ilvl w:val="0"/>
          <w:numId w:val="11"/>
        </w:numPr>
        <w:tabs>
          <w:tab w:val="left" w:pos="3870"/>
        </w:tabs>
        <w:spacing w:before="0" w:after="0" w:line="240" w:lineRule="auto"/>
        <w:ind w:left="3869" w:right="5987" w:hanging="3870"/>
        <w:jc w:val="right"/>
      </w:pPr>
      <w:r>
        <w:rPr>
          <w:w w:val="95"/>
        </w:rPr>
        <w:t>住：住房压力大，但依旧注重品质超过价格</w:t>
      </w:r>
    </w:p>
    <w:p>
      <w:pPr>
        <w:pStyle w:val="BodyText"/>
        <w:spacing w:before="398" w:line="417" w:lineRule="auto"/>
        <w:ind w:left="2700" w:right="2686" w:firstLine="838"/>
        <w:jc w:val="both"/>
      </w:pPr>
      <w:r>
        <w:rPr>
          <w:spacing w:val="-5"/>
        </w:rPr>
        <w:t xml:space="preserve">尽管放荡不羁爱自由，踏入工作的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1"/>
        </w:rPr>
        <w:t xml:space="preserve"> </w:t>
      </w:r>
      <w:r>
        <w:rPr>
          <w:spacing w:val="-2"/>
        </w:rPr>
        <w:t>后依然不得不面临租房、</w:t>
      </w:r>
      <w:r>
        <w:rPr>
          <w:spacing w:val="-16"/>
        </w:rPr>
        <w:t xml:space="preserve">买房的难题。当前租房网站和 </w:t>
      </w:r>
      <w:r>
        <w:rPr>
          <w:rFonts w:ascii="Calibri" w:eastAsia="Calibri"/>
        </w:rPr>
        <w:t xml:space="preserve">App </w:t>
      </w:r>
      <w:r>
        <w:rPr>
          <w:spacing w:val="-14"/>
        </w:rPr>
        <w:t>众多，但信息凌乱、真实性有待考</w:t>
      </w:r>
      <w:r>
        <w:rPr>
          <w:spacing w:val="-4"/>
        </w:rPr>
        <w:t xml:space="preserve">察，最终还要依赖传统的租房中介公司。同时，买房也给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8"/>
        </w:rPr>
        <w:t xml:space="preserve"> </w:t>
      </w:r>
      <w:r>
        <w:t>后带来了很大的经济压力。总体来说，</w:t>
      </w:r>
      <w:r>
        <w:rPr>
          <w:rFonts w:ascii="Calibri" w:eastAsia="Calibri"/>
          <w:spacing w:val="5"/>
        </w:rPr>
        <w:t xml:space="preserve">90 </w:t>
      </w:r>
      <w:r>
        <w:t>后在租房、买房方面所表现出来的特质是：</w:t>
      </w:r>
    </w:p>
    <w:p>
      <w:pPr>
        <w:pStyle w:val="ListParagraph"/>
        <w:numPr>
          <w:ilvl w:val="0"/>
          <w:numId w:val="8"/>
        </w:numPr>
        <w:tabs>
          <w:tab w:val="left" w:pos="4174"/>
        </w:tabs>
        <w:spacing w:before="0" w:after="0" w:line="537" w:lineRule="exact"/>
        <w:ind w:left="4174" w:right="0" w:hanging="635"/>
        <w:jc w:val="left"/>
        <w:rPr>
          <w:sz w:val="42"/>
        </w:rPr>
      </w:pPr>
      <w:r>
        <w:rPr>
          <w:sz w:val="42"/>
        </w:rPr>
        <w:t>租房者占绝大多数，不愿为买房降低生活质量。</w:t>
      </w:r>
    </w:p>
    <w:p>
      <w:pPr>
        <w:pStyle w:val="BodyText"/>
        <w:spacing w:before="398"/>
        <w:ind w:left="3539"/>
        <w:jc w:val="both"/>
      </w:pPr>
      <w:r>
        <w:t xml:space="preserve">由于近年房价迅速上涨，买房已经成为 </w:t>
      </w:r>
      <w:r>
        <w:rPr>
          <w:rFonts w:ascii="Calibri" w:eastAsia="Calibri"/>
        </w:rPr>
        <w:t xml:space="preserve">90 </w:t>
      </w:r>
      <w:r>
        <w:t>后大学生毕业后所要</w:t>
      </w:r>
    </w:p>
    <w:p>
      <w:pPr>
        <w:pStyle w:val="BodyText"/>
        <w:spacing w:before="397" w:line="417" w:lineRule="auto"/>
        <w:ind w:left="2700" w:right="2678"/>
        <w:jc w:val="both"/>
      </w:pPr>
      <w:r>
        <w:rPr>
          <w:spacing w:val="-5"/>
        </w:rPr>
        <w:t xml:space="preserve">面临的最大问题之一。虽然多数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7"/>
        </w:rPr>
        <w:t xml:space="preserve"> </w:t>
      </w:r>
      <w:r>
        <w:rPr>
          <w:spacing w:val="-2"/>
        </w:rPr>
        <w:t>后希望拥有自己的房子，但是一</w:t>
      </w:r>
      <w:r>
        <w:rPr>
          <w:spacing w:val="-8"/>
        </w:rPr>
        <w:t>方面房价太高令他们无法独立交付全款甚至首付款，另一方面贷款买房意味着背上沉重的债务负担，因此他们多数选择租房。</w:t>
      </w:r>
    </w:p>
    <w:p>
      <w:pPr>
        <w:pStyle w:val="BodyText"/>
        <w:spacing w:line="538" w:lineRule="exact"/>
        <w:ind w:left="3539"/>
        <w:jc w:val="both"/>
      </w:pPr>
      <w:r>
        <w:rPr>
          <w:spacing w:val="-26"/>
        </w:rPr>
        <w:t xml:space="preserve">根据 </w:t>
      </w:r>
      <w:r>
        <w:rPr>
          <w:rFonts w:ascii="Calibri" w:eastAsia="Calibri"/>
        </w:rPr>
        <w:t xml:space="preserve">2014 </w:t>
      </w:r>
      <w:r>
        <w:rPr>
          <w:spacing w:val="-38"/>
        </w:rPr>
        <w:t xml:space="preserve">年 </w:t>
      </w:r>
      <w:r>
        <w:rPr>
          <w:rFonts w:ascii="Calibri" w:eastAsia="Calibri"/>
        </w:rPr>
        <w:t xml:space="preserve">12 </w:t>
      </w:r>
      <w:r>
        <w:rPr>
          <w:spacing w:val="-1"/>
        </w:rPr>
        <w:t>月中国社会科学院《社会蓝皮书：</w:t>
      </w:r>
      <w:r>
        <w:rPr>
          <w:rFonts w:ascii="Calibri" w:eastAsia="Calibri"/>
          <w:spacing w:val="-4"/>
        </w:rPr>
        <w:t xml:space="preserve">2015 </w:t>
      </w:r>
      <w:r>
        <w:t>年中国</w:t>
      </w:r>
    </w:p>
    <w:p>
      <w:pPr>
        <w:pStyle w:val="BodyText"/>
        <w:spacing w:before="398" w:line="417" w:lineRule="auto"/>
        <w:ind w:left="2700" w:right="2696"/>
        <w:jc w:val="both"/>
      </w:pPr>
      <w:r>
        <w:rPr>
          <w:spacing w:val="-4"/>
        </w:rPr>
        <w:t xml:space="preserve">社会形势分析与预测》的调查显示：毕业一年后，约三成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8"/>
        </w:rPr>
        <w:t xml:space="preserve"> </w:t>
      </w:r>
      <w:r>
        <w:rPr>
          <w:spacing w:val="-6"/>
        </w:rPr>
        <w:t>后大学</w:t>
      </w:r>
      <w:r>
        <w:rPr>
          <w:spacing w:val="-12"/>
        </w:rPr>
        <w:t xml:space="preserve">毕业生居住面积不足 </w:t>
      </w:r>
      <w:r>
        <w:rPr>
          <w:rFonts w:ascii="Calibri" w:eastAsia="Calibri"/>
        </w:rPr>
        <w:t xml:space="preserve">20 </w:t>
      </w:r>
      <w:r>
        <w:rPr>
          <w:spacing w:val="-21"/>
        </w:rPr>
        <w:t xml:space="preserve">平米，但相比于贷款买房，超 </w:t>
      </w:r>
      <w:r>
        <w:rPr>
          <w:rFonts w:ascii="Calibri" w:eastAsia="Calibri"/>
        </w:rPr>
        <w:t>55%</w:t>
      </w:r>
      <w:r>
        <w:rPr>
          <w:spacing w:val="-51"/>
        </w:rPr>
        <w:t xml:space="preserve">的 </w:t>
      </w:r>
      <w:r>
        <w:rPr>
          <w:rFonts w:ascii="Calibri" w:eastAsia="Calibri"/>
        </w:rPr>
        <w:t xml:space="preserve">90 </w:t>
      </w:r>
      <w:r>
        <w:rPr>
          <w:spacing w:val="-6"/>
        </w:rPr>
        <w:t>后毕</w:t>
      </w:r>
      <w:r>
        <w:t>业生更希望提高自己的生活质量，而不愿做房奴。</w:t>
      </w:r>
    </w:p>
    <w:p>
      <w:pPr>
        <w:pStyle w:val="ListParagraph"/>
        <w:numPr>
          <w:ilvl w:val="0"/>
          <w:numId w:val="8"/>
        </w:numPr>
        <w:tabs>
          <w:tab w:val="left" w:pos="4174"/>
        </w:tabs>
        <w:spacing w:before="0" w:after="0" w:line="537" w:lineRule="exact"/>
        <w:ind w:left="4174" w:right="0" w:hanging="635"/>
        <w:jc w:val="left"/>
        <w:rPr>
          <w:sz w:val="42"/>
        </w:rPr>
      </w:pPr>
      <w:r>
        <w:rPr>
          <w:sz w:val="42"/>
        </w:rPr>
        <w:t>租房支出压力普遍大。</w:t>
      </w:r>
    </w:p>
    <w:p>
      <w:pPr>
        <w:pStyle w:val="BodyText"/>
        <w:spacing w:before="398" w:line="417" w:lineRule="auto"/>
        <w:ind w:left="2700" w:right="2482" w:firstLine="838"/>
      </w:pPr>
      <w:r>
        <w:rPr>
          <w:spacing w:val="-51"/>
        </w:rPr>
        <w:t xml:space="preserve">据 </w:t>
      </w:r>
      <w:r>
        <w:rPr>
          <w:rFonts w:ascii="Calibri" w:eastAsia="Calibri"/>
        </w:rPr>
        <w:t xml:space="preserve">58 </w:t>
      </w:r>
      <w:r>
        <w:rPr>
          <w:spacing w:val="-19"/>
        </w:rPr>
        <w:t xml:space="preserve">同城房产研究中心调查数据，目前 </w:t>
      </w:r>
      <w:r>
        <w:rPr>
          <w:rFonts w:ascii="Calibri" w:eastAsia="Calibri"/>
        </w:rPr>
        <w:t xml:space="preserve">90 </w:t>
      </w:r>
      <w:r>
        <w:t>后应届生中房屋租金</w:t>
      </w:r>
      <w:r>
        <w:rPr>
          <w:spacing w:val="-15"/>
        </w:rPr>
        <w:t xml:space="preserve">支出超过薪水 </w:t>
      </w:r>
      <w:r>
        <w:rPr>
          <w:rFonts w:ascii="Calibri" w:eastAsia="Calibri"/>
        </w:rPr>
        <w:t xml:space="preserve">1/3 </w:t>
      </w:r>
      <w:r>
        <w:rPr>
          <w:spacing w:val="2"/>
        </w:rPr>
        <w:t>的群体占比相对较高，一线城市甚至远超</w:t>
      </w:r>
      <w:r>
        <w:rPr>
          <w:rFonts w:ascii="Calibri" w:eastAsia="Calibri"/>
          <w:spacing w:val="-2"/>
        </w:rPr>
        <w:t>50%</w:t>
      </w:r>
      <w:r>
        <w:t>。其</w:t>
      </w:r>
      <w:r>
        <w:rPr>
          <w:spacing w:val="-8"/>
        </w:rPr>
        <w:t xml:space="preserve">中，北京的应届毕业生中有 </w:t>
      </w:r>
      <w:r>
        <w:rPr>
          <w:rFonts w:ascii="Calibri" w:eastAsia="Calibri"/>
        </w:rPr>
        <w:t>35.52%</w:t>
      </w:r>
      <w:r>
        <w:rPr>
          <w:spacing w:val="-13"/>
        </w:rPr>
        <w:t xml:space="preserve">每月租金占薪水 </w:t>
      </w:r>
      <w:r>
        <w:rPr>
          <w:rFonts w:ascii="Calibri" w:eastAsia="Calibri"/>
        </w:rPr>
        <w:t xml:space="preserve">1/3 </w:t>
      </w:r>
      <w:r>
        <w:rPr>
          <w:spacing w:val="-45"/>
        </w:rPr>
        <w:t xml:space="preserve">到 </w:t>
      </w:r>
      <w:r>
        <w:rPr>
          <w:rFonts w:ascii="Calibri" w:eastAsia="Calibri"/>
        </w:rPr>
        <w:t xml:space="preserve">2/3 </w:t>
      </w:r>
      <w:r>
        <w:t xml:space="preserve">之间， </w:t>
      </w:r>
      <w:r>
        <w:rPr>
          <w:rFonts w:ascii="Calibri" w:eastAsia="Calibri"/>
        </w:rPr>
        <w:t>9.7%</w:t>
      </w:r>
      <w:r>
        <w:rPr>
          <w:spacing w:val="-17"/>
        </w:rPr>
        <w:t xml:space="preserve">租金占薪水 </w:t>
      </w:r>
      <w:r>
        <w:rPr>
          <w:rFonts w:ascii="Calibri" w:eastAsia="Calibri"/>
        </w:rPr>
        <w:t xml:space="preserve">2/3 </w:t>
      </w:r>
      <w:r>
        <w:rPr>
          <w:spacing w:val="-14"/>
        </w:rPr>
        <w:t xml:space="preserve">到全部，还有 </w:t>
      </w:r>
      <w:r>
        <w:rPr>
          <w:rFonts w:ascii="Calibri" w:eastAsia="Calibri"/>
        </w:rPr>
        <w:t>3.67%</w:t>
      </w:r>
      <w:r>
        <w:t>租金甚至超过薪水，租房支出给九零后带来了较大的经济压力。</w:t>
      </w:r>
    </w:p>
    <w:p>
      <w:pPr>
        <w:spacing w:after="0" w:line="417" w:lineRule="auto"/>
        <w:sectPr>
          <w:pgSz w:w="17860" w:h="25260"/>
          <w:pgMar w:top="1960" w:right="0" w:bottom="280" w:left="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8"/>
        </w:numPr>
        <w:tabs>
          <w:tab w:val="left" w:pos="4174"/>
        </w:tabs>
        <w:spacing w:before="20" w:after="0" w:line="240" w:lineRule="auto"/>
        <w:ind w:left="4174" w:right="0" w:hanging="635"/>
        <w:jc w:val="left"/>
        <w:rPr>
          <w:sz w:val="42"/>
        </w:rPr>
      </w:pPr>
      <w:r>
        <w:rPr>
          <w:sz w:val="42"/>
        </w:rPr>
        <w:t>最注重居住品质而非租金。</w:t>
      </w:r>
    </w:p>
    <w:p>
      <w:pPr>
        <w:pStyle w:val="BodyText"/>
        <w:tabs>
          <w:tab w:val="left" w:pos="4176"/>
          <w:tab w:val="left" w:pos="10938"/>
        </w:tabs>
        <w:spacing w:before="398" w:line="417" w:lineRule="auto"/>
        <w:ind w:left="2700" w:right="2472" w:firstLine="838"/>
      </w:pPr>
      <w:r>
        <w:rPr>
          <w:rFonts w:ascii="Calibri" w:eastAsia="Calibri" w:hAnsi="Calibri"/>
        </w:rPr>
        <w:t>90</w:t>
        <w:tab/>
      </w:r>
      <w:r>
        <w:t>后由于多成长于独生子女家庭，从小就独自享受了家长能提供的所有资源，在物质方面少有不如意。因此接近一半的</w:t>
      </w:r>
      <w:r>
        <w:rPr>
          <w:spacing w:val="-97"/>
        </w:rPr>
        <w:t xml:space="preserve">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50"/>
        </w:rPr>
        <w:t xml:space="preserve"> </w:t>
      </w:r>
      <w:r>
        <w:t>后把居住环境作为租房的首要考虑因素</w:t>
      </w:r>
      <w:r>
        <w:rPr>
          <w:spacing w:val="-163"/>
        </w:rPr>
        <w:t>。</w:t>
      </w:r>
      <w:r>
        <w:t>据</w:t>
      </w:r>
      <w:r>
        <w:rPr>
          <w:spacing w:val="-89"/>
        </w:rPr>
        <w:t xml:space="preserve"> </w:t>
      </w:r>
      <w:r>
        <w:rPr>
          <w:rFonts w:ascii="Calibri" w:eastAsia="Calibri" w:hAnsi="Calibri"/>
        </w:rPr>
        <w:t>58</w:t>
      </w:r>
      <w:r>
        <w:rPr>
          <w:rFonts w:ascii="Calibri" w:eastAsia="Calibri" w:hAnsi="Calibri"/>
          <w:spacing w:val="20"/>
        </w:rPr>
        <w:t xml:space="preserve"> </w:t>
      </w:r>
      <w:r>
        <w:t>同城房产研究中心调查显示</w:t>
      </w:r>
      <w:r>
        <w:rPr>
          <w:spacing w:val="-15"/>
        </w:rPr>
        <w:t xml:space="preserve">： </w:t>
      </w:r>
      <w:r>
        <w:t>“无论北上广等一线城市还是其他城市</w:t>
      </w:r>
      <w:r>
        <w:rPr>
          <w:spacing w:val="7"/>
        </w:rPr>
        <w:t>，</w:t>
      </w:r>
      <w:r>
        <w:rPr>
          <w:rFonts w:ascii="Calibri" w:eastAsia="Calibri" w:hAnsi="Calibri"/>
          <w:spacing w:val="7"/>
        </w:rPr>
        <w:t>90</w:t>
        <w:tab/>
      </w:r>
      <w:r>
        <w:t>后应届毕业生最关心的问题是舒适的居住环境</w:t>
      </w:r>
      <w:r>
        <w:rPr>
          <w:spacing w:val="-84"/>
        </w:rPr>
        <w:t>，</w:t>
      </w:r>
      <w:r>
        <w:t>租金</w:t>
      </w:r>
      <w:r>
        <w:rPr>
          <w:spacing w:val="-73"/>
        </w:rPr>
        <w:t>、</w:t>
      </w:r>
      <w:r>
        <w:t>交通和室友均位于舒适的居住环境之后</w:t>
      </w:r>
      <w:r>
        <w:rPr>
          <w:spacing w:val="-209"/>
        </w:rPr>
        <w:t>。</w:t>
      </w:r>
      <w:r>
        <w:t>”</w:t>
      </w:r>
    </w:p>
    <w:p>
      <w:pPr>
        <w:pStyle w:val="BodyText"/>
        <w:spacing w:line="537" w:lineRule="exact"/>
        <w:ind w:left="3539"/>
      </w:pPr>
      <w:r>
        <w:t>不过，现实与理想总会有差距，物美价廉的房源数量有限，当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3337"/>
        </w:tabs>
        <w:spacing w:before="1" w:line="417" w:lineRule="auto"/>
        <w:ind w:left="2700" w:right="2726"/>
      </w:pPr>
      <w:r>
        <w:rPr>
          <w:rFonts w:ascii="Calibri" w:eastAsia="Calibri"/>
        </w:rPr>
        <w:t>90</w:t>
        <w:tab/>
      </w:r>
      <w:r>
        <w:rPr>
          <w:spacing w:val="-1"/>
        </w:rPr>
        <w:t>后把居住品质放在首要地位时，往往意味着要付出更多的租金作</w:t>
      </w:r>
      <w:r>
        <w:rPr>
          <w:spacing w:val="-14"/>
        </w:rPr>
        <w:t xml:space="preserve">为代价，这将给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"/>
        </w:rPr>
        <w:t xml:space="preserve"> </w:t>
      </w:r>
      <w:r>
        <w:t>后带来更大的租金支出压力。</w:t>
      </w:r>
    </w:p>
    <w:p>
      <w:pPr>
        <w:pStyle w:val="Heading1"/>
        <w:numPr>
          <w:ilvl w:val="0"/>
          <w:numId w:val="11"/>
        </w:numPr>
        <w:tabs>
          <w:tab w:val="left" w:pos="3870"/>
        </w:tabs>
        <w:spacing w:before="0" w:after="0" w:line="537" w:lineRule="exact"/>
        <w:ind w:left="3869" w:right="0" w:hanging="327"/>
        <w:jc w:val="left"/>
      </w:pPr>
      <w:r>
        <w:t>行：外观与质量并重，具有品牌意识</w:t>
      </w:r>
    </w:p>
    <w:p>
      <w:pPr>
        <w:pStyle w:val="BodyText"/>
        <w:spacing w:before="398" w:line="417" w:lineRule="auto"/>
        <w:ind w:left="2700" w:right="2671" w:firstLine="838"/>
      </w:pPr>
      <w:r>
        <w:rPr>
          <w:spacing w:val="-9"/>
        </w:rPr>
        <w:t xml:space="preserve">相对买房，对 </w:t>
      </w:r>
      <w:r>
        <w:rPr>
          <w:rFonts w:ascii="Calibri" w:eastAsia="Calibri"/>
        </w:rPr>
        <w:t>90</w:t>
      </w:r>
      <w:r>
        <w:rPr>
          <w:rFonts w:ascii="Calibri" w:eastAsia="Calibri"/>
          <w:spacing w:val="55"/>
        </w:rPr>
        <w:t xml:space="preserve"> </w:t>
      </w:r>
      <w:r>
        <w:rPr>
          <w:spacing w:val="-1"/>
        </w:rPr>
        <w:t>后来说买车似乎更加切合实际。其消费偏好主</w:t>
      </w:r>
      <w:r>
        <w:t>要体现在一下几点：</w:t>
      </w:r>
    </w:p>
    <w:p>
      <w:pPr>
        <w:pStyle w:val="ListParagraph"/>
        <w:numPr>
          <w:ilvl w:val="0"/>
          <w:numId w:val="7"/>
        </w:numPr>
        <w:tabs>
          <w:tab w:val="left" w:pos="4174"/>
        </w:tabs>
        <w:spacing w:before="0" w:after="0" w:line="240" w:lineRule="auto"/>
        <w:ind w:left="4174" w:right="0" w:hanging="635"/>
        <w:jc w:val="left"/>
        <w:rPr>
          <w:sz w:val="42"/>
        </w:rPr>
      </w:pPr>
      <w:r>
        <w:rPr>
          <w:sz w:val="42"/>
        </w:rPr>
        <w:t>逐渐成为购车群体，偏好外观样式与质量并重。</w:t>
      </w:r>
    </w:p>
    <w:p>
      <w:pPr>
        <w:pStyle w:val="BodyText"/>
        <w:spacing w:before="397" w:line="417" w:lineRule="auto"/>
        <w:ind w:left="2700" w:right="2676" w:firstLine="838"/>
        <w:jc w:val="both"/>
      </w:pPr>
      <w:r>
        <w:rPr>
          <w:spacing w:val="-12"/>
        </w:rPr>
        <w:t>根据网易汽车《</w:t>
      </w:r>
      <w:r>
        <w:rPr>
          <w:rFonts w:ascii="Calibri" w:eastAsia="Calibri"/>
        </w:rPr>
        <w:t xml:space="preserve">90 </w:t>
      </w:r>
      <w:r>
        <w:t>后年轻消费群体购车趋势消费报告</w:t>
      </w:r>
      <w:r>
        <w:rPr>
          <w:spacing w:val="-127"/>
        </w:rPr>
        <w:t>》：</w:t>
      </w:r>
      <w:r>
        <w:rPr>
          <w:rFonts w:ascii="Calibri" w:eastAsia="Calibri"/>
          <w:spacing w:val="-26"/>
        </w:rPr>
        <w:t xml:space="preserve">90 </w:t>
      </w:r>
      <w:r>
        <w:t>后新</w:t>
      </w:r>
      <w:r>
        <w:rPr>
          <w:spacing w:val="-16"/>
        </w:rPr>
        <w:t xml:space="preserve">车车主比例从 </w:t>
      </w:r>
      <w:r>
        <w:rPr>
          <w:rFonts w:ascii="Calibri" w:eastAsia="Calibri"/>
        </w:rPr>
        <w:t xml:space="preserve">2014 </w:t>
      </w:r>
      <w:r>
        <w:rPr>
          <w:spacing w:val="-34"/>
        </w:rPr>
        <w:t xml:space="preserve">年的 </w:t>
      </w:r>
      <w:r>
        <w:rPr>
          <w:rFonts w:ascii="Calibri" w:eastAsia="Calibri"/>
        </w:rPr>
        <w:t>5%</w:t>
      </w:r>
      <w:r>
        <w:rPr>
          <w:spacing w:val="-27"/>
        </w:rPr>
        <w:t xml:space="preserve">上升至 </w:t>
      </w:r>
      <w:r>
        <w:rPr>
          <w:rFonts w:ascii="Calibri" w:eastAsia="Calibri"/>
        </w:rPr>
        <w:t xml:space="preserve">2015 </w:t>
      </w:r>
      <w:r>
        <w:rPr>
          <w:spacing w:val="-34"/>
        </w:rPr>
        <w:t xml:space="preserve">年的 </w:t>
      </w:r>
      <w:r>
        <w:rPr>
          <w:rFonts w:ascii="Calibri" w:eastAsia="Calibri"/>
          <w:spacing w:val="-48"/>
        </w:rPr>
        <w:t>9%</w:t>
      </w:r>
      <w:r>
        <w:rPr>
          <w:spacing w:val="-7"/>
        </w:rPr>
        <w:t>，逐渐成为汽车的消</w:t>
      </w:r>
      <w:r>
        <w:rPr>
          <w:spacing w:val="-13"/>
        </w:rPr>
        <w:t xml:space="preserve">费群体。数据显示，中国有 </w:t>
      </w:r>
      <w:r>
        <w:rPr>
          <w:rFonts w:ascii="Calibri" w:eastAsia="Calibri"/>
          <w:spacing w:val="-2"/>
        </w:rPr>
        <w:t>49%</w:t>
      </w:r>
      <w:r>
        <w:rPr>
          <w:spacing w:val="-35"/>
        </w:rPr>
        <w:t xml:space="preserve">的 </w:t>
      </w:r>
      <w:r>
        <w:rPr>
          <w:rFonts w:ascii="Calibri" w:eastAsia="Calibri"/>
        </w:rPr>
        <w:t xml:space="preserve">90 </w:t>
      </w:r>
      <w:r>
        <w:t>后购车群体追求汽车外观和样</w:t>
      </w:r>
      <w:r>
        <w:rPr>
          <w:spacing w:val="-7"/>
        </w:rPr>
        <w:t xml:space="preserve">式，在国外这一比例达到 </w:t>
      </w:r>
      <w:r>
        <w:rPr>
          <w:rFonts w:ascii="Calibri" w:eastAsia="Calibri"/>
        </w:rPr>
        <w:t>39%</w:t>
      </w:r>
      <w:r>
        <w:rPr>
          <w:spacing w:val="-20"/>
        </w:rPr>
        <w:t xml:space="preserve">，我国 </w:t>
      </w:r>
      <w:r>
        <w:rPr>
          <w:rFonts w:ascii="Calibri" w:eastAsia="Calibri"/>
        </w:rPr>
        <w:t xml:space="preserve">90 </w:t>
      </w:r>
      <w:r>
        <w:t>后对个性的追求在这里又得到了很好的体现。不过另一方面，在追求个性的同时，</w:t>
      </w:r>
      <w:r>
        <w:rPr>
          <w:rFonts w:ascii="Calibri" w:eastAsia="Calibri"/>
          <w:spacing w:val="8"/>
        </w:rPr>
        <w:t xml:space="preserve">90 </w:t>
      </w:r>
      <w:r>
        <w:t>后也展现</w:t>
      </w:r>
      <w:r>
        <w:rPr>
          <w:spacing w:val="-1"/>
        </w:rPr>
        <w:t>了相对务实的一面，</w:t>
      </w:r>
      <w:r>
        <w:rPr>
          <w:rFonts w:ascii="Calibri" w:eastAsia="Calibri"/>
          <w:spacing w:val="-4"/>
        </w:rPr>
        <w:t>48%</w:t>
      </w:r>
      <w:r>
        <w:t xml:space="preserve">的 </w:t>
      </w:r>
      <w:r>
        <w:rPr>
          <w:rFonts w:ascii="Calibri" w:eastAsia="Calibri"/>
        </w:rPr>
        <w:t xml:space="preserve">90 </w:t>
      </w:r>
      <w:r>
        <w:rPr>
          <w:spacing w:val="-1"/>
        </w:rPr>
        <w:t>后车主追求质量和可靠性，在国外这</w:t>
      </w:r>
      <w:r>
        <w:rPr>
          <w:spacing w:val="-22"/>
        </w:rPr>
        <w:t xml:space="preserve">一比例是 </w:t>
      </w:r>
      <w:r>
        <w:rPr>
          <w:rFonts w:ascii="Calibri" w:eastAsia="Calibri"/>
          <w:spacing w:val="-2"/>
        </w:rPr>
        <w:t>56%</w:t>
      </w:r>
      <w:r>
        <w:t>。</w:t>
      </w:r>
    </w:p>
    <w:p>
      <w:pPr>
        <w:pStyle w:val="ListParagraph"/>
        <w:numPr>
          <w:ilvl w:val="0"/>
          <w:numId w:val="7"/>
        </w:numPr>
        <w:tabs>
          <w:tab w:val="left" w:pos="4174"/>
        </w:tabs>
        <w:spacing w:before="0" w:after="0" w:line="537" w:lineRule="exact"/>
        <w:ind w:left="4174" w:right="0" w:hanging="635"/>
        <w:jc w:val="left"/>
        <w:rPr>
          <w:sz w:val="42"/>
        </w:rPr>
      </w:pPr>
      <w:r>
        <w:rPr>
          <w:sz w:val="42"/>
        </w:rPr>
        <w:t>品牌意识强，偏好德国车系。</w:t>
      </w:r>
    </w:p>
    <w:p>
      <w:pPr>
        <w:spacing w:after="0" w:line="537" w:lineRule="exact"/>
        <w:jc w:val="left"/>
        <w:rPr>
          <w:sz w:val="42"/>
        </w:rPr>
        <w:sectPr>
          <w:pgSz w:w="17860" w:h="25260"/>
          <w:pgMar w:top="196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20" w:line="417" w:lineRule="auto"/>
        <w:ind w:left="2700" w:right="2681" w:firstLine="838"/>
        <w:jc w:val="both"/>
      </w:pPr>
      <w:r>
        <w:rPr>
          <w:spacing w:val="-4"/>
          <w:w w:val="100"/>
        </w:rPr>
        <w:t>易汽车《</w:t>
      </w:r>
      <w:r>
        <w:rPr>
          <w:rFonts w:ascii="Calibri" w:eastAsia="Calibri" w:hAnsi="Calibri"/>
          <w:spacing w:val="-1"/>
          <w:w w:val="100"/>
        </w:rPr>
        <w:t>9</w:t>
      </w:r>
      <w:r>
        <w:rPr>
          <w:rFonts w:ascii="Calibri" w:eastAsia="Calibri" w:hAnsi="Calibri"/>
          <w:w w:val="100"/>
        </w:rPr>
        <w:t>0</w:t>
      </w:r>
      <w:r>
        <w:rPr>
          <w:rFonts w:ascii="Calibri" w:eastAsia="Calibri" w:hAnsi="Calibri"/>
        </w:rPr>
        <w:t xml:space="preserve"> </w:t>
      </w:r>
      <w:r>
        <w:rPr>
          <w:w w:val="100"/>
        </w:rPr>
        <w:t>后年轻消费群体购车趋势消费报告》调查发现</w:t>
      </w:r>
      <w:r>
        <w:rPr>
          <w:spacing w:val="-88"/>
          <w:w w:val="100"/>
        </w:rPr>
        <w:t>：“在</w:t>
      </w:r>
      <w:r>
        <w:rPr>
          <w:spacing w:val="-83"/>
        </w:rPr>
        <w:t xml:space="preserve">列出的 </w:t>
      </w:r>
      <w:r>
        <w:rPr>
          <w:rFonts w:ascii="Calibri" w:eastAsia="Calibri" w:hAnsi="Calibri"/>
        </w:rPr>
        <w:t xml:space="preserve">75 </w:t>
      </w:r>
      <w:r>
        <w:rPr>
          <w:spacing w:val="-1"/>
        </w:rPr>
        <w:t>个品牌中，</w:t>
      </w:r>
      <w:r>
        <w:rPr>
          <w:rFonts w:ascii="Calibri" w:eastAsia="Calibri" w:hAnsi="Calibri"/>
          <w:spacing w:val="-3"/>
        </w:rPr>
        <w:t xml:space="preserve">90 </w:t>
      </w:r>
      <w:r>
        <w:rPr>
          <w:spacing w:val="-10"/>
        </w:rPr>
        <w:t xml:space="preserve">后平均认识超过 </w:t>
      </w:r>
      <w:r>
        <w:rPr>
          <w:rFonts w:ascii="Calibri" w:eastAsia="Calibri" w:hAnsi="Calibri"/>
        </w:rPr>
        <w:t xml:space="preserve">48 </w:t>
      </w:r>
      <w:r>
        <w:rPr>
          <w:spacing w:val="-2"/>
        </w:rPr>
        <w:t>个品牌，高于其他年龄</w:t>
      </w:r>
    </w:p>
    <w:p>
      <w:pPr>
        <w:pStyle w:val="BodyText"/>
        <w:spacing w:line="417" w:lineRule="auto"/>
        <w:ind w:left="2700" w:right="2678"/>
        <w:jc w:val="both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2884170</wp:posOffset>
            </wp:positionV>
            <wp:extent cx="11340845" cy="2984373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984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段消费者，展现了很强的品牌意识。具体到不同车系，</w:t>
      </w:r>
      <w:r>
        <w:rPr>
          <w:rFonts w:ascii="Calibri" w:eastAsia="Calibri" w:hAnsi="Calibri"/>
          <w:spacing w:val="-8"/>
        </w:rPr>
        <w:t>45%</w:t>
      </w:r>
      <w:r>
        <w:t xml:space="preserve">的 </w:t>
      </w:r>
      <w:r>
        <w:rPr>
          <w:rFonts w:ascii="Calibri" w:eastAsia="Calibri" w:hAnsi="Calibri"/>
        </w:rPr>
        <w:t xml:space="preserve">90 </w:t>
      </w:r>
      <w:r>
        <w:t>后</w:t>
      </w:r>
      <w:r>
        <w:rPr>
          <w:spacing w:val="-16"/>
        </w:rPr>
        <w:t xml:space="preserve">购车更加倾向于德系汽车，其次 </w:t>
      </w:r>
      <w:r>
        <w:rPr>
          <w:rFonts w:ascii="Calibri" w:eastAsia="Calibri" w:hAnsi="Calibri"/>
          <w:spacing w:val="-2"/>
        </w:rPr>
        <w:t>20%</w:t>
      </w:r>
      <w:r>
        <w:rPr>
          <w:spacing w:val="-6"/>
        </w:rPr>
        <w:t>是日系品牌，</w:t>
      </w:r>
      <w:r>
        <w:rPr>
          <w:rFonts w:ascii="Calibri" w:eastAsia="Calibri" w:hAnsi="Calibri"/>
          <w:spacing w:val="-32"/>
        </w:rPr>
        <w:t>13%</w:t>
      </w:r>
      <w:r>
        <w:rPr>
          <w:spacing w:val="-32"/>
        </w:rPr>
        <w:t xml:space="preserve">为美系品牌。” </w:t>
      </w:r>
      <w:r>
        <w:rPr>
          <w:spacing w:val="-31"/>
        </w:rPr>
        <w:t>主要原因在于：一是近年城市汽车数量和种类都在增加，</w:t>
      </w:r>
      <w:r>
        <w:rPr>
          <w:rFonts w:ascii="Calibri" w:eastAsia="Calibri" w:hAnsi="Calibri"/>
          <w:spacing w:val="8"/>
        </w:rPr>
        <w:t xml:space="preserve">90 </w:t>
      </w:r>
      <w:r>
        <w:t>后耳濡</w:t>
      </w:r>
      <w:r>
        <w:rPr>
          <w:spacing w:val="-6"/>
        </w:rPr>
        <w:t xml:space="preserve">目染都会了解一些品牌；二是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55"/>
        </w:rPr>
        <w:t xml:space="preserve"> </w:t>
      </w:r>
      <w:r>
        <w:rPr>
          <w:spacing w:val="-1"/>
        </w:rPr>
        <w:t>后有较强的自主意识，很多人对汽</w:t>
      </w:r>
      <w:r>
        <w:t>车的品牌都有自己的认识和观点。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1"/>
        <w:numPr>
          <w:ilvl w:val="0"/>
          <w:numId w:val="20"/>
        </w:numPr>
        <w:tabs>
          <w:tab w:val="left" w:pos="3870"/>
        </w:tabs>
        <w:spacing w:before="374" w:after="0" w:line="240" w:lineRule="auto"/>
        <w:ind w:left="3869" w:right="0" w:hanging="327"/>
        <w:jc w:val="left"/>
      </w:pPr>
      <w:r>
        <w:t>游：向往自由，消费能力有限</w:t>
      </w:r>
    </w:p>
    <w:p>
      <w:pPr>
        <w:pStyle w:val="BodyText"/>
        <w:spacing w:before="398"/>
        <w:ind w:left="3539"/>
      </w:pPr>
      <w:r>
        <w:t>但热爱旅游“谈一场不分手的恋爱，来一场说走就走的旅行”被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661" w:right="2644"/>
        <w:jc w:val="center"/>
      </w:pPr>
      <w:r>
        <w:rPr>
          <w:rFonts w:ascii="Calibri" w:eastAsia="Calibri"/>
        </w:rPr>
        <w:t>90</w:t>
      </w:r>
      <w:r>
        <w:rPr>
          <w:rFonts w:ascii="Calibri" w:eastAsia="Calibri"/>
          <w:spacing w:val="17"/>
        </w:rPr>
        <w:t xml:space="preserve"> </w:t>
      </w:r>
      <w:r>
        <w:rPr>
          <w:spacing w:val="-13"/>
        </w:rPr>
        <w:t xml:space="preserve">后认为是人生两大幸事。根据 </w:t>
      </w:r>
      <w:r>
        <w:rPr>
          <w:rFonts w:ascii="Calibri" w:eastAsia="Calibri"/>
        </w:rPr>
        <w:t>2014</w:t>
      </w:r>
      <w:r>
        <w:rPr>
          <w:rFonts w:ascii="Calibri" w:eastAsia="Calibri"/>
          <w:spacing w:val="16"/>
        </w:rPr>
        <w:t xml:space="preserve"> </w:t>
      </w:r>
      <w:r>
        <w:t>年华扬数字营销研究院发布的</w:t>
      </w:r>
    </w:p>
    <w:p>
      <w:pPr>
        <w:pStyle w:val="BodyText"/>
        <w:spacing w:before="398" w:line="417" w:lineRule="auto"/>
        <w:ind w:left="2700" w:right="2686"/>
        <w:jc w:val="both"/>
      </w:pPr>
      <w:r>
        <w:t>《</w:t>
      </w:r>
      <w:r>
        <w:rPr>
          <w:rFonts w:ascii="Calibri" w:eastAsia="Calibri" w:hAnsi="Calibri"/>
        </w:rPr>
        <w:t xml:space="preserve">90 </w:t>
      </w:r>
      <w:r>
        <w:rPr>
          <w:spacing w:val="-25"/>
        </w:rPr>
        <w:t xml:space="preserve">后社交行为调研报告》，就问题“如果有了 </w:t>
      </w:r>
      <w:r>
        <w:rPr>
          <w:rFonts w:ascii="Calibri" w:eastAsia="Calibri" w:hAnsi="Calibri"/>
        </w:rPr>
        <w:t xml:space="preserve">100 </w:t>
      </w:r>
      <w:r>
        <w:rPr>
          <w:spacing w:val="-10"/>
        </w:rPr>
        <w:t>万，</w:t>
      </w:r>
      <w:r>
        <w:rPr>
          <w:rFonts w:ascii="Calibri" w:eastAsia="Calibri" w:hAnsi="Calibri"/>
          <w:spacing w:val="-19"/>
        </w:rPr>
        <w:t xml:space="preserve">90 </w:t>
      </w:r>
      <w:r>
        <w:t>后如何分</w:t>
      </w:r>
      <w:r>
        <w:rPr>
          <w:spacing w:val="-4"/>
        </w:rPr>
        <w:t xml:space="preserve">配？”的问题，选择旅游的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73"/>
        </w:rPr>
        <w:t xml:space="preserve"> </w:t>
      </w:r>
      <w:r>
        <w:rPr>
          <w:spacing w:val="-6"/>
        </w:rPr>
        <w:t xml:space="preserve">后消费人数高达 </w:t>
      </w:r>
      <w:r>
        <w:rPr>
          <w:rFonts w:ascii="Calibri" w:eastAsia="Calibri" w:hAnsi="Calibri"/>
        </w:rPr>
        <w:t>85.6%</w:t>
      </w:r>
      <w:r>
        <w:rPr>
          <w:spacing w:val="-2"/>
        </w:rPr>
        <w:t>，高于买房付</w:t>
      </w:r>
      <w:r>
        <w:rPr>
          <w:spacing w:val="-4"/>
        </w:rPr>
        <w:t xml:space="preserve">首付、存起来和买车等其他用途。这说明了 </w:t>
      </w:r>
      <w:r>
        <w:rPr>
          <w:rFonts w:ascii="Calibri" w:eastAsia="Calibri" w:hAnsi="Calibri"/>
        </w:rPr>
        <w:t>90</w:t>
      </w:r>
      <w:r>
        <w:rPr>
          <w:rFonts w:ascii="Calibri" w:eastAsia="Calibri" w:hAnsi="Calibri"/>
          <w:spacing w:val="57"/>
        </w:rPr>
        <w:t xml:space="preserve"> </w:t>
      </w:r>
      <w:r>
        <w:rPr>
          <w:spacing w:val="-2"/>
        </w:rPr>
        <w:t>后群体对旅游有极大</w:t>
      </w:r>
      <w:r>
        <w:t>的热忱，其旅游消费行为特点有：</w:t>
      </w:r>
    </w:p>
    <w:p>
      <w:pPr>
        <w:pStyle w:val="BodyText"/>
        <w:spacing w:line="538" w:lineRule="exact"/>
        <w:ind w:left="3539"/>
      </w:pPr>
      <w:r>
        <w:rPr>
          <w:rFonts w:ascii="Calibri" w:eastAsia="Calibri"/>
        </w:rPr>
        <w:t>1</w:t>
      </w:r>
      <w:r>
        <w:t>）向往自由，说走就走。</w:t>
      </w:r>
    </w:p>
    <w:p>
      <w:pPr>
        <w:pStyle w:val="BodyText"/>
        <w:tabs>
          <w:tab w:val="left" w:pos="4176"/>
        </w:tabs>
        <w:spacing w:before="397" w:line="417" w:lineRule="auto"/>
        <w:ind w:left="2700" w:right="2520" w:firstLine="838"/>
      </w:pPr>
      <w:r>
        <w:rPr>
          <w:rFonts w:ascii="Calibri" w:eastAsia="Calibri"/>
        </w:rPr>
        <w:t>90</w:t>
        <w:tab/>
      </w:r>
      <w:r>
        <w:t>后是不受束缚的一代，加之少有工作、家庭方面的限制，很</w:t>
      </w:r>
      <w:r>
        <w:rPr>
          <w:spacing w:val="-1"/>
        </w:rPr>
        <w:t>多事情可以想到就去做。几个同学、朋友，甚至是不认识的人，都可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https://d.book118.com/168053074137006040</w:t>
        </w:r>
      </w:hyperlink>
    </w:p>
    <w:p>
      <w:pPr>
        <w:spacing w:after="0" w:line="417" w:lineRule="auto"/>
      </w:pPr>
    </w:p>
    <w:sectPr>
      <w:pgSz w:w="17860" w:h="25260"/>
      <w:pgMar w:top="1960" w:right="0" w:bottom="280" w:left="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6C041"/>
    <w:multiLevelType w:val="hybridMultilevel"/>
    <w:tmpl w:val="00000000"/>
    <w:lvl w:ilvl="0">
      <w:start w:val="1"/>
      <w:numFmt w:val="decimal"/>
      <w:lvlText w:val="%1."/>
      <w:lvlJc w:val="left"/>
      <w:pPr>
        <w:ind w:left="3539" w:hanging="327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71" w:hanging="3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03" w:hanging="3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5" w:hanging="3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7" w:hanging="3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99" w:hanging="3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1" w:hanging="3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3" w:hanging="3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5" w:hanging="327"/>
      </w:pPr>
      <w:rPr>
        <w:rFonts w:hint="default"/>
      </w:rPr>
    </w:lvl>
  </w:abstractNum>
  <w:abstractNum w:abstractNumId="1">
    <w:nsid w:val="2779EC65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635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5"/>
      </w:pPr>
      <w:rPr>
        <w:rFonts w:hint="default"/>
      </w:rPr>
    </w:lvl>
  </w:abstractNum>
  <w:abstractNum w:abstractNumId="2">
    <w:nsid w:val="2FD15B7A"/>
    <w:multiLevelType w:val="hybridMultilevel"/>
    <w:tmpl w:val="00000000"/>
    <w:lvl w:ilvl="0">
      <w:start w:val="1"/>
      <w:numFmt w:val="decimal"/>
      <w:lvlText w:val="%1."/>
      <w:lvlJc w:val="left"/>
      <w:pPr>
        <w:ind w:left="3543" w:hanging="327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71" w:hanging="3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03" w:hanging="3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5" w:hanging="3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7" w:hanging="3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99" w:hanging="3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1" w:hanging="3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3" w:hanging="3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5" w:hanging="327"/>
      </w:pPr>
      <w:rPr>
        <w:rFonts w:hint="default"/>
      </w:rPr>
    </w:lvl>
  </w:abstractNum>
  <w:abstractNum w:abstractNumId="3">
    <w:nsid w:val="30B8F1E4"/>
    <w:multiLevelType w:val="hybridMultilevel"/>
    <w:tmpl w:val="00000000"/>
    <w:lvl w:ilvl="0">
      <w:start w:val="1"/>
      <w:numFmt w:val="decimal"/>
      <w:lvlText w:val="%1）"/>
      <w:lvlJc w:val="left"/>
      <w:pPr>
        <w:ind w:left="4174" w:hanging="635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5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1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635"/>
      </w:pPr>
      <w:rPr>
        <w:rFonts w:hint="default"/>
      </w:rPr>
    </w:lvl>
  </w:abstractNum>
  <w:abstractNum w:abstractNumId="4">
    <w:nsid w:val="35198EEE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635"/>
        <w:jc w:val="left"/>
      </w:pPr>
      <w:rPr>
        <w:rFonts w:ascii="Calibri" w:eastAsia="Calibri" w:hAnsi="Calibri" w:cs="Calibri" w:hint="default"/>
        <w:spacing w:val="-7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5"/>
      </w:pPr>
      <w:rPr>
        <w:rFonts w:hint="default"/>
      </w:rPr>
    </w:lvl>
  </w:abstractNum>
  <w:abstractNum w:abstractNumId="5">
    <w:nsid w:val="3CA559E5"/>
    <w:multiLevelType w:val="hybridMultilevel"/>
    <w:tmpl w:val="00000000"/>
    <w:lvl w:ilvl="0">
      <w:start w:val="1"/>
      <w:numFmt w:val="decimal"/>
      <w:lvlText w:val="%1）"/>
      <w:lvlJc w:val="left"/>
      <w:pPr>
        <w:ind w:left="4174" w:hanging="635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5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1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635"/>
      </w:pPr>
      <w:rPr>
        <w:rFonts w:hint="default"/>
      </w:rPr>
    </w:lvl>
  </w:abstractNum>
  <w:abstractNum w:abstractNumId="6">
    <w:nsid w:val="3DF9002D"/>
    <w:multiLevelType w:val="hybridMultilevel"/>
    <w:tmpl w:val="00000000"/>
    <w:lvl w:ilvl="0">
      <w:start w:val="2"/>
      <w:numFmt w:val="decimal"/>
      <w:lvlText w:val="%1."/>
      <w:lvlJc w:val="left"/>
      <w:pPr>
        <w:ind w:left="3869" w:hanging="327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259" w:hanging="3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59" w:hanging="3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3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59" w:hanging="3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9" w:hanging="3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9" w:hanging="3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9" w:hanging="3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9" w:hanging="327"/>
      </w:pPr>
      <w:rPr>
        <w:rFonts w:hint="default"/>
      </w:rPr>
    </w:lvl>
  </w:abstractNum>
  <w:abstractNum w:abstractNumId="7">
    <w:nsid w:val="44D65E0B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635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5"/>
      </w:pPr>
      <w:rPr>
        <w:rFonts w:hint="default"/>
      </w:rPr>
    </w:lvl>
  </w:abstractNum>
  <w:abstractNum w:abstractNumId="8">
    <w:nsid w:val="44D674C7"/>
    <w:multiLevelType w:val="hybridMultilevel"/>
    <w:tmpl w:val="00000000"/>
    <w:lvl w:ilvl="0">
      <w:start w:val="1"/>
      <w:numFmt w:val="decimal"/>
      <w:lvlText w:val="%1）"/>
      <w:lvlJc w:val="left"/>
      <w:pPr>
        <w:ind w:left="4174" w:hanging="635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5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1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635"/>
      </w:pPr>
      <w:rPr>
        <w:rFonts w:hint="default"/>
      </w:rPr>
    </w:lvl>
  </w:abstractNum>
  <w:abstractNum w:abstractNumId="9">
    <w:nsid w:val="4D81370D"/>
    <w:multiLevelType w:val="hybridMultilevel"/>
    <w:tmpl w:val="00000000"/>
    <w:lvl w:ilvl="0">
      <w:start w:val="1"/>
      <w:numFmt w:val="decimal"/>
      <w:lvlText w:val="%1."/>
      <w:lvlJc w:val="left"/>
      <w:pPr>
        <w:ind w:left="3539" w:hanging="327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71" w:hanging="3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03" w:hanging="3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5" w:hanging="3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7" w:hanging="3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99" w:hanging="3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1" w:hanging="3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3" w:hanging="3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5" w:hanging="327"/>
      </w:pPr>
      <w:rPr>
        <w:rFonts w:hint="default"/>
      </w:rPr>
    </w:lvl>
  </w:abstractNum>
  <w:abstractNum w:abstractNumId="10">
    <w:nsid w:val="552B75E3"/>
    <w:multiLevelType w:val="hybridMultilevel"/>
    <w:tmpl w:val="00000000"/>
    <w:lvl w:ilvl="0">
      <w:start w:val="1"/>
      <w:numFmt w:val="decimal"/>
      <w:lvlText w:val="%1."/>
      <w:lvlJc w:val="left"/>
      <w:pPr>
        <w:ind w:left="3539" w:hanging="327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71" w:hanging="3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03" w:hanging="3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5" w:hanging="3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7" w:hanging="3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99" w:hanging="3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1" w:hanging="3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3" w:hanging="3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5" w:hanging="327"/>
      </w:pPr>
      <w:rPr>
        <w:rFonts w:hint="default"/>
      </w:rPr>
    </w:lvl>
  </w:abstractNum>
  <w:abstractNum w:abstractNumId="11">
    <w:nsid w:val="560AB17C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635"/>
        <w:jc w:val="left"/>
      </w:pPr>
      <w:rPr>
        <w:rFonts w:ascii="Calibri" w:eastAsia="Calibri" w:hAnsi="Calibri" w:cs="Calibri" w:hint="default"/>
        <w:spacing w:val="-7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5"/>
      </w:pPr>
      <w:rPr>
        <w:rFonts w:hint="default"/>
      </w:rPr>
    </w:lvl>
  </w:abstractNum>
  <w:abstractNum w:abstractNumId="12">
    <w:nsid w:val="57C6E312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635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5"/>
      </w:pPr>
      <w:rPr>
        <w:rFonts w:hint="default"/>
      </w:rPr>
    </w:lvl>
  </w:abstractNum>
  <w:abstractNum w:abstractNumId="13">
    <w:nsid w:val="5809AC5D"/>
    <w:multiLevelType w:val="hybridMultilevel"/>
    <w:tmpl w:val="00000000"/>
    <w:lvl w:ilvl="0">
      <w:start w:val="1"/>
      <w:numFmt w:val="decimal"/>
      <w:lvlText w:val="%1."/>
      <w:lvlJc w:val="left"/>
      <w:pPr>
        <w:ind w:left="3869" w:hanging="327"/>
        <w:jc w:val="left"/>
      </w:pPr>
      <w:rPr>
        <w:rFonts w:hint="default"/>
        <w:b/>
        <w:bCs/>
        <w:spacing w:val="-2"/>
        <w:w w:val="100"/>
      </w:rPr>
    </w:lvl>
    <w:lvl w:ilvl="1">
      <w:start w:val="0"/>
      <w:numFmt w:val="bullet"/>
      <w:lvlText w:val="•"/>
      <w:lvlJc w:val="left"/>
      <w:pPr>
        <w:ind w:left="5259" w:hanging="3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59" w:hanging="3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3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59" w:hanging="3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9" w:hanging="3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9" w:hanging="3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9" w:hanging="3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9" w:hanging="327"/>
      </w:pPr>
      <w:rPr>
        <w:rFonts w:hint="default"/>
      </w:rPr>
    </w:lvl>
  </w:abstractNum>
  <w:abstractNum w:abstractNumId="14">
    <w:nsid w:val="5C40E46C"/>
    <w:multiLevelType w:val="hybridMultilevel"/>
    <w:tmpl w:val="00000000"/>
    <w:lvl w:ilvl="0">
      <w:start w:val="1"/>
      <w:numFmt w:val="decimal"/>
      <w:lvlText w:val="%1）"/>
      <w:lvlJc w:val="left"/>
      <w:pPr>
        <w:ind w:left="4174" w:hanging="635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5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1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635"/>
      </w:pPr>
      <w:rPr>
        <w:rFonts w:hint="default"/>
      </w:rPr>
    </w:lvl>
  </w:abstractNum>
  <w:abstractNum w:abstractNumId="15">
    <w:nsid w:val="6257E87D"/>
    <w:multiLevelType w:val="hybridMultilevel"/>
    <w:tmpl w:val="00000000"/>
    <w:lvl w:ilvl="0">
      <w:start w:val="1"/>
      <w:numFmt w:val="decimal"/>
      <w:lvlText w:val="%1."/>
      <w:lvlJc w:val="left"/>
      <w:pPr>
        <w:ind w:left="3539" w:hanging="327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71" w:hanging="3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03" w:hanging="3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5" w:hanging="3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7" w:hanging="3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99" w:hanging="3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1" w:hanging="3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3" w:hanging="3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5" w:hanging="327"/>
      </w:pPr>
      <w:rPr>
        <w:rFonts w:hint="default"/>
      </w:rPr>
    </w:lvl>
  </w:abstractNum>
  <w:abstractNum w:abstractNumId="16">
    <w:nsid w:val="63260F38"/>
    <w:multiLevelType w:val="hybridMultilevel"/>
    <w:tmpl w:val="00000000"/>
    <w:lvl w:ilvl="0">
      <w:start w:val="1"/>
      <w:numFmt w:val="decimal"/>
      <w:lvlText w:val="%1）"/>
      <w:lvlJc w:val="left"/>
      <w:pPr>
        <w:ind w:left="4174" w:hanging="635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5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1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635"/>
      </w:pPr>
      <w:rPr>
        <w:rFonts w:hint="default"/>
      </w:rPr>
    </w:lvl>
  </w:abstractNum>
  <w:abstractNum w:abstractNumId="17">
    <w:nsid w:val="65C8B8B0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635"/>
        <w:jc w:val="left"/>
      </w:pPr>
      <w:rPr>
        <w:rFonts w:ascii="Calibri" w:eastAsia="Calibri" w:hAnsi="Calibri" w:cs="Calibri" w:hint="default"/>
        <w:spacing w:val="-5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5"/>
      </w:pPr>
      <w:rPr>
        <w:rFonts w:hint="default"/>
      </w:rPr>
    </w:lvl>
  </w:abstractNum>
  <w:abstractNum w:abstractNumId="18">
    <w:nsid w:val="6A9DE395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639"/>
        <w:jc w:val="left"/>
      </w:pPr>
      <w:rPr>
        <w:rFonts w:ascii="Calibri" w:eastAsia="Calibri" w:hAnsi="Calibri" w:cs="Calibri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9"/>
      </w:pPr>
      <w:rPr>
        <w:rFonts w:hint="default"/>
      </w:rPr>
    </w:lvl>
  </w:abstractNum>
  <w:abstractNum w:abstractNumId="19">
    <w:nsid w:val="7456D2F5"/>
    <w:multiLevelType w:val="hybridMultilevel"/>
    <w:tmpl w:val="00000000"/>
    <w:lvl w:ilvl="0">
      <w:start w:val="1"/>
      <w:numFmt w:val="decimal"/>
      <w:lvlText w:val="%1）"/>
      <w:lvlJc w:val="left"/>
      <w:pPr>
        <w:ind w:left="4174" w:hanging="635"/>
        <w:jc w:val="left"/>
      </w:pPr>
      <w:rPr>
        <w:rFonts w:ascii="Calibri" w:eastAsia="Calibri" w:hAnsi="Calibri" w:cs="Calibri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5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1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635"/>
      </w:pPr>
      <w:rPr>
        <w:rFonts w:hint="default"/>
      </w:rPr>
    </w:lvl>
  </w:abstractNum>
  <w:num w:numId="1">
    <w:abstractNumId w:val="12"/>
  </w:num>
  <w:num w:numId="2">
    <w:abstractNumId w:val="16"/>
  </w:num>
  <w:num w:numId="3">
    <w:abstractNumId w:val="18"/>
  </w:num>
  <w:num w:numId="4">
    <w:abstractNumId w:val="2"/>
  </w:num>
  <w:num w:numId="5">
    <w:abstractNumId w:val="8"/>
  </w:num>
  <w:num w:numId="6">
    <w:abstractNumId w:val="1"/>
  </w:num>
  <w:num w:numId="7">
    <w:abstractNumId w:val="19"/>
  </w:num>
  <w:num w:numId="8">
    <w:abstractNumId w:val="3"/>
  </w:num>
  <w:num w:numId="9">
    <w:abstractNumId w:val="14"/>
  </w:num>
  <w:num w:numId="10">
    <w:abstractNumId w:val="17"/>
  </w:num>
  <w:num w:numId="11">
    <w:abstractNumId w:val="0"/>
  </w:num>
  <w:num w:numId="12">
    <w:abstractNumId w:val="4"/>
  </w:num>
  <w:num w:numId="13">
    <w:abstractNumId w:val="6"/>
  </w:num>
  <w:num w:numId="14">
    <w:abstractNumId w:val="13"/>
  </w:num>
  <w:num w:numId="15">
    <w:abstractNumId w:val="11"/>
  </w:num>
  <w:num w:numId="16">
    <w:abstractNumId w:val="7"/>
  </w:num>
  <w:num w:numId="17">
    <w:abstractNumId w:val="9"/>
  </w:num>
  <w:num w:numId="18">
    <w:abstractNumId w:val="15"/>
  </w:num>
  <w:num w:numId="19">
    <w:abstractNumId w:val="5"/>
  </w:num>
  <w:num w:numId="2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869" w:hanging="327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line="974" w:lineRule="exact"/>
      <w:ind w:left="2694" w:right="1137"/>
      <w:jc w:val="center"/>
    </w:pPr>
    <w:rPr>
      <w:rFonts w:ascii="宋体" w:eastAsia="宋体" w:hAnsi="宋体" w:cs="宋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4174" w:hanging="63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68053074137006040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2024-01-28T19:12:25Z</dcterms:created>
  <dcterms:modified xsi:type="dcterms:W3CDTF">2024-01-28T19:12:25Z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2024-01-28T00:00:00Z</vt:filetime>
  </property>
</Properties>
</file>