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洗洁精项目规划设计蓝图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59" w:history="1">
        <w:r>
          <w:rPr>
            <w:rFonts w:ascii="仿宋" w:eastAsia="仿宋" w:hAnsi="仿宋" w:cs="仿宋" w:hint="eastAsia"/>
            <w:lang w:eastAsia="zh-CN"/>
          </w:rPr>
          <w:t>概论</w:t>
        </w:r>
        <w:r>
          <w:tab/>
        </w:r>
        <w:r>
          <w:fldChar w:fldCharType="begin"/>
        </w:r>
        <w:r>
          <w:instrText xml:space="preserve"> PAGEREF _Toc27659 \h </w:instrText>
        </w:r>
        <w:r>
          <w:fldChar w:fldCharType="separate"/>
        </w:r>
        <w:r>
          <w:t>3</w:t>
        </w:r>
        <w:r>
          <w:fldChar w:fldCharType="end"/>
        </w:r>
      </w:hyperlink>
    </w:p>
    <w:p>
      <w:pPr>
        <w:pStyle w:val="TOC1"/>
        <w:tabs>
          <w:tab w:val="right" w:leader="dot" w:pos="8306"/>
        </w:tabs>
      </w:pPr>
      <w:hyperlink w:anchor="_Toc15581" w:history="1">
        <w:r>
          <w:rPr>
            <w:rFonts w:ascii="仿宋" w:eastAsia="仿宋" w:hAnsi="仿宋" w:cs="仿宋" w:hint="eastAsia"/>
            <w:lang w:eastAsia="zh-CN"/>
          </w:rPr>
          <w:t>一、洗洁精项目概论</w:t>
        </w:r>
        <w:r>
          <w:tab/>
        </w:r>
        <w:r>
          <w:fldChar w:fldCharType="begin"/>
        </w:r>
        <w:r>
          <w:instrText xml:space="preserve"> PAGEREF _Toc15581 \h </w:instrText>
        </w:r>
        <w:r>
          <w:fldChar w:fldCharType="separate"/>
        </w:r>
        <w:r>
          <w:t>3</w:t>
        </w:r>
        <w:r>
          <w:fldChar w:fldCharType="end"/>
        </w:r>
      </w:hyperlink>
    </w:p>
    <w:p>
      <w:pPr>
        <w:pStyle w:val="TOC2"/>
        <w:tabs>
          <w:tab w:val="right" w:leader="dot" w:pos="8306"/>
        </w:tabs>
      </w:pPr>
      <w:hyperlink w:anchor="_Toc24474" w:history="1">
        <w:r>
          <w:rPr>
            <w:rFonts w:ascii="仿宋" w:eastAsia="仿宋" w:hAnsi="仿宋" w:cs="仿宋" w:hint="eastAsia"/>
            <w:lang w:eastAsia="zh-CN"/>
          </w:rPr>
          <w:t>(一)、洗洁精项目概况</w:t>
        </w:r>
        <w:r>
          <w:tab/>
        </w:r>
        <w:r>
          <w:fldChar w:fldCharType="begin"/>
        </w:r>
        <w:r>
          <w:instrText xml:space="preserve"> PAGEREF _Toc24474 \h </w:instrText>
        </w:r>
        <w:r>
          <w:fldChar w:fldCharType="separate"/>
        </w:r>
        <w:r>
          <w:t>3</w:t>
        </w:r>
        <w:r>
          <w:fldChar w:fldCharType="end"/>
        </w:r>
      </w:hyperlink>
    </w:p>
    <w:p>
      <w:pPr>
        <w:pStyle w:val="TOC2"/>
        <w:tabs>
          <w:tab w:val="right" w:leader="dot" w:pos="8306"/>
        </w:tabs>
      </w:pPr>
      <w:hyperlink w:anchor="_Toc14709" w:history="1">
        <w:r>
          <w:rPr>
            <w:rFonts w:ascii="仿宋" w:eastAsia="仿宋" w:hAnsi="仿宋" w:cs="仿宋" w:hint="eastAsia"/>
            <w:lang w:eastAsia="zh-CN"/>
          </w:rPr>
          <w:t>(二)、洗洁精项目目标</w:t>
        </w:r>
        <w:r>
          <w:tab/>
        </w:r>
        <w:r>
          <w:fldChar w:fldCharType="begin"/>
        </w:r>
        <w:r>
          <w:instrText xml:space="preserve"> PAGEREF _Toc14709 \h </w:instrText>
        </w:r>
        <w:r>
          <w:fldChar w:fldCharType="separate"/>
        </w:r>
        <w:r>
          <w:t>5</w:t>
        </w:r>
        <w:r>
          <w:fldChar w:fldCharType="end"/>
        </w:r>
      </w:hyperlink>
    </w:p>
    <w:p>
      <w:pPr>
        <w:pStyle w:val="TOC2"/>
        <w:tabs>
          <w:tab w:val="right" w:leader="dot" w:pos="8306"/>
        </w:tabs>
      </w:pPr>
      <w:hyperlink w:anchor="_Toc8350" w:history="1">
        <w:r>
          <w:rPr>
            <w:rFonts w:ascii="仿宋" w:eastAsia="仿宋" w:hAnsi="仿宋" w:cs="仿宋" w:hint="eastAsia"/>
            <w:lang w:eastAsia="zh-CN"/>
          </w:rPr>
          <w:t>(三)、洗洁精项目提出的理由</w:t>
        </w:r>
        <w:r>
          <w:tab/>
        </w:r>
        <w:r>
          <w:fldChar w:fldCharType="begin"/>
        </w:r>
        <w:r>
          <w:instrText xml:space="preserve"> PAGEREF _Toc8350 \h </w:instrText>
        </w:r>
        <w:r>
          <w:fldChar w:fldCharType="separate"/>
        </w:r>
        <w:r>
          <w:t>6</w:t>
        </w:r>
        <w:r>
          <w:fldChar w:fldCharType="end"/>
        </w:r>
      </w:hyperlink>
    </w:p>
    <w:p>
      <w:pPr>
        <w:pStyle w:val="TOC2"/>
        <w:tabs>
          <w:tab w:val="right" w:leader="dot" w:pos="8306"/>
        </w:tabs>
      </w:pPr>
      <w:hyperlink w:anchor="_Toc7204" w:history="1">
        <w:r>
          <w:rPr>
            <w:rFonts w:ascii="仿宋" w:eastAsia="仿宋" w:hAnsi="仿宋" w:cs="仿宋" w:hint="eastAsia"/>
            <w:lang w:eastAsia="zh-CN"/>
          </w:rPr>
          <w:t>(四)、洗洁精项目意义</w:t>
        </w:r>
        <w:r>
          <w:tab/>
        </w:r>
        <w:r>
          <w:fldChar w:fldCharType="begin"/>
        </w:r>
        <w:r>
          <w:instrText xml:space="preserve"> PAGEREF _Toc7204 \h </w:instrText>
        </w:r>
        <w:r>
          <w:fldChar w:fldCharType="separate"/>
        </w:r>
        <w:r>
          <w:t>8</w:t>
        </w:r>
        <w:r>
          <w:fldChar w:fldCharType="end"/>
        </w:r>
      </w:hyperlink>
    </w:p>
    <w:p>
      <w:pPr>
        <w:pStyle w:val="TOC2"/>
        <w:tabs>
          <w:tab w:val="right" w:leader="dot" w:pos="8306"/>
        </w:tabs>
      </w:pPr>
      <w:hyperlink w:anchor="_Toc10492" w:history="1">
        <w:r>
          <w:rPr>
            <w:rFonts w:ascii="仿宋" w:eastAsia="仿宋" w:hAnsi="仿宋" w:cs="仿宋" w:hint="eastAsia"/>
            <w:lang w:eastAsia="zh-CN"/>
          </w:rPr>
          <w:t>(五)、洗洁精项目背景</w:t>
        </w:r>
        <w:r>
          <w:tab/>
        </w:r>
        <w:r>
          <w:fldChar w:fldCharType="begin"/>
        </w:r>
        <w:r>
          <w:instrText xml:space="preserve"> PAGEREF _Toc10492 \h </w:instrText>
        </w:r>
        <w:r>
          <w:fldChar w:fldCharType="separate"/>
        </w:r>
        <w:r>
          <w:t>8</w:t>
        </w:r>
        <w:r>
          <w:fldChar w:fldCharType="end"/>
        </w:r>
      </w:hyperlink>
    </w:p>
    <w:p>
      <w:pPr>
        <w:pStyle w:val="TOC1"/>
        <w:tabs>
          <w:tab w:val="right" w:leader="dot" w:pos="8306"/>
        </w:tabs>
      </w:pPr>
      <w:hyperlink w:anchor="_Toc3301" w:history="1">
        <w:r>
          <w:rPr>
            <w:rFonts w:ascii="仿宋" w:eastAsia="仿宋" w:hAnsi="仿宋" w:cs="仿宋" w:hint="eastAsia"/>
            <w:lang w:eastAsia="zh-CN"/>
          </w:rPr>
          <w:t>二、洗洁精项目绩效评估</w:t>
        </w:r>
        <w:r>
          <w:tab/>
        </w:r>
        <w:r>
          <w:fldChar w:fldCharType="begin"/>
        </w:r>
        <w:r>
          <w:instrText xml:space="preserve"> PAGEREF _Toc3301 \h </w:instrText>
        </w:r>
        <w:r>
          <w:fldChar w:fldCharType="separate"/>
        </w:r>
        <w:r>
          <w:t>9</w:t>
        </w:r>
        <w:r>
          <w:fldChar w:fldCharType="end"/>
        </w:r>
      </w:hyperlink>
    </w:p>
    <w:p>
      <w:pPr>
        <w:pStyle w:val="TOC2"/>
        <w:tabs>
          <w:tab w:val="right" w:leader="dot" w:pos="8306"/>
        </w:tabs>
      </w:pPr>
      <w:hyperlink w:anchor="_Toc26569" w:history="1">
        <w:r>
          <w:rPr>
            <w:rFonts w:ascii="仿宋" w:eastAsia="仿宋" w:hAnsi="仿宋" w:cs="仿宋" w:hint="eastAsia"/>
            <w:lang w:eastAsia="zh-CN"/>
          </w:rPr>
          <w:t>(一)、绩效评估指标</w:t>
        </w:r>
        <w:r>
          <w:tab/>
        </w:r>
        <w:r>
          <w:fldChar w:fldCharType="begin"/>
        </w:r>
        <w:r>
          <w:instrText xml:space="preserve"> PAGEREF _Toc26569 \h </w:instrText>
        </w:r>
        <w:r>
          <w:fldChar w:fldCharType="separate"/>
        </w:r>
        <w:r>
          <w:t>9</w:t>
        </w:r>
        <w:r>
          <w:fldChar w:fldCharType="end"/>
        </w:r>
      </w:hyperlink>
    </w:p>
    <w:p>
      <w:pPr>
        <w:pStyle w:val="TOC2"/>
        <w:tabs>
          <w:tab w:val="right" w:leader="dot" w:pos="8306"/>
        </w:tabs>
      </w:pPr>
      <w:hyperlink w:anchor="_Toc4468" w:history="1">
        <w:r>
          <w:rPr>
            <w:rFonts w:ascii="仿宋" w:eastAsia="仿宋" w:hAnsi="仿宋" w:cs="仿宋" w:hint="eastAsia"/>
            <w:lang w:eastAsia="zh-CN"/>
          </w:rPr>
          <w:t>(二)、绩效评估方法</w:t>
        </w:r>
        <w:r>
          <w:tab/>
        </w:r>
        <w:r>
          <w:fldChar w:fldCharType="begin"/>
        </w:r>
        <w:r>
          <w:instrText xml:space="preserve"> PAGEREF _Toc4468 \h </w:instrText>
        </w:r>
        <w:r>
          <w:fldChar w:fldCharType="separate"/>
        </w:r>
        <w:r>
          <w:t>10</w:t>
        </w:r>
        <w:r>
          <w:fldChar w:fldCharType="end"/>
        </w:r>
      </w:hyperlink>
    </w:p>
    <w:p>
      <w:pPr>
        <w:pStyle w:val="TOC2"/>
        <w:tabs>
          <w:tab w:val="right" w:leader="dot" w:pos="8306"/>
        </w:tabs>
      </w:pPr>
      <w:hyperlink w:anchor="_Toc15072" w:history="1">
        <w:r>
          <w:rPr>
            <w:rFonts w:ascii="仿宋" w:eastAsia="仿宋" w:hAnsi="仿宋" w:cs="仿宋" w:hint="eastAsia"/>
            <w:lang w:eastAsia="zh-CN"/>
          </w:rPr>
          <w:t>(三)、绩效评估周期</w:t>
        </w:r>
        <w:r>
          <w:tab/>
        </w:r>
        <w:r>
          <w:fldChar w:fldCharType="begin"/>
        </w:r>
        <w:r>
          <w:instrText xml:space="preserve"> PAGEREF _Toc15072 \h </w:instrText>
        </w:r>
        <w:r>
          <w:fldChar w:fldCharType="separate"/>
        </w:r>
        <w:r>
          <w:t>11</w:t>
        </w:r>
        <w:r>
          <w:fldChar w:fldCharType="end"/>
        </w:r>
      </w:hyperlink>
    </w:p>
    <w:p>
      <w:pPr>
        <w:pStyle w:val="TOC1"/>
        <w:tabs>
          <w:tab w:val="right" w:leader="dot" w:pos="8306"/>
        </w:tabs>
      </w:pPr>
      <w:hyperlink w:anchor="_Toc2821" w:history="1">
        <w:r>
          <w:rPr>
            <w:rFonts w:ascii="仿宋" w:eastAsia="仿宋" w:hAnsi="仿宋" w:cs="仿宋" w:hint="eastAsia"/>
            <w:lang w:eastAsia="zh-CN"/>
          </w:rPr>
          <w:t>三、洗洁精项目建设背景及必要性分析</w:t>
        </w:r>
        <w:r>
          <w:tab/>
        </w:r>
        <w:r>
          <w:fldChar w:fldCharType="begin"/>
        </w:r>
        <w:r>
          <w:instrText xml:space="preserve"> PAGEREF _Toc2821 \h </w:instrText>
        </w:r>
        <w:r>
          <w:fldChar w:fldCharType="separate"/>
        </w:r>
        <w:r>
          <w:t>12</w:t>
        </w:r>
        <w:r>
          <w:fldChar w:fldCharType="end"/>
        </w:r>
      </w:hyperlink>
    </w:p>
    <w:p>
      <w:pPr>
        <w:pStyle w:val="TOC2"/>
        <w:tabs>
          <w:tab w:val="right" w:leader="dot" w:pos="8306"/>
        </w:tabs>
      </w:pPr>
      <w:hyperlink w:anchor="_Toc13892" w:history="1">
        <w:r>
          <w:rPr>
            <w:rFonts w:ascii="仿宋" w:eastAsia="仿宋" w:hAnsi="仿宋" w:cs="仿宋" w:hint="eastAsia"/>
            <w:lang w:eastAsia="zh-CN"/>
          </w:rPr>
          <w:t>(一)、洗洁精项目背景分析</w:t>
        </w:r>
        <w:r>
          <w:tab/>
        </w:r>
        <w:r>
          <w:fldChar w:fldCharType="begin"/>
        </w:r>
        <w:r>
          <w:instrText xml:space="preserve"> PAGEREF _Toc13892 \h </w:instrText>
        </w:r>
        <w:r>
          <w:fldChar w:fldCharType="separate"/>
        </w:r>
        <w:r>
          <w:t>12</w:t>
        </w:r>
        <w:r>
          <w:fldChar w:fldCharType="end"/>
        </w:r>
      </w:hyperlink>
    </w:p>
    <w:p>
      <w:pPr>
        <w:pStyle w:val="TOC2"/>
        <w:tabs>
          <w:tab w:val="right" w:leader="dot" w:pos="8306"/>
        </w:tabs>
      </w:pPr>
      <w:hyperlink w:anchor="_Toc7856" w:history="1">
        <w:r>
          <w:rPr>
            <w:rFonts w:ascii="仿宋" w:eastAsia="仿宋" w:hAnsi="仿宋" w:cs="仿宋" w:hint="eastAsia"/>
            <w:lang w:eastAsia="zh-CN"/>
          </w:rPr>
          <w:t>(二)、洗洁精项目建设必要性分析</w:t>
        </w:r>
        <w:r>
          <w:tab/>
        </w:r>
        <w:r>
          <w:fldChar w:fldCharType="begin"/>
        </w:r>
        <w:r>
          <w:instrText xml:space="preserve"> PAGEREF _Toc7856 \h </w:instrText>
        </w:r>
        <w:r>
          <w:fldChar w:fldCharType="separate"/>
        </w:r>
        <w:r>
          <w:t>14</w:t>
        </w:r>
        <w:r>
          <w:fldChar w:fldCharType="end"/>
        </w:r>
      </w:hyperlink>
    </w:p>
    <w:p>
      <w:pPr>
        <w:pStyle w:val="TOC1"/>
        <w:tabs>
          <w:tab w:val="right" w:leader="dot" w:pos="8306"/>
        </w:tabs>
      </w:pPr>
      <w:hyperlink w:anchor="_Toc12133" w:history="1">
        <w:r>
          <w:rPr>
            <w:rFonts w:ascii="仿宋" w:eastAsia="仿宋" w:hAnsi="仿宋" w:cs="仿宋" w:hint="eastAsia"/>
            <w:lang w:eastAsia="zh-CN"/>
          </w:rPr>
          <w:t>四、洗洁精项目危机管理</w:t>
        </w:r>
        <w:r>
          <w:tab/>
        </w:r>
        <w:r>
          <w:fldChar w:fldCharType="begin"/>
        </w:r>
        <w:r>
          <w:instrText xml:space="preserve"> PAGEREF _Toc12133 \h </w:instrText>
        </w:r>
        <w:r>
          <w:fldChar w:fldCharType="separate"/>
        </w:r>
        <w:r>
          <w:t>15</w:t>
        </w:r>
        <w:r>
          <w:fldChar w:fldCharType="end"/>
        </w:r>
      </w:hyperlink>
    </w:p>
    <w:p>
      <w:pPr>
        <w:pStyle w:val="TOC2"/>
        <w:tabs>
          <w:tab w:val="right" w:leader="dot" w:pos="8306"/>
        </w:tabs>
      </w:pPr>
      <w:hyperlink w:anchor="_Toc17930" w:history="1">
        <w:r>
          <w:rPr>
            <w:rFonts w:ascii="仿宋" w:eastAsia="仿宋" w:hAnsi="仿宋" w:cs="仿宋" w:hint="eastAsia"/>
            <w:lang w:eastAsia="zh-CN"/>
          </w:rPr>
          <w:t>(一)、危机预警与识别</w:t>
        </w:r>
        <w:r>
          <w:tab/>
        </w:r>
        <w:r>
          <w:fldChar w:fldCharType="begin"/>
        </w:r>
        <w:r>
          <w:instrText xml:space="preserve"> PAGEREF _Toc17930 \h </w:instrText>
        </w:r>
        <w:r>
          <w:fldChar w:fldCharType="separate"/>
        </w:r>
        <w:r>
          <w:t>15</w:t>
        </w:r>
        <w:r>
          <w:fldChar w:fldCharType="end"/>
        </w:r>
      </w:hyperlink>
    </w:p>
    <w:p>
      <w:pPr>
        <w:pStyle w:val="TOC2"/>
        <w:tabs>
          <w:tab w:val="right" w:leader="dot" w:pos="8306"/>
        </w:tabs>
      </w:pPr>
      <w:hyperlink w:anchor="_Toc29636" w:history="1">
        <w:r>
          <w:rPr>
            <w:rFonts w:ascii="仿宋" w:eastAsia="仿宋" w:hAnsi="仿宋" w:cs="仿宋" w:hint="eastAsia"/>
            <w:lang w:eastAsia="zh-CN"/>
          </w:rPr>
          <w:t>(二)、危机应对与恢复</w:t>
        </w:r>
        <w:r>
          <w:tab/>
        </w:r>
        <w:r>
          <w:fldChar w:fldCharType="begin"/>
        </w:r>
        <w:r>
          <w:instrText xml:space="preserve"> PAGEREF _Toc29636 \h </w:instrText>
        </w:r>
        <w:r>
          <w:fldChar w:fldCharType="separate"/>
        </w:r>
        <w:r>
          <w:t>16</w:t>
        </w:r>
        <w:r>
          <w:fldChar w:fldCharType="end"/>
        </w:r>
      </w:hyperlink>
    </w:p>
    <w:p>
      <w:pPr>
        <w:pStyle w:val="TOC1"/>
        <w:tabs>
          <w:tab w:val="right" w:leader="dot" w:pos="8306"/>
        </w:tabs>
      </w:pPr>
      <w:hyperlink w:anchor="_Toc29128" w:history="1">
        <w:r>
          <w:rPr>
            <w:rFonts w:ascii="仿宋" w:eastAsia="仿宋" w:hAnsi="仿宋" w:cs="仿宋" w:hint="eastAsia"/>
            <w:lang w:eastAsia="zh-CN"/>
          </w:rPr>
          <w:t>五、市场分析、调研</w:t>
        </w:r>
        <w:r>
          <w:tab/>
        </w:r>
        <w:r>
          <w:fldChar w:fldCharType="begin"/>
        </w:r>
        <w:r>
          <w:instrText xml:space="preserve"> PAGEREF _Toc29128 \h </w:instrText>
        </w:r>
        <w:r>
          <w:fldChar w:fldCharType="separate"/>
        </w:r>
        <w:r>
          <w:t>18</w:t>
        </w:r>
        <w:r>
          <w:fldChar w:fldCharType="end"/>
        </w:r>
      </w:hyperlink>
    </w:p>
    <w:p>
      <w:pPr>
        <w:pStyle w:val="TOC2"/>
        <w:tabs>
          <w:tab w:val="right" w:leader="dot" w:pos="8306"/>
        </w:tabs>
      </w:pPr>
      <w:hyperlink w:anchor="_Toc3472" w:history="1">
        <w:r>
          <w:rPr>
            <w:rFonts w:ascii="仿宋" w:eastAsia="仿宋" w:hAnsi="仿宋" w:cs="仿宋" w:hint="eastAsia"/>
            <w:lang w:eastAsia="zh-CN"/>
          </w:rPr>
          <w:t>(一)、洗洁精行业分析</w:t>
        </w:r>
        <w:r>
          <w:tab/>
        </w:r>
        <w:r>
          <w:fldChar w:fldCharType="begin"/>
        </w:r>
        <w:r>
          <w:instrText xml:space="preserve"> PAGEREF _Toc3472 \h </w:instrText>
        </w:r>
        <w:r>
          <w:fldChar w:fldCharType="separate"/>
        </w:r>
        <w:r>
          <w:t>18</w:t>
        </w:r>
        <w:r>
          <w:fldChar w:fldCharType="end"/>
        </w:r>
      </w:hyperlink>
    </w:p>
    <w:p>
      <w:pPr>
        <w:pStyle w:val="TOC2"/>
        <w:tabs>
          <w:tab w:val="right" w:leader="dot" w:pos="8306"/>
        </w:tabs>
      </w:pPr>
      <w:hyperlink w:anchor="_Toc13935" w:history="1">
        <w:r>
          <w:rPr>
            <w:rFonts w:ascii="仿宋" w:eastAsia="仿宋" w:hAnsi="仿宋" w:cs="仿宋" w:hint="eastAsia"/>
            <w:lang w:eastAsia="zh-CN"/>
          </w:rPr>
          <w:t>(二)、洗洁精市场分析预测</w:t>
        </w:r>
        <w:r>
          <w:tab/>
        </w:r>
        <w:r>
          <w:fldChar w:fldCharType="begin"/>
        </w:r>
        <w:r>
          <w:instrText xml:space="preserve"> PAGEREF _Toc13935 \h </w:instrText>
        </w:r>
        <w:r>
          <w:fldChar w:fldCharType="separate"/>
        </w:r>
        <w:r>
          <w:t>18</w:t>
        </w:r>
        <w:r>
          <w:fldChar w:fldCharType="end"/>
        </w:r>
      </w:hyperlink>
    </w:p>
    <w:p>
      <w:pPr>
        <w:pStyle w:val="TOC1"/>
        <w:tabs>
          <w:tab w:val="right" w:leader="dot" w:pos="8306"/>
        </w:tabs>
      </w:pPr>
      <w:hyperlink w:anchor="_Toc20002" w:history="1">
        <w:r>
          <w:rPr>
            <w:rFonts w:ascii="仿宋" w:eastAsia="仿宋" w:hAnsi="仿宋" w:cs="仿宋" w:hint="eastAsia"/>
            <w:lang w:eastAsia="zh-CN"/>
          </w:rPr>
          <w:t>六、洗洁精项目可持续发展</w:t>
        </w:r>
        <w:r>
          <w:tab/>
        </w:r>
        <w:r>
          <w:fldChar w:fldCharType="begin"/>
        </w:r>
        <w:r>
          <w:instrText xml:space="preserve"> PAGEREF _Toc20002 \h </w:instrText>
        </w:r>
        <w:r>
          <w:fldChar w:fldCharType="separate"/>
        </w:r>
        <w:r>
          <w:t>19</w:t>
        </w:r>
        <w:r>
          <w:fldChar w:fldCharType="end"/>
        </w:r>
      </w:hyperlink>
    </w:p>
    <w:p>
      <w:pPr>
        <w:pStyle w:val="TOC2"/>
        <w:tabs>
          <w:tab w:val="right" w:leader="dot" w:pos="8306"/>
        </w:tabs>
      </w:pPr>
      <w:hyperlink w:anchor="_Toc31558" w:history="1">
        <w:r>
          <w:rPr>
            <w:rFonts w:ascii="仿宋" w:eastAsia="仿宋" w:hAnsi="仿宋" w:cs="仿宋" w:hint="eastAsia"/>
            <w:lang w:eastAsia="zh-CN"/>
          </w:rPr>
          <w:t>(一)、可持续战略与实践</w:t>
        </w:r>
        <w:r>
          <w:tab/>
        </w:r>
        <w:r>
          <w:fldChar w:fldCharType="begin"/>
        </w:r>
        <w:r>
          <w:instrText xml:space="preserve"> PAGEREF _Toc31558 \h </w:instrText>
        </w:r>
        <w:r>
          <w:fldChar w:fldCharType="separate"/>
        </w:r>
        <w:r>
          <w:t>19</w:t>
        </w:r>
        <w:r>
          <w:fldChar w:fldCharType="end"/>
        </w:r>
      </w:hyperlink>
    </w:p>
    <w:p>
      <w:pPr>
        <w:pStyle w:val="TOC2"/>
        <w:tabs>
          <w:tab w:val="right" w:leader="dot" w:pos="8306"/>
        </w:tabs>
      </w:pPr>
      <w:hyperlink w:anchor="_Toc21906" w:history="1">
        <w:r>
          <w:rPr>
            <w:rFonts w:ascii="仿宋" w:eastAsia="仿宋" w:hAnsi="仿宋" w:cs="仿宋" w:hint="eastAsia"/>
            <w:lang w:eastAsia="zh-CN"/>
          </w:rPr>
          <w:t>(二)、环保与社会责任</w:t>
        </w:r>
        <w:r>
          <w:tab/>
        </w:r>
        <w:r>
          <w:fldChar w:fldCharType="begin"/>
        </w:r>
        <w:r>
          <w:instrText xml:space="preserve"> PAGEREF _Toc21906 \h </w:instrText>
        </w:r>
        <w:r>
          <w:fldChar w:fldCharType="separate"/>
        </w:r>
        <w:r>
          <w:t>20</w:t>
        </w:r>
        <w:r>
          <w:fldChar w:fldCharType="end"/>
        </w:r>
      </w:hyperlink>
    </w:p>
    <w:p>
      <w:pPr>
        <w:pStyle w:val="TOC1"/>
        <w:tabs>
          <w:tab w:val="right" w:leader="dot" w:pos="8306"/>
        </w:tabs>
      </w:pPr>
      <w:hyperlink w:anchor="_Toc9777" w:history="1">
        <w:r>
          <w:rPr>
            <w:rFonts w:ascii="仿宋" w:eastAsia="仿宋" w:hAnsi="仿宋" w:cs="仿宋" w:hint="eastAsia"/>
            <w:lang w:eastAsia="zh-CN"/>
          </w:rPr>
          <w:t>七、洗洁精项目经营效益</w:t>
        </w:r>
        <w:r>
          <w:tab/>
        </w:r>
        <w:r>
          <w:fldChar w:fldCharType="begin"/>
        </w:r>
        <w:r>
          <w:instrText xml:space="preserve"> PAGEREF _Toc9777 \h </w:instrText>
        </w:r>
        <w:r>
          <w:fldChar w:fldCharType="separate"/>
        </w:r>
        <w:r>
          <w:t>21</w:t>
        </w:r>
        <w:r>
          <w:fldChar w:fldCharType="end"/>
        </w:r>
      </w:hyperlink>
    </w:p>
    <w:p>
      <w:pPr>
        <w:pStyle w:val="TOC2"/>
        <w:tabs>
          <w:tab w:val="right" w:leader="dot" w:pos="8306"/>
        </w:tabs>
      </w:pPr>
      <w:hyperlink w:anchor="_Toc18361" w:history="1">
        <w:r>
          <w:rPr>
            <w:rFonts w:ascii="仿宋" w:eastAsia="仿宋" w:hAnsi="仿宋" w:cs="仿宋" w:hint="eastAsia"/>
            <w:lang w:eastAsia="zh-CN"/>
          </w:rPr>
          <w:t>(一)、经济评价财务测算</w:t>
        </w:r>
        <w:r>
          <w:tab/>
        </w:r>
        <w:r>
          <w:fldChar w:fldCharType="begin"/>
        </w:r>
        <w:r>
          <w:instrText xml:space="preserve"> PAGEREF _Toc18361 \h </w:instrText>
        </w:r>
        <w:r>
          <w:fldChar w:fldCharType="separate"/>
        </w:r>
        <w:r>
          <w:t>21</w:t>
        </w:r>
        <w:r>
          <w:fldChar w:fldCharType="end"/>
        </w:r>
      </w:hyperlink>
    </w:p>
    <w:p>
      <w:pPr>
        <w:pStyle w:val="TOC2"/>
        <w:tabs>
          <w:tab w:val="right" w:leader="dot" w:pos="8306"/>
        </w:tabs>
      </w:pPr>
      <w:hyperlink w:anchor="_Toc21284" w:history="1">
        <w:r>
          <w:rPr>
            <w:rFonts w:ascii="仿宋" w:eastAsia="仿宋" w:hAnsi="仿宋" w:cs="仿宋" w:hint="eastAsia"/>
            <w:lang w:eastAsia="zh-CN"/>
          </w:rPr>
          <w:t>(二)、洗洁精项目盈利能力分析</w:t>
        </w:r>
        <w:r>
          <w:tab/>
        </w:r>
        <w:r>
          <w:fldChar w:fldCharType="begin"/>
        </w:r>
        <w:r>
          <w:instrText xml:space="preserve"> PAGEREF _Toc21284 \h </w:instrText>
        </w:r>
        <w:r>
          <w:fldChar w:fldCharType="separate"/>
        </w:r>
        <w:r>
          <w:t>22</w:t>
        </w:r>
        <w:r>
          <w:fldChar w:fldCharType="end"/>
        </w:r>
      </w:hyperlink>
    </w:p>
    <w:p>
      <w:pPr>
        <w:pStyle w:val="TOC1"/>
        <w:tabs>
          <w:tab w:val="right" w:leader="dot" w:pos="8306"/>
        </w:tabs>
      </w:pPr>
      <w:hyperlink w:anchor="_Toc8782" w:history="1">
        <w:r>
          <w:rPr>
            <w:rFonts w:ascii="仿宋" w:eastAsia="仿宋" w:hAnsi="仿宋" w:cs="仿宋" w:hint="eastAsia"/>
            <w:lang w:eastAsia="zh-CN"/>
          </w:rPr>
          <w:t>八、洗洁精项目创新与研发</w:t>
        </w:r>
        <w:r>
          <w:tab/>
        </w:r>
        <w:r>
          <w:fldChar w:fldCharType="begin"/>
        </w:r>
        <w:r>
          <w:instrText xml:space="preserve"> PAGEREF _Toc8782 \h </w:instrText>
        </w:r>
        <w:r>
          <w:fldChar w:fldCharType="separate"/>
        </w:r>
        <w:r>
          <w:t>23</w:t>
        </w:r>
        <w:r>
          <w:fldChar w:fldCharType="end"/>
        </w:r>
      </w:hyperlink>
    </w:p>
    <w:p>
      <w:pPr>
        <w:pStyle w:val="TOC2"/>
        <w:tabs>
          <w:tab w:val="right" w:leader="dot" w:pos="8306"/>
        </w:tabs>
      </w:pPr>
      <w:hyperlink w:anchor="_Toc23615" w:history="1">
        <w:r>
          <w:rPr>
            <w:rFonts w:ascii="仿宋" w:eastAsia="仿宋" w:hAnsi="仿宋" w:cs="仿宋" w:hint="eastAsia"/>
            <w:lang w:eastAsia="zh-CN"/>
          </w:rPr>
          <w:t>(一)、创新策略与方向</w:t>
        </w:r>
        <w:r>
          <w:tab/>
        </w:r>
        <w:r>
          <w:fldChar w:fldCharType="begin"/>
        </w:r>
        <w:r>
          <w:instrText xml:space="preserve"> PAGEREF _Toc23615 \h </w:instrText>
        </w:r>
        <w:r>
          <w:fldChar w:fldCharType="separate"/>
        </w:r>
        <w:r>
          <w:t>23</w:t>
        </w:r>
        <w:r>
          <w:fldChar w:fldCharType="end"/>
        </w:r>
      </w:hyperlink>
    </w:p>
    <w:p>
      <w:pPr>
        <w:pStyle w:val="TOC2"/>
        <w:tabs>
          <w:tab w:val="right" w:leader="dot" w:pos="8306"/>
        </w:tabs>
      </w:pPr>
      <w:hyperlink w:anchor="_Toc1296" w:history="1">
        <w:r>
          <w:rPr>
            <w:rFonts w:ascii="仿宋" w:eastAsia="仿宋" w:hAnsi="仿宋" w:cs="仿宋" w:hint="eastAsia"/>
            <w:lang w:eastAsia="zh-CN"/>
          </w:rPr>
          <w:t>(二)、研发规划与投入</w:t>
        </w:r>
        <w:r>
          <w:tab/>
        </w:r>
        <w:r>
          <w:fldChar w:fldCharType="begin"/>
        </w:r>
        <w:r>
          <w:instrText xml:space="preserve"> PAGEREF _Toc1296 \h </w:instrText>
        </w:r>
        <w:r>
          <w:fldChar w:fldCharType="separate"/>
        </w:r>
        <w:r>
          <w:t>24</w:t>
        </w:r>
        <w:r>
          <w:fldChar w:fldCharType="end"/>
        </w:r>
      </w:hyperlink>
    </w:p>
    <w:p>
      <w:pPr>
        <w:pStyle w:val="TOC1"/>
        <w:tabs>
          <w:tab w:val="right" w:leader="dot" w:pos="8306"/>
        </w:tabs>
      </w:pPr>
      <w:hyperlink w:anchor="_Toc24545" w:history="1">
        <w:r>
          <w:rPr>
            <w:rFonts w:ascii="仿宋" w:eastAsia="仿宋" w:hAnsi="仿宋" w:cs="仿宋" w:hint="eastAsia"/>
            <w:lang w:eastAsia="zh-CN"/>
          </w:rPr>
          <w:t>九、洗洁精项目风险管理</w:t>
        </w:r>
        <w:r>
          <w:tab/>
        </w:r>
        <w:r>
          <w:fldChar w:fldCharType="begin"/>
        </w:r>
        <w:r>
          <w:instrText xml:space="preserve"> PAGEREF _Toc24545 \h </w:instrText>
        </w:r>
        <w:r>
          <w:fldChar w:fldCharType="separate"/>
        </w:r>
        <w:r>
          <w:t>26</w:t>
        </w:r>
        <w:r>
          <w:fldChar w:fldCharType="end"/>
        </w:r>
      </w:hyperlink>
    </w:p>
    <w:p>
      <w:pPr>
        <w:pStyle w:val="TOC2"/>
        <w:tabs>
          <w:tab w:val="right" w:leader="dot" w:pos="8306"/>
        </w:tabs>
      </w:pPr>
      <w:hyperlink w:anchor="_Toc1046" w:history="1">
        <w:r>
          <w:rPr>
            <w:rFonts w:ascii="仿宋" w:eastAsia="仿宋" w:hAnsi="仿宋" w:cs="仿宋" w:hint="eastAsia"/>
            <w:lang w:eastAsia="zh-CN"/>
          </w:rPr>
          <w:t>(一)、风险识别与评估</w:t>
        </w:r>
        <w:r>
          <w:tab/>
        </w:r>
        <w:r>
          <w:fldChar w:fldCharType="begin"/>
        </w:r>
        <w:r>
          <w:instrText xml:space="preserve"> PAGEREF _Toc1046 \h </w:instrText>
        </w:r>
        <w:r>
          <w:fldChar w:fldCharType="separate"/>
        </w:r>
        <w:r>
          <w:t>26</w:t>
        </w:r>
        <w:r>
          <w:fldChar w:fldCharType="end"/>
        </w:r>
      </w:hyperlink>
    </w:p>
    <w:p>
      <w:pPr>
        <w:pStyle w:val="TOC2"/>
        <w:tabs>
          <w:tab w:val="right" w:leader="dot" w:pos="8306"/>
        </w:tabs>
      </w:pPr>
      <w:hyperlink w:anchor="_Toc7212" w:history="1">
        <w:r>
          <w:rPr>
            <w:rFonts w:ascii="仿宋" w:eastAsia="仿宋" w:hAnsi="仿宋" w:cs="仿宋" w:hint="eastAsia"/>
            <w:lang w:eastAsia="zh-CN"/>
          </w:rPr>
          <w:t>(二)、风险应对策略</w:t>
        </w:r>
        <w:r>
          <w:tab/>
        </w:r>
        <w:r>
          <w:fldChar w:fldCharType="begin"/>
        </w:r>
        <w:r>
          <w:instrText xml:space="preserve"> PAGEREF _Toc7212 \h </w:instrText>
        </w:r>
        <w:r>
          <w:fldChar w:fldCharType="separate"/>
        </w:r>
        <w:r>
          <w:t>27</w:t>
        </w:r>
        <w:r>
          <w:fldChar w:fldCharType="end"/>
        </w:r>
      </w:hyperlink>
    </w:p>
    <w:p>
      <w:pPr>
        <w:pStyle w:val="TOC2"/>
        <w:tabs>
          <w:tab w:val="right" w:leader="dot" w:pos="8306"/>
        </w:tabs>
      </w:pPr>
      <w:hyperlink w:anchor="_Toc7609" w:history="1">
        <w:r>
          <w:rPr>
            <w:rFonts w:ascii="仿宋" w:eastAsia="仿宋" w:hAnsi="仿宋" w:cs="仿宋" w:hint="eastAsia"/>
            <w:lang w:eastAsia="zh-CN"/>
          </w:rPr>
          <w:t>(三)、风险监控与控制</w:t>
        </w:r>
        <w:r>
          <w:tab/>
        </w:r>
        <w:r>
          <w:fldChar w:fldCharType="begin"/>
        </w:r>
        <w:r>
          <w:instrText xml:space="preserve"> PAGEREF _Toc7609 \h </w:instrText>
        </w:r>
        <w:r>
          <w:fldChar w:fldCharType="separate"/>
        </w:r>
        <w:r>
          <w:t>29</w:t>
        </w:r>
        <w:r>
          <w:fldChar w:fldCharType="end"/>
        </w:r>
      </w:hyperlink>
    </w:p>
    <w:p>
      <w:pPr>
        <w:pStyle w:val="TOC1"/>
        <w:tabs>
          <w:tab w:val="right" w:leader="dot" w:pos="8306"/>
        </w:tabs>
      </w:pPr>
      <w:hyperlink w:anchor="_Toc29652" w:history="1">
        <w:r>
          <w:rPr>
            <w:rFonts w:ascii="仿宋" w:eastAsia="仿宋" w:hAnsi="仿宋" w:cs="仿宋" w:hint="eastAsia"/>
            <w:lang w:eastAsia="zh-CN"/>
          </w:rPr>
          <w:t>十、洗洁精项目财务管理</w:t>
        </w:r>
        <w:r>
          <w:tab/>
        </w:r>
        <w:r>
          <w:fldChar w:fldCharType="begin"/>
        </w:r>
        <w:r>
          <w:instrText xml:space="preserve"> PAGEREF _Toc29652 \h </w:instrText>
        </w:r>
        <w:r>
          <w:fldChar w:fldCharType="separate"/>
        </w:r>
        <w:r>
          <w:t>30</w:t>
        </w:r>
        <w:r>
          <w:fldChar w:fldCharType="end"/>
        </w:r>
      </w:hyperlink>
    </w:p>
    <w:p>
      <w:pPr>
        <w:pStyle w:val="TOC2"/>
        <w:tabs>
          <w:tab w:val="right" w:leader="dot" w:pos="8306"/>
        </w:tabs>
      </w:pPr>
      <w:hyperlink w:anchor="_Toc30901" w:history="1">
        <w:r>
          <w:rPr>
            <w:rFonts w:ascii="仿宋" w:eastAsia="仿宋" w:hAnsi="仿宋" w:cs="仿宋" w:hint="eastAsia"/>
            <w:lang w:eastAsia="zh-CN"/>
          </w:rPr>
          <w:t>(一)、资金需求大</w:t>
        </w:r>
        <w:r>
          <w:tab/>
        </w:r>
        <w:r>
          <w:fldChar w:fldCharType="begin"/>
        </w:r>
        <w:r>
          <w:instrText xml:space="preserve"> PAGEREF _Toc30901 \h </w:instrText>
        </w:r>
        <w:r>
          <w:fldChar w:fldCharType="separate"/>
        </w:r>
        <w:r>
          <w:t>30</w:t>
        </w:r>
        <w:r>
          <w:fldChar w:fldCharType="end"/>
        </w:r>
      </w:hyperlink>
    </w:p>
    <w:p>
      <w:pPr>
        <w:pStyle w:val="TOC2"/>
        <w:tabs>
          <w:tab w:val="right" w:leader="dot" w:pos="8306"/>
        </w:tabs>
      </w:pPr>
      <w:hyperlink w:anchor="_Toc20008" w:history="1">
        <w:r>
          <w:rPr>
            <w:rFonts w:ascii="仿宋" w:eastAsia="仿宋" w:hAnsi="仿宋" w:cs="仿宋" w:hint="eastAsia"/>
            <w:lang w:eastAsia="zh-CN"/>
          </w:rPr>
          <w:t>(二)、研发周期长</w:t>
        </w:r>
        <w:r>
          <w:tab/>
        </w:r>
        <w:r>
          <w:fldChar w:fldCharType="begin"/>
        </w:r>
        <w:r>
          <w:instrText xml:space="preserve"> PAGEREF _Toc20008 \h </w:instrText>
        </w:r>
        <w:r>
          <w:fldChar w:fldCharType="separate"/>
        </w:r>
        <w:r>
          <w:t>31</w:t>
        </w:r>
        <w:r>
          <w:fldChar w:fldCharType="end"/>
        </w:r>
      </w:hyperlink>
    </w:p>
    <w:p>
      <w:pPr>
        <w:pStyle w:val="TOC2"/>
        <w:tabs>
          <w:tab w:val="right" w:leader="dot" w:pos="8306"/>
        </w:tabs>
      </w:pPr>
      <w:hyperlink w:anchor="_Toc29816" w:history="1">
        <w:r>
          <w:rPr>
            <w:rFonts w:ascii="仿宋" w:eastAsia="仿宋" w:hAnsi="仿宋" w:cs="仿宋" w:hint="eastAsia"/>
            <w:lang w:eastAsia="zh-CN"/>
          </w:rPr>
          <w:t>(三)、市场风险大</w:t>
        </w:r>
        <w:r>
          <w:tab/>
        </w:r>
        <w:r>
          <w:fldChar w:fldCharType="begin"/>
        </w:r>
        <w:r>
          <w:instrText xml:space="preserve"> PAGEREF _Toc29816 \h </w:instrText>
        </w:r>
        <w:r>
          <w:fldChar w:fldCharType="separate"/>
        </w:r>
        <w:r>
          <w:t>32</w:t>
        </w:r>
        <w:r>
          <w:fldChar w:fldCharType="end"/>
        </w:r>
      </w:hyperlink>
    </w:p>
    <w:p>
      <w:pPr>
        <w:pStyle w:val="TOC2"/>
        <w:tabs>
          <w:tab w:val="right" w:leader="dot" w:pos="8306"/>
        </w:tabs>
      </w:pPr>
      <w:hyperlink w:anchor="_Toc21695" w:history="1">
        <w:r>
          <w:rPr>
            <w:rFonts w:ascii="仿宋" w:eastAsia="仿宋" w:hAnsi="仿宋" w:cs="仿宋" w:hint="eastAsia"/>
            <w:lang w:eastAsia="zh-CN"/>
          </w:rPr>
          <w:t>(四)、利润率高</w:t>
        </w:r>
        <w:r>
          <w:tab/>
        </w:r>
        <w:r>
          <w:fldChar w:fldCharType="begin"/>
        </w:r>
        <w:r>
          <w:instrText xml:space="preserve"> PAGEREF _Toc21695 \h </w:instrText>
        </w:r>
        <w:r>
          <w:fldChar w:fldCharType="separate"/>
        </w:r>
        <w:r>
          <w:t>35</w:t>
        </w:r>
        <w:r>
          <w:fldChar w:fldCharType="end"/>
        </w:r>
      </w:hyperlink>
    </w:p>
    <w:p>
      <w:pPr>
        <w:pStyle w:val="TOC1"/>
        <w:tabs>
          <w:tab w:val="right" w:leader="dot" w:pos="8306"/>
        </w:tabs>
      </w:pPr>
      <w:hyperlink w:anchor="_Toc9395" w:history="1">
        <w:r>
          <w:rPr>
            <w:rFonts w:ascii="仿宋" w:eastAsia="仿宋" w:hAnsi="仿宋" w:cs="仿宋" w:hint="eastAsia"/>
            <w:lang w:eastAsia="zh-CN"/>
          </w:rPr>
          <w:t>十一、洗洁精项目社会影响</w:t>
        </w:r>
        <w:r>
          <w:tab/>
        </w:r>
        <w:r>
          <w:fldChar w:fldCharType="begin"/>
        </w:r>
        <w:r>
          <w:instrText xml:space="preserve"> PAGEREF _Toc9395 \h </w:instrText>
        </w:r>
        <w:r>
          <w:fldChar w:fldCharType="separate"/>
        </w:r>
        <w:r>
          <w:t>37</w:t>
        </w:r>
        <w:r>
          <w:fldChar w:fldCharType="end"/>
        </w:r>
      </w:hyperlink>
    </w:p>
    <w:p>
      <w:pPr>
        <w:pStyle w:val="TOC2"/>
        <w:tabs>
          <w:tab w:val="right" w:leader="dot" w:pos="8306"/>
        </w:tabs>
      </w:pPr>
      <w:hyperlink w:anchor="_Toc25390" w:history="1">
        <w:r>
          <w:rPr>
            <w:rFonts w:ascii="仿宋" w:eastAsia="仿宋" w:hAnsi="仿宋" w:cs="仿宋" w:hint="eastAsia"/>
            <w:lang w:eastAsia="zh-CN"/>
          </w:rPr>
          <w:t>(一)、社会责任与义务</w:t>
        </w:r>
        <w:r>
          <w:tab/>
        </w:r>
        <w:r>
          <w:fldChar w:fldCharType="begin"/>
        </w:r>
        <w:r>
          <w:instrText xml:space="preserve"> PAGEREF _Toc25390 \h </w:instrText>
        </w:r>
        <w:r>
          <w:fldChar w:fldCharType="separate"/>
        </w:r>
        <w:r>
          <w:t>37</w:t>
        </w:r>
        <w:r>
          <w:fldChar w:fldCharType="end"/>
        </w:r>
      </w:hyperlink>
    </w:p>
    <w:p>
      <w:pPr>
        <w:pStyle w:val="TOC2"/>
        <w:tabs>
          <w:tab w:val="right" w:leader="dot" w:pos="8306"/>
        </w:tabs>
      </w:pPr>
      <w:hyperlink w:anchor="_Toc23208" w:history="1">
        <w:r>
          <w:rPr>
            <w:rFonts w:ascii="仿宋" w:eastAsia="仿宋" w:hAnsi="仿宋" w:cs="仿宋" w:hint="eastAsia"/>
            <w:lang w:eastAsia="zh-CN"/>
          </w:rPr>
          <w:t>(二)、社会参与与沟通</w:t>
        </w:r>
        <w:r>
          <w:tab/>
        </w:r>
        <w:r>
          <w:fldChar w:fldCharType="begin"/>
        </w:r>
        <w:r>
          <w:instrText xml:space="preserve"> PAGEREF _Toc23208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99" w:history="1">
        <w:r>
          <w:rPr>
            <w:rFonts w:ascii="仿宋" w:eastAsia="仿宋" w:hAnsi="仿宋" w:cs="仿宋" w:hint="eastAsia"/>
            <w:lang w:eastAsia="zh-CN"/>
          </w:rPr>
          <w:t>十二、洗洁精项目人力资源培养与发展</w:t>
        </w:r>
        <w:r>
          <w:tab/>
        </w:r>
        <w:r>
          <w:fldChar w:fldCharType="begin"/>
        </w:r>
        <w:r>
          <w:instrText xml:space="preserve"> PAGEREF _Toc24999 \h </w:instrText>
        </w:r>
        <w:r>
          <w:fldChar w:fldCharType="separate"/>
        </w:r>
        <w:r>
          <w:t>38</w:t>
        </w:r>
        <w:r>
          <w:fldChar w:fldCharType="end"/>
        </w:r>
      </w:hyperlink>
    </w:p>
    <w:p>
      <w:pPr>
        <w:pStyle w:val="TOC2"/>
        <w:tabs>
          <w:tab w:val="right" w:leader="dot" w:pos="8306"/>
        </w:tabs>
      </w:pPr>
      <w:hyperlink w:anchor="_Toc12756" w:history="1">
        <w:r>
          <w:rPr>
            <w:rFonts w:ascii="仿宋" w:eastAsia="仿宋" w:hAnsi="仿宋" w:cs="仿宋" w:hint="eastAsia"/>
            <w:lang w:eastAsia="zh-CN"/>
          </w:rPr>
          <w:t>(一)、人才需求与规划</w:t>
        </w:r>
        <w:r>
          <w:tab/>
        </w:r>
        <w:r>
          <w:fldChar w:fldCharType="begin"/>
        </w:r>
        <w:r>
          <w:instrText xml:space="preserve"> PAGEREF _Toc12756 \h </w:instrText>
        </w:r>
        <w:r>
          <w:fldChar w:fldCharType="separate"/>
        </w:r>
        <w:r>
          <w:t>38</w:t>
        </w:r>
        <w:r>
          <w:fldChar w:fldCharType="end"/>
        </w:r>
      </w:hyperlink>
    </w:p>
    <w:p>
      <w:pPr>
        <w:pStyle w:val="TOC2"/>
        <w:tabs>
          <w:tab w:val="right" w:leader="dot" w:pos="8306"/>
        </w:tabs>
      </w:pPr>
      <w:hyperlink w:anchor="_Toc18815" w:history="1">
        <w:r>
          <w:rPr>
            <w:rFonts w:ascii="仿宋" w:eastAsia="仿宋" w:hAnsi="仿宋" w:cs="仿宋" w:hint="eastAsia"/>
            <w:lang w:eastAsia="zh-CN"/>
          </w:rPr>
          <w:t>(二)、培训与发展计划</w:t>
        </w:r>
        <w:r>
          <w:tab/>
        </w:r>
        <w:r>
          <w:fldChar w:fldCharType="begin"/>
        </w:r>
        <w:r>
          <w:instrText xml:space="preserve"> PAGEREF _Toc18815 \h </w:instrText>
        </w:r>
        <w:r>
          <w:fldChar w:fldCharType="separate"/>
        </w:r>
        <w:r>
          <w:t>39</w:t>
        </w:r>
        <w:r>
          <w:fldChar w:fldCharType="end"/>
        </w:r>
      </w:hyperlink>
    </w:p>
    <w:p>
      <w:pPr>
        <w:pStyle w:val="TOC1"/>
        <w:tabs>
          <w:tab w:val="right" w:leader="dot" w:pos="8306"/>
        </w:tabs>
      </w:pPr>
      <w:hyperlink w:anchor="_Toc731" w:history="1">
        <w:r>
          <w:rPr>
            <w:rFonts w:ascii="仿宋" w:eastAsia="仿宋" w:hAnsi="仿宋" w:cs="仿宋" w:hint="eastAsia"/>
            <w:lang w:eastAsia="zh-CN"/>
          </w:rPr>
          <w:t>十三、洗洁精项目工程方案分析</w:t>
        </w:r>
        <w:r>
          <w:tab/>
        </w:r>
        <w:r>
          <w:fldChar w:fldCharType="begin"/>
        </w:r>
        <w:r>
          <w:instrText xml:space="preserve"> PAGEREF _Toc731 \h </w:instrText>
        </w:r>
        <w:r>
          <w:fldChar w:fldCharType="separate"/>
        </w:r>
        <w:r>
          <w:t>40</w:t>
        </w:r>
        <w:r>
          <w:fldChar w:fldCharType="end"/>
        </w:r>
      </w:hyperlink>
    </w:p>
    <w:p>
      <w:pPr>
        <w:pStyle w:val="TOC2"/>
        <w:tabs>
          <w:tab w:val="right" w:leader="dot" w:pos="8306"/>
        </w:tabs>
      </w:pPr>
      <w:hyperlink w:anchor="_Toc19171" w:history="1">
        <w:r>
          <w:rPr>
            <w:rFonts w:ascii="仿宋" w:eastAsia="仿宋" w:hAnsi="仿宋" w:cs="仿宋" w:hint="eastAsia"/>
            <w:lang w:eastAsia="zh-CN"/>
          </w:rPr>
          <w:t>(一)、建筑工程设计原则</w:t>
        </w:r>
        <w:r>
          <w:tab/>
        </w:r>
        <w:r>
          <w:fldChar w:fldCharType="begin"/>
        </w:r>
        <w:r>
          <w:instrText xml:space="preserve"> PAGEREF _Toc19171 \h </w:instrText>
        </w:r>
        <w:r>
          <w:fldChar w:fldCharType="separate"/>
        </w:r>
        <w:r>
          <w:t>40</w:t>
        </w:r>
        <w:r>
          <w:fldChar w:fldCharType="end"/>
        </w:r>
      </w:hyperlink>
    </w:p>
    <w:p>
      <w:pPr>
        <w:pStyle w:val="TOC2"/>
        <w:tabs>
          <w:tab w:val="right" w:leader="dot" w:pos="8306"/>
        </w:tabs>
      </w:pPr>
      <w:hyperlink w:anchor="_Toc30434" w:history="1">
        <w:r>
          <w:rPr>
            <w:rFonts w:ascii="仿宋" w:eastAsia="仿宋" w:hAnsi="仿宋" w:cs="仿宋" w:hint="eastAsia"/>
            <w:lang w:eastAsia="zh-CN"/>
          </w:rPr>
          <w:t>(二)、土建工程建设指标</w:t>
        </w:r>
        <w:r>
          <w:tab/>
        </w:r>
        <w:r>
          <w:fldChar w:fldCharType="begin"/>
        </w:r>
        <w:r>
          <w:instrText xml:space="preserve"> PAGEREF _Toc30434 \h </w:instrText>
        </w:r>
        <w:r>
          <w:fldChar w:fldCharType="separate"/>
        </w:r>
        <w:r>
          <w:t>43</w:t>
        </w:r>
        <w:r>
          <w:fldChar w:fldCharType="end"/>
        </w:r>
      </w:hyperlink>
    </w:p>
    <w:p>
      <w:pPr>
        <w:pStyle w:val="TOC1"/>
        <w:tabs>
          <w:tab w:val="right" w:leader="dot" w:pos="8306"/>
        </w:tabs>
      </w:pPr>
      <w:hyperlink w:anchor="_Toc1358" w:history="1">
        <w:r>
          <w:rPr>
            <w:rFonts w:ascii="仿宋" w:eastAsia="仿宋" w:hAnsi="仿宋" w:cs="仿宋" w:hint="eastAsia"/>
            <w:lang w:eastAsia="zh-CN"/>
          </w:rPr>
          <w:t>十四、洗洁精项目实施保障措施</w:t>
        </w:r>
        <w:r>
          <w:tab/>
        </w:r>
        <w:r>
          <w:fldChar w:fldCharType="begin"/>
        </w:r>
        <w:r>
          <w:instrText xml:space="preserve"> PAGEREF _Toc1358 \h </w:instrText>
        </w:r>
        <w:r>
          <w:fldChar w:fldCharType="separate"/>
        </w:r>
        <w:r>
          <w:t>45</w:t>
        </w:r>
        <w:r>
          <w:fldChar w:fldCharType="end"/>
        </w:r>
      </w:hyperlink>
    </w:p>
    <w:p>
      <w:pPr>
        <w:pStyle w:val="TOC2"/>
        <w:tabs>
          <w:tab w:val="right" w:leader="dot" w:pos="8306"/>
        </w:tabs>
      </w:pPr>
      <w:hyperlink w:anchor="_Toc1729" w:history="1">
        <w:r>
          <w:rPr>
            <w:rFonts w:ascii="仿宋" w:eastAsia="仿宋" w:hAnsi="仿宋" w:cs="仿宋" w:hint="eastAsia"/>
            <w:lang w:eastAsia="zh-CN"/>
          </w:rPr>
          <w:t>(一)、洗洁精项目实施保障机制</w:t>
        </w:r>
        <w:r>
          <w:tab/>
        </w:r>
        <w:r>
          <w:fldChar w:fldCharType="begin"/>
        </w:r>
        <w:r>
          <w:instrText xml:space="preserve"> PAGEREF _Toc1729 \h </w:instrText>
        </w:r>
        <w:r>
          <w:fldChar w:fldCharType="separate"/>
        </w:r>
        <w:r>
          <w:t>45</w:t>
        </w:r>
        <w:r>
          <w:fldChar w:fldCharType="end"/>
        </w:r>
      </w:hyperlink>
    </w:p>
    <w:p>
      <w:pPr>
        <w:pStyle w:val="TOC2"/>
        <w:tabs>
          <w:tab w:val="right" w:leader="dot" w:pos="8306"/>
        </w:tabs>
      </w:pPr>
      <w:hyperlink w:anchor="_Toc4212" w:history="1">
        <w:r>
          <w:rPr>
            <w:rFonts w:ascii="仿宋" w:eastAsia="仿宋" w:hAnsi="仿宋" w:cs="仿宋" w:hint="eastAsia"/>
            <w:lang w:eastAsia="zh-CN"/>
          </w:rPr>
          <w:t>(二)、洗洁精项目法律合规要求</w:t>
        </w:r>
        <w:r>
          <w:tab/>
        </w:r>
        <w:r>
          <w:fldChar w:fldCharType="begin"/>
        </w:r>
        <w:r>
          <w:instrText xml:space="preserve"> PAGEREF _Toc4212 \h </w:instrText>
        </w:r>
        <w:r>
          <w:fldChar w:fldCharType="separate"/>
        </w:r>
        <w:r>
          <w:t>48</w:t>
        </w:r>
        <w:r>
          <w:fldChar w:fldCharType="end"/>
        </w:r>
      </w:hyperlink>
    </w:p>
    <w:p>
      <w:pPr>
        <w:pStyle w:val="TOC2"/>
        <w:tabs>
          <w:tab w:val="right" w:leader="dot" w:pos="8306"/>
        </w:tabs>
      </w:pPr>
      <w:hyperlink w:anchor="_Toc19628" w:history="1">
        <w:r>
          <w:rPr>
            <w:rFonts w:ascii="仿宋" w:eastAsia="仿宋" w:hAnsi="仿宋" w:cs="仿宋" w:hint="eastAsia"/>
            <w:lang w:eastAsia="zh-CN"/>
          </w:rPr>
          <w:t>(三)、洗洁精项目合同管理与法律事务</w:t>
        </w:r>
        <w:r>
          <w:tab/>
        </w:r>
        <w:r>
          <w:fldChar w:fldCharType="begin"/>
        </w:r>
        <w:r>
          <w:instrText xml:space="preserve"> PAGEREF _Toc19628 \h </w:instrText>
        </w:r>
        <w:r>
          <w:fldChar w:fldCharType="separate"/>
        </w:r>
        <w:r>
          <w:t>52</w:t>
        </w:r>
        <w:r>
          <w:fldChar w:fldCharType="end"/>
        </w:r>
      </w:hyperlink>
    </w:p>
    <w:p>
      <w:pPr>
        <w:pStyle w:val="TOC2"/>
        <w:tabs>
          <w:tab w:val="right" w:leader="dot" w:pos="8306"/>
        </w:tabs>
      </w:pPr>
      <w:hyperlink w:anchor="_Toc16829" w:history="1">
        <w:r>
          <w:rPr>
            <w:rFonts w:ascii="仿宋" w:eastAsia="仿宋" w:hAnsi="仿宋" w:cs="仿宋" w:hint="eastAsia"/>
            <w:lang w:eastAsia="zh-CN"/>
          </w:rPr>
          <w:t>(四)、洗洁精项目知识产权保护策略</w:t>
        </w:r>
        <w:r>
          <w:tab/>
        </w:r>
        <w:r>
          <w:fldChar w:fldCharType="begin"/>
        </w:r>
        <w:r>
          <w:instrText xml:space="preserve"> PAGEREF _Toc16829 \h </w:instrText>
        </w:r>
        <w:r>
          <w:fldChar w:fldCharType="separate"/>
        </w:r>
        <w:r>
          <w:t>58</w:t>
        </w:r>
        <w:r>
          <w:fldChar w:fldCharType="end"/>
        </w:r>
      </w:hyperlink>
    </w:p>
    <w:p>
      <w:pPr>
        <w:pStyle w:val="TOC1"/>
        <w:tabs>
          <w:tab w:val="right" w:leader="dot" w:pos="8306"/>
        </w:tabs>
      </w:pPr>
      <w:hyperlink w:anchor="_Toc1099" w:history="1">
        <w:r>
          <w:rPr>
            <w:rFonts w:ascii="仿宋" w:eastAsia="仿宋" w:hAnsi="仿宋" w:cs="仿宋" w:hint="eastAsia"/>
            <w:lang w:eastAsia="zh-CN"/>
          </w:rPr>
          <w:t>十五、营销与推广策略</w:t>
        </w:r>
        <w:r>
          <w:tab/>
        </w:r>
        <w:r>
          <w:fldChar w:fldCharType="begin"/>
        </w:r>
        <w:r>
          <w:instrText xml:space="preserve"> PAGEREF _Toc1099 \h </w:instrText>
        </w:r>
        <w:r>
          <w:fldChar w:fldCharType="separate"/>
        </w:r>
        <w:r>
          <w:t>61</w:t>
        </w:r>
        <w:r>
          <w:fldChar w:fldCharType="end"/>
        </w:r>
      </w:hyperlink>
    </w:p>
    <w:p>
      <w:pPr>
        <w:pStyle w:val="TOC2"/>
        <w:tabs>
          <w:tab w:val="right" w:leader="dot" w:pos="8306"/>
        </w:tabs>
      </w:pPr>
      <w:hyperlink w:anchor="_Toc14996" w:history="1">
        <w:r>
          <w:rPr>
            <w:rFonts w:ascii="仿宋" w:eastAsia="仿宋" w:hAnsi="仿宋" w:cs="仿宋" w:hint="eastAsia"/>
            <w:lang w:eastAsia="zh-CN"/>
          </w:rPr>
          <w:t>(一)、产品/服务定位与特点</w:t>
        </w:r>
        <w:r>
          <w:tab/>
        </w:r>
        <w:r>
          <w:fldChar w:fldCharType="begin"/>
        </w:r>
        <w:r>
          <w:instrText xml:space="preserve"> PAGEREF _Toc14996 \h </w:instrText>
        </w:r>
        <w:r>
          <w:fldChar w:fldCharType="separate"/>
        </w:r>
        <w:r>
          <w:t>61</w:t>
        </w:r>
        <w:r>
          <w:fldChar w:fldCharType="end"/>
        </w:r>
      </w:hyperlink>
    </w:p>
    <w:p>
      <w:pPr>
        <w:pStyle w:val="TOC2"/>
        <w:tabs>
          <w:tab w:val="right" w:leader="dot" w:pos="8306"/>
        </w:tabs>
      </w:pPr>
      <w:hyperlink w:anchor="_Toc13391" w:history="1">
        <w:r>
          <w:rPr>
            <w:rFonts w:ascii="仿宋" w:eastAsia="仿宋" w:hAnsi="仿宋" w:cs="仿宋" w:hint="eastAsia"/>
            <w:lang w:eastAsia="zh-CN"/>
          </w:rPr>
          <w:t>(二)、市场定位与竞争分析</w:t>
        </w:r>
        <w:r>
          <w:tab/>
        </w:r>
        <w:r>
          <w:fldChar w:fldCharType="begin"/>
        </w:r>
        <w:r>
          <w:instrText xml:space="preserve"> PAGEREF _Toc13391 \h </w:instrText>
        </w:r>
        <w:r>
          <w:fldChar w:fldCharType="separate"/>
        </w:r>
        <w:r>
          <w:t>62</w:t>
        </w:r>
        <w:r>
          <w:fldChar w:fldCharType="end"/>
        </w:r>
      </w:hyperlink>
    </w:p>
    <w:p>
      <w:pPr>
        <w:pStyle w:val="TOC2"/>
        <w:tabs>
          <w:tab w:val="right" w:leader="dot" w:pos="8306"/>
        </w:tabs>
      </w:pPr>
      <w:hyperlink w:anchor="_Toc28168" w:history="1">
        <w:r>
          <w:rPr>
            <w:rFonts w:ascii="仿宋" w:eastAsia="仿宋" w:hAnsi="仿宋" w:cs="仿宋" w:hint="eastAsia"/>
            <w:lang w:eastAsia="zh-CN"/>
          </w:rPr>
          <w:t>(三)、营销渠道与策略</w:t>
        </w:r>
        <w:r>
          <w:tab/>
        </w:r>
        <w:r>
          <w:fldChar w:fldCharType="begin"/>
        </w:r>
        <w:r>
          <w:instrText xml:space="preserve"> PAGEREF _Toc28168 \h </w:instrText>
        </w:r>
        <w:r>
          <w:fldChar w:fldCharType="separate"/>
        </w:r>
        <w:r>
          <w:t>63</w:t>
        </w:r>
        <w:r>
          <w:fldChar w:fldCharType="end"/>
        </w:r>
      </w:hyperlink>
    </w:p>
    <w:p>
      <w:pPr>
        <w:pStyle w:val="TOC2"/>
        <w:tabs>
          <w:tab w:val="right" w:leader="dot" w:pos="8306"/>
        </w:tabs>
      </w:pPr>
      <w:hyperlink w:anchor="_Toc5647" w:history="1">
        <w:r>
          <w:rPr>
            <w:rFonts w:ascii="仿宋" w:eastAsia="仿宋" w:hAnsi="仿宋" w:cs="仿宋" w:hint="eastAsia"/>
            <w:lang w:eastAsia="zh-CN"/>
          </w:rPr>
          <w:t>(四)、推广与宣传活动</w:t>
        </w:r>
        <w:r>
          <w:tab/>
        </w:r>
        <w:r>
          <w:fldChar w:fldCharType="begin"/>
        </w:r>
        <w:r>
          <w:instrText xml:space="preserve"> PAGEREF _Toc5647 \h </w:instrText>
        </w:r>
        <w:r>
          <w:fldChar w:fldCharType="separate"/>
        </w:r>
        <w:r>
          <w:t>64</w:t>
        </w:r>
        <w:r>
          <w:fldChar w:fldCharType="end"/>
        </w:r>
      </w:hyperlink>
    </w:p>
    <w:p>
      <w:pPr>
        <w:pStyle w:val="TOC1"/>
        <w:tabs>
          <w:tab w:val="right" w:leader="dot" w:pos="8306"/>
        </w:tabs>
      </w:pPr>
      <w:hyperlink w:anchor="_Toc145" w:history="1">
        <w:r>
          <w:rPr>
            <w:rFonts w:ascii="仿宋" w:eastAsia="仿宋" w:hAnsi="仿宋" w:cs="仿宋" w:hint="eastAsia"/>
            <w:lang w:eastAsia="zh-CN"/>
          </w:rPr>
          <w:t>十六、洗洁精项目实施时间节点</w:t>
        </w:r>
        <w:r>
          <w:tab/>
        </w:r>
        <w:r>
          <w:fldChar w:fldCharType="begin"/>
        </w:r>
        <w:r>
          <w:instrText xml:space="preserve"> PAGEREF _Toc145 \h </w:instrText>
        </w:r>
        <w:r>
          <w:fldChar w:fldCharType="separate"/>
        </w:r>
        <w:r>
          <w:t>70</w:t>
        </w:r>
        <w:r>
          <w:fldChar w:fldCharType="end"/>
        </w:r>
      </w:hyperlink>
    </w:p>
    <w:p>
      <w:pPr>
        <w:pStyle w:val="TOC2"/>
        <w:tabs>
          <w:tab w:val="right" w:leader="dot" w:pos="8306"/>
        </w:tabs>
      </w:pPr>
      <w:hyperlink w:anchor="_Toc12980" w:history="1">
        <w:r>
          <w:rPr>
            <w:rFonts w:ascii="仿宋" w:eastAsia="仿宋" w:hAnsi="仿宋" w:cs="仿宋" w:hint="eastAsia"/>
            <w:lang w:eastAsia="zh-CN"/>
          </w:rPr>
          <w:t>(一)、洗洁精项目启动阶段时间节点</w:t>
        </w:r>
        <w:r>
          <w:tab/>
        </w:r>
        <w:r>
          <w:fldChar w:fldCharType="begin"/>
        </w:r>
        <w:r>
          <w:instrText xml:space="preserve"> PAGEREF _Toc12980 \h </w:instrText>
        </w:r>
        <w:r>
          <w:fldChar w:fldCharType="separate"/>
        </w:r>
        <w:r>
          <w:t>70</w:t>
        </w:r>
        <w:r>
          <w:fldChar w:fldCharType="end"/>
        </w:r>
      </w:hyperlink>
    </w:p>
    <w:p>
      <w:pPr>
        <w:pStyle w:val="TOC2"/>
        <w:tabs>
          <w:tab w:val="right" w:leader="dot" w:pos="8306"/>
        </w:tabs>
      </w:pPr>
      <w:hyperlink w:anchor="_Toc15104" w:history="1">
        <w:r>
          <w:rPr>
            <w:rFonts w:ascii="仿宋" w:eastAsia="仿宋" w:hAnsi="仿宋" w:cs="仿宋" w:hint="eastAsia"/>
            <w:lang w:eastAsia="zh-CN"/>
          </w:rPr>
          <w:t>(二)、洗洁精项目执行阶段时间节点</w:t>
        </w:r>
        <w:r>
          <w:tab/>
        </w:r>
        <w:r>
          <w:fldChar w:fldCharType="begin"/>
        </w:r>
        <w:r>
          <w:instrText xml:space="preserve"> PAGEREF _Toc15104 \h </w:instrText>
        </w:r>
        <w:r>
          <w:fldChar w:fldCharType="separate"/>
        </w:r>
        <w:r>
          <w:t>71</w:t>
        </w:r>
        <w:r>
          <w:fldChar w:fldCharType="end"/>
        </w:r>
      </w:hyperlink>
    </w:p>
    <w:p>
      <w:pPr>
        <w:pStyle w:val="TOC2"/>
        <w:tabs>
          <w:tab w:val="right" w:leader="dot" w:pos="8306"/>
        </w:tabs>
      </w:pPr>
      <w:hyperlink w:anchor="_Toc10991" w:history="1">
        <w:r>
          <w:rPr>
            <w:rFonts w:ascii="仿宋" w:eastAsia="仿宋" w:hAnsi="仿宋" w:cs="仿宋" w:hint="eastAsia"/>
            <w:lang w:eastAsia="zh-CN"/>
          </w:rPr>
          <w:t>(三)、洗洁精项目完成阶段时间节点</w:t>
        </w:r>
        <w:r>
          <w:tab/>
        </w:r>
        <w:r>
          <w:fldChar w:fldCharType="begin"/>
        </w:r>
        <w:r>
          <w:instrText xml:space="preserve"> PAGEREF _Toc10991 \h </w:instrText>
        </w:r>
        <w:r>
          <w:fldChar w:fldCharType="separate"/>
        </w:r>
        <w:r>
          <w:t>72</w:t>
        </w:r>
        <w:r>
          <w:fldChar w:fldCharType="end"/>
        </w:r>
      </w:hyperlink>
    </w:p>
    <w:p>
      <w:pPr>
        <w:pStyle w:val="TOC1"/>
        <w:tabs>
          <w:tab w:val="right" w:leader="dot" w:pos="8306"/>
        </w:tabs>
      </w:pPr>
      <w:hyperlink w:anchor="_Toc20956" w:history="1">
        <w:r>
          <w:rPr>
            <w:rFonts w:ascii="仿宋" w:eastAsia="仿宋" w:hAnsi="仿宋" w:cs="仿宋" w:hint="eastAsia"/>
            <w:lang w:eastAsia="zh-CN"/>
          </w:rPr>
          <w:t>十七、质量管理体系</w:t>
        </w:r>
        <w:r>
          <w:tab/>
        </w:r>
        <w:r>
          <w:fldChar w:fldCharType="begin"/>
        </w:r>
        <w:r>
          <w:instrText xml:space="preserve"> PAGEREF _Toc20956 \h </w:instrText>
        </w:r>
        <w:r>
          <w:fldChar w:fldCharType="separate"/>
        </w:r>
        <w:r>
          <w:t>73</w:t>
        </w:r>
        <w:r>
          <w:fldChar w:fldCharType="end"/>
        </w:r>
      </w:hyperlink>
    </w:p>
    <w:p>
      <w:pPr>
        <w:pStyle w:val="TOC2"/>
        <w:tabs>
          <w:tab w:val="right" w:leader="dot" w:pos="8306"/>
        </w:tabs>
      </w:pPr>
      <w:hyperlink w:anchor="_Toc1370" w:history="1">
        <w:r>
          <w:rPr>
            <w:rFonts w:ascii="仿宋" w:eastAsia="仿宋" w:hAnsi="仿宋" w:cs="仿宋" w:hint="eastAsia"/>
            <w:lang w:eastAsia="zh-CN"/>
          </w:rPr>
          <w:t>(一)、质量目标与方针</w:t>
        </w:r>
        <w:r>
          <w:tab/>
        </w:r>
        <w:r>
          <w:fldChar w:fldCharType="begin"/>
        </w:r>
        <w:r>
          <w:instrText xml:space="preserve"> PAGEREF _Toc1370 \h </w:instrText>
        </w:r>
        <w:r>
          <w:fldChar w:fldCharType="separate"/>
        </w:r>
        <w:r>
          <w:t>73</w:t>
        </w:r>
        <w:r>
          <w:fldChar w:fldCharType="end"/>
        </w:r>
      </w:hyperlink>
    </w:p>
    <w:p>
      <w:pPr>
        <w:pStyle w:val="TOC2"/>
        <w:tabs>
          <w:tab w:val="right" w:leader="dot" w:pos="8306"/>
        </w:tabs>
      </w:pPr>
      <w:hyperlink w:anchor="_Toc3260" w:history="1">
        <w:r>
          <w:rPr>
            <w:rFonts w:ascii="仿宋" w:eastAsia="仿宋" w:hAnsi="仿宋" w:cs="仿宋" w:hint="eastAsia"/>
            <w:lang w:eastAsia="zh-CN"/>
          </w:rPr>
          <w:t>(二)、质量管理责任</w:t>
        </w:r>
        <w:r>
          <w:tab/>
        </w:r>
        <w:r>
          <w:fldChar w:fldCharType="begin"/>
        </w:r>
        <w:r>
          <w:instrText xml:space="preserve"> PAGEREF _Toc3260 \h </w:instrText>
        </w:r>
        <w:r>
          <w:fldChar w:fldCharType="separate"/>
        </w:r>
        <w:r>
          <w:t>74</w:t>
        </w:r>
        <w:r>
          <w:fldChar w:fldCharType="end"/>
        </w:r>
      </w:hyperlink>
    </w:p>
    <w:p>
      <w:pPr>
        <w:pStyle w:val="TOC2"/>
        <w:tabs>
          <w:tab w:val="right" w:leader="dot" w:pos="8306"/>
        </w:tabs>
      </w:pPr>
      <w:hyperlink w:anchor="_Toc245" w:history="1">
        <w:r>
          <w:rPr>
            <w:rFonts w:ascii="仿宋" w:eastAsia="仿宋" w:hAnsi="仿宋" w:cs="仿宋" w:hint="eastAsia"/>
            <w:lang w:eastAsia="zh-CN"/>
          </w:rPr>
          <w:t>(三)、质量管理体系文件</w:t>
        </w:r>
        <w:r>
          <w:tab/>
        </w:r>
        <w:r>
          <w:fldChar w:fldCharType="begin"/>
        </w:r>
        <w:r>
          <w:instrText xml:space="preserve"> PAGEREF _Toc245 \h </w:instrText>
        </w:r>
        <w:r>
          <w:fldChar w:fldCharType="separate"/>
        </w:r>
        <w:r>
          <w:t>75</w:t>
        </w:r>
        <w:r>
          <w:fldChar w:fldCharType="end"/>
        </w:r>
      </w:hyperlink>
    </w:p>
    <w:p>
      <w:pPr>
        <w:pStyle w:val="TOC2"/>
        <w:tabs>
          <w:tab w:val="right" w:leader="dot" w:pos="8306"/>
        </w:tabs>
      </w:pPr>
      <w:hyperlink w:anchor="_Toc30045" w:history="1">
        <w:r>
          <w:rPr>
            <w:rFonts w:ascii="仿宋" w:eastAsia="仿宋" w:hAnsi="仿宋" w:cs="仿宋" w:hint="eastAsia"/>
            <w:lang w:eastAsia="zh-CN"/>
          </w:rPr>
          <w:t>(四)、质量培训与教育</w:t>
        </w:r>
        <w:r>
          <w:tab/>
        </w:r>
        <w:r>
          <w:fldChar w:fldCharType="begin"/>
        </w:r>
        <w:r>
          <w:instrText xml:space="preserve"> PAGEREF _Toc30045 \h </w:instrText>
        </w:r>
        <w:r>
          <w:fldChar w:fldCharType="separate"/>
        </w:r>
        <w:r>
          <w:t>77</w:t>
        </w:r>
        <w:r>
          <w:fldChar w:fldCharType="end"/>
        </w:r>
      </w:hyperlink>
    </w:p>
    <w:p>
      <w:pPr>
        <w:pStyle w:val="TOC2"/>
        <w:tabs>
          <w:tab w:val="right" w:leader="dot" w:pos="8306"/>
        </w:tabs>
      </w:pPr>
      <w:hyperlink w:anchor="_Toc5206" w:history="1">
        <w:r>
          <w:rPr>
            <w:rFonts w:ascii="仿宋" w:eastAsia="仿宋" w:hAnsi="仿宋" w:cs="仿宋" w:hint="eastAsia"/>
            <w:lang w:eastAsia="zh-CN"/>
          </w:rPr>
          <w:t>(五)、质量审核与评价</w:t>
        </w:r>
        <w:r>
          <w:tab/>
        </w:r>
        <w:r>
          <w:fldChar w:fldCharType="begin"/>
        </w:r>
        <w:r>
          <w:instrText xml:space="preserve"> PAGEREF _Toc5206 \h </w:instrText>
        </w:r>
        <w:r>
          <w:fldChar w:fldCharType="separate"/>
        </w:r>
        <w:r>
          <w:t>78</w:t>
        </w:r>
        <w:r>
          <w:fldChar w:fldCharType="end"/>
        </w:r>
      </w:hyperlink>
    </w:p>
    <w:p>
      <w:pPr>
        <w:pStyle w:val="TOC2"/>
        <w:tabs>
          <w:tab w:val="right" w:leader="dot" w:pos="8306"/>
        </w:tabs>
      </w:pPr>
      <w:hyperlink w:anchor="_Toc13451" w:history="1">
        <w:r>
          <w:rPr>
            <w:rFonts w:ascii="仿宋" w:eastAsia="仿宋" w:hAnsi="仿宋" w:cs="仿宋" w:hint="eastAsia"/>
            <w:lang w:eastAsia="zh-CN"/>
          </w:rPr>
          <w:t>(六)、不符合与纠正措施</w:t>
        </w:r>
        <w:r>
          <w:tab/>
        </w:r>
        <w:r>
          <w:fldChar w:fldCharType="begin"/>
        </w:r>
        <w:r>
          <w:instrText xml:space="preserve"> PAGEREF _Toc13451 \h </w:instrText>
        </w:r>
        <w:r>
          <w:fldChar w:fldCharType="separate"/>
        </w:r>
        <w:r>
          <w:t>79</w:t>
        </w:r>
        <w:r>
          <w:fldChar w:fldCharType="end"/>
        </w:r>
      </w:hyperlink>
    </w:p>
    <w:p>
      <w:pPr>
        <w:pStyle w:val="TOC1"/>
        <w:tabs>
          <w:tab w:val="right" w:leader="dot" w:pos="8306"/>
        </w:tabs>
      </w:pPr>
      <w:hyperlink w:anchor="_Toc18306" w:history="1">
        <w:r>
          <w:rPr>
            <w:rFonts w:ascii="仿宋" w:eastAsia="仿宋" w:hAnsi="仿宋" w:cs="仿宋" w:hint="eastAsia"/>
            <w:lang w:eastAsia="zh-CN"/>
          </w:rPr>
          <w:t>十八、洗洁精项目治理与监督</w:t>
        </w:r>
        <w:r>
          <w:tab/>
        </w:r>
        <w:r>
          <w:fldChar w:fldCharType="begin"/>
        </w:r>
        <w:r>
          <w:instrText xml:space="preserve"> PAGEREF _Toc18306 \h </w:instrText>
        </w:r>
        <w:r>
          <w:fldChar w:fldCharType="separate"/>
        </w:r>
        <w:r>
          <w:t>81</w:t>
        </w:r>
        <w:r>
          <w:fldChar w:fldCharType="end"/>
        </w:r>
      </w:hyperlink>
    </w:p>
    <w:p>
      <w:pPr>
        <w:pStyle w:val="TOC2"/>
        <w:tabs>
          <w:tab w:val="right" w:leader="dot" w:pos="8306"/>
        </w:tabs>
      </w:pPr>
      <w:hyperlink w:anchor="_Toc13066" w:history="1">
        <w:r>
          <w:rPr>
            <w:rFonts w:ascii="仿宋" w:eastAsia="仿宋" w:hAnsi="仿宋" w:cs="仿宋" w:hint="eastAsia"/>
            <w:lang w:eastAsia="zh-CN"/>
          </w:rPr>
          <w:t>(一)、洗洁精项目治理结构</w:t>
        </w:r>
        <w:r>
          <w:tab/>
        </w:r>
        <w:r>
          <w:fldChar w:fldCharType="begin"/>
        </w:r>
        <w:r>
          <w:instrText xml:space="preserve"> PAGEREF _Toc13066 \h </w:instrText>
        </w:r>
        <w:r>
          <w:fldChar w:fldCharType="separate"/>
        </w:r>
        <w:r>
          <w:t>81</w:t>
        </w:r>
        <w:r>
          <w:fldChar w:fldCharType="end"/>
        </w:r>
      </w:hyperlink>
    </w:p>
    <w:p>
      <w:pPr>
        <w:pStyle w:val="TOC2"/>
        <w:tabs>
          <w:tab w:val="right" w:leader="dot" w:pos="8306"/>
        </w:tabs>
      </w:pPr>
      <w:hyperlink w:anchor="_Toc17816" w:history="1">
        <w:r>
          <w:rPr>
            <w:rFonts w:ascii="仿宋" w:eastAsia="仿宋" w:hAnsi="仿宋" w:cs="仿宋" w:hint="eastAsia"/>
            <w:lang w:eastAsia="zh-CN"/>
          </w:rPr>
          <w:t>(二)、监督与审计</w:t>
        </w:r>
        <w:r>
          <w:tab/>
        </w:r>
        <w:r>
          <w:fldChar w:fldCharType="begin"/>
        </w:r>
        <w:r>
          <w:instrText xml:space="preserve"> PAGEREF _Toc17816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81"/>
      <w:r>
        <w:rPr>
          <w:rFonts w:ascii="仿宋" w:eastAsia="仿宋" w:hAnsi="仿宋" w:cs="仿宋" w:hint="eastAsia"/>
          <w:sz w:val="28"/>
          <w:lang w:eastAsia="zh-CN"/>
        </w:rPr>
        <w:t>一、洗洁精项目概论</w:t>
      </w:r>
      <w:bookmarkEnd w:id="2"/>
    </w:p>
    <w:p>
      <w:pPr>
        <w:pStyle w:val="Heading2"/>
        <w:rPr>
          <w:rFonts w:ascii="仿宋" w:eastAsia="仿宋" w:hAnsi="仿宋" w:cs="仿宋" w:hint="eastAsia"/>
          <w:lang w:eastAsia="zh-CN"/>
        </w:rPr>
      </w:pPr>
      <w:bookmarkStart w:id="3" w:name="_Toc24474"/>
      <w:r>
        <w:rPr>
          <w:rFonts w:ascii="仿宋" w:eastAsia="仿宋" w:hAnsi="仿宋" w:cs="仿宋" w:hint="eastAsia"/>
          <w:lang w:eastAsia="zh-CN"/>
        </w:rPr>
        <w:t>(一)、洗洁精项目概况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的起源追溯至对市场的深入洞察。市场的不断演变与变革为洗洁精项目提供了难得的机遇。当前市场存在的需求缺口和变革的大环境共同构成了洗洁精项目的背景。这个洗洁精项目旨在充分利用市场机遇，填补行业中尚未满足的需求，为客户提供全新的解决方案。市场的变革和需求的增长使得这个洗洁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洗洁精项目名称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洗洁精项目正式命名为洗洁精。这个名称不仅仅是一个标识，更代表了洗洁精项目的核心理念和愿景。它蕴含着洗洁精项目所要解决问题的关键字，具有强烈的表达和辨识度，为洗洁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洗洁精项目目标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的核心目标是提供一种全新、高效的解决方案，满足客户日益增长的需求。洗洁精项目追求的不仅仅是满足市场需求，更是在市场中获得卓越的竞争优势。通过不断提升产品或服务的质量和创新水平，洗洁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洗洁精项目范围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全面涵盖了产品研发、制造、市场推广和售后服务，确保从产品设计到最终用户体验的全方位关注。这一全面的洗洁精项目范围是为了确保洗洁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洗洁精项目时间表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洗洁精项目计划在未来18个月内完成，包括研发、测试、市场试点和正式推出等不同阶段。这个时间表的合理设计是为了确保洗洁精项目各个阶段的顺利推进，以便按时交付高质量的成果。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洗洁精项目预算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洗洁精项目总预算估算为XX百万美元，主要分配在研发、市场推广、人员培训和运营等方面。这一充足的预算为洗洁精项目提供了充足的资源，确保洗洁精项目在各个方面都能取得优异的表现。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洗洁精项目风险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洗洁精项目可能面临的风险包括市场接受度低、技术难题、竞争激烈等。洗洁精项目团队已经制定了相应的风险应对计划，通过前瞻性的风险管理，确保洗洁精项目在面对不确定性时能够迅速做出应对。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洗洁精项目团队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洗洁精项目汇聚了一支经验丰富、多领域专业素养的核心团队，确保洗洁精项目在各个方面都能拥有高水平的执行力。团队的协同作战是洗洁精项目成功的关键因素之一。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洗洁精项目背景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洗洁精项目的背景根植于市场对更高效、创新产品的渴望，同时也受到科技发展对行业格局的深刻改变的影响。这为洗洁精项目提供了广阔的发展空间和市场需求。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洗洁精项目现状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截至目前，洗洁精项目已完成市场调研和技术验证，取得了初步的成功。这为洗洁精项目在未来的发展奠定了坚实的基础，为更远大的目标打下了坚实的基石。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709"/>
      <w:r>
        <w:rPr>
          <w:rFonts w:ascii="仿宋" w:eastAsia="仿宋" w:hAnsi="仿宋" w:cs="仿宋" w:hint="eastAsia"/>
          <w:sz w:val="28"/>
          <w:lang w:eastAsia="zh-CN"/>
        </w:rPr>
        <w:t>(二)、洗洁精项目目标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keyword》洗洁精项目首要业务目标是在市场中占据有利地位，实现产品/服务的成功推广和销售。通过不断提升产品质量、创新性，洗洁精项目追求成为行业中的领导者，赢得更多客户的青睐。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在科技迅速发展的时代，洗洁精项目着眼于技术创新。通过持续的研发和技术升级，洗洁精项目旨在推出更具创新性的产品或服务，以满足市场对新鲜、先进解决方案的需求。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为了建立可持续的客户关系，洗洁精项目设定了客户满意度目标。通过提供卓越的产品质量和优质的客户服务，洗洁精项目追求赢得客户的信任和忠诚度，确保他们的满意度达到行业领先水平。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洗洁精项目注重社会责任和可持续发展。通过实施环保、社会责任洗洁精项目，洗洁精项目致力于在经济发展的同时保护环境，促进社会公平，实现可持续经营。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洗洁精项目的团队是实现目标的核心驱动力。因此，洗洁精项目设定了团队发展目标，包括提升团队成员的专业技能、培养领导力，以及搭建协同高效的团队工作氛围。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350"/>
      <w:r>
        <w:rPr>
          <w:rFonts w:ascii="仿宋" w:eastAsia="仿宋" w:hAnsi="仿宋" w:cs="仿宋" w:hint="eastAsia"/>
          <w:sz w:val="28"/>
          <w:lang w:eastAsia="zh-CN"/>
        </w:rPr>
        <w:t>(三)、洗洁精项目提出的理由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洗洁精项目提出的理由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的提出源于对市场机遇的深刻洞察。当前市场中存在的需求缺口和行业发展趋势表明，有巨大的商业机会等待被开发。通过准确捕捉市场机遇，洗洁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的理念基于对技术创新的信仰。通过持续的研发和技术投入，洗洁精项目有望推出更具创新性的产品或服务。在科技飞速发展的当下，洗洁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的提出是为了增强企业的行业竞争力。通过提升产品或服务的质量和独特性，洗洁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响应了消费者需求的变化。随着社会和科技的不断发展，消费者对产品和服务的需求也在发生变化。通过深入了解并及时回应消费者的新需求，洗洁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洗洁精项目的提出是企业战略发展规划的一部分。在面对日益激烈的市场竞争和不断变化的商业环境中，洗洁精项目作为企业战略的一环，旨在为企业开辟新的增长领域，巩固企业在行业中的地位。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洗洁精项目的提出不仅仅是基于商业考量，还注重社会责任。通过推出环保、社会责任等方面的洗洁精项目，洗洁精企业可以在社会中树立积极形象，为社会做出积极贡献，实现经济效益和社会效益的双赢。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洗洁精项目的提出反映了对利益相关者期望的关注。包括客户、员工、投资者等利益相关者在企业发展中都有着各自的期望，洗洁精项目力求在满足这些期望的同时，取得更大的共赢。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7204"/>
      <w:r>
        <w:rPr>
          <w:rFonts w:ascii="仿宋" w:eastAsia="仿宋" w:hAnsi="仿宋" w:cs="仿宋" w:hint="eastAsia"/>
          <w:sz w:val="28"/>
          <w:lang w:eastAsia="zh-CN"/>
        </w:rPr>
        <w:t>(四)、洗洁精项目意义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在实施洗洁精项目的过程中，我们不仅仅是在追逐商业成功，更是为企业和社会的多个层面创造了深远的意义。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的首要意义在于提升企业的市场竞争力。通过持续的创新和对产品质量的高标准要求，洗洁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洁精项目的推进将促使行业技术水平的提升。通过引入先进技术和创新性解决方案，洗洁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在社会层面，洗洁精项目不仅创造了大量就业机会，提高了就业水平，还注重社会责任和环保。通过参与社会公益事业和推动环保洗洁精项目，洗洁精项目为社会贡献了一份力量，体现了企业对社会的积极回馈。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综合而言，洗洁精项目意义重大，不仅推动了企业的发展，也为行业和社会的进步贡献了积极力量。这是一个全面而深刻的影响，将在未来产生可持续的正面效应。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492"/>
      <w:r>
        <w:rPr>
          <w:rFonts w:ascii="仿宋" w:eastAsia="仿宋" w:hAnsi="仿宋" w:cs="仿宋" w:hint="eastAsia"/>
          <w:sz w:val="28"/>
          <w:lang w:eastAsia="zh-CN"/>
        </w:rPr>
        <w:t>(五)、洗洁精项目背景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在当今迅猛发展的商业环境中，洗洁精项目的动因根植于对多方面因素的审慎考量。这个洗洁精项目的提出并非孤立的决策，而是对企业所处背景深入思考的产物。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市场的不断演变是洗洁精项目背后的首要原因。科技的迅速发展和全球市场的快速变化使得企业必须灵活应对。洗洁精项目应运而生，旨在通过创新性的解决方案迎合市场的多变需求，赢得竞争中的先机。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竞争的激烈程度也是洗洁精项目背景中不可忽视的一环。企业需要在激烈竞争中脱颖而出，为此，洗洁精项目致力于打破常规，提供独特的价值主张，以吸引客户并确保市场份额的增长。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技术的迅速发展为企业带来了机遇与挑战。作为洗洁精项目启动的背景之一，对新兴技术的应用将有助于提升企业的技术水平，使其在不断演进的商业环境中保持竞争优势。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此外，社会对企业责任的期望也在逐渐升高。洗洁精项目充分融入了社会责任的理念，通过可持续经营和社会公益洗洁精项目，企图为社会贡献一份力量，在商业成功的同时关注社会价值。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301"/>
      <w:r>
        <w:rPr>
          <w:rFonts w:ascii="仿宋" w:eastAsia="仿宋" w:hAnsi="仿宋" w:cs="仿宋" w:hint="eastAsia"/>
          <w:sz w:val="28"/>
          <w:lang w:eastAsia="zh-CN"/>
        </w:rPr>
        <w:t>二、洗洁精项目绩效评估</w:t>
      </w:r>
      <w:bookmarkEnd w:id="8"/>
    </w:p>
    <w:p>
      <w:pPr>
        <w:pStyle w:val="Heading2"/>
        <w:rPr>
          <w:rFonts w:ascii="仿宋" w:eastAsia="仿宋" w:hAnsi="仿宋" w:cs="仿宋" w:hint="eastAsia"/>
          <w:lang w:eastAsia="zh-CN"/>
        </w:rPr>
      </w:pPr>
      <w:bookmarkStart w:id="9" w:name="_Toc2656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在洗洁精项目中，我们设计了一套全面的绩效评估指标，以确保洗洁精项目的可控和成功交付。这些指标跨足洗洁精项目目标、成本、进度和质量等多个维度，为我们提供了全面洞察洗洁精项目的健康状况。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目标达成率是我们关注的首要指标。我们设定了明确的目标，并通过定期监测和评估，迅速发现并应对潜在的目标偏差。这为洗洁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成本绩效是另一个核心关注点。通过实际成本与预算成本的对比分析，我们深入了解成本差异的原因，及时调整资源分配，保持洗洁精项目在经济效益方面的合理水平。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进度作为关键的绩效指标之一，得到了精心的关注。我们制定了详细的洗洁精项目进度计划，并设立了进度符合度指标，确保实际进度与计划进度保持一致。这使我们能够快速发现和解决潜在的进度问题，保持洗洁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洁精项目绩效的不可或缺的一环。我们引入了一系列的质量标准和客户满意度指标，以确保洗洁精项目交付的成果在质量上达到或超越预期水平。通过持续监测这些指标，我们努力提升洗洁精项目整体质量水平，为洗洁精项目的成功交付提供有力保障。通过这些科学且全面的绩效评估，我们能够更好地引导洗洁精项目的持续改进，确保洗洁精项目目标的顺利达成。</w:t>
      </w:r>
    </w:p>
    <w:p>
      <w:pPr>
        <w:pStyle w:val="Heading2"/>
        <w:ind w:firstLine="560" w:firstLineChars="200"/>
        <w:rPr>
          <w:rFonts w:ascii="仿宋" w:eastAsia="仿宋" w:hAnsi="仿宋" w:cs="仿宋" w:hint="eastAsia"/>
          <w:sz w:val="28"/>
          <w:lang w:eastAsia="zh-CN"/>
        </w:rPr>
      </w:pPr>
      <w:bookmarkStart w:id="10" w:name="_Toc446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绩效评估是洗洁精项目中的关键环节，为确保洗洁精项目达到预期目标，我们采用了多层次、多维度的绩效评估方法。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洁精项目的战略目标对齐，确保每个决策和行动都与洗洁精项目整体目标保持一致。团队会定期召开战略对齐会议，审视当前工作与洗洁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洁精项目进度、质量、成本和风险等方面。这些指标通过数据收集和分析，为洗洁精项目管理团队提供了客观的评估依据。例如，我们通过洗洁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绩效评估不仅仅停留在洗洁精项目内部，还考虑了洗洁精项目对外部环境的影响。我们定期进行干系人满意度调查，以了解各利益相关方对洗洁精项目的期望和满意度，并及时做出调整。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这种多层次、多角度的绩效评估方法，使得我们能够全面了解洗洁精项目的运行状态，及时做出调整，确保洗洁精项目在不断变化的环境中保持稳健前行。</w:t>
      </w:r>
    </w:p>
    <w:p>
      <w:pPr>
        <w:pStyle w:val="Heading2"/>
        <w:ind w:firstLine="560" w:firstLineChars="200"/>
        <w:rPr>
          <w:rFonts w:ascii="仿宋" w:eastAsia="仿宋" w:hAnsi="仿宋" w:cs="仿宋" w:hint="eastAsia"/>
          <w:sz w:val="28"/>
          <w:lang w:eastAsia="zh-CN"/>
        </w:rPr>
      </w:pPr>
      <w:bookmarkStart w:id="11" w:name="_Toc1507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为了确保洗洁精项目的有效管理和不断优化，我们采用了精心设计的绩效评估周期。这个周期旨在实现灵活、实时和全面的评估，以适应洗洁精项目执行中的各种挑战。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洁精项目的不同需求，分为短期、中期和长期。短期评估关注每个迭代或工作周期，以及时发现和解决当前任务中的问题。中期评估涵盖几个迭代，深入了解整体洗洁精项目的趋势和性能。长期评估则着眼于整个洗洁精项目阶段，确保洗洁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洁精项目管理工具和协作平台，团队成员能够随时更新和分享洗洁精项目数据。这种实时性的反馈机制使我们能够及时察觉潜在问题，快速调整，保持洗洁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洁精项目的决策制定密不可分。每个周期的洗洁精项目回顾会议成为集体总结经验、识别问题深层次原因并找到创新解决方案的平台。这种定期的反思与调整机制使洗洁精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21"/>
      <w:r>
        <w:rPr>
          <w:rFonts w:ascii="仿宋" w:eastAsia="仿宋" w:hAnsi="仿宋" w:cs="仿宋" w:hint="eastAsia"/>
          <w:sz w:val="28"/>
          <w:lang w:eastAsia="zh-CN"/>
        </w:rPr>
        <w:t>三、洗洁精项目建设背景及必要性分析</w:t>
      </w:r>
      <w:bookmarkEnd w:id="12"/>
    </w:p>
    <w:p>
      <w:pPr>
        <w:pStyle w:val="Heading2"/>
        <w:rPr>
          <w:rFonts w:ascii="仿宋" w:eastAsia="仿宋" w:hAnsi="仿宋" w:cs="仿宋" w:hint="eastAsia"/>
          <w:lang w:eastAsia="zh-CN"/>
        </w:rPr>
      </w:pPr>
      <w:bookmarkStart w:id="13" w:name="_Toc13892"/>
      <w:r>
        <w:rPr>
          <w:rFonts w:ascii="仿宋" w:eastAsia="仿宋" w:hAnsi="仿宋" w:cs="仿宋" w:hint="eastAsia"/>
          <w:lang w:eastAsia="zh-CN"/>
        </w:rPr>
        <w:t>(一)、洗洁精项目背景分析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洁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我们的背景分析将深入挖掘当前行业的发展趋势，通过对竞争态势的全面审视，找到洗洁精项目在这个潮流中的定位。同时，我们将关注行业内涌现的新兴机遇，以便洗洁精项目更好地融入行业发展的潮流中。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洁精项目提供了强大的发展动力。我们将聚焦于行业内最新的技术发展趋势，包括但不限于人工智能、大数据分析、物联网等领域。通过深度的技术研究，我们将确保洗洁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洁精项目发展的源泉。我们将投入更多的精力对市场需求进行深入剖析，超越表面的需求，深入挖掘潜在的市场痛点和机遇。通过对市场需求的细致了解，洗洁精项目将更有针对性地设计解决方案，满足市场的多样化需求，从而更好地促进洗洁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洁精项目战略至关重要。我们将对竞争态势进行更为深入的分析，包括但不限于市场份额、产品特点、客户满意度等多个维度。通过深度的竞争分析，洗洁精项目将能够更准确地把握市场脉搏，制定具有竞争力的洗洁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洗洁精项目的发展具有直接的影响。我们将进行更为全面的法规和政策分析，了解行业发展中的潜在法律风险和合规挑战。通过充分了解和遵守相关法规，洗洁精项目将确保在法律框架内合法合规运营，为洗洁精项目的稳健发展提供有力支持。</w:t>
      </w:r>
    </w:p>
    <w:p>
      <w:pPr>
        <w:pStyle w:val="Heading2"/>
        <w:ind w:firstLine="560" w:firstLineChars="200"/>
        <w:rPr>
          <w:rFonts w:ascii="仿宋" w:eastAsia="仿宋" w:hAnsi="仿宋" w:cs="仿宋" w:hint="eastAsia"/>
          <w:sz w:val="28"/>
          <w:lang w:eastAsia="zh-CN"/>
        </w:rPr>
      </w:pPr>
      <w:bookmarkStart w:id="14" w:name="_Toc7856"/>
      <w:r>
        <w:rPr>
          <w:rFonts w:ascii="仿宋" w:eastAsia="仿宋" w:hAnsi="仿宋" w:cs="仿宋" w:hint="eastAsia"/>
          <w:sz w:val="28"/>
          <w:lang w:eastAsia="zh-CN"/>
        </w:rPr>
        <w:t>(二)、洗洁精项目建设必要性分析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建设的迫切性源于对行业发展趋势的深刻洞察。我们正处于一个行业变革的时代，科技创新、数字化转型成为企业发展的关键动力。洗洁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建设不仅仅是为了跟上潮流，更是为了通过技术创新推动企业的持续发展。通过引入先进的技术和解决方案，洗洁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洁精项目的建设成为必然选择，通过提高产品质量、拓展服务领域，从而在竞争中获得更多的机会。洗洁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洗洁精项目建设的必要性体现在对客户需求更精准的满足。通过洗洁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洁精项目建设的背后是对企业持续创新的追求。只有通过不断创新，企业才能在竞争中立于不败之地。洗洁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133"/>
      <w:r>
        <w:rPr>
          <w:rFonts w:ascii="仿宋" w:eastAsia="仿宋" w:hAnsi="仿宋" w:cs="仿宋" w:hint="eastAsia"/>
          <w:sz w:val="28"/>
          <w:lang w:eastAsia="zh-CN"/>
        </w:rPr>
        <w:t>四、洗洁精项目危机管理</w:t>
      </w:r>
      <w:bookmarkEnd w:id="15"/>
    </w:p>
    <w:p>
      <w:pPr>
        <w:pStyle w:val="Heading2"/>
        <w:rPr>
          <w:rFonts w:ascii="仿宋" w:eastAsia="仿宋" w:hAnsi="仿宋" w:cs="仿宋" w:hint="eastAsia"/>
          <w:lang w:eastAsia="zh-CN"/>
        </w:rPr>
      </w:pPr>
      <w:bookmarkStart w:id="16" w:name="_Toc1793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洗洁精项目危机管理中，危机预警与识别是确保洗洁精项目稳健运行的核心步骤。通过建立全面的监测机制，洗洁精项目团队旨在及时发现和理解潜在的风险和危机因素，以便采取及时的预防和应对措施，确保洗洁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首先，通过深入的风险评估，洗洁精项目团队全面分析了整个洗洁精项目和各个阶段可能存在的威胁。这包括准确评估每个潜在风险的发生概率和可能影响的程度，为后续危机预警提供了有力支持。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洁精项目团队着重于明确定义洗洁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洁精项目进展的持续监控，团队能够及时发现潜在问题并作出迅速反应。洗洁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在这一阶段，团队的专业素养和反应速度将发挥至关重要的作用，以确保潜在危机能够在初期得到有效的处理，最大程度地减轻负面影响。通过危机预警与识别，洗洁精项目得以更有序、可控地推进。</w:t>
      </w:r>
    </w:p>
    <w:p>
      <w:pPr>
        <w:pStyle w:val="Heading2"/>
        <w:ind w:firstLine="560" w:firstLineChars="200"/>
        <w:rPr>
          <w:rFonts w:ascii="仿宋" w:eastAsia="仿宋" w:hAnsi="仿宋" w:cs="仿宋" w:hint="eastAsia"/>
          <w:sz w:val="28"/>
          <w:lang w:eastAsia="zh-CN"/>
        </w:rPr>
      </w:pPr>
      <w:bookmarkStart w:id="17" w:name="_Toc2963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在危机发生时，洗洁精项目团队立即行动，成立了应急小组。该小组的任务是迅速制定并实施紧急应对措施，以最小化潜在损失。以下是采取的主要措施：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暂停洗洁精项目进度：为遏制危机蔓延，洗洁精项目暂时停止进行，以便全面评估当前状况。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https://d.book118.com/168056024044006041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洗洁精项目规划设计蓝图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2C79FA"/>
    <w:rsid w:val="7F2C79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56024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2024-02-23T17:32:00Z</dcterms:created>
  <dcterms:modified xsi:type="dcterms:W3CDTF">2024-02-23T17:33:27Z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9795621C71C040D0A239DE9BA8716A49_11</vt:lpwstr>
  </property>
  <property fmtid="{D5CDD505-2E9C-101B-9397-08002B2CF9AE}" pid="3" name="KSOProductBuildVer">
    <vt:lpwstr>2052-12.1.0.16388</vt:lpwstr>
  </property>
</Properties>
</file>