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76" w:line="323" w:lineRule="exact"/>
        <w:ind w:left="35"/>
        <w:rPr>
          <w:rFonts w:ascii="Times New Roman" w:eastAsia="Times New Roman" w:hAnsi="Times New Roman" w:cs="Times New Roman"/>
          <w:sz w:val="22"/>
          <w:szCs w:val="22"/>
        </w:rPr>
      </w:pPr>
      <w:r>
        <w:rPr>
          <w:rFonts w:ascii="Times New Roman" w:eastAsia="Times New Roman" w:hAnsi="Times New Roman" w:cs="Times New Roman"/>
          <w:spacing w:val="-2"/>
          <w:position w:val="11"/>
          <w:sz w:val="22"/>
          <w:szCs w:val="22"/>
        </w:rPr>
        <w:t>ICS</w:t>
      </w:r>
      <w:r>
        <w:rPr>
          <w:rFonts w:ascii="Times New Roman" w:eastAsia="Times New Roman" w:hAnsi="Times New Roman" w:cs="Times New Roman"/>
          <w:spacing w:val="14"/>
          <w:w w:val="101"/>
          <w:position w:val="11"/>
          <w:sz w:val="22"/>
          <w:szCs w:val="22"/>
        </w:rPr>
        <w:t xml:space="preserve">   </w:t>
      </w:r>
      <w:r>
        <w:rPr>
          <w:rFonts w:ascii="Times New Roman" w:eastAsia="Times New Roman" w:hAnsi="Times New Roman" w:cs="Times New Roman"/>
          <w:spacing w:val="-2"/>
          <w:position w:val="11"/>
          <w:sz w:val="22"/>
          <w:szCs w:val="22"/>
        </w:rPr>
        <w:t>03.080.30</w:t>
      </w:r>
    </w:p>
    <w:p>
      <w:pPr>
        <w:spacing w:line="188" w:lineRule="auto"/>
        <w:ind w:left="35"/>
        <w:rPr>
          <w:rFonts w:ascii="Times New Roman" w:eastAsia="Times New Roman" w:hAnsi="Times New Roman" w:cs="Times New Roman"/>
          <w:sz w:val="22"/>
          <w:szCs w:val="22"/>
        </w:rPr>
      </w:pPr>
      <w:r>
        <w:rPr>
          <w:rFonts w:ascii="Times New Roman" w:eastAsia="Times New Roman" w:hAnsi="Times New Roman" w:cs="Times New Roman"/>
          <w:spacing w:val="-5"/>
          <w:sz w:val="22"/>
          <w:szCs w:val="22"/>
        </w:rPr>
        <w:t>A</w:t>
      </w:r>
      <w:r>
        <w:rPr>
          <w:rFonts w:ascii="Times New Roman" w:eastAsia="Times New Roman" w:hAnsi="Times New Roman" w:cs="Times New Roman"/>
          <w:spacing w:val="25"/>
          <w:w w:val="101"/>
          <w:sz w:val="22"/>
          <w:szCs w:val="22"/>
        </w:rPr>
        <w:t xml:space="preserve"> </w:t>
      </w:r>
      <w:r>
        <w:rPr>
          <w:rFonts w:ascii="Times New Roman" w:eastAsia="Times New Roman" w:hAnsi="Times New Roman" w:cs="Times New Roman"/>
          <w:spacing w:val="-5"/>
          <w:sz w:val="22"/>
          <w:szCs w:val="22"/>
        </w:rPr>
        <w:t>12</w:t>
      </w:r>
    </w:p>
    <w:p>
      <w:pPr>
        <w:spacing w:line="14" w:lineRule="auto"/>
        <w:rPr>
          <w:rFonts w:ascii="Arial"/>
          <w:sz w:val="2"/>
        </w:rPr>
      </w:pPr>
      <w:r>
        <w:rPr>
          <w:rFonts w:ascii="Arial" w:eastAsia="Arial" w:hAnsi="Arial" w:cs="Arial"/>
          <w:sz w:val="2"/>
          <w:szCs w:val="2"/>
        </w:rPr>
        <w:br w:type="column"/>
      </w:r>
    </w:p>
    <w:p>
      <w:pPr>
        <w:spacing w:before="538" w:line="881" w:lineRule="exact"/>
        <w:rPr>
          <w:rFonts w:ascii="Times New Roman" w:eastAsia="Times New Roman" w:hAnsi="Times New Roman" w:cs="Times New Roman"/>
          <w:sz w:val="126"/>
          <w:szCs w:val="126"/>
        </w:rPr>
      </w:pPr>
      <w:r>
        <w:rPr>
          <w:rFonts w:ascii="Times New Roman" w:eastAsia="Times New Roman" w:hAnsi="Times New Roman" w:cs="Times New Roman"/>
          <w:b/>
          <w:bCs/>
          <w:spacing w:val="-13"/>
          <w:position w:val="-15"/>
          <w:sz w:val="126"/>
          <w:szCs w:val="126"/>
        </w:rPr>
        <w:t>DB65</w:t>
      </w:r>
    </w:p>
    <w:p>
      <w:pPr>
        <w:sectPr>
          <w:pgSz w:w="11910" w:h="16840"/>
          <w:pgMar w:top="429" w:right="720" w:bottom="0" w:left="1484" w:header="0" w:footer="0" w:gutter="0"/>
          <w:cols w:num="2" w:space="708" w:equalWidth="0">
            <w:col w:w="6326" w:space="100"/>
            <w:col w:w="3280" w:space="0"/>
          </w:cols>
        </w:sectPr>
      </w:pPr>
    </w:p>
    <w:p>
      <w:pPr>
        <w:spacing w:line="327" w:lineRule="auto"/>
        <w:rPr>
          <w:rFonts w:ascii="Arial"/>
          <w:sz w:val="21"/>
        </w:rPr>
      </w:pPr>
    </w:p>
    <w:p>
      <w:pPr>
        <w:spacing w:before="159" w:line="221" w:lineRule="auto"/>
        <w:ind w:left="42"/>
        <w:rPr>
          <w:rFonts w:ascii="SimHei" w:eastAsia="SimHei" w:hAnsi="SimHei" w:cs="SimHei"/>
          <w:sz w:val="49"/>
          <w:szCs w:val="49"/>
        </w:rPr>
      </w:pPr>
      <w:r>
        <w:rPr>
          <w:rFonts w:ascii="SimHei" w:eastAsia="SimHei" w:hAnsi="SimHei" w:cs="SimHei"/>
          <w:b/>
          <w:bCs/>
          <w:spacing w:val="-34"/>
          <w:sz w:val="49"/>
          <w:szCs w:val="49"/>
        </w:rPr>
        <w:t>新</w:t>
      </w:r>
      <w:r>
        <w:rPr>
          <w:rFonts w:ascii="SimHei" w:eastAsia="SimHei" w:hAnsi="SimHei" w:cs="SimHei"/>
          <w:spacing w:val="96"/>
          <w:sz w:val="49"/>
          <w:szCs w:val="49"/>
        </w:rPr>
        <w:t xml:space="preserve"> </w:t>
      </w:r>
      <w:r>
        <w:rPr>
          <w:rFonts w:ascii="SimHei" w:eastAsia="SimHei" w:hAnsi="SimHei" w:cs="SimHei"/>
          <w:b/>
          <w:bCs/>
          <w:spacing w:val="-34"/>
          <w:sz w:val="49"/>
          <w:szCs w:val="49"/>
        </w:rPr>
        <w:t>疆</w:t>
      </w:r>
      <w:r>
        <w:rPr>
          <w:rFonts w:ascii="SimHei" w:eastAsia="SimHei" w:hAnsi="SimHei" w:cs="SimHei"/>
          <w:spacing w:val="178"/>
          <w:sz w:val="49"/>
          <w:szCs w:val="49"/>
        </w:rPr>
        <w:t xml:space="preserve"> </w:t>
      </w:r>
      <w:r>
        <w:rPr>
          <w:rFonts w:ascii="SimHei" w:eastAsia="SimHei" w:hAnsi="SimHei" w:cs="SimHei"/>
          <w:b/>
          <w:bCs/>
          <w:spacing w:val="-34"/>
          <w:sz w:val="49"/>
          <w:szCs w:val="49"/>
        </w:rPr>
        <w:t>维</w:t>
      </w:r>
      <w:r>
        <w:rPr>
          <w:rFonts w:ascii="SimHei" w:eastAsia="SimHei" w:hAnsi="SimHei" w:cs="SimHei"/>
          <w:spacing w:val="134"/>
          <w:sz w:val="49"/>
          <w:szCs w:val="49"/>
        </w:rPr>
        <w:t xml:space="preserve"> </w:t>
      </w:r>
      <w:r>
        <w:rPr>
          <w:rFonts w:ascii="SimHei" w:eastAsia="SimHei" w:hAnsi="SimHei" w:cs="SimHei"/>
          <w:b/>
          <w:bCs/>
          <w:spacing w:val="-34"/>
          <w:sz w:val="49"/>
          <w:szCs w:val="49"/>
        </w:rPr>
        <w:t>吾</w:t>
      </w:r>
      <w:r>
        <w:rPr>
          <w:rFonts w:ascii="SimHei" w:eastAsia="SimHei" w:hAnsi="SimHei" w:cs="SimHei"/>
          <w:spacing w:val="122"/>
          <w:sz w:val="49"/>
          <w:szCs w:val="49"/>
        </w:rPr>
        <w:t xml:space="preserve"> </w:t>
      </w:r>
      <w:r>
        <w:rPr>
          <w:rFonts w:ascii="SimHei" w:eastAsia="SimHei" w:hAnsi="SimHei" w:cs="SimHei"/>
          <w:b/>
          <w:bCs/>
          <w:spacing w:val="-34"/>
          <w:sz w:val="49"/>
          <w:szCs w:val="49"/>
        </w:rPr>
        <w:t>尔</w:t>
      </w:r>
      <w:r>
        <w:rPr>
          <w:rFonts w:ascii="SimHei" w:eastAsia="SimHei" w:hAnsi="SimHei" w:cs="SimHei"/>
          <w:spacing w:val="178"/>
          <w:sz w:val="49"/>
          <w:szCs w:val="49"/>
        </w:rPr>
        <w:t xml:space="preserve"> </w:t>
      </w:r>
      <w:r>
        <w:rPr>
          <w:rFonts w:ascii="SimHei" w:eastAsia="SimHei" w:hAnsi="SimHei" w:cs="SimHei"/>
          <w:b/>
          <w:bCs/>
          <w:spacing w:val="-34"/>
          <w:sz w:val="49"/>
          <w:szCs w:val="49"/>
        </w:rPr>
        <w:t>自</w:t>
      </w:r>
      <w:r>
        <w:rPr>
          <w:rFonts w:ascii="SimHei" w:eastAsia="SimHei" w:hAnsi="SimHei" w:cs="SimHei"/>
          <w:spacing w:val="103"/>
          <w:sz w:val="49"/>
          <w:szCs w:val="49"/>
        </w:rPr>
        <w:t xml:space="preserve"> </w:t>
      </w:r>
      <w:r>
        <w:rPr>
          <w:rFonts w:ascii="SimHei" w:eastAsia="SimHei" w:hAnsi="SimHei" w:cs="SimHei"/>
          <w:b/>
          <w:bCs/>
          <w:spacing w:val="-34"/>
          <w:sz w:val="49"/>
          <w:szCs w:val="49"/>
        </w:rPr>
        <w:t>治</w:t>
      </w:r>
      <w:r>
        <w:rPr>
          <w:rFonts w:ascii="SimHei" w:eastAsia="SimHei" w:hAnsi="SimHei" w:cs="SimHei"/>
          <w:spacing w:val="147"/>
          <w:sz w:val="49"/>
          <w:szCs w:val="49"/>
        </w:rPr>
        <w:t xml:space="preserve"> </w:t>
      </w:r>
      <w:r>
        <w:rPr>
          <w:rFonts w:ascii="SimHei" w:eastAsia="SimHei" w:hAnsi="SimHei" w:cs="SimHei"/>
          <w:b/>
          <w:bCs/>
          <w:spacing w:val="-34"/>
          <w:sz w:val="49"/>
          <w:szCs w:val="49"/>
        </w:rPr>
        <w:t>区</w:t>
      </w:r>
      <w:r>
        <w:rPr>
          <w:rFonts w:ascii="SimHei" w:eastAsia="SimHei" w:hAnsi="SimHei" w:cs="SimHei"/>
          <w:spacing w:val="119"/>
          <w:sz w:val="49"/>
          <w:szCs w:val="49"/>
        </w:rPr>
        <w:t xml:space="preserve"> </w:t>
      </w:r>
      <w:r>
        <w:rPr>
          <w:rFonts w:ascii="SimHei" w:eastAsia="SimHei" w:hAnsi="SimHei" w:cs="SimHei"/>
          <w:b/>
          <w:bCs/>
          <w:spacing w:val="-34"/>
          <w:sz w:val="49"/>
          <w:szCs w:val="49"/>
        </w:rPr>
        <w:t>地</w:t>
      </w:r>
      <w:r>
        <w:rPr>
          <w:rFonts w:ascii="SimHei" w:eastAsia="SimHei" w:hAnsi="SimHei" w:cs="SimHei"/>
          <w:spacing w:val="128"/>
          <w:sz w:val="49"/>
          <w:szCs w:val="49"/>
        </w:rPr>
        <w:t xml:space="preserve"> </w:t>
      </w:r>
      <w:r>
        <w:rPr>
          <w:rFonts w:ascii="SimHei" w:eastAsia="SimHei" w:hAnsi="SimHei" w:cs="SimHei"/>
          <w:b/>
          <w:bCs/>
          <w:spacing w:val="-34"/>
          <w:sz w:val="49"/>
          <w:szCs w:val="49"/>
        </w:rPr>
        <w:t>方</w:t>
      </w:r>
      <w:r>
        <w:rPr>
          <w:rFonts w:ascii="SimHei" w:eastAsia="SimHei" w:hAnsi="SimHei" w:cs="SimHei"/>
          <w:spacing w:val="108"/>
          <w:sz w:val="49"/>
          <w:szCs w:val="49"/>
        </w:rPr>
        <w:t xml:space="preserve"> </w:t>
      </w:r>
      <w:r>
        <w:rPr>
          <w:rFonts w:ascii="SimHei" w:eastAsia="SimHei" w:hAnsi="SimHei" w:cs="SimHei"/>
          <w:b/>
          <w:bCs/>
          <w:spacing w:val="-34"/>
          <w:sz w:val="49"/>
          <w:szCs w:val="49"/>
        </w:rPr>
        <w:t>标</w:t>
      </w:r>
      <w:r>
        <w:rPr>
          <w:rFonts w:ascii="SimHei" w:eastAsia="SimHei" w:hAnsi="SimHei" w:cs="SimHei"/>
          <w:spacing w:val="120"/>
          <w:sz w:val="49"/>
          <w:szCs w:val="49"/>
        </w:rPr>
        <w:t xml:space="preserve"> </w:t>
      </w:r>
      <w:r>
        <w:rPr>
          <w:rFonts w:ascii="SimHei" w:eastAsia="SimHei" w:hAnsi="SimHei" w:cs="SimHei"/>
          <w:b/>
          <w:bCs/>
          <w:spacing w:val="-34"/>
          <w:sz w:val="49"/>
          <w:szCs w:val="49"/>
        </w:rPr>
        <w:t>准</w:t>
      </w:r>
    </w:p>
    <w:p>
      <w:pPr>
        <w:spacing w:line="271" w:lineRule="auto"/>
        <w:rPr>
          <w:rFonts w:ascii="Arial"/>
          <w:sz w:val="21"/>
        </w:rPr>
      </w:pPr>
    </w:p>
    <w:p>
      <w:pPr>
        <w:spacing w:before="83" w:line="192" w:lineRule="auto"/>
        <w:ind w:right="347"/>
        <w:jc w:val="right"/>
        <w:rPr>
          <w:rFonts w:ascii="Times New Roman" w:eastAsia="Times New Roman" w:hAnsi="Times New Roman" w:cs="Times New Roman"/>
          <w:sz w:val="29"/>
          <w:szCs w:val="29"/>
        </w:rPr>
      </w:pPr>
      <w:r>
        <w:rPr>
          <w:rFonts w:ascii="Times New Roman" w:eastAsia="Times New Roman" w:hAnsi="Times New Roman" w:cs="Times New Roman"/>
          <w:spacing w:val="-2"/>
          <w:sz w:val="29"/>
          <w:szCs w:val="29"/>
        </w:rPr>
        <w:t>DB</w:t>
      </w:r>
      <w:r>
        <w:rPr>
          <w:rFonts w:ascii="Times New Roman" w:eastAsia="Times New Roman" w:hAnsi="Times New Roman" w:cs="Times New Roman"/>
          <w:spacing w:val="48"/>
          <w:sz w:val="29"/>
          <w:szCs w:val="29"/>
        </w:rPr>
        <w:t xml:space="preserve"> </w:t>
      </w:r>
      <w:r>
        <w:rPr>
          <w:rFonts w:ascii="Times New Roman" w:eastAsia="Times New Roman" w:hAnsi="Times New Roman" w:cs="Times New Roman"/>
          <w:spacing w:val="-2"/>
          <w:sz w:val="29"/>
          <w:szCs w:val="29"/>
        </w:rPr>
        <w:t>65/T</w:t>
      </w:r>
      <w:r>
        <w:rPr>
          <w:rFonts w:ascii="Times New Roman" w:eastAsia="Times New Roman" w:hAnsi="Times New Roman" w:cs="Times New Roman"/>
          <w:spacing w:val="47"/>
          <w:sz w:val="29"/>
          <w:szCs w:val="29"/>
        </w:rPr>
        <w:t xml:space="preserve"> </w:t>
      </w:r>
      <w:r>
        <w:rPr>
          <w:rFonts w:ascii="Times New Roman" w:eastAsia="Times New Roman" w:hAnsi="Times New Roman" w:cs="Times New Roman"/>
          <w:spacing w:val="-2"/>
          <w:sz w:val="29"/>
          <w:szCs w:val="29"/>
        </w:rPr>
        <w:t>3884—2016</w:t>
      </w:r>
    </w:p>
    <w:p>
      <w:pPr>
        <w:spacing w:line="343" w:lineRule="auto"/>
        <w:rPr>
          <w:rFonts w:ascii="Arial"/>
          <w:sz w:val="21"/>
        </w:rPr>
      </w:pPr>
    </w:p>
    <w:p>
      <w:pPr>
        <w:spacing w:line="344" w:lineRule="auto"/>
        <w:rPr>
          <w:rFonts w:ascii="Arial"/>
          <w:sz w:val="21"/>
        </w:rPr>
      </w:pPr>
    </w:p>
    <w:p>
      <w:pPr>
        <w:spacing w:line="20" w:lineRule="exact"/>
        <w:ind w:firstLine="5"/>
        <w:textAlignment w:val="center"/>
      </w:pPr>
      <w:r>
        <w:drawing>
          <wp:inline distT="0" distB="0" distL="0" distR="0">
            <wp:extent cx="6134151"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34151" cy="12725"/>
                    </a:xfrm>
                    <a:prstGeom prst="rect">
                      <a:avLst/>
                    </a:prstGeom>
                  </pic:spPr>
                </pic:pic>
              </a:graphicData>
            </a:graphic>
          </wp:inline>
        </w:drawing>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59" w:line="1024" w:lineRule="exact"/>
        <w:ind w:left="702"/>
        <w:rPr>
          <w:rFonts w:ascii="SimHei" w:eastAsia="SimHei" w:hAnsi="SimHei" w:cs="SimHei"/>
          <w:sz w:val="49"/>
          <w:szCs w:val="49"/>
        </w:rPr>
      </w:pPr>
      <w:r>
        <w:rPr>
          <w:rFonts w:ascii="SimHei" w:eastAsia="SimHei" w:hAnsi="SimHei" w:cs="SimHei"/>
          <w:b/>
          <w:bCs/>
          <w:spacing w:val="16"/>
          <w:position w:val="39"/>
          <w:sz w:val="49"/>
          <w:szCs w:val="49"/>
        </w:rPr>
        <w:t>旅游景区游览观光车运营管理规范</w:t>
      </w:r>
    </w:p>
    <w:p>
      <w:pPr>
        <w:spacing w:before="1" w:line="191" w:lineRule="auto"/>
        <w:ind w:left="265"/>
        <w:rPr>
          <w:rFonts w:ascii="Times New Roman" w:eastAsia="Times New Roman" w:hAnsi="Times New Roman" w:cs="Times New Roman"/>
          <w:sz w:val="29"/>
          <w:szCs w:val="29"/>
        </w:rPr>
      </w:pPr>
      <w:r>
        <w:rPr>
          <w:rFonts w:ascii="Times New Roman" w:eastAsia="Times New Roman" w:hAnsi="Times New Roman" w:cs="Times New Roman"/>
          <w:b/>
          <w:bCs/>
          <w:spacing w:val="-12"/>
          <w:sz w:val="29"/>
          <w:szCs w:val="29"/>
        </w:rPr>
        <w:t>Regulations</w:t>
      </w:r>
      <w:r>
        <w:rPr>
          <w:rFonts w:ascii="Times New Roman" w:eastAsia="Times New Roman" w:hAnsi="Times New Roman" w:cs="Times New Roman"/>
          <w:spacing w:val="2"/>
          <w:sz w:val="29"/>
          <w:szCs w:val="29"/>
        </w:rPr>
        <w:t xml:space="preserve"> </w:t>
      </w:r>
      <w:r>
        <w:rPr>
          <w:rFonts w:ascii="Times New Roman" w:eastAsia="Times New Roman" w:hAnsi="Times New Roman" w:cs="Times New Roman"/>
          <w:b/>
          <w:bCs/>
          <w:spacing w:val="-12"/>
          <w:sz w:val="29"/>
          <w:szCs w:val="29"/>
        </w:rPr>
        <w:t>for</w:t>
      </w:r>
      <w:r>
        <w:rPr>
          <w:rFonts w:ascii="Times New Roman" w:eastAsia="Times New Roman" w:hAnsi="Times New Roman" w:cs="Times New Roman"/>
          <w:spacing w:val="3"/>
          <w:sz w:val="29"/>
          <w:szCs w:val="29"/>
        </w:rPr>
        <w:t xml:space="preserve"> </w:t>
      </w:r>
      <w:r>
        <w:rPr>
          <w:rFonts w:ascii="Times New Roman" w:eastAsia="Times New Roman" w:hAnsi="Times New Roman" w:cs="Times New Roman"/>
          <w:b/>
          <w:bCs/>
          <w:spacing w:val="-12"/>
          <w:sz w:val="29"/>
          <w:szCs w:val="29"/>
        </w:rPr>
        <w:t>operation</w:t>
      </w:r>
      <w:r>
        <w:rPr>
          <w:rFonts w:ascii="Times New Roman" w:eastAsia="Times New Roman" w:hAnsi="Times New Roman" w:cs="Times New Roman"/>
          <w:spacing w:val="3"/>
          <w:sz w:val="29"/>
          <w:szCs w:val="29"/>
        </w:rPr>
        <w:t xml:space="preserve"> </w:t>
      </w:r>
      <w:r>
        <w:rPr>
          <w:rFonts w:ascii="Times New Roman" w:eastAsia="Times New Roman" w:hAnsi="Times New Roman" w:cs="Times New Roman"/>
          <w:b/>
          <w:bCs/>
          <w:spacing w:val="-12"/>
          <w:sz w:val="29"/>
          <w:szCs w:val="29"/>
        </w:rPr>
        <w:t>management</w:t>
      </w:r>
      <w:r>
        <w:rPr>
          <w:rFonts w:ascii="Times New Roman" w:eastAsia="Times New Roman" w:hAnsi="Times New Roman" w:cs="Times New Roman"/>
          <w:spacing w:val="3"/>
          <w:sz w:val="29"/>
          <w:szCs w:val="29"/>
        </w:rPr>
        <w:t xml:space="preserve"> </w:t>
      </w:r>
      <w:r>
        <w:rPr>
          <w:rFonts w:ascii="Times New Roman" w:eastAsia="Times New Roman" w:hAnsi="Times New Roman" w:cs="Times New Roman"/>
          <w:b/>
          <w:bCs/>
          <w:spacing w:val="-12"/>
          <w:sz w:val="29"/>
          <w:szCs w:val="29"/>
        </w:rPr>
        <w:t>of</w:t>
      </w:r>
      <w:r>
        <w:rPr>
          <w:rFonts w:ascii="Times New Roman" w:eastAsia="Times New Roman" w:hAnsi="Times New Roman" w:cs="Times New Roman"/>
          <w:spacing w:val="-21"/>
          <w:sz w:val="29"/>
          <w:szCs w:val="29"/>
        </w:rPr>
        <w:t xml:space="preserve"> </w:t>
      </w:r>
      <w:r>
        <w:rPr>
          <w:rFonts w:ascii="Times New Roman" w:eastAsia="Times New Roman" w:hAnsi="Times New Roman" w:cs="Times New Roman"/>
          <w:b/>
          <w:bCs/>
          <w:spacing w:val="-12"/>
          <w:sz w:val="29"/>
          <w:szCs w:val="29"/>
        </w:rPr>
        <w:t>tourism</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2"/>
          <w:sz w:val="29"/>
          <w:szCs w:val="29"/>
        </w:rPr>
        <w:t>scen</w:t>
      </w:r>
      <w:r>
        <w:rPr>
          <w:rFonts w:ascii="Times New Roman" w:eastAsia="Times New Roman" w:hAnsi="Times New Roman" w:cs="Times New Roman"/>
          <w:b/>
          <w:bCs/>
          <w:spacing w:val="-13"/>
          <w:sz w:val="29"/>
          <w:szCs w:val="29"/>
        </w:rPr>
        <w:t>ic</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3"/>
          <w:sz w:val="29"/>
          <w:szCs w:val="29"/>
        </w:rPr>
        <w:t>sightseeing</w:t>
      </w:r>
      <w:r>
        <w:rPr>
          <w:rFonts w:ascii="Times New Roman" w:eastAsia="Times New Roman" w:hAnsi="Times New Roman" w:cs="Times New Roman"/>
          <w:spacing w:val="-4"/>
          <w:sz w:val="29"/>
          <w:szCs w:val="29"/>
        </w:rPr>
        <w:t xml:space="preserve"> </w:t>
      </w:r>
      <w:r>
        <w:rPr>
          <w:rFonts w:ascii="Times New Roman" w:eastAsia="Times New Roman" w:hAnsi="Times New Roman" w:cs="Times New Roman"/>
          <w:b/>
          <w:bCs/>
          <w:spacing w:val="-13"/>
          <w:sz w:val="29"/>
          <w:szCs w:val="29"/>
        </w:rPr>
        <w:t>vehic</w:t>
      </w:r>
      <w:r>
        <w:rPr>
          <w:rFonts w:ascii="Times New Roman" w:eastAsia="Times New Roman" w:hAnsi="Times New Roman" w:cs="Times New Roman"/>
          <w:spacing w:val="-13"/>
          <w:sz w:val="29"/>
          <w:szCs w:val="29"/>
        </w:rPr>
        <w:t>le</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type w:val="continuous"/>
          <w:pgSz w:w="11910" w:h="16840"/>
          <w:pgMar w:top="429" w:right="720" w:bottom="0" w:left="1484" w:header="0" w:footer="0" w:gutter="0"/>
          <w:pgNumType w:start="2"/>
          <w:cols w:num="1" w:space="708" w:equalWidth="0">
            <w:col w:w="9706" w:space="0"/>
          </w:cols>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95" w:line="657" w:lineRule="auto"/>
        <w:rPr>
          <w:rFonts w:ascii="SimHei" w:eastAsia="SimHei" w:hAnsi="SimHei" w:cs="SimHei"/>
          <w:sz w:val="29"/>
          <w:szCs w:val="29"/>
        </w:rPr>
      </w:pPr>
      <w:r>
        <w:rPr>
          <w:rFonts w:ascii="SimHei" w:eastAsia="SimHei" w:hAnsi="SimHei" w:cs="SimHei"/>
          <w:b/>
          <w:bCs/>
          <w:spacing w:val="-14"/>
          <w:sz w:val="29"/>
          <w:szCs w:val="29"/>
          <w:u w:val="single" w:color="auto"/>
        </w:rPr>
        <w:t>2</w:t>
      </w:r>
      <w:r>
        <w:rPr>
          <w:rFonts w:ascii="SimHei" w:eastAsia="SimHei" w:hAnsi="SimHei" w:cs="SimHei"/>
          <w:spacing w:val="-45"/>
          <w:sz w:val="29"/>
          <w:szCs w:val="29"/>
          <w:u w:val="single" w:color="auto"/>
        </w:rPr>
        <w:t xml:space="preserve"> </w:t>
      </w:r>
      <w:r>
        <w:rPr>
          <w:rFonts w:ascii="SimHei" w:eastAsia="SimHei" w:hAnsi="SimHei" w:cs="SimHei"/>
          <w:b/>
          <w:bCs/>
          <w:spacing w:val="-14"/>
          <w:sz w:val="29"/>
          <w:szCs w:val="29"/>
          <w:u w:val="single" w:color="auto"/>
        </w:rPr>
        <w:t>0</w:t>
      </w:r>
      <w:r>
        <w:rPr>
          <w:rFonts w:ascii="SimHei" w:eastAsia="SimHei" w:hAnsi="SimHei" w:cs="SimHei"/>
          <w:spacing w:val="-40"/>
          <w:sz w:val="29"/>
          <w:szCs w:val="29"/>
          <w:u w:val="single" w:color="auto"/>
        </w:rPr>
        <w:t xml:space="preserve"> </w:t>
      </w:r>
      <w:r>
        <w:rPr>
          <w:rFonts w:ascii="SimHei" w:eastAsia="SimHei" w:hAnsi="SimHei" w:cs="SimHei"/>
          <w:b/>
          <w:bCs/>
          <w:spacing w:val="-14"/>
          <w:sz w:val="29"/>
          <w:szCs w:val="29"/>
          <w:u w:val="single" w:color="auto"/>
        </w:rPr>
        <w:t>1</w:t>
      </w:r>
      <w:r>
        <w:rPr>
          <w:rFonts w:ascii="SimHei" w:eastAsia="SimHei" w:hAnsi="SimHei" w:cs="SimHei"/>
          <w:spacing w:val="-57"/>
          <w:sz w:val="29"/>
          <w:szCs w:val="29"/>
          <w:u w:val="single" w:color="auto"/>
        </w:rPr>
        <w:t xml:space="preserve"> </w:t>
      </w:r>
      <w:r>
        <w:rPr>
          <w:rFonts w:ascii="SimHei" w:eastAsia="SimHei" w:hAnsi="SimHei" w:cs="SimHei"/>
          <w:b/>
          <w:bCs/>
          <w:spacing w:val="-14"/>
          <w:sz w:val="29"/>
          <w:szCs w:val="29"/>
          <w:u w:val="single" w:color="auto"/>
        </w:rPr>
        <w:t>6</w:t>
      </w:r>
      <w:r>
        <w:rPr>
          <w:rFonts w:ascii="SimHei" w:eastAsia="SimHei" w:hAnsi="SimHei" w:cs="SimHei"/>
          <w:spacing w:val="-61"/>
          <w:sz w:val="29"/>
          <w:szCs w:val="29"/>
          <w:u w:val="single" w:color="auto"/>
        </w:rPr>
        <w:t xml:space="preserve"> </w:t>
      </w:r>
      <w:r>
        <w:rPr>
          <w:rFonts w:ascii="SimHei" w:eastAsia="SimHei" w:hAnsi="SimHei" w:cs="SimHei"/>
          <w:b/>
          <w:bCs/>
          <w:spacing w:val="-14"/>
          <w:sz w:val="29"/>
          <w:szCs w:val="29"/>
          <w:u w:val="single" w:color="auto"/>
        </w:rPr>
        <w:t>-</w:t>
      </w:r>
      <w:r>
        <w:rPr>
          <w:rFonts w:ascii="SimHei" w:eastAsia="SimHei" w:hAnsi="SimHei" w:cs="SimHei"/>
          <w:spacing w:val="-57"/>
          <w:sz w:val="29"/>
          <w:szCs w:val="29"/>
          <w:u w:val="single" w:color="auto"/>
        </w:rPr>
        <w:t xml:space="preserve"> </w:t>
      </w:r>
      <w:r>
        <w:rPr>
          <w:rFonts w:ascii="SimHei" w:eastAsia="SimHei" w:hAnsi="SimHei" w:cs="SimHei"/>
          <w:b/>
          <w:bCs/>
          <w:spacing w:val="-14"/>
          <w:sz w:val="29"/>
          <w:szCs w:val="29"/>
          <w:u w:val="single" w:color="auto"/>
        </w:rPr>
        <w:t>0</w:t>
      </w:r>
      <w:r>
        <w:rPr>
          <w:rFonts w:ascii="SimHei" w:eastAsia="SimHei" w:hAnsi="SimHei" w:cs="SimHei"/>
          <w:spacing w:val="-56"/>
          <w:sz w:val="29"/>
          <w:szCs w:val="29"/>
          <w:u w:val="single" w:color="auto"/>
        </w:rPr>
        <w:t xml:space="preserve"> </w:t>
      </w:r>
      <w:r>
        <w:rPr>
          <w:rFonts w:ascii="SimHei" w:eastAsia="SimHei" w:hAnsi="SimHei" w:cs="SimHei"/>
          <w:b/>
          <w:bCs/>
          <w:spacing w:val="-14"/>
          <w:sz w:val="29"/>
          <w:szCs w:val="29"/>
          <w:u w:val="single" w:color="auto"/>
        </w:rPr>
        <w:t>3</w:t>
      </w:r>
      <w:r>
        <w:rPr>
          <w:rFonts w:ascii="SimHei" w:eastAsia="SimHei" w:hAnsi="SimHei" w:cs="SimHei"/>
          <w:spacing w:val="-60"/>
          <w:sz w:val="29"/>
          <w:szCs w:val="29"/>
          <w:u w:val="single" w:color="auto"/>
        </w:rPr>
        <w:t xml:space="preserve"> </w:t>
      </w:r>
      <w:r>
        <w:rPr>
          <w:rFonts w:ascii="SimHei" w:eastAsia="SimHei" w:hAnsi="SimHei" w:cs="SimHei"/>
          <w:b/>
          <w:bCs/>
          <w:spacing w:val="-14"/>
          <w:sz w:val="29"/>
          <w:szCs w:val="29"/>
          <w:u w:val="single" w:color="auto"/>
        </w:rPr>
        <w:t>-</w:t>
      </w:r>
      <w:r>
        <w:rPr>
          <w:rFonts w:ascii="SimHei" w:eastAsia="SimHei" w:hAnsi="SimHei" w:cs="SimHei"/>
          <w:spacing w:val="-58"/>
          <w:sz w:val="29"/>
          <w:szCs w:val="29"/>
          <w:u w:val="single" w:color="auto"/>
        </w:rPr>
        <w:t xml:space="preserve"> </w:t>
      </w:r>
      <w:r>
        <w:rPr>
          <w:rFonts w:ascii="SimHei" w:eastAsia="SimHei" w:hAnsi="SimHei" w:cs="SimHei"/>
          <w:b/>
          <w:bCs/>
          <w:spacing w:val="-14"/>
          <w:sz w:val="29"/>
          <w:szCs w:val="29"/>
          <w:u w:val="single" w:color="auto"/>
        </w:rPr>
        <w:t>2</w:t>
      </w:r>
      <w:r>
        <w:rPr>
          <w:rFonts w:ascii="SimHei" w:eastAsia="SimHei" w:hAnsi="SimHei" w:cs="SimHei"/>
          <w:spacing w:val="-58"/>
          <w:sz w:val="29"/>
          <w:szCs w:val="29"/>
          <w:u w:val="single" w:color="auto"/>
        </w:rPr>
        <w:t xml:space="preserve"> </w:t>
      </w:r>
      <w:r>
        <w:rPr>
          <w:rFonts w:ascii="SimHei" w:eastAsia="SimHei" w:hAnsi="SimHei" w:cs="SimHei"/>
          <w:b/>
          <w:bCs/>
          <w:spacing w:val="-14"/>
          <w:sz w:val="29"/>
          <w:szCs w:val="29"/>
          <w:u w:val="single" w:color="auto"/>
        </w:rPr>
        <w:t>0</w:t>
      </w:r>
      <w:r>
        <w:rPr>
          <w:rFonts w:ascii="SimHei" w:eastAsia="SimHei" w:hAnsi="SimHei" w:cs="SimHei"/>
          <w:spacing w:val="-53"/>
          <w:sz w:val="29"/>
          <w:szCs w:val="29"/>
          <w:u w:val="single" w:color="auto"/>
        </w:rPr>
        <w:t xml:space="preserve"> </w:t>
      </w:r>
      <w:r>
        <w:rPr>
          <w:rFonts w:ascii="SimHei" w:eastAsia="SimHei" w:hAnsi="SimHei" w:cs="SimHei"/>
          <w:b/>
          <w:bCs/>
          <w:spacing w:val="-14"/>
          <w:sz w:val="29"/>
          <w:szCs w:val="29"/>
          <w:u w:val="single" w:color="auto"/>
        </w:rPr>
        <w:t>发</w:t>
      </w:r>
      <w:r>
        <w:rPr>
          <w:rFonts w:ascii="SimHei" w:eastAsia="SimHei" w:hAnsi="SimHei" w:cs="SimHei"/>
          <w:spacing w:val="-58"/>
          <w:sz w:val="29"/>
          <w:szCs w:val="29"/>
          <w:u w:val="single" w:color="auto"/>
        </w:rPr>
        <w:t xml:space="preserve"> </w:t>
      </w:r>
      <w:r>
        <w:rPr>
          <w:rFonts w:ascii="SimHei" w:eastAsia="SimHei" w:hAnsi="SimHei" w:cs="SimHei"/>
          <w:b/>
          <w:bCs/>
          <w:spacing w:val="-14"/>
          <w:sz w:val="29"/>
          <w:szCs w:val="29"/>
          <w:u w:val="single" w:color="auto"/>
        </w:rPr>
        <w:t>布</w:t>
      </w:r>
      <w:r>
        <w:rPr>
          <w:rFonts w:ascii="SimHei" w:eastAsia="SimHei" w:hAnsi="SimHei" w:cs="SimHei"/>
          <w:spacing w:val="2"/>
          <w:sz w:val="29"/>
          <w:szCs w:val="29"/>
          <w:u w:val="single" w:color="auto"/>
        </w:rPr>
        <w:t xml:space="preserve">                                     </w:t>
      </w:r>
      <w:r>
        <w:rPr>
          <w:rFonts w:ascii="SimHei" w:eastAsia="SimHei" w:hAnsi="SimHei" w:cs="SimHei"/>
          <w:spacing w:val="1"/>
          <w:sz w:val="29"/>
          <w:szCs w:val="29"/>
          <w:u w:val="single" w:color="auto"/>
        </w:rPr>
        <w:t xml:space="preserve"> </w:t>
      </w:r>
      <w:r>
        <w:rPr>
          <w:rFonts w:ascii="SimHei" w:eastAsia="SimHei" w:hAnsi="SimHei" w:cs="SimHei"/>
          <w:b/>
          <w:bCs/>
          <w:spacing w:val="-13"/>
          <w:w w:val="58"/>
          <w:sz w:val="29"/>
          <w:szCs w:val="29"/>
        </w:rPr>
        <w:t>2016-05-01</w:t>
      </w:r>
      <w:r>
        <w:rPr>
          <w:rFonts w:ascii="SimHei" w:eastAsia="SimHei" w:hAnsi="SimHei" w:cs="SimHei"/>
          <w:spacing w:val="-10"/>
          <w:sz w:val="29"/>
          <w:szCs w:val="29"/>
        </w:rPr>
        <w:t xml:space="preserve"> </w:t>
      </w:r>
      <w:r>
        <w:rPr>
          <w:rFonts w:ascii="SimHei" w:eastAsia="SimHei" w:hAnsi="SimHei" w:cs="SimHei"/>
          <w:b/>
          <w:bCs/>
          <w:spacing w:val="-13"/>
          <w:w w:val="58"/>
          <w:sz w:val="29"/>
          <w:szCs w:val="29"/>
        </w:rPr>
        <w:t>实施</w:t>
      </w:r>
    </w:p>
    <w:p>
      <w:pPr>
        <w:spacing w:before="1" w:line="187" w:lineRule="auto"/>
        <w:ind w:left="831"/>
        <w:rPr>
          <w:rFonts w:ascii="SimHei" w:eastAsia="SimHei" w:hAnsi="SimHei" w:cs="SimHei"/>
          <w:sz w:val="38"/>
          <w:szCs w:val="38"/>
        </w:rPr>
      </w:pPr>
      <w:r>
        <w:rPr>
          <w:rFonts w:ascii="SimHei" w:eastAsia="SimHei" w:hAnsi="SimHei" w:cs="SimHei"/>
          <w:b/>
          <w:bCs/>
          <w:spacing w:val="23"/>
          <w:sz w:val="38"/>
          <w:szCs w:val="38"/>
        </w:rPr>
        <w:t>新疆维吾尔自治区质量技术监督局</w:t>
      </w:r>
      <w:r>
        <w:rPr>
          <w:rFonts w:ascii="SimHei" w:eastAsia="SimHei" w:hAnsi="SimHei" w:cs="SimHei"/>
          <w:spacing w:val="20"/>
          <w:sz w:val="38"/>
          <w:szCs w:val="38"/>
        </w:rPr>
        <w:t xml:space="preserve">   </w:t>
      </w:r>
      <w:r>
        <w:rPr>
          <w:rFonts w:ascii="SimHei" w:eastAsia="SimHei" w:hAnsi="SimHei" w:cs="SimHei"/>
          <w:b/>
          <w:bCs/>
          <w:spacing w:val="23"/>
          <w:sz w:val="38"/>
          <w:szCs w:val="38"/>
        </w:rPr>
        <w:t>发布</w:t>
      </w:r>
    </w:p>
    <w:p>
      <w:pPr>
        <w:sectPr>
          <w:type w:val="nextPage"/>
          <w:pgSz w:w="11910" w:h="16840"/>
          <w:pgMar w:top="429" w:right="720" w:bottom="0" w:left="1484" w:header="0" w:footer="0" w:gutter="0"/>
          <w:pgNumType w:start="3"/>
          <w:cols w:num="1" w:space="708" w:equalWidth="0">
            <w:col w:w="9706" w:space="0"/>
          </w:cols>
          <w:titlePg w:val="0"/>
        </w:sectPr>
      </w:pPr>
    </w:p>
    <w:p>
      <w:pPr>
        <w:spacing w:before="70" w:line="224" w:lineRule="auto"/>
        <w:jc w:val="right"/>
        <w:rPr>
          <w:rFonts w:ascii="SimSun" w:eastAsia="SimSun" w:hAnsi="SimSun" w:cs="SimSun"/>
          <w:sz w:val="21"/>
          <w:szCs w:val="21"/>
        </w:rPr>
      </w:pPr>
      <w:bookmarkStart w:id="0" w:name="_bookmark1"/>
      <w:bookmarkEnd w:id="0"/>
      <w:r>
        <w:rPr>
          <w:rFonts w:ascii="SimSun" w:eastAsia="SimSun" w:hAnsi="SimSun" w:cs="SimSun"/>
          <w:b/>
          <w:bCs/>
          <w:spacing w:val="-4"/>
          <w:sz w:val="21"/>
          <w:szCs w:val="21"/>
        </w:rPr>
        <w:t>DB65/T</w:t>
      </w:r>
      <w:r>
        <w:rPr>
          <w:rFonts w:ascii="SimSun" w:eastAsia="SimSun" w:hAnsi="SimSun" w:cs="SimSun"/>
          <w:spacing w:val="21"/>
          <w:sz w:val="21"/>
          <w:szCs w:val="21"/>
        </w:rPr>
        <w:t xml:space="preserve"> </w:t>
      </w:r>
      <w:r>
        <w:rPr>
          <w:rFonts w:ascii="SimSun" w:eastAsia="SimSun" w:hAnsi="SimSun" w:cs="SimSun"/>
          <w:b/>
          <w:bCs/>
          <w:spacing w:val="-4"/>
          <w:sz w:val="21"/>
          <w:szCs w:val="21"/>
        </w:rPr>
        <w:t>3884—2016</w:t>
      </w: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100" w:line="222" w:lineRule="auto"/>
        <w:ind w:left="4104"/>
        <w:rPr>
          <w:rFonts w:ascii="SimHei" w:eastAsia="SimHei" w:hAnsi="SimHei" w:cs="SimHei"/>
          <w:sz w:val="31"/>
          <w:szCs w:val="31"/>
        </w:rPr>
      </w:pPr>
      <w:r>
        <w:rPr>
          <w:rFonts w:ascii="SimHei" w:eastAsia="SimHei" w:hAnsi="SimHei" w:cs="SimHei"/>
          <w:b/>
          <w:bCs/>
          <w:spacing w:val="-29"/>
          <w:sz w:val="31"/>
          <w:szCs w:val="31"/>
        </w:rPr>
        <w:t>目</w:t>
      </w:r>
      <w:r>
        <w:rPr>
          <w:rFonts w:ascii="SimHei" w:eastAsia="SimHei" w:hAnsi="SimHei" w:cs="SimHei"/>
          <w:spacing w:val="14"/>
          <w:sz w:val="31"/>
          <w:szCs w:val="31"/>
        </w:rPr>
        <w:t xml:space="preserve">    </w:t>
      </w:r>
      <w:r>
        <w:rPr>
          <w:rFonts w:ascii="SimHei" w:eastAsia="SimHei" w:hAnsi="SimHei" w:cs="SimHei"/>
          <w:b/>
          <w:bCs/>
          <w:spacing w:val="-29"/>
          <w:sz w:val="31"/>
          <w:szCs w:val="31"/>
        </w:rPr>
        <w:t>次</w:t>
      </w:r>
    </w:p>
    <w:p>
      <w:pPr>
        <w:spacing w:line="253" w:lineRule="auto"/>
        <w:rPr>
          <w:rFonts w:ascii="Arial"/>
          <w:sz w:val="21"/>
        </w:rPr>
      </w:pPr>
    </w:p>
    <w:p>
      <w:pPr>
        <w:spacing w:line="254" w:lineRule="auto"/>
        <w:rPr>
          <w:rFonts w:ascii="Arial"/>
          <w:sz w:val="21"/>
        </w:rPr>
      </w:pPr>
    </w:p>
    <w:sdt>
      <w:sdtPr>
        <w:rPr>
          <w:rFonts w:ascii="SimSun" w:eastAsia="SimSun" w:hAnsi="SimSun" w:cs="SimSun"/>
          <w:sz w:val="21"/>
          <w:szCs w:val="21"/>
        </w:rPr>
        <w:id w:val="52112762"/>
        <w:docPartObj>
          <w:docPartGallery w:val="Table of Contents"/>
          <w:docPartUnique/>
        </w:docPartObj>
      </w:sdtPr>
      <w:sdtEndPr>
        <w:rPr>
          <w:rFonts w:ascii="SimSun" w:eastAsia="SimSun" w:hAnsi="SimSun" w:cs="SimSun"/>
          <w:sz w:val="21"/>
          <w:szCs w:val="21"/>
        </w:rPr>
      </w:sdtEndPr>
      <w:sdtContent>
        <w:p>
          <w:pPr>
            <w:tabs>
              <w:tab w:val="right" w:leader="dot" w:pos="9190"/>
            </w:tabs>
            <w:spacing w:before="68" w:line="221" w:lineRule="auto"/>
            <w:rPr>
              <w:rFonts w:ascii="SimSun" w:eastAsia="SimSun" w:hAnsi="SimSun" w:cs="SimSun"/>
              <w:sz w:val="21"/>
              <w:szCs w:val="21"/>
            </w:rPr>
          </w:pPr>
          <w:r>
            <w:rPr>
              <w:rFonts w:ascii="SimSun" w:eastAsia="SimSun" w:hAnsi="SimSun" w:cs="SimSun"/>
              <w:spacing w:val="7"/>
              <w:sz w:val="21"/>
              <w:szCs w:val="21"/>
            </w:rPr>
            <w:t>前言</w:t>
          </w:r>
          <w:r>
            <w:rPr>
              <w:rFonts w:ascii="SimSun" w:eastAsia="SimSun" w:hAnsi="SimSun" w:cs="SimSun"/>
              <w:spacing w:val="-50"/>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r>
            <w:rPr>
              <w:rFonts w:ascii="SimSun" w:eastAsia="SimSun" w:hAnsi="SimSun" w:cs="SimSun"/>
              <w:spacing w:val="-5"/>
              <w:sz w:val="21"/>
              <w:szCs w:val="21"/>
            </w:rPr>
            <w:t>II</w:t>
          </w:r>
        </w:p>
        <w:p>
          <w:pPr>
            <w:tabs>
              <w:tab w:val="right" w:leader="dot" w:pos="9190"/>
            </w:tabs>
            <w:spacing w:before="138" w:line="220" w:lineRule="auto"/>
            <w:rPr>
              <w:rFonts w:ascii="SimSun" w:eastAsia="SimSun" w:hAnsi="SimSun" w:cs="SimSun"/>
              <w:sz w:val="21"/>
              <w:szCs w:val="21"/>
            </w:rPr>
          </w:pPr>
          <w:r>
            <w:rPr>
              <w:rFonts w:ascii="SimSun" w:eastAsia="SimSun" w:hAnsi="SimSun" w:cs="SimSun"/>
              <w:spacing w:val="-22"/>
              <w:sz w:val="21"/>
              <w:szCs w:val="21"/>
            </w:rPr>
            <w:t>1</w:t>
          </w:r>
          <w:r>
            <w:rPr>
              <w:rFonts w:ascii="SimSun" w:eastAsia="SimSun" w:hAnsi="SimSun" w:cs="SimSun"/>
              <w:spacing w:val="5"/>
              <w:sz w:val="21"/>
              <w:szCs w:val="21"/>
            </w:rPr>
            <w:t xml:space="preserve">  </w:t>
          </w:r>
          <w:r>
            <w:rPr>
              <w:rFonts w:ascii="SimSun" w:eastAsia="SimSun" w:hAnsi="SimSun" w:cs="SimSun"/>
              <w:spacing w:val="-22"/>
              <w:sz w:val="21"/>
              <w:szCs w:val="21"/>
            </w:rPr>
            <w:t>范</w:t>
          </w:r>
          <w:r>
            <w:rPr>
              <w:rFonts w:ascii="SimSun" w:eastAsia="SimSun" w:hAnsi="SimSun" w:cs="SimSun"/>
              <w:spacing w:val="4"/>
              <w:sz w:val="21"/>
              <w:szCs w:val="21"/>
            </w:rPr>
            <w:t xml:space="preserve"> </w:t>
          </w:r>
          <w:r>
            <w:rPr>
              <w:rFonts w:ascii="SimSun" w:eastAsia="SimSun" w:hAnsi="SimSun" w:cs="SimSun"/>
              <w:spacing w:val="-22"/>
              <w:sz w:val="21"/>
              <w:szCs w:val="21"/>
            </w:rPr>
            <w:t>围</w:t>
          </w:r>
          <w:r>
            <w:rPr>
              <w:rFonts w:ascii="SimSun" w:eastAsia="SimSun" w:hAnsi="SimSun" w:cs="SimSun"/>
              <w:spacing w:val="-44"/>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2" w:history="1">
            <w:r>
              <w:rPr>
                <w:rFonts w:ascii="SimSun" w:eastAsia="SimSun" w:hAnsi="SimSun" w:cs="SimSun"/>
                <w:sz w:val="21"/>
                <w:szCs w:val="21"/>
              </w:rPr>
              <w:t>1</w:t>
            </w:r>
          </w:hyperlink>
        </w:p>
        <w:p>
          <w:pPr>
            <w:tabs>
              <w:tab w:val="right" w:leader="dot" w:pos="9190"/>
            </w:tabs>
            <w:spacing w:before="149" w:line="219" w:lineRule="auto"/>
            <w:rPr>
              <w:rFonts w:ascii="SimSun" w:eastAsia="SimSun" w:hAnsi="SimSun" w:cs="SimSun"/>
              <w:sz w:val="21"/>
              <w:szCs w:val="21"/>
            </w:rPr>
          </w:pPr>
          <w:r>
            <w:rPr>
              <w:rFonts w:ascii="SimSun" w:eastAsia="SimSun" w:hAnsi="SimSun" w:cs="SimSun"/>
              <w:spacing w:val="12"/>
              <w:sz w:val="21"/>
              <w:szCs w:val="21"/>
            </w:rPr>
            <w:t>2</w:t>
          </w:r>
          <w:r>
            <w:rPr>
              <w:rFonts w:ascii="SimSun" w:eastAsia="SimSun" w:hAnsi="SimSun" w:cs="SimSun"/>
              <w:spacing w:val="52"/>
              <w:sz w:val="21"/>
              <w:szCs w:val="21"/>
            </w:rPr>
            <w:t xml:space="preserve"> </w:t>
          </w:r>
          <w:r>
            <w:rPr>
              <w:rFonts w:ascii="SimSun" w:eastAsia="SimSun" w:hAnsi="SimSun" w:cs="SimSun"/>
              <w:spacing w:val="12"/>
              <w:sz w:val="21"/>
              <w:szCs w:val="21"/>
            </w:rPr>
            <w:t>规范性引用文件</w:t>
          </w:r>
          <w:r>
            <w:rPr>
              <w:rFonts w:ascii="SimSun" w:eastAsia="SimSun" w:hAnsi="SimSun" w:cs="SimSun"/>
              <w:spacing w:val="-45"/>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3" w:history="1">
            <w:r>
              <w:rPr>
                <w:rFonts w:ascii="SimSun" w:eastAsia="SimSun" w:hAnsi="SimSun" w:cs="SimSun"/>
                <w:sz w:val="21"/>
                <w:szCs w:val="21"/>
              </w:rPr>
              <w:t>1</w:t>
            </w:r>
          </w:hyperlink>
        </w:p>
        <w:p>
          <w:pPr>
            <w:tabs>
              <w:tab w:val="right" w:leader="dot" w:pos="9204"/>
            </w:tabs>
            <w:spacing w:before="140" w:line="219" w:lineRule="auto"/>
            <w:rPr>
              <w:rFonts w:ascii="SimSun" w:eastAsia="SimSun" w:hAnsi="SimSun" w:cs="SimSun"/>
              <w:sz w:val="21"/>
              <w:szCs w:val="21"/>
            </w:rPr>
          </w:pPr>
          <w:r>
            <w:rPr>
              <w:rFonts w:ascii="SimSun" w:eastAsia="SimSun" w:hAnsi="SimSun" w:cs="SimSun"/>
              <w:spacing w:val="17"/>
              <w:sz w:val="21"/>
              <w:szCs w:val="21"/>
            </w:rPr>
            <w:t>3</w:t>
          </w:r>
          <w:r>
            <w:rPr>
              <w:rFonts w:ascii="SimSun" w:eastAsia="SimSun" w:hAnsi="SimSun" w:cs="SimSun"/>
              <w:spacing w:val="48"/>
              <w:sz w:val="21"/>
              <w:szCs w:val="21"/>
            </w:rPr>
            <w:t xml:space="preserve"> </w:t>
          </w:r>
          <w:r>
            <w:rPr>
              <w:rFonts w:ascii="SimSun" w:eastAsia="SimSun" w:hAnsi="SimSun" w:cs="SimSun"/>
              <w:spacing w:val="17"/>
              <w:sz w:val="21"/>
              <w:szCs w:val="21"/>
            </w:rPr>
            <w:t>术语和定义</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1" w:history="1">
            <w:r>
              <w:rPr>
                <w:rFonts w:ascii="SimSun" w:eastAsia="SimSun" w:hAnsi="SimSun" w:cs="SimSun"/>
                <w:sz w:val="21"/>
                <w:szCs w:val="21"/>
              </w:rPr>
              <w:t>2</w:t>
            </w:r>
          </w:hyperlink>
        </w:p>
        <w:p>
          <w:pPr>
            <w:tabs>
              <w:tab w:val="right" w:leader="dot" w:pos="9202"/>
            </w:tabs>
            <w:spacing w:before="142" w:line="221" w:lineRule="auto"/>
            <w:rPr>
              <w:rFonts w:ascii="SimSun" w:eastAsia="SimSun" w:hAnsi="SimSun" w:cs="SimSun"/>
              <w:sz w:val="21"/>
              <w:szCs w:val="21"/>
            </w:rPr>
          </w:pPr>
          <w:r>
            <w:rPr>
              <w:rFonts w:ascii="SimSun" w:eastAsia="SimSun" w:hAnsi="SimSun" w:cs="SimSun"/>
              <w:spacing w:val="15"/>
              <w:sz w:val="21"/>
              <w:szCs w:val="21"/>
            </w:rPr>
            <w:t>4</w:t>
          </w:r>
          <w:r>
            <w:rPr>
              <w:rFonts w:ascii="SimSun" w:eastAsia="SimSun" w:hAnsi="SimSun" w:cs="SimSun"/>
              <w:spacing w:val="73"/>
              <w:sz w:val="21"/>
              <w:szCs w:val="21"/>
            </w:rPr>
            <w:t xml:space="preserve"> </w:t>
          </w:r>
          <w:r>
            <w:rPr>
              <w:rFonts w:ascii="SimSun" w:eastAsia="SimSun" w:hAnsi="SimSun" w:cs="SimSun"/>
              <w:spacing w:val="15"/>
              <w:sz w:val="21"/>
              <w:szCs w:val="21"/>
            </w:rPr>
            <w:t>总体要求</w:t>
          </w:r>
          <w:r>
            <w:rPr>
              <w:rFonts w:ascii="SimSun" w:eastAsia="SimSun" w:hAnsi="SimSun" w:cs="SimSun"/>
              <w:spacing w:val="-34"/>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4" w:history="1">
            <w:r>
              <w:rPr>
                <w:rFonts w:ascii="SimSun" w:eastAsia="SimSun" w:hAnsi="SimSun" w:cs="SimSun"/>
                <w:sz w:val="21"/>
                <w:szCs w:val="21"/>
              </w:rPr>
              <w:t>3</w:t>
            </w:r>
          </w:hyperlink>
        </w:p>
        <w:p>
          <w:pPr>
            <w:tabs>
              <w:tab w:val="right" w:leader="dot" w:pos="9202"/>
            </w:tabs>
            <w:spacing w:before="138" w:line="219" w:lineRule="auto"/>
            <w:rPr>
              <w:rFonts w:ascii="SimSun" w:eastAsia="SimSun" w:hAnsi="SimSun" w:cs="SimSun"/>
              <w:sz w:val="21"/>
              <w:szCs w:val="21"/>
            </w:rPr>
          </w:pPr>
          <w:r>
            <w:rPr>
              <w:rFonts w:ascii="SimSun" w:eastAsia="SimSun" w:hAnsi="SimSun" w:cs="SimSun"/>
              <w:spacing w:val="12"/>
              <w:sz w:val="21"/>
              <w:szCs w:val="21"/>
            </w:rPr>
            <w:t>5</w:t>
          </w:r>
          <w:r>
            <w:rPr>
              <w:rFonts w:ascii="SimSun" w:eastAsia="SimSun" w:hAnsi="SimSun" w:cs="SimSun"/>
              <w:spacing w:val="46"/>
              <w:sz w:val="21"/>
              <w:szCs w:val="21"/>
            </w:rPr>
            <w:t xml:space="preserve"> </w:t>
          </w:r>
          <w:r>
            <w:rPr>
              <w:rFonts w:ascii="SimSun" w:eastAsia="SimSun" w:hAnsi="SimSun" w:cs="SimSun"/>
              <w:spacing w:val="12"/>
              <w:sz w:val="21"/>
              <w:szCs w:val="21"/>
            </w:rPr>
            <w:t>行车组织</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5" w:history="1">
            <w:r>
              <w:rPr>
                <w:rFonts w:ascii="SimSun" w:eastAsia="SimSun" w:hAnsi="SimSun" w:cs="SimSun"/>
                <w:sz w:val="21"/>
                <w:szCs w:val="21"/>
              </w:rPr>
              <w:t>3</w:t>
            </w:r>
          </w:hyperlink>
        </w:p>
        <w:p>
          <w:pPr>
            <w:tabs>
              <w:tab w:val="right" w:leader="dot" w:pos="9200"/>
            </w:tabs>
            <w:spacing w:before="141" w:line="220" w:lineRule="auto"/>
            <w:rPr>
              <w:rFonts w:ascii="SimSun" w:eastAsia="SimSun" w:hAnsi="SimSun" w:cs="SimSun"/>
              <w:sz w:val="21"/>
              <w:szCs w:val="21"/>
            </w:rPr>
          </w:pPr>
          <w:r>
            <w:rPr>
              <w:rFonts w:ascii="SimSun" w:eastAsia="SimSun" w:hAnsi="SimSun" w:cs="SimSun"/>
              <w:spacing w:val="18"/>
              <w:sz w:val="21"/>
              <w:szCs w:val="21"/>
            </w:rPr>
            <w:t>6</w:t>
          </w:r>
          <w:r>
            <w:rPr>
              <w:rFonts w:ascii="SimSun" w:eastAsia="SimSun" w:hAnsi="SimSun" w:cs="SimSun"/>
              <w:spacing w:val="61"/>
              <w:sz w:val="21"/>
              <w:szCs w:val="21"/>
            </w:rPr>
            <w:t xml:space="preserve"> </w:t>
          </w:r>
          <w:r>
            <w:rPr>
              <w:rFonts w:ascii="SimSun" w:eastAsia="SimSun" w:hAnsi="SimSun" w:cs="SimSun"/>
              <w:spacing w:val="18"/>
              <w:sz w:val="21"/>
              <w:szCs w:val="21"/>
            </w:rPr>
            <w:t>客运组织</w:t>
          </w:r>
          <w:r>
            <w:rPr>
              <w:rFonts w:ascii="SimSun" w:eastAsia="SimSun" w:hAnsi="SimSun" w:cs="SimSun"/>
              <w:spacing w:val="-47"/>
              <w:sz w:val="21"/>
              <w:szCs w:val="21"/>
            </w:rPr>
            <w:t xml:space="preserve"> </w:t>
          </w:r>
          <w:r>
            <w:rPr>
              <w:rFonts w:ascii="SimSun" w:eastAsia="SimSun" w:hAnsi="SimSun" w:cs="SimSun"/>
              <w:sz w:val="21"/>
              <w:szCs w:val="21"/>
            </w:rPr>
            <w:tab/>
          </w:r>
          <w:r>
            <w:rPr>
              <w:rFonts w:ascii="SimSun" w:eastAsia="SimSun" w:hAnsi="SimSun" w:cs="SimSun"/>
              <w:spacing w:val="-56"/>
              <w:sz w:val="21"/>
              <w:szCs w:val="21"/>
            </w:rPr>
            <w:t xml:space="preserve"> </w:t>
          </w:r>
          <w:hyperlink w:anchor="_bookmark6" w:history="1">
            <w:r>
              <w:rPr>
                <w:rFonts w:ascii="SimSun" w:eastAsia="SimSun" w:hAnsi="SimSun" w:cs="SimSun"/>
                <w:sz w:val="21"/>
                <w:szCs w:val="21"/>
              </w:rPr>
              <w:t>7</w:t>
            </w:r>
          </w:hyperlink>
        </w:p>
        <w:p>
          <w:pPr>
            <w:tabs>
              <w:tab w:val="right" w:leader="dot" w:pos="9205"/>
            </w:tabs>
            <w:spacing w:before="129" w:line="219" w:lineRule="auto"/>
            <w:rPr>
              <w:rFonts w:ascii="SimSun" w:eastAsia="SimSun" w:hAnsi="SimSun" w:cs="SimSun"/>
              <w:sz w:val="21"/>
              <w:szCs w:val="21"/>
            </w:rPr>
          </w:pPr>
          <w:r>
            <w:rPr>
              <w:rFonts w:ascii="SimSun" w:eastAsia="SimSun" w:hAnsi="SimSun" w:cs="SimSun"/>
              <w:spacing w:val="9"/>
              <w:sz w:val="21"/>
              <w:szCs w:val="21"/>
            </w:rPr>
            <w:t>7</w:t>
          </w:r>
          <w:r>
            <w:rPr>
              <w:rFonts w:ascii="SimSun" w:eastAsia="SimSun" w:hAnsi="SimSun" w:cs="SimSun"/>
              <w:spacing w:val="56"/>
              <w:sz w:val="21"/>
              <w:szCs w:val="21"/>
            </w:rPr>
            <w:t xml:space="preserve"> </w:t>
          </w:r>
          <w:r>
            <w:rPr>
              <w:rFonts w:ascii="SimSun" w:eastAsia="SimSun" w:hAnsi="SimSun" w:cs="SimSun"/>
              <w:spacing w:val="9"/>
              <w:sz w:val="21"/>
              <w:szCs w:val="21"/>
            </w:rPr>
            <w:t>车辆及车辆基地管理</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7" w:history="1">
            <w:r>
              <w:rPr>
                <w:rFonts w:ascii="SimSun" w:eastAsia="SimSun" w:hAnsi="SimSun" w:cs="SimSun"/>
                <w:sz w:val="21"/>
                <w:szCs w:val="21"/>
              </w:rPr>
              <w:t>9</w:t>
            </w:r>
          </w:hyperlink>
        </w:p>
        <w:p>
          <w:pPr>
            <w:tabs>
              <w:tab w:val="right" w:leader="dot" w:pos="9185"/>
            </w:tabs>
            <w:spacing w:before="151" w:line="219" w:lineRule="auto"/>
            <w:rPr>
              <w:rFonts w:ascii="SimSun" w:eastAsia="SimSun" w:hAnsi="SimSun" w:cs="SimSun"/>
              <w:sz w:val="21"/>
              <w:szCs w:val="21"/>
            </w:rPr>
          </w:pPr>
          <w:r>
            <w:rPr>
              <w:rFonts w:ascii="SimSun" w:eastAsia="SimSun" w:hAnsi="SimSun" w:cs="SimSun"/>
              <w:spacing w:val="13"/>
              <w:sz w:val="21"/>
              <w:szCs w:val="21"/>
            </w:rPr>
            <w:t>8</w:t>
          </w:r>
          <w:r>
            <w:rPr>
              <w:rFonts w:ascii="SimSun" w:eastAsia="SimSun" w:hAnsi="SimSun" w:cs="SimSun"/>
              <w:spacing w:val="50"/>
              <w:sz w:val="21"/>
              <w:szCs w:val="21"/>
            </w:rPr>
            <w:t xml:space="preserve"> </w:t>
          </w:r>
          <w:r>
            <w:rPr>
              <w:rFonts w:ascii="SimSun" w:eastAsia="SimSun" w:hAnsi="SimSun" w:cs="SimSun"/>
              <w:spacing w:val="13"/>
              <w:sz w:val="21"/>
              <w:szCs w:val="21"/>
            </w:rPr>
            <w:t>设施设备管理</w:t>
          </w:r>
          <w:r>
            <w:rPr>
              <w:rFonts w:ascii="SimSun" w:eastAsia="SimSun" w:hAnsi="SimSun" w:cs="SimSun"/>
              <w:spacing w:val="103"/>
              <w:sz w:val="21"/>
              <w:szCs w:val="21"/>
            </w:rPr>
            <w:t xml:space="preserve"> </w:t>
          </w:r>
          <w:r>
            <w:rPr>
              <w:rFonts w:ascii="SimSun" w:eastAsia="SimSun" w:hAnsi="SimSun" w:cs="SimSun"/>
              <w:sz w:val="21"/>
              <w:szCs w:val="21"/>
            </w:rPr>
            <w:tab/>
          </w:r>
          <w:r>
            <w:rPr>
              <w:rFonts w:ascii="SimSun" w:eastAsia="SimSun" w:hAnsi="SimSun" w:cs="SimSun"/>
              <w:spacing w:val="-45"/>
              <w:sz w:val="21"/>
              <w:szCs w:val="21"/>
            </w:rPr>
            <w:t xml:space="preserve"> </w:t>
          </w:r>
          <w:hyperlink w:anchor="_bookmark8" w:history="1">
            <w:r>
              <w:rPr>
                <w:rFonts w:ascii="SimSun" w:eastAsia="SimSun" w:hAnsi="SimSun" w:cs="SimSun"/>
                <w:spacing w:val="-6"/>
                <w:sz w:val="21"/>
                <w:szCs w:val="21"/>
              </w:rPr>
              <w:t>10</w:t>
            </w:r>
          </w:hyperlink>
        </w:p>
        <w:p>
          <w:pPr>
            <w:tabs>
              <w:tab w:val="right" w:leader="dot" w:pos="9185"/>
            </w:tabs>
            <w:spacing w:before="131" w:line="219" w:lineRule="auto"/>
            <w:rPr>
              <w:rFonts w:ascii="SimSun" w:eastAsia="SimSun" w:hAnsi="SimSun" w:cs="SimSun"/>
              <w:sz w:val="21"/>
              <w:szCs w:val="21"/>
            </w:rPr>
          </w:pPr>
          <w:r>
            <w:rPr>
              <w:rFonts w:ascii="SimSun" w:eastAsia="SimSun" w:hAnsi="SimSun" w:cs="SimSun"/>
              <w:spacing w:val="6"/>
              <w:sz w:val="21"/>
              <w:szCs w:val="21"/>
            </w:rPr>
            <w:t>9</w:t>
          </w:r>
          <w:r>
            <w:rPr>
              <w:rFonts w:ascii="SimSun" w:eastAsia="SimSun" w:hAnsi="SimSun" w:cs="SimSun"/>
              <w:spacing w:val="39"/>
              <w:sz w:val="21"/>
              <w:szCs w:val="21"/>
            </w:rPr>
            <w:t xml:space="preserve"> </w:t>
          </w:r>
          <w:r>
            <w:rPr>
              <w:rFonts w:ascii="SimSun" w:eastAsia="SimSun" w:hAnsi="SimSun" w:cs="SimSun"/>
              <w:spacing w:val="6"/>
              <w:sz w:val="21"/>
              <w:szCs w:val="21"/>
            </w:rPr>
            <w:t>土建设施管理</w:t>
          </w:r>
          <w:r>
            <w:rPr>
              <w:rFonts w:ascii="SimSun" w:eastAsia="SimSun" w:hAnsi="SimSun" w:cs="SimSun"/>
              <w:spacing w:val="93"/>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9" w:history="1">
            <w:r>
              <w:rPr>
                <w:rFonts w:ascii="SimSun" w:eastAsia="SimSun" w:hAnsi="SimSun" w:cs="SimSun"/>
                <w:spacing w:val="-6"/>
                <w:sz w:val="21"/>
                <w:szCs w:val="21"/>
              </w:rPr>
              <w:t>13</w:t>
            </w:r>
          </w:hyperlink>
        </w:p>
        <w:p>
          <w:pPr>
            <w:tabs>
              <w:tab w:val="right" w:leader="dot" w:pos="9202"/>
            </w:tabs>
            <w:spacing w:before="151" w:line="219" w:lineRule="auto"/>
            <w:rPr>
              <w:rFonts w:ascii="SimSun" w:eastAsia="SimSun" w:hAnsi="SimSun" w:cs="SimSun"/>
              <w:sz w:val="21"/>
              <w:szCs w:val="21"/>
            </w:rPr>
          </w:pPr>
          <w:r>
            <w:rPr>
              <w:rFonts w:ascii="SimSun" w:eastAsia="SimSun" w:hAnsi="SimSun" w:cs="SimSun"/>
              <w:spacing w:val="-13"/>
              <w:sz w:val="21"/>
              <w:szCs w:val="21"/>
            </w:rPr>
            <w:t>10</w:t>
          </w:r>
          <w:r>
            <w:rPr>
              <w:rFonts w:ascii="SimSun" w:eastAsia="SimSun" w:hAnsi="SimSun" w:cs="SimSun"/>
              <w:spacing w:val="11"/>
              <w:sz w:val="21"/>
              <w:szCs w:val="21"/>
            </w:rPr>
            <w:t xml:space="preserve">  </w:t>
          </w:r>
          <w:r>
            <w:rPr>
              <w:rFonts w:ascii="SimSun" w:eastAsia="SimSun" w:hAnsi="SimSun" w:cs="SimSun"/>
              <w:spacing w:val="-13"/>
              <w:sz w:val="21"/>
              <w:szCs w:val="21"/>
            </w:rPr>
            <w:t>人</w:t>
          </w:r>
          <w:r>
            <w:rPr>
              <w:rFonts w:ascii="SimSun" w:eastAsia="SimSun" w:hAnsi="SimSun" w:cs="SimSun"/>
              <w:spacing w:val="-6"/>
              <w:sz w:val="21"/>
              <w:szCs w:val="21"/>
            </w:rPr>
            <w:t xml:space="preserve"> </w:t>
          </w:r>
          <w:r>
            <w:rPr>
              <w:rFonts w:ascii="SimSun" w:eastAsia="SimSun" w:hAnsi="SimSun" w:cs="SimSun"/>
              <w:spacing w:val="-13"/>
              <w:sz w:val="21"/>
              <w:szCs w:val="21"/>
            </w:rPr>
            <w:t>员</w:t>
          </w:r>
          <w:r>
            <w:rPr>
              <w:rFonts w:ascii="SimSun" w:eastAsia="SimSun" w:hAnsi="SimSun" w:cs="SimSun"/>
              <w:spacing w:val="-9"/>
              <w:sz w:val="21"/>
              <w:szCs w:val="21"/>
            </w:rPr>
            <w:t xml:space="preserve"> </w:t>
          </w:r>
          <w:r>
            <w:rPr>
              <w:rFonts w:ascii="SimSun" w:eastAsia="SimSun" w:hAnsi="SimSun" w:cs="SimSun"/>
              <w:spacing w:val="-13"/>
              <w:sz w:val="21"/>
              <w:szCs w:val="21"/>
            </w:rPr>
            <w:t>管</w:t>
          </w:r>
          <w:r>
            <w:rPr>
              <w:rFonts w:ascii="SimSun" w:eastAsia="SimSun" w:hAnsi="SimSun" w:cs="SimSun"/>
              <w:spacing w:val="-13"/>
              <w:sz w:val="21"/>
              <w:szCs w:val="21"/>
            </w:rPr>
            <w:t xml:space="preserve"> </w:t>
          </w:r>
          <w:r>
            <w:rPr>
              <w:rFonts w:ascii="SimSun" w:eastAsia="SimSun" w:hAnsi="SimSun" w:cs="SimSun"/>
              <w:spacing w:val="-13"/>
              <w:sz w:val="21"/>
              <w:szCs w:val="21"/>
            </w:rPr>
            <w:t>理</w:t>
          </w:r>
          <w:r>
            <w:rPr>
              <w:rFonts w:ascii="SimSun" w:eastAsia="SimSun" w:hAnsi="SimSun" w:cs="SimSun"/>
              <w:spacing w:val="36"/>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0" w:history="1">
            <w:r>
              <w:rPr>
                <w:rFonts w:ascii="SimSun" w:eastAsia="SimSun" w:hAnsi="SimSun" w:cs="SimSun"/>
                <w:sz w:val="21"/>
                <w:szCs w:val="21"/>
              </w:rPr>
              <w:t>3</w:t>
            </w:r>
          </w:hyperlink>
        </w:p>
        <w:p>
          <w:pPr>
            <w:tabs>
              <w:tab w:val="right" w:leader="dot" w:pos="9185"/>
            </w:tabs>
            <w:spacing w:before="141" w:line="219" w:lineRule="auto"/>
            <w:rPr>
              <w:rFonts w:ascii="SimSun" w:eastAsia="SimSun" w:hAnsi="SimSun" w:cs="SimSun"/>
              <w:sz w:val="21"/>
              <w:szCs w:val="21"/>
            </w:rPr>
          </w:pPr>
          <w:r>
            <w:rPr>
              <w:rFonts w:ascii="SimSun" w:eastAsia="SimSun" w:hAnsi="SimSun" w:cs="SimSun"/>
              <w:spacing w:val="5"/>
              <w:sz w:val="21"/>
              <w:szCs w:val="21"/>
            </w:rPr>
            <w:t>11</w:t>
          </w:r>
          <w:r>
            <w:rPr>
              <w:rFonts w:ascii="SimSun" w:eastAsia="SimSun" w:hAnsi="SimSun" w:cs="SimSun"/>
              <w:spacing w:val="55"/>
              <w:sz w:val="21"/>
              <w:szCs w:val="21"/>
            </w:rPr>
            <w:t xml:space="preserve"> </w:t>
          </w:r>
          <w:r>
            <w:rPr>
              <w:rFonts w:ascii="SimSun" w:eastAsia="SimSun" w:hAnsi="SimSun" w:cs="SimSun"/>
              <w:spacing w:val="5"/>
              <w:sz w:val="21"/>
              <w:szCs w:val="21"/>
            </w:rPr>
            <w:t>安全管理</w:t>
          </w:r>
          <w:r>
            <w:rPr>
              <w:rFonts w:ascii="SimSun" w:eastAsia="SimSun" w:hAnsi="SimSun" w:cs="SimSun"/>
              <w:spacing w:val="104"/>
              <w:sz w:val="21"/>
              <w:szCs w:val="21"/>
            </w:rPr>
            <w:t xml:space="preserve"> </w:t>
          </w:r>
          <w:r>
            <w:rPr>
              <w:rFonts w:ascii="SimSun" w:eastAsia="SimSun" w:hAnsi="SimSun" w:cs="SimSun"/>
              <w:sz w:val="21"/>
              <w:szCs w:val="21"/>
            </w:rPr>
            <w:tab/>
          </w:r>
          <w:r>
            <w:rPr>
              <w:rFonts w:ascii="SimSun" w:eastAsia="SimSun" w:hAnsi="SimSun" w:cs="SimSun"/>
              <w:spacing w:val="-46"/>
              <w:sz w:val="21"/>
              <w:szCs w:val="21"/>
            </w:rPr>
            <w:t xml:space="preserve"> </w:t>
          </w:r>
          <w:hyperlink w:anchor="_bookmark11" w:history="1">
            <w:r>
              <w:rPr>
                <w:rFonts w:ascii="SimSun" w:eastAsia="SimSun" w:hAnsi="SimSun" w:cs="SimSun"/>
                <w:spacing w:val="-6"/>
                <w:sz w:val="21"/>
                <w:szCs w:val="21"/>
              </w:rPr>
              <w:t>15</w:t>
            </w:r>
          </w:hyperlink>
        </w:p>
      </w:sdtContent>
    </w:sdt>
    <w:p>
      <w:pPr>
        <w:sectPr>
          <w:footerReference w:type="default" r:id="rId5"/>
          <w:pgSz w:w="11910" w:h="16840"/>
          <w:pgMar w:top="1431" w:right="1046" w:bottom="1224" w:left="1519" w:header="0" w:footer="948" w:gutter="0"/>
          <w:pgNumType w:start="4"/>
          <w:cols w:space="708"/>
        </w:sectPr>
      </w:pPr>
    </w:p>
    <w:p>
      <w:pPr>
        <w:spacing w:before="102" w:line="188" w:lineRule="auto"/>
        <w:jc w:val="right"/>
        <w:rPr>
          <w:rFonts w:ascii="Times New Roman" w:eastAsia="Times New Roman" w:hAnsi="Times New Roman" w:cs="Times New Roman"/>
          <w:sz w:val="18"/>
          <w:szCs w:val="18"/>
        </w:rPr>
      </w:pPr>
      <w:bookmarkStart w:id="1" w:name="_bookmark10"/>
      <w:bookmarkEnd w:id="1"/>
      <w:bookmarkStart w:id="2" w:name="_bookmark4"/>
      <w:bookmarkEnd w:id="2"/>
      <w:bookmarkStart w:id="3" w:name="_bookmark5"/>
      <w:bookmarkEnd w:id="3"/>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b/>
          <w:bCs/>
          <w:spacing w:val="-1"/>
          <w:sz w:val="18"/>
          <w:szCs w:val="18"/>
        </w:rPr>
        <w:t>3884—2016</w:t>
      </w: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spacing w:before="114" w:line="222" w:lineRule="auto"/>
        <w:ind w:left="4034"/>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29"/>
          <w:sz w:val="35"/>
          <w:szCs w:val="35"/>
        </w:rPr>
        <w:t xml:space="preserve">   </w:t>
      </w:r>
      <w:r>
        <w:rPr>
          <w:rFonts w:ascii="SimHei" w:eastAsia="SimHei" w:hAnsi="SimHei" w:cs="SimHei"/>
          <w:b/>
          <w:bCs/>
          <w:spacing w:val="-11"/>
          <w:sz w:val="35"/>
          <w:szCs w:val="35"/>
        </w:rPr>
        <w:t>言</w:t>
      </w:r>
    </w:p>
    <w:p>
      <w:pPr>
        <w:spacing w:line="301" w:lineRule="auto"/>
        <w:rPr>
          <w:rFonts w:ascii="Arial"/>
          <w:sz w:val="21"/>
        </w:rPr>
      </w:pPr>
    </w:p>
    <w:p>
      <w:pPr>
        <w:spacing w:line="301" w:lineRule="auto"/>
        <w:rPr>
          <w:rFonts w:ascii="Arial"/>
          <w:sz w:val="21"/>
        </w:rPr>
      </w:pPr>
    </w:p>
    <w:p>
      <w:pPr>
        <w:spacing w:before="71" w:line="219" w:lineRule="auto"/>
        <w:ind w:left="410"/>
        <w:rPr>
          <w:rFonts w:ascii="SimSun" w:eastAsia="SimSun" w:hAnsi="SimSun" w:cs="SimSun"/>
          <w:sz w:val="22"/>
          <w:szCs w:val="22"/>
        </w:rPr>
      </w:pPr>
      <w:r>
        <w:rPr>
          <w:rFonts w:ascii="SimSun" w:eastAsia="SimSun" w:hAnsi="SimSun" w:cs="SimSun"/>
          <w:spacing w:val="-9"/>
          <w:sz w:val="22"/>
          <w:szCs w:val="22"/>
        </w:rPr>
        <w:t>本标准依据</w:t>
      </w:r>
      <w:r>
        <w:rPr>
          <w:rFonts w:ascii="SimSun" w:eastAsia="SimSun" w:hAnsi="SimSun" w:cs="SimSun"/>
          <w:spacing w:val="-21"/>
          <w:sz w:val="22"/>
          <w:szCs w:val="22"/>
        </w:rPr>
        <w:t xml:space="preserve"> </w:t>
      </w:r>
      <w:r>
        <w:rPr>
          <w:rFonts w:ascii="SimSun" w:eastAsia="SimSun" w:hAnsi="SimSun" w:cs="SimSun"/>
          <w:spacing w:val="-9"/>
          <w:sz w:val="22"/>
          <w:szCs w:val="22"/>
        </w:rPr>
        <w:t>GB/T</w:t>
      </w:r>
      <w:r>
        <w:rPr>
          <w:rFonts w:ascii="SimSun" w:eastAsia="SimSun" w:hAnsi="SimSun" w:cs="SimSun"/>
          <w:spacing w:val="18"/>
          <w:sz w:val="22"/>
          <w:szCs w:val="22"/>
        </w:rPr>
        <w:t xml:space="preserve"> </w:t>
      </w:r>
      <w:r>
        <w:rPr>
          <w:rFonts w:ascii="SimSun" w:eastAsia="SimSun" w:hAnsi="SimSun" w:cs="SimSun"/>
          <w:spacing w:val="-9"/>
          <w:sz w:val="22"/>
          <w:szCs w:val="22"/>
        </w:rPr>
        <w:t>1.1-2009</w:t>
      </w:r>
      <w:r>
        <w:rPr>
          <w:rFonts w:ascii="SimSun" w:eastAsia="SimSun" w:hAnsi="SimSun" w:cs="SimSun"/>
          <w:spacing w:val="-32"/>
          <w:sz w:val="22"/>
          <w:szCs w:val="22"/>
        </w:rPr>
        <w:t xml:space="preserve"> </w:t>
      </w:r>
      <w:r>
        <w:rPr>
          <w:rFonts w:ascii="SimSun" w:eastAsia="SimSun" w:hAnsi="SimSun" w:cs="SimSun"/>
          <w:spacing w:val="-9"/>
          <w:sz w:val="22"/>
          <w:szCs w:val="22"/>
        </w:rPr>
        <w:t>《标准化工作导则第1部分：标准的结构</w:t>
      </w:r>
      <w:r>
        <w:rPr>
          <w:rFonts w:ascii="SimSun" w:eastAsia="SimSun" w:hAnsi="SimSun" w:cs="SimSun"/>
          <w:spacing w:val="-10"/>
          <w:sz w:val="22"/>
          <w:szCs w:val="22"/>
        </w:rPr>
        <w:t>和编写》的规定编制。</w:t>
      </w:r>
    </w:p>
    <w:p>
      <w:pPr>
        <w:spacing w:before="39" w:line="219" w:lineRule="auto"/>
        <w:ind w:left="410"/>
        <w:rPr>
          <w:rFonts w:ascii="SimSun" w:eastAsia="SimSun" w:hAnsi="SimSun" w:cs="SimSun"/>
          <w:sz w:val="22"/>
          <w:szCs w:val="22"/>
        </w:rPr>
      </w:pPr>
      <w:r>
        <w:rPr>
          <w:rFonts w:ascii="SimSun" w:eastAsia="SimSun" w:hAnsi="SimSun" w:cs="SimSun"/>
          <w:spacing w:val="-11"/>
          <w:sz w:val="22"/>
          <w:szCs w:val="22"/>
        </w:rPr>
        <w:t>本标准由新疆天池管理委员会提出。</w:t>
      </w:r>
    </w:p>
    <w:p>
      <w:pPr>
        <w:spacing w:before="68" w:line="219" w:lineRule="auto"/>
        <w:ind w:left="410"/>
        <w:rPr>
          <w:rFonts w:ascii="SimSun" w:eastAsia="SimSun" w:hAnsi="SimSun" w:cs="SimSun"/>
          <w:sz w:val="22"/>
          <w:szCs w:val="22"/>
        </w:rPr>
      </w:pPr>
      <w:r>
        <w:rPr>
          <w:rFonts w:ascii="SimSun" w:eastAsia="SimSun" w:hAnsi="SimSun" w:cs="SimSun"/>
          <w:spacing w:val="-12"/>
          <w:sz w:val="22"/>
          <w:szCs w:val="22"/>
        </w:rPr>
        <w:t>本标准由新疆维吾尔自治区旅游局归口。</w:t>
      </w:r>
    </w:p>
    <w:p>
      <w:pPr>
        <w:spacing w:before="48" w:line="230" w:lineRule="auto"/>
        <w:ind w:right="24" w:firstLine="410"/>
        <w:rPr>
          <w:rFonts w:ascii="SimSun" w:eastAsia="SimSun" w:hAnsi="SimSun" w:cs="SimSun"/>
          <w:sz w:val="22"/>
          <w:szCs w:val="22"/>
        </w:rPr>
      </w:pPr>
      <w:r>
        <w:rPr>
          <w:rFonts w:ascii="SimSun" w:eastAsia="SimSun" w:hAnsi="SimSun" w:cs="SimSun"/>
          <w:spacing w:val="-13"/>
          <w:sz w:val="22"/>
          <w:szCs w:val="22"/>
        </w:rPr>
        <w:t>本标准起草单位：新疆天池管理委员会、新疆维吾尔自治区标准化研究院、</w:t>
      </w:r>
      <w:r>
        <w:rPr>
          <w:rFonts w:ascii="SimSun" w:eastAsia="SimSun" w:hAnsi="SimSun" w:cs="SimSun"/>
          <w:spacing w:val="-14"/>
          <w:sz w:val="22"/>
          <w:szCs w:val="22"/>
        </w:rPr>
        <w:t>西域旅游开发股份有限</w:t>
      </w:r>
      <w:r>
        <w:rPr>
          <w:rFonts w:ascii="SimSun" w:eastAsia="SimSun" w:hAnsi="SimSun" w:cs="SimSun"/>
          <w:sz w:val="22"/>
          <w:szCs w:val="22"/>
        </w:rPr>
        <w:t xml:space="preserve"> </w:t>
      </w:r>
      <w:r>
        <w:rPr>
          <w:rFonts w:ascii="SimSun" w:eastAsia="SimSun" w:hAnsi="SimSun" w:cs="SimSun"/>
          <w:spacing w:val="-11"/>
          <w:sz w:val="22"/>
          <w:szCs w:val="22"/>
        </w:rPr>
        <w:t>公司。</w:t>
      </w:r>
    </w:p>
    <w:p>
      <w:pPr>
        <w:spacing w:before="83" w:line="236" w:lineRule="auto"/>
        <w:ind w:left="20" w:right="23" w:firstLine="390"/>
        <w:rPr>
          <w:rFonts w:ascii="SimSun" w:eastAsia="SimSun" w:hAnsi="SimSun" w:cs="SimSun"/>
          <w:sz w:val="22"/>
          <w:szCs w:val="22"/>
        </w:rPr>
      </w:pPr>
      <w:r>
        <w:rPr>
          <w:rFonts w:ascii="SimSun" w:eastAsia="SimSun" w:hAnsi="SimSun" w:cs="SimSun"/>
          <w:spacing w:val="-15"/>
          <w:sz w:val="22"/>
          <w:szCs w:val="22"/>
        </w:rPr>
        <w:t>本标准起草人：张军、文红梅、王东升、郭鑫、吴科年、哈丽旦</w:t>
      </w:r>
      <w:r>
        <w:rPr>
          <w:rFonts w:ascii="SimSun" w:eastAsia="SimSun" w:hAnsi="SimSun" w:cs="SimSun"/>
          <w:spacing w:val="-31"/>
          <w:sz w:val="22"/>
          <w:szCs w:val="22"/>
        </w:rPr>
        <w:t xml:space="preserve"> </w:t>
      </w:r>
      <w:r>
        <w:rPr>
          <w:rFonts w:ascii="SimSun" w:eastAsia="SimSun" w:hAnsi="SimSun" w:cs="SimSun"/>
          <w:spacing w:val="-15"/>
          <w:sz w:val="22"/>
          <w:szCs w:val="22"/>
        </w:rPr>
        <w:t>·艾比布拉、李新萍、张志</w:t>
      </w:r>
      <w:r>
        <w:rPr>
          <w:rFonts w:ascii="SimSun" w:eastAsia="SimSun" w:hAnsi="SimSun" w:cs="SimSun"/>
          <w:spacing w:val="-16"/>
          <w:sz w:val="22"/>
          <w:szCs w:val="22"/>
        </w:rPr>
        <w:t>美、郭</w:t>
      </w:r>
      <w:r>
        <w:rPr>
          <w:rFonts w:ascii="SimSun" w:eastAsia="SimSun" w:hAnsi="SimSun" w:cs="SimSun"/>
          <w:sz w:val="22"/>
          <w:szCs w:val="22"/>
        </w:rPr>
        <w:t xml:space="preserve"> </w:t>
      </w:r>
      <w:r>
        <w:rPr>
          <w:rFonts w:ascii="SimSun" w:eastAsia="SimSun" w:hAnsi="SimSun" w:cs="SimSun"/>
          <w:spacing w:val="-12"/>
          <w:sz w:val="22"/>
          <w:szCs w:val="22"/>
        </w:rPr>
        <w:t>占成、李晓霞、何文斌、朱翔、张裕民、古丽娜、傅炜、刘宁、李统中。</w:t>
      </w:r>
    </w:p>
    <w:p>
      <w:pPr>
        <w:spacing w:before="37" w:line="219" w:lineRule="auto"/>
        <w:ind w:left="410"/>
        <w:rPr>
          <w:rFonts w:ascii="SimSun" w:eastAsia="SimSun" w:hAnsi="SimSun" w:cs="SimSun"/>
          <w:sz w:val="22"/>
          <w:szCs w:val="22"/>
        </w:rPr>
      </w:pPr>
      <w:r>
        <w:rPr>
          <w:rFonts w:ascii="SimSun" w:eastAsia="SimSun" w:hAnsi="SimSun" w:cs="SimSun"/>
          <w:spacing w:val="-11"/>
          <w:sz w:val="22"/>
          <w:szCs w:val="22"/>
        </w:rPr>
        <w:t>本标准为首次发布。</w:t>
      </w:r>
    </w:p>
    <w:p>
      <w:pPr>
        <w:sectPr>
          <w:footerReference w:type="default" r:id="rId6"/>
          <w:pgSz w:w="11910" w:h="16840"/>
          <w:pgMar w:top="1431" w:right="1044" w:bottom="1250" w:left="1539" w:header="0" w:footer="1117" w:gutter="0"/>
          <w:pgNumType w:start="5"/>
          <w:cols w:space="708"/>
        </w:sectPr>
      </w:pPr>
    </w:p>
    <w:p>
      <w:pPr>
        <w:spacing w:before="92" w:line="188" w:lineRule="auto"/>
        <w:ind w:right="9"/>
        <w:jc w:val="right"/>
        <w:rPr>
          <w:rFonts w:ascii="Times New Roman" w:eastAsia="Times New Roman" w:hAnsi="Times New Roman" w:cs="Times New Roman"/>
          <w:sz w:val="18"/>
          <w:szCs w:val="18"/>
        </w:rPr>
      </w:pPr>
      <w:r>
        <w:rPr>
          <w:rFonts w:ascii="Times New Roman" w:eastAsia="Times New Roman" w:hAnsi="Times New Roman" w:cs="Times New Roman"/>
          <w:b/>
          <w:bCs/>
          <w:spacing w:val="-1"/>
          <w:sz w:val="18"/>
          <w:szCs w:val="18"/>
        </w:rPr>
        <w:t>DB65/T</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b/>
          <w:bCs/>
          <w:spacing w:val="-1"/>
          <w:sz w:val="18"/>
          <w:szCs w:val="18"/>
        </w:rPr>
        <w:t>3884—2016</w:t>
      </w:r>
    </w:p>
    <w:p>
      <w:pPr>
        <w:spacing w:line="276" w:lineRule="auto"/>
        <w:rPr>
          <w:rFonts w:ascii="Arial"/>
          <w:sz w:val="21"/>
        </w:rPr>
      </w:pPr>
    </w:p>
    <w:p>
      <w:pPr>
        <w:spacing w:line="277" w:lineRule="auto"/>
        <w:rPr>
          <w:rFonts w:ascii="Arial"/>
          <w:sz w:val="21"/>
        </w:rPr>
      </w:pPr>
    </w:p>
    <w:p>
      <w:pPr>
        <w:spacing w:line="277" w:lineRule="auto"/>
        <w:rPr>
          <w:rFonts w:ascii="Arial"/>
          <w:sz w:val="21"/>
        </w:rPr>
      </w:pPr>
    </w:p>
    <w:p>
      <w:pPr>
        <w:spacing w:before="104" w:line="221" w:lineRule="auto"/>
        <w:ind w:left="2364"/>
        <w:rPr>
          <w:rFonts w:ascii="SimHei" w:eastAsia="SimHei" w:hAnsi="SimHei" w:cs="SimHei"/>
          <w:sz w:val="32"/>
          <w:szCs w:val="32"/>
        </w:rPr>
      </w:pPr>
      <w:r>
        <w:rPr>
          <w:rFonts w:ascii="SimHei" w:eastAsia="SimHei" w:hAnsi="SimHei" w:cs="SimHei"/>
          <w:b/>
          <w:bCs/>
          <w:spacing w:val="-8"/>
          <w:sz w:val="32"/>
          <w:szCs w:val="32"/>
        </w:rPr>
        <w:t>旅游景区游览观光车运营管理规范</w:t>
      </w:r>
    </w:p>
    <w:p>
      <w:pPr>
        <w:spacing w:line="258" w:lineRule="auto"/>
        <w:rPr>
          <w:rFonts w:ascii="Arial"/>
          <w:sz w:val="21"/>
        </w:rPr>
      </w:pPr>
    </w:p>
    <w:p>
      <w:pPr>
        <w:spacing w:line="258" w:lineRule="auto"/>
        <w:rPr>
          <w:rFonts w:ascii="Arial"/>
          <w:sz w:val="21"/>
        </w:rPr>
      </w:pPr>
    </w:p>
    <w:p>
      <w:pPr>
        <w:spacing w:before="68" w:line="223" w:lineRule="auto"/>
        <w:ind w:left="3"/>
        <w:rPr>
          <w:rFonts w:ascii="SimHei" w:eastAsia="SimHei" w:hAnsi="SimHei" w:cs="SimHei"/>
          <w:sz w:val="21"/>
          <w:szCs w:val="21"/>
        </w:rPr>
      </w:pPr>
      <w:r>
        <w:rPr>
          <w:rFonts w:ascii="SimHei" w:eastAsia="SimHei" w:hAnsi="SimHei" w:cs="SimHei"/>
          <w:b/>
          <w:bCs/>
          <w:spacing w:val="-4"/>
          <w:sz w:val="21"/>
          <w:szCs w:val="21"/>
        </w:rPr>
        <w:t>1</w:t>
      </w:r>
      <w:r>
        <w:rPr>
          <w:rFonts w:ascii="SimHei" w:eastAsia="SimHei" w:hAnsi="SimHei" w:cs="SimHei"/>
          <w:spacing w:val="2"/>
          <w:sz w:val="21"/>
          <w:szCs w:val="21"/>
        </w:rPr>
        <w:t xml:space="preserve">  </w:t>
      </w:r>
      <w:r>
        <w:rPr>
          <w:rFonts w:ascii="SimHei" w:eastAsia="SimHei" w:hAnsi="SimHei" w:cs="SimHei"/>
          <w:b/>
          <w:bCs/>
          <w:spacing w:val="-4"/>
          <w:sz w:val="21"/>
          <w:szCs w:val="21"/>
        </w:rPr>
        <w:t>范围</w:t>
      </w:r>
    </w:p>
    <w:p>
      <w:pPr>
        <w:spacing w:line="328" w:lineRule="auto"/>
        <w:rPr>
          <w:rFonts w:ascii="Arial"/>
          <w:sz w:val="21"/>
        </w:rPr>
      </w:pPr>
    </w:p>
    <w:p>
      <w:pPr>
        <w:spacing w:before="68" w:line="254" w:lineRule="auto"/>
        <w:ind w:right="66" w:firstLine="430"/>
        <w:rPr>
          <w:rFonts w:ascii="SimSun" w:eastAsia="SimSun" w:hAnsi="SimSun" w:cs="SimSun"/>
          <w:sz w:val="21"/>
          <w:szCs w:val="21"/>
        </w:rPr>
      </w:pPr>
      <w:r>
        <w:rPr>
          <w:rFonts w:ascii="SimSun" w:eastAsia="SimSun" w:hAnsi="SimSun" w:cs="SimSun"/>
          <w:spacing w:val="-3"/>
          <w:sz w:val="21"/>
          <w:szCs w:val="21"/>
        </w:rPr>
        <w:t>本标准规定了旅游景区游览观光车运营管理的术语和定义、总体要求、行车组织、客运组织、车辆</w:t>
      </w:r>
      <w:r>
        <w:rPr>
          <w:rFonts w:ascii="SimSun" w:eastAsia="SimSun" w:hAnsi="SimSun" w:cs="SimSun"/>
          <w:spacing w:val="6"/>
          <w:sz w:val="21"/>
          <w:szCs w:val="21"/>
        </w:rPr>
        <w:t xml:space="preserve"> </w:t>
      </w:r>
      <w:r>
        <w:rPr>
          <w:rFonts w:ascii="SimSun" w:eastAsia="SimSun" w:hAnsi="SimSun" w:cs="SimSun"/>
          <w:spacing w:val="-1"/>
          <w:sz w:val="21"/>
          <w:szCs w:val="21"/>
        </w:rPr>
        <w:t>及车辆基地管理、设施设备管理、土建设施管理、人员管理、安全管理和档案管理的基本要求。</w:t>
      </w:r>
    </w:p>
    <w:p>
      <w:pPr>
        <w:spacing w:before="51" w:line="243" w:lineRule="auto"/>
        <w:ind w:right="63" w:firstLine="430"/>
        <w:rPr>
          <w:rFonts w:ascii="SimSun" w:eastAsia="SimSun" w:hAnsi="SimSun" w:cs="SimSun"/>
          <w:sz w:val="21"/>
          <w:szCs w:val="21"/>
        </w:rPr>
      </w:pPr>
      <w:r>
        <w:rPr>
          <w:rFonts w:ascii="SimSun" w:eastAsia="SimSun" w:hAnsi="SimSun" w:cs="SimSun"/>
          <w:spacing w:val="2"/>
          <w:sz w:val="21"/>
          <w:szCs w:val="21"/>
        </w:rPr>
        <w:t>本标准适用于在新疆境内为旅游景区内游客提供交通服务的机动车辆(索道缆车除外)的运营和管</w:t>
      </w:r>
      <w:r>
        <w:rPr>
          <w:rFonts w:ascii="SimSun" w:eastAsia="SimSun" w:hAnsi="SimSun" w:cs="SimSun"/>
          <w:spacing w:val="4"/>
          <w:sz w:val="21"/>
          <w:szCs w:val="21"/>
        </w:rPr>
        <w:t xml:space="preserve"> </w:t>
      </w:r>
      <w:r>
        <w:rPr>
          <w:rFonts w:ascii="SimSun" w:eastAsia="SimSun" w:hAnsi="SimSun" w:cs="SimSun"/>
          <w:spacing w:val="2"/>
          <w:sz w:val="21"/>
          <w:szCs w:val="21"/>
        </w:rPr>
        <w:t>理。</w:t>
      </w:r>
    </w:p>
    <w:p>
      <w:pPr>
        <w:spacing w:line="303"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
          <w:sz w:val="21"/>
          <w:szCs w:val="21"/>
        </w:rPr>
        <w:t>2</w:t>
      </w:r>
      <w:r>
        <w:rPr>
          <w:rFonts w:ascii="SimHei" w:eastAsia="SimHei" w:hAnsi="SimHei" w:cs="SimHei"/>
          <w:spacing w:val="19"/>
          <w:sz w:val="21"/>
          <w:szCs w:val="21"/>
        </w:rPr>
        <w:t xml:space="preserve">  </w:t>
      </w:r>
      <w:r>
        <w:rPr>
          <w:rFonts w:ascii="SimHei" w:eastAsia="SimHei" w:hAnsi="SimHei" w:cs="SimHei"/>
          <w:b/>
          <w:bCs/>
          <w:spacing w:val="-1"/>
          <w:sz w:val="21"/>
          <w:szCs w:val="21"/>
        </w:rPr>
        <w:t>规范性引用文件</w:t>
      </w:r>
    </w:p>
    <w:p>
      <w:pPr>
        <w:spacing w:line="309" w:lineRule="auto"/>
        <w:rPr>
          <w:rFonts w:ascii="Arial"/>
          <w:sz w:val="21"/>
        </w:rPr>
      </w:pPr>
    </w:p>
    <w:p>
      <w:pPr>
        <w:spacing w:before="69" w:line="246" w:lineRule="auto"/>
        <w:ind w:right="63" w:firstLine="430"/>
        <w:rPr>
          <w:rFonts w:ascii="SimSun" w:eastAsia="SimSun" w:hAnsi="SimSun" w:cs="SimSun"/>
          <w:sz w:val="21"/>
          <w:szCs w:val="21"/>
        </w:rPr>
      </w:pPr>
      <w:r>
        <w:rPr>
          <w:rFonts w:ascii="SimSun" w:eastAsia="SimSun" w:hAnsi="SimSun" w:cs="SimSun"/>
          <w:spacing w:val="-3"/>
          <w:sz w:val="21"/>
          <w:szCs w:val="21"/>
        </w:rPr>
        <w:t>下列文件对于本文件的应用是必不可少的。凡是注日期的引用文件，仅所注日期的版本适用于本文</w:t>
      </w:r>
      <w:r>
        <w:rPr>
          <w:rFonts w:ascii="SimSun" w:eastAsia="SimSun" w:hAnsi="SimSun" w:cs="SimSun"/>
          <w:spacing w:val="9"/>
          <w:sz w:val="21"/>
          <w:szCs w:val="21"/>
        </w:rPr>
        <w:t xml:space="preserve"> </w:t>
      </w:r>
      <w:r>
        <w:rPr>
          <w:rFonts w:ascii="SimSun" w:eastAsia="SimSun" w:hAnsi="SimSun" w:cs="SimSun"/>
          <w:spacing w:val="5"/>
          <w:sz w:val="21"/>
          <w:szCs w:val="21"/>
        </w:rPr>
        <w:t>件。凡是不注日期的引用文件，其最新版本(包</w:t>
      </w:r>
      <w:r>
        <w:rPr>
          <w:rFonts w:ascii="SimSun" w:eastAsia="SimSun" w:hAnsi="SimSun" w:cs="SimSun"/>
          <w:spacing w:val="4"/>
          <w:sz w:val="21"/>
          <w:szCs w:val="21"/>
        </w:rPr>
        <w:t>括所有的修改单)适用于本文件。</w:t>
      </w:r>
    </w:p>
    <w:p>
      <w:pPr>
        <w:spacing w:before="71" w:line="219" w:lineRule="auto"/>
        <w:ind w:left="430"/>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63"/>
          <w:sz w:val="21"/>
          <w:szCs w:val="21"/>
        </w:rPr>
        <w:t xml:space="preserve"> </w:t>
      </w:r>
      <w:r>
        <w:rPr>
          <w:rFonts w:ascii="SimSun" w:eastAsia="SimSun" w:hAnsi="SimSun" w:cs="SimSun"/>
          <w:spacing w:val="-2"/>
          <w:sz w:val="21"/>
          <w:szCs w:val="21"/>
        </w:rPr>
        <w:t>7258</w:t>
      </w:r>
      <w:r>
        <w:rPr>
          <w:rFonts w:ascii="SimSun" w:eastAsia="SimSun" w:hAnsi="SimSun" w:cs="SimSun"/>
          <w:spacing w:val="19"/>
          <w:sz w:val="21"/>
          <w:szCs w:val="21"/>
        </w:rPr>
        <w:t xml:space="preserve">    </w:t>
      </w:r>
      <w:r>
        <w:rPr>
          <w:rFonts w:ascii="SimSun" w:eastAsia="SimSun" w:hAnsi="SimSun" w:cs="SimSun"/>
          <w:spacing w:val="-2"/>
          <w:sz w:val="21"/>
          <w:szCs w:val="21"/>
        </w:rPr>
        <w:t>机动车运行安全技术条件</w:t>
      </w:r>
    </w:p>
    <w:p>
      <w:pPr>
        <w:spacing w:before="62" w:line="310" w:lineRule="exact"/>
        <w:ind w:left="430"/>
        <w:rPr>
          <w:rFonts w:ascii="SimSun" w:eastAsia="SimSun" w:hAnsi="SimSun" w:cs="SimSun"/>
          <w:sz w:val="21"/>
          <w:szCs w:val="21"/>
        </w:rPr>
      </w:pPr>
      <w:r>
        <w:rPr>
          <w:rFonts w:ascii="SimSun" w:eastAsia="SimSun" w:hAnsi="SimSun" w:cs="SimSun"/>
          <w:spacing w:val="-2"/>
          <w:position w:val="7"/>
          <w:sz w:val="21"/>
          <w:szCs w:val="21"/>
        </w:rPr>
        <w:t>GB/T</w:t>
      </w:r>
      <w:r>
        <w:rPr>
          <w:rFonts w:ascii="SimSun" w:eastAsia="SimSun" w:hAnsi="SimSun" w:cs="SimSun"/>
          <w:spacing w:val="65"/>
          <w:position w:val="7"/>
          <w:sz w:val="21"/>
          <w:szCs w:val="21"/>
        </w:rPr>
        <w:t xml:space="preserve"> </w:t>
      </w:r>
      <w:r>
        <w:rPr>
          <w:rFonts w:ascii="SimSun" w:eastAsia="SimSun" w:hAnsi="SimSun" w:cs="SimSun"/>
          <w:spacing w:val="-2"/>
          <w:position w:val="7"/>
          <w:sz w:val="21"/>
          <w:szCs w:val="21"/>
        </w:rPr>
        <w:t>17775</w:t>
      </w:r>
      <w:r>
        <w:rPr>
          <w:rFonts w:ascii="SimSun" w:eastAsia="SimSun" w:hAnsi="SimSun" w:cs="SimSun"/>
          <w:spacing w:val="3"/>
          <w:position w:val="7"/>
          <w:sz w:val="21"/>
          <w:szCs w:val="21"/>
        </w:rPr>
        <w:t xml:space="preserve">  </w:t>
      </w:r>
      <w:r>
        <w:rPr>
          <w:rFonts w:ascii="SimSun" w:eastAsia="SimSun" w:hAnsi="SimSun" w:cs="SimSun"/>
          <w:spacing w:val="-2"/>
          <w:position w:val="7"/>
          <w:sz w:val="21"/>
          <w:szCs w:val="21"/>
        </w:rPr>
        <w:t>旅游区(点)质量等级的划分与评定</w:t>
      </w:r>
    </w:p>
    <w:p>
      <w:pPr>
        <w:spacing w:line="219" w:lineRule="auto"/>
        <w:ind w:left="430"/>
        <w:rPr>
          <w:rFonts w:ascii="SimSun" w:eastAsia="SimSun" w:hAnsi="SimSun" w:cs="SimSun"/>
          <w:sz w:val="21"/>
          <w:szCs w:val="21"/>
        </w:rPr>
      </w:pPr>
      <w:r>
        <w:rPr>
          <w:rFonts w:ascii="SimSun" w:eastAsia="SimSun" w:hAnsi="SimSun" w:cs="SimSun"/>
          <w:spacing w:val="-1"/>
          <w:sz w:val="21"/>
          <w:szCs w:val="21"/>
        </w:rPr>
        <w:t>GB/T</w:t>
      </w:r>
      <w:r>
        <w:rPr>
          <w:rFonts w:ascii="SimSun" w:eastAsia="SimSun" w:hAnsi="SimSun" w:cs="SimSun"/>
          <w:spacing w:val="38"/>
          <w:sz w:val="21"/>
          <w:szCs w:val="21"/>
        </w:rPr>
        <w:t xml:space="preserve"> </w:t>
      </w:r>
      <w:r>
        <w:rPr>
          <w:rFonts w:ascii="SimSun" w:eastAsia="SimSun" w:hAnsi="SimSun" w:cs="SimSun"/>
          <w:spacing w:val="-1"/>
          <w:sz w:val="21"/>
          <w:szCs w:val="21"/>
        </w:rPr>
        <w:t>21268</w:t>
      </w:r>
      <w:r>
        <w:rPr>
          <w:rFonts w:ascii="SimSun" w:eastAsia="SimSun" w:hAnsi="SimSun" w:cs="SimSun"/>
          <w:spacing w:val="4"/>
          <w:sz w:val="21"/>
          <w:szCs w:val="21"/>
        </w:rPr>
        <w:t xml:space="preserve">  </w:t>
      </w:r>
      <w:r>
        <w:rPr>
          <w:rFonts w:ascii="SimSun" w:eastAsia="SimSun" w:hAnsi="SimSun" w:cs="SimSun"/>
          <w:spacing w:val="-1"/>
          <w:sz w:val="21"/>
          <w:szCs w:val="21"/>
        </w:rPr>
        <w:t>非公路用旅游观光车通用</w:t>
      </w:r>
      <w:r>
        <w:rPr>
          <w:rFonts w:ascii="SimSun" w:eastAsia="SimSun" w:hAnsi="SimSun" w:cs="SimSun"/>
          <w:spacing w:val="-2"/>
          <w:sz w:val="21"/>
          <w:szCs w:val="21"/>
        </w:rPr>
        <w:t>技术条件</w:t>
      </w:r>
    </w:p>
    <w:p>
      <w:pPr>
        <w:spacing w:before="61" w:line="219" w:lineRule="auto"/>
        <w:ind w:left="430"/>
        <w:rPr>
          <w:rFonts w:ascii="SimSun" w:eastAsia="SimSun" w:hAnsi="SimSun" w:cs="SimSun"/>
          <w:sz w:val="21"/>
          <w:szCs w:val="21"/>
        </w:rPr>
      </w:pPr>
      <w:r>
        <w:rPr>
          <w:rFonts w:ascii="SimSun" w:eastAsia="SimSun" w:hAnsi="SimSun" w:cs="SimSun"/>
          <w:spacing w:val="-2"/>
          <w:sz w:val="21"/>
          <w:szCs w:val="21"/>
        </w:rPr>
        <w:t>GB</w:t>
      </w:r>
      <w:r>
        <w:rPr>
          <w:rFonts w:ascii="SimSun" w:eastAsia="SimSun" w:hAnsi="SimSun" w:cs="SimSun"/>
          <w:spacing w:val="52"/>
          <w:sz w:val="21"/>
          <w:szCs w:val="21"/>
        </w:rPr>
        <w:t xml:space="preserve"> </w:t>
      </w:r>
      <w:r>
        <w:rPr>
          <w:rFonts w:ascii="SimSun" w:eastAsia="SimSun" w:hAnsi="SimSun" w:cs="SimSun"/>
          <w:spacing w:val="-2"/>
          <w:sz w:val="21"/>
          <w:szCs w:val="21"/>
        </w:rPr>
        <w:t>24727</w:t>
      </w:r>
      <w:r>
        <w:rPr>
          <w:rFonts w:ascii="SimSun" w:eastAsia="SimSun" w:hAnsi="SimSun" w:cs="SimSun"/>
          <w:spacing w:val="31"/>
          <w:sz w:val="21"/>
          <w:szCs w:val="21"/>
        </w:rPr>
        <w:t xml:space="preserve">   </w:t>
      </w:r>
      <w:r>
        <w:rPr>
          <w:rFonts w:ascii="SimSun" w:eastAsia="SimSun" w:hAnsi="SimSun" w:cs="SimSun"/>
          <w:spacing w:val="-2"/>
          <w:sz w:val="21"/>
          <w:szCs w:val="21"/>
        </w:rPr>
        <w:t>非公路旅游观光车安全使用规范</w:t>
      </w:r>
    </w:p>
    <w:p>
      <w:pPr>
        <w:spacing w:before="61" w:line="219" w:lineRule="auto"/>
        <w:ind w:left="430"/>
        <w:rPr>
          <w:rFonts w:ascii="SimSun" w:eastAsia="SimSun" w:hAnsi="SimSun" w:cs="SimSun"/>
          <w:sz w:val="21"/>
          <w:szCs w:val="21"/>
        </w:rPr>
      </w:pPr>
      <w:r>
        <w:rPr>
          <w:rFonts w:ascii="SimSun" w:eastAsia="SimSun" w:hAnsi="SimSun" w:cs="SimSun"/>
          <w:spacing w:val="-2"/>
          <w:sz w:val="21"/>
          <w:szCs w:val="21"/>
        </w:rPr>
        <w:t>GB/T</w:t>
      </w:r>
      <w:r>
        <w:rPr>
          <w:rFonts w:ascii="SimSun" w:eastAsia="SimSun" w:hAnsi="SimSun" w:cs="SimSun"/>
          <w:spacing w:val="53"/>
          <w:sz w:val="21"/>
          <w:szCs w:val="21"/>
        </w:rPr>
        <w:t xml:space="preserve"> </w:t>
      </w:r>
      <w:r>
        <w:rPr>
          <w:rFonts w:ascii="SimSun" w:eastAsia="SimSun" w:hAnsi="SimSun" w:cs="SimSun"/>
          <w:spacing w:val="-2"/>
          <w:sz w:val="21"/>
          <w:szCs w:val="21"/>
        </w:rPr>
        <w:t>26359</w:t>
      </w:r>
      <w:r>
        <w:rPr>
          <w:rFonts w:ascii="SimSun" w:eastAsia="SimSun" w:hAnsi="SimSun" w:cs="SimSun"/>
          <w:spacing w:val="84"/>
          <w:sz w:val="21"/>
          <w:szCs w:val="21"/>
        </w:rPr>
        <w:t xml:space="preserve"> </w:t>
      </w:r>
      <w:r>
        <w:rPr>
          <w:rFonts w:ascii="SimSun" w:eastAsia="SimSun" w:hAnsi="SimSun" w:cs="SimSun"/>
          <w:spacing w:val="-2"/>
          <w:sz w:val="21"/>
          <w:szCs w:val="21"/>
        </w:rPr>
        <w:t>旅游客车设施与服务规范</w:t>
      </w:r>
    </w:p>
    <w:p>
      <w:pPr>
        <w:spacing w:before="61" w:line="219" w:lineRule="auto"/>
        <w:ind w:left="43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67"/>
          <w:sz w:val="21"/>
          <w:szCs w:val="21"/>
        </w:rPr>
        <w:t xml:space="preserve"> </w:t>
      </w:r>
      <w:r>
        <w:rPr>
          <w:rFonts w:ascii="SimSun" w:eastAsia="SimSun" w:hAnsi="SimSun" w:cs="SimSun"/>
          <w:spacing w:val="4"/>
          <w:sz w:val="21"/>
          <w:szCs w:val="21"/>
        </w:rPr>
        <w:t>28709</w:t>
      </w:r>
      <w:r>
        <w:rPr>
          <w:rFonts w:ascii="SimSun" w:eastAsia="SimSun" w:hAnsi="SimSun" w:cs="SimSun"/>
          <w:spacing w:val="24"/>
          <w:sz w:val="21"/>
          <w:szCs w:val="21"/>
        </w:rPr>
        <w:t xml:space="preserve">   </w:t>
      </w:r>
      <w:r>
        <w:rPr>
          <w:rFonts w:ascii="SimSun" w:eastAsia="SimSun" w:hAnsi="SimSun" w:cs="SimSun"/>
          <w:spacing w:val="4"/>
          <w:sz w:val="21"/>
          <w:szCs w:val="21"/>
        </w:rPr>
        <w:t>非公路旅游观光车座椅安全带及其固定器</w:t>
      </w:r>
    </w:p>
    <w:p>
      <w:pPr>
        <w:spacing w:before="60" w:line="219" w:lineRule="auto"/>
        <w:ind w:left="430"/>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48"/>
          <w:sz w:val="21"/>
          <w:szCs w:val="21"/>
        </w:rPr>
        <w:t xml:space="preserve"> </w:t>
      </w:r>
      <w:r>
        <w:rPr>
          <w:rFonts w:ascii="SimSun" w:eastAsia="SimSun" w:hAnsi="SimSun" w:cs="SimSun"/>
          <w:spacing w:val="4"/>
          <w:sz w:val="21"/>
          <w:szCs w:val="21"/>
        </w:rPr>
        <w:t>28710</w:t>
      </w:r>
      <w:r>
        <w:rPr>
          <w:rFonts w:ascii="SimSun" w:eastAsia="SimSun" w:hAnsi="SimSun" w:cs="SimSun"/>
          <w:spacing w:val="31"/>
          <w:sz w:val="21"/>
          <w:szCs w:val="21"/>
        </w:rPr>
        <w:t xml:space="preserve">   </w:t>
      </w:r>
      <w:r>
        <w:rPr>
          <w:rFonts w:ascii="SimSun" w:eastAsia="SimSun" w:hAnsi="SimSun" w:cs="SimSun"/>
          <w:spacing w:val="4"/>
          <w:sz w:val="21"/>
          <w:szCs w:val="21"/>
        </w:rPr>
        <w:t>非公路旅游观光车前照灯</w:t>
      </w:r>
    </w:p>
    <w:p>
      <w:pPr>
        <w:spacing w:before="59" w:line="218" w:lineRule="auto"/>
        <w:ind w:left="430"/>
        <w:rPr>
          <w:rFonts w:ascii="SimSun" w:eastAsia="SimSun" w:hAnsi="SimSun" w:cs="SimSun"/>
          <w:sz w:val="21"/>
          <w:szCs w:val="21"/>
        </w:rPr>
      </w:pPr>
      <w:r>
        <w:rPr>
          <w:rFonts w:ascii="SimSun" w:eastAsia="SimSun" w:hAnsi="SimSun" w:cs="SimSun"/>
          <w:sz w:val="21"/>
          <w:szCs w:val="21"/>
        </w:rPr>
        <w:t>JT/T</w:t>
      </w:r>
      <w:r>
        <w:rPr>
          <w:rFonts w:ascii="SimSun" w:eastAsia="SimSun" w:hAnsi="SimSun" w:cs="SimSun"/>
          <w:spacing w:val="42"/>
          <w:sz w:val="21"/>
          <w:szCs w:val="21"/>
        </w:rPr>
        <w:t xml:space="preserve"> </w:t>
      </w:r>
      <w:r>
        <w:rPr>
          <w:rFonts w:ascii="SimSun" w:eastAsia="SimSun" w:hAnsi="SimSun" w:cs="SimSun"/>
          <w:sz w:val="21"/>
          <w:szCs w:val="21"/>
        </w:rPr>
        <w:t>816</w:t>
      </w:r>
      <w:r>
        <w:rPr>
          <w:rFonts w:ascii="SimSun" w:eastAsia="SimSun" w:hAnsi="SimSun" w:cs="SimSun"/>
          <w:spacing w:val="28"/>
          <w:sz w:val="21"/>
          <w:szCs w:val="21"/>
        </w:rPr>
        <w:t xml:space="preserve">   </w:t>
      </w:r>
      <w:r>
        <w:rPr>
          <w:rFonts w:ascii="SimSun" w:eastAsia="SimSun" w:hAnsi="SimSun" w:cs="SimSun"/>
          <w:sz w:val="21"/>
          <w:szCs w:val="21"/>
        </w:rPr>
        <w:t>机动车维修服务规范</w:t>
      </w:r>
    </w:p>
    <w:p>
      <w:pPr>
        <w:spacing w:before="64" w:line="219" w:lineRule="auto"/>
        <w:ind w:left="430"/>
        <w:rPr>
          <w:rFonts w:ascii="SimSun" w:eastAsia="SimSun" w:hAnsi="SimSun" w:cs="SimSun"/>
          <w:sz w:val="21"/>
          <w:szCs w:val="21"/>
        </w:rPr>
      </w:pPr>
      <w:r>
        <w:rPr>
          <w:rFonts w:ascii="SimSun" w:eastAsia="SimSun" w:hAnsi="SimSun" w:cs="SimSun"/>
          <w:sz w:val="21"/>
          <w:szCs w:val="21"/>
        </w:rPr>
        <w:t>LB/T</w:t>
      </w:r>
      <w:r>
        <w:rPr>
          <w:rFonts w:ascii="SimSun" w:eastAsia="SimSun" w:hAnsi="SimSun" w:cs="SimSun"/>
          <w:spacing w:val="50"/>
          <w:sz w:val="21"/>
          <w:szCs w:val="21"/>
        </w:rPr>
        <w:t xml:space="preserve"> </w:t>
      </w:r>
      <w:r>
        <w:rPr>
          <w:rFonts w:ascii="SimSun" w:eastAsia="SimSun" w:hAnsi="SimSun" w:cs="SimSun"/>
          <w:sz w:val="21"/>
          <w:szCs w:val="21"/>
        </w:rPr>
        <w:t>002</w:t>
      </w:r>
      <w:r>
        <w:rPr>
          <w:rFonts w:ascii="SimSun" w:eastAsia="SimSun" w:hAnsi="SimSun" w:cs="SimSun"/>
          <w:spacing w:val="24"/>
          <w:sz w:val="21"/>
          <w:szCs w:val="21"/>
        </w:rPr>
        <w:t xml:space="preserve">   </w:t>
      </w:r>
      <w:r>
        <w:rPr>
          <w:rFonts w:ascii="SimSun" w:eastAsia="SimSun" w:hAnsi="SimSun" w:cs="SimSun"/>
          <w:sz w:val="21"/>
          <w:szCs w:val="21"/>
        </w:rPr>
        <w:t>旅游汽车服务质量</w:t>
      </w:r>
    </w:p>
    <w:p>
      <w:pPr>
        <w:spacing w:before="70" w:line="219" w:lineRule="auto"/>
        <w:ind w:left="430"/>
        <w:rPr>
          <w:rFonts w:ascii="SimSun" w:eastAsia="SimSun" w:hAnsi="SimSun" w:cs="SimSun"/>
          <w:sz w:val="21"/>
          <w:szCs w:val="21"/>
        </w:rPr>
      </w:pPr>
      <w:r>
        <w:rPr>
          <w:rFonts w:ascii="SimSun" w:eastAsia="SimSun" w:hAnsi="SimSun" w:cs="SimSun"/>
          <w:spacing w:val="-2"/>
          <w:sz w:val="21"/>
          <w:szCs w:val="21"/>
        </w:rPr>
        <w:t>国务院令第549号《特种设备安全监察条例》</w:t>
      </w:r>
      <w:r>
        <w:rPr>
          <w:rFonts w:ascii="SimSun" w:eastAsia="SimSun" w:hAnsi="SimSun" w:cs="SimSun"/>
          <w:spacing w:val="85"/>
          <w:sz w:val="21"/>
          <w:szCs w:val="21"/>
        </w:rPr>
        <w:t xml:space="preserve"> </w:t>
      </w:r>
      <w:r>
        <w:rPr>
          <w:rFonts w:ascii="SimSun" w:eastAsia="SimSun" w:hAnsi="SimSun" w:cs="SimSun"/>
          <w:spacing w:val="-2"/>
          <w:sz w:val="21"/>
          <w:szCs w:val="21"/>
        </w:rPr>
        <w:t>(2009年修正)</w:t>
      </w:r>
    </w:p>
    <w:p>
      <w:pPr>
        <w:spacing w:before="61" w:line="219" w:lineRule="auto"/>
        <w:ind w:left="430"/>
        <w:rPr>
          <w:rFonts w:ascii="SimSun" w:eastAsia="SimSun" w:hAnsi="SimSun" w:cs="SimSun"/>
          <w:sz w:val="21"/>
          <w:szCs w:val="21"/>
        </w:rPr>
      </w:pPr>
      <w:r>
        <w:rPr>
          <w:rFonts w:ascii="SimSun" w:eastAsia="SimSun" w:hAnsi="SimSun" w:cs="SimSun"/>
          <w:spacing w:val="-3"/>
          <w:sz w:val="21"/>
          <w:szCs w:val="21"/>
        </w:rPr>
        <w:t>国务院安委会第4号《安全生产标准化建设的指导意见》</w:t>
      </w:r>
      <w:r>
        <w:rPr>
          <w:rFonts w:ascii="SimSun" w:eastAsia="SimSun" w:hAnsi="SimSun" w:cs="SimSun"/>
          <w:spacing w:val="110"/>
          <w:sz w:val="21"/>
          <w:szCs w:val="21"/>
        </w:rPr>
        <w:t xml:space="preserve"> </w:t>
      </w:r>
      <w:r>
        <w:rPr>
          <w:rFonts w:ascii="SimSun" w:eastAsia="SimSun" w:hAnsi="SimSun" w:cs="SimSun"/>
          <w:spacing w:val="-3"/>
          <w:sz w:val="21"/>
          <w:szCs w:val="21"/>
        </w:rPr>
        <w:t>(2011年)</w:t>
      </w:r>
    </w:p>
    <w:p>
      <w:pPr>
        <w:spacing w:before="61" w:line="219" w:lineRule="auto"/>
        <w:ind w:left="430"/>
        <w:rPr>
          <w:rFonts w:ascii="SimSun" w:eastAsia="SimSun" w:hAnsi="SimSun" w:cs="SimSun"/>
          <w:sz w:val="21"/>
          <w:szCs w:val="21"/>
        </w:rPr>
      </w:pPr>
      <w:r>
        <w:rPr>
          <w:rFonts w:ascii="SimSun" w:eastAsia="SimSun" w:hAnsi="SimSun" w:cs="SimSun"/>
          <w:spacing w:val="-3"/>
          <w:sz w:val="21"/>
          <w:szCs w:val="21"/>
        </w:rPr>
        <w:t>国家旅游局令第1号《旅游安全管理暂行办法》</w:t>
      </w:r>
      <w:r>
        <w:rPr>
          <w:rFonts w:ascii="SimSun" w:eastAsia="SimSun" w:hAnsi="SimSun" w:cs="SimSun"/>
          <w:spacing w:val="3"/>
          <w:sz w:val="21"/>
          <w:szCs w:val="21"/>
        </w:rPr>
        <w:t xml:space="preserve">  </w:t>
      </w:r>
      <w:r>
        <w:rPr>
          <w:rFonts w:ascii="SimSun" w:eastAsia="SimSun" w:hAnsi="SimSun" w:cs="SimSun"/>
          <w:spacing w:val="-3"/>
          <w:sz w:val="21"/>
          <w:szCs w:val="21"/>
        </w:rPr>
        <w:t>(1990</w:t>
      </w:r>
      <w:r>
        <w:rPr>
          <w:rFonts w:ascii="SimSun" w:eastAsia="SimSun" w:hAnsi="SimSun" w:cs="SimSun"/>
          <w:spacing w:val="-4"/>
          <w:sz w:val="21"/>
          <w:szCs w:val="21"/>
        </w:rPr>
        <w:t>年)</w:t>
      </w:r>
    </w:p>
    <w:p>
      <w:pPr>
        <w:spacing w:before="61" w:line="219" w:lineRule="auto"/>
        <w:ind w:left="430"/>
        <w:rPr>
          <w:rFonts w:ascii="SimSun" w:eastAsia="SimSun" w:hAnsi="SimSun" w:cs="SimSun"/>
          <w:sz w:val="21"/>
          <w:szCs w:val="21"/>
        </w:rPr>
      </w:pPr>
      <w:r>
        <w:rPr>
          <w:rFonts w:ascii="SimSun" w:eastAsia="SimSun" w:hAnsi="SimSun" w:cs="SimSun"/>
          <w:spacing w:val="-3"/>
          <w:sz w:val="21"/>
          <w:szCs w:val="21"/>
        </w:rPr>
        <w:t>交通运输部令第5号《道路运输车辆动态监督管理办法》</w:t>
      </w:r>
      <w:r>
        <w:rPr>
          <w:rFonts w:ascii="SimSun" w:eastAsia="SimSun" w:hAnsi="SimSun" w:cs="SimSun"/>
          <w:spacing w:val="5"/>
          <w:sz w:val="21"/>
          <w:szCs w:val="21"/>
        </w:rPr>
        <w:t xml:space="preserve">  </w:t>
      </w:r>
      <w:r>
        <w:rPr>
          <w:rFonts w:ascii="SimSun" w:eastAsia="SimSun" w:hAnsi="SimSun" w:cs="SimSun"/>
          <w:spacing w:val="-3"/>
          <w:sz w:val="21"/>
          <w:szCs w:val="21"/>
        </w:rPr>
        <w:t>(20</w:t>
      </w:r>
      <w:r>
        <w:rPr>
          <w:rFonts w:ascii="SimSun" w:eastAsia="SimSun" w:hAnsi="SimSun" w:cs="SimSun"/>
          <w:spacing w:val="-4"/>
          <w:sz w:val="21"/>
          <w:szCs w:val="21"/>
        </w:rPr>
        <w:t>14年)</w:t>
      </w:r>
    </w:p>
    <w:p>
      <w:pPr>
        <w:spacing w:before="60" w:line="219" w:lineRule="auto"/>
        <w:ind w:left="430"/>
        <w:rPr>
          <w:rFonts w:ascii="SimSun" w:eastAsia="SimSun" w:hAnsi="SimSun" w:cs="SimSun"/>
          <w:sz w:val="21"/>
          <w:szCs w:val="21"/>
        </w:rPr>
      </w:pPr>
      <w:r>
        <w:rPr>
          <w:rFonts w:ascii="SimSun" w:eastAsia="SimSun" w:hAnsi="SimSun" w:cs="SimSun"/>
          <w:spacing w:val="-3"/>
          <w:sz w:val="21"/>
          <w:szCs w:val="21"/>
        </w:rPr>
        <w:t>交通运输部令第8号《道路旅客运输及客运站管理规定》</w:t>
      </w:r>
      <w:r>
        <w:rPr>
          <w:rFonts w:ascii="SimSun" w:eastAsia="SimSun" w:hAnsi="SimSun" w:cs="SimSun"/>
          <w:spacing w:val="2"/>
          <w:sz w:val="21"/>
          <w:szCs w:val="21"/>
        </w:rPr>
        <w:t xml:space="preserve">  </w:t>
      </w:r>
      <w:r>
        <w:rPr>
          <w:rFonts w:ascii="SimSun" w:eastAsia="SimSun" w:hAnsi="SimSun" w:cs="SimSun"/>
          <w:spacing w:val="-3"/>
          <w:sz w:val="21"/>
          <w:szCs w:val="21"/>
        </w:rPr>
        <w:t>(2012年)</w:t>
      </w:r>
    </w:p>
    <w:p>
      <w:pPr>
        <w:spacing w:before="62" w:line="246" w:lineRule="auto"/>
        <w:ind w:right="62" w:firstLine="430"/>
        <w:rPr>
          <w:rFonts w:ascii="SimSun" w:eastAsia="SimSun" w:hAnsi="SimSun" w:cs="SimSun"/>
          <w:sz w:val="21"/>
          <w:szCs w:val="21"/>
        </w:rPr>
        <w:sectPr>
          <w:footerReference w:type="default" r:id="rId7"/>
          <w:pgSz w:w="11910" w:h="16840"/>
          <w:pgMar w:top="1431" w:right="1005" w:bottom="1248" w:left="1499" w:header="0" w:footer="1109" w:gutter="0"/>
          <w:pgNumType w:start="6"/>
          <w:cols w:space="708"/>
        </w:sectPr>
      </w:pPr>
      <w:r>
        <w:rPr>
          <w:rFonts w:ascii="SimSun" w:eastAsia="SimSun" w:hAnsi="SimSun" w:cs="SimSun"/>
          <w:sz w:val="21"/>
          <w:szCs w:val="21"/>
        </w:rPr>
        <w:t>交通运输部安全监督司《道路旅客运输企业安全生产标准化达标考评指标实</w:t>
      </w:r>
      <w:r>
        <w:rPr>
          <w:rFonts w:ascii="SimSun" w:eastAsia="SimSun" w:hAnsi="SimSun" w:cs="SimSun"/>
          <w:spacing w:val="-1"/>
          <w:sz w:val="21"/>
          <w:szCs w:val="21"/>
        </w:rPr>
        <w:t>施细则(试行)》(2013</w:t>
      </w:r>
      <w:r>
        <w:rPr>
          <w:rFonts w:ascii="SimSun" w:eastAsia="SimSun" w:hAnsi="SimSun" w:cs="SimSun"/>
          <w:sz w:val="21"/>
          <w:szCs w:val="21"/>
        </w:rPr>
        <w:t xml:space="preserve"> </w:t>
      </w:r>
      <w:r>
        <w:rPr>
          <w:rFonts w:ascii="SimSun" w:eastAsia="SimSun" w:hAnsi="SimSun" w:cs="SimSun"/>
          <w:spacing w:val="-5"/>
          <w:sz w:val="21"/>
          <w:szCs w:val="21"/>
        </w:rPr>
        <w:t>年</w:t>
      </w:r>
      <w:r>
        <w:rPr>
          <w:rFonts w:ascii="SimSun" w:eastAsia="SimSun" w:hAnsi="SimSun" w:cs="SimSun"/>
          <w:spacing w:val="-36"/>
          <w:sz w:val="21"/>
          <w:szCs w:val="21"/>
        </w:rPr>
        <w:t xml:space="preserve"> </w:t>
      </w:r>
      <w:r>
        <w:rPr>
          <w:rFonts w:ascii="SimSun" w:eastAsia="SimSun" w:hAnsi="SimSun" w:cs="SimSun"/>
          <w:spacing w:val="-5"/>
          <w:sz w:val="21"/>
          <w:szCs w:val="21"/>
        </w:rPr>
        <w:t>)</w:t>
      </w:r>
    </w:p>
    <w:p>
      <w:pPr>
        <w:spacing w:line="31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z w:val="21"/>
          <w:szCs w:val="21"/>
        </w:rPr>
        <w:t>3</w:t>
      </w:r>
      <w:r>
        <w:rPr>
          <w:rFonts w:ascii="SimHei" w:eastAsia="SimHei" w:hAnsi="SimHei" w:cs="SimHei"/>
          <w:spacing w:val="3"/>
          <w:sz w:val="21"/>
          <w:szCs w:val="21"/>
        </w:rPr>
        <w:t xml:space="preserve">  </w:t>
      </w:r>
      <w:r>
        <w:rPr>
          <w:rFonts w:ascii="SimHei" w:eastAsia="SimHei" w:hAnsi="SimHei" w:cs="SimHei"/>
          <w:b/>
          <w:bCs/>
          <w:sz w:val="21"/>
          <w:szCs w:val="21"/>
        </w:rPr>
        <w:t>术语和定义</w:t>
      </w:r>
    </w:p>
    <w:p>
      <w:pPr>
        <w:spacing w:line="299" w:lineRule="auto"/>
        <w:rPr>
          <w:rFonts w:ascii="Arial"/>
          <w:sz w:val="21"/>
        </w:rPr>
      </w:pPr>
    </w:p>
    <w:p>
      <w:pPr>
        <w:spacing w:before="69" w:line="494" w:lineRule="exact"/>
        <w:ind w:left="430"/>
        <w:rPr>
          <w:rFonts w:ascii="SimSun" w:eastAsia="SimSun" w:hAnsi="SimSun" w:cs="SimSun"/>
          <w:sz w:val="21"/>
          <w:szCs w:val="21"/>
        </w:rPr>
      </w:pPr>
      <w:r>
        <w:rPr>
          <w:rFonts w:ascii="SimSun" w:eastAsia="SimSun" w:hAnsi="SimSun" w:cs="SimSun"/>
          <w:spacing w:val="-2"/>
          <w:position w:val="22"/>
          <w:sz w:val="21"/>
          <w:szCs w:val="21"/>
        </w:rPr>
        <w:t>下列术语和定义适用于本文件。</w:t>
      </w:r>
    </w:p>
    <w:p>
      <w:pPr>
        <w:spacing w:before="1" w:line="183" w:lineRule="auto"/>
        <w:rPr>
          <w:rFonts w:ascii="SimSun" w:eastAsia="SimSun" w:hAnsi="SimSun" w:cs="SimSun"/>
          <w:sz w:val="21"/>
          <w:szCs w:val="21"/>
        </w:rPr>
      </w:pPr>
      <w:r>
        <w:rPr>
          <w:rFonts w:ascii="SimSun" w:eastAsia="SimSun" w:hAnsi="SimSun" w:cs="SimSun"/>
          <w:spacing w:val="-3"/>
          <w:sz w:val="21"/>
          <w:szCs w:val="21"/>
        </w:rPr>
        <w:t>3.1</w:t>
      </w:r>
    </w:p>
    <w:p>
      <w:pPr>
        <w:spacing w:before="229" w:line="218" w:lineRule="auto"/>
        <w:ind w:left="433"/>
        <w:rPr>
          <w:rFonts w:ascii="SimHei" w:eastAsia="SimHei" w:hAnsi="SimHei" w:cs="SimHei"/>
          <w:sz w:val="21"/>
          <w:szCs w:val="21"/>
        </w:rPr>
      </w:pPr>
      <w:r>
        <w:rPr>
          <w:rFonts w:ascii="SimHei" w:eastAsia="SimHei" w:hAnsi="SimHei" w:cs="SimHei"/>
          <w:b/>
          <w:bCs/>
          <w:spacing w:val="-4"/>
          <w:sz w:val="21"/>
          <w:szCs w:val="21"/>
        </w:rPr>
        <w:t>游览观光车</w:t>
      </w:r>
      <w:r>
        <w:rPr>
          <w:rFonts w:ascii="SimHei" w:eastAsia="SimHei" w:hAnsi="SimHei" w:cs="SimHei"/>
          <w:spacing w:val="15"/>
          <w:sz w:val="21"/>
          <w:szCs w:val="21"/>
        </w:rPr>
        <w:t xml:space="preserve"> </w:t>
      </w:r>
      <w:r>
        <w:rPr>
          <w:rFonts w:ascii="SimHei" w:eastAsia="SimHei" w:hAnsi="SimHei" w:cs="SimHei"/>
          <w:b/>
          <w:bCs/>
          <w:spacing w:val="-4"/>
          <w:sz w:val="21"/>
          <w:szCs w:val="21"/>
        </w:rPr>
        <w:t>sightseeing</w:t>
      </w:r>
      <w:r>
        <w:rPr>
          <w:rFonts w:ascii="SimHei" w:eastAsia="SimHei" w:hAnsi="SimHei" w:cs="SimHei"/>
          <w:spacing w:val="8"/>
          <w:sz w:val="21"/>
          <w:szCs w:val="21"/>
        </w:rPr>
        <w:t xml:space="preserve"> </w:t>
      </w:r>
      <w:r>
        <w:rPr>
          <w:rFonts w:ascii="SimHei" w:eastAsia="SimHei" w:hAnsi="SimHei" w:cs="SimHei"/>
          <w:b/>
          <w:bCs/>
          <w:spacing w:val="-4"/>
          <w:sz w:val="21"/>
          <w:szCs w:val="21"/>
        </w:rPr>
        <w:t>vehicle</w:t>
      </w:r>
    </w:p>
    <w:p>
      <w:pPr>
        <w:spacing w:before="240" w:line="250" w:lineRule="auto"/>
        <w:ind w:firstLine="430"/>
        <w:rPr>
          <w:rFonts w:ascii="SimSun" w:eastAsia="SimSun" w:hAnsi="SimSun" w:cs="SimSun"/>
          <w:sz w:val="21"/>
          <w:szCs w:val="21"/>
        </w:rPr>
      </w:pPr>
      <w:r>
        <w:rPr>
          <w:rFonts w:ascii="SimSun" w:eastAsia="SimSun" w:hAnsi="SimSun" w:cs="SimSun"/>
          <w:spacing w:val="-3"/>
          <w:sz w:val="21"/>
          <w:szCs w:val="21"/>
        </w:rPr>
        <w:t>以休闲观光游览为主要设计用途，适合在旅游风景</w:t>
      </w:r>
      <w:r>
        <w:rPr>
          <w:rFonts w:ascii="SimSun" w:eastAsia="SimSun" w:hAnsi="SimSun" w:cs="SimSun"/>
          <w:spacing w:val="-4"/>
          <w:sz w:val="21"/>
          <w:szCs w:val="21"/>
        </w:rPr>
        <w:t>区、观光区或步行大道等特定区域内运行，可为</w:t>
      </w:r>
      <w:r>
        <w:rPr>
          <w:rFonts w:ascii="SimSun" w:eastAsia="SimSun" w:hAnsi="SimSun" w:cs="SimSun"/>
          <w:sz w:val="21"/>
          <w:szCs w:val="21"/>
        </w:rPr>
        <w:t xml:space="preserve">  </w:t>
      </w:r>
      <w:r>
        <w:rPr>
          <w:rFonts w:ascii="SimSun" w:eastAsia="SimSun" w:hAnsi="SimSun" w:cs="SimSun"/>
          <w:spacing w:val="8"/>
          <w:sz w:val="21"/>
          <w:szCs w:val="21"/>
        </w:rPr>
        <w:t>旅游景区内游客提供交通服务的机动车辆(索道缆车除外)称为游览观光车(以下简称“观光车”)。</w:t>
      </w:r>
    </w:p>
    <w:p>
      <w:pPr>
        <w:sectPr>
          <w:footerReference w:type="default" r:id="rId8"/>
          <w:type w:val="nextPage"/>
          <w:pgSz w:w="11910" w:h="16840"/>
          <w:pgMar w:top="1431" w:right="1005" w:bottom="1248" w:left="1499" w:header="0" w:footer="1109" w:gutter="0"/>
          <w:pgNumType w:start="7"/>
          <w:cols w:space="708"/>
          <w:titlePg w:val="0"/>
        </w:sectPr>
      </w:pPr>
    </w:p>
    <w:p>
      <w:pPr>
        <w:spacing w:before="78"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1"/>
          <w:sz w:val="20"/>
          <w:szCs w:val="20"/>
        </w:rPr>
        <w:t>DB65/T</w:t>
      </w:r>
      <w:r>
        <w:rPr>
          <w:rFonts w:ascii="Times New Roman" w:eastAsia="Times New Roman" w:hAnsi="Times New Roman" w:cs="Times New Roman"/>
          <w:spacing w:val="16"/>
          <w:w w:val="101"/>
          <w:sz w:val="20"/>
          <w:szCs w:val="20"/>
        </w:rPr>
        <w:t xml:space="preserve">  </w:t>
      </w:r>
      <w:r>
        <w:rPr>
          <w:rFonts w:ascii="Times New Roman" w:eastAsia="Times New Roman" w:hAnsi="Times New Roman" w:cs="Times New Roman"/>
          <w:b/>
          <w:bCs/>
          <w:spacing w:val="-1"/>
          <w:sz w:val="20"/>
          <w:szCs w:val="20"/>
        </w:rPr>
        <w:t>3884—2016</w:t>
      </w:r>
    </w:p>
    <w:p>
      <w:pPr>
        <w:spacing w:before="268" w:line="183" w:lineRule="auto"/>
        <w:rPr>
          <w:rFonts w:ascii="SimSun" w:eastAsia="SimSun" w:hAnsi="SimSun" w:cs="SimSun"/>
          <w:sz w:val="23"/>
          <w:szCs w:val="23"/>
        </w:rPr>
      </w:pPr>
      <w:r>
        <w:rPr>
          <w:rFonts w:ascii="SimSun" w:eastAsia="SimSun" w:hAnsi="SimSun" w:cs="SimSun"/>
          <w:spacing w:val="-4"/>
          <w:sz w:val="23"/>
          <w:szCs w:val="23"/>
        </w:rPr>
        <w:t>3.2</w:t>
      </w:r>
    </w:p>
    <w:p>
      <w:pPr>
        <w:spacing w:before="205" w:line="466" w:lineRule="exact"/>
        <w:ind w:left="440"/>
        <w:rPr>
          <w:rFonts w:ascii="SimSun" w:eastAsia="SimSun" w:hAnsi="SimSun" w:cs="SimSun"/>
          <w:sz w:val="23"/>
          <w:szCs w:val="23"/>
        </w:rPr>
      </w:pPr>
      <w:r>
        <w:rPr>
          <w:rFonts w:ascii="SimSun" w:eastAsia="SimSun" w:hAnsi="SimSun" w:cs="SimSun"/>
          <w:spacing w:val="-12"/>
          <w:position w:val="18"/>
          <w:sz w:val="23"/>
          <w:szCs w:val="23"/>
        </w:rPr>
        <w:t>运营单位</w:t>
      </w:r>
      <w:r>
        <w:rPr>
          <w:rFonts w:ascii="SimSun" w:eastAsia="SimSun" w:hAnsi="SimSun" w:cs="SimSun"/>
          <w:spacing w:val="-11"/>
          <w:position w:val="18"/>
          <w:sz w:val="23"/>
          <w:szCs w:val="23"/>
        </w:rPr>
        <w:t xml:space="preserve"> </w:t>
      </w:r>
      <w:r>
        <w:rPr>
          <w:rFonts w:ascii="SimSun" w:eastAsia="SimSun" w:hAnsi="SimSun" w:cs="SimSun"/>
          <w:spacing w:val="-12"/>
          <w:position w:val="18"/>
          <w:sz w:val="23"/>
          <w:szCs w:val="23"/>
        </w:rPr>
        <w:t>operation</w:t>
      </w:r>
      <w:r>
        <w:rPr>
          <w:rFonts w:ascii="SimSun" w:eastAsia="SimSun" w:hAnsi="SimSun" w:cs="SimSun"/>
          <w:spacing w:val="1"/>
          <w:position w:val="18"/>
          <w:sz w:val="23"/>
          <w:szCs w:val="23"/>
        </w:rPr>
        <w:t xml:space="preserve"> </w:t>
      </w:r>
      <w:r>
        <w:rPr>
          <w:rFonts w:ascii="SimSun" w:eastAsia="SimSun" w:hAnsi="SimSun" w:cs="SimSun"/>
          <w:spacing w:val="-12"/>
          <w:position w:val="18"/>
          <w:sz w:val="23"/>
          <w:szCs w:val="23"/>
        </w:rPr>
        <w:t>organization</w:t>
      </w:r>
    </w:p>
    <w:p>
      <w:pPr>
        <w:spacing w:line="218" w:lineRule="auto"/>
        <w:ind w:left="440"/>
        <w:rPr>
          <w:rFonts w:ascii="SimSun" w:eastAsia="SimSun" w:hAnsi="SimSun" w:cs="SimSun"/>
          <w:sz w:val="23"/>
          <w:szCs w:val="23"/>
        </w:rPr>
      </w:pPr>
      <w:r>
        <w:rPr>
          <w:rFonts w:ascii="SimSun" w:eastAsia="SimSun" w:hAnsi="SimSun" w:cs="SimSun"/>
          <w:spacing w:val="-22"/>
          <w:sz w:val="23"/>
          <w:szCs w:val="23"/>
        </w:rPr>
        <w:t>经营景区游览观光车运营业务的机构。</w:t>
      </w:r>
    </w:p>
    <w:p>
      <w:pPr>
        <w:spacing w:before="228" w:line="183" w:lineRule="auto"/>
        <w:rPr>
          <w:rFonts w:ascii="SimSun" w:eastAsia="SimSun" w:hAnsi="SimSun" w:cs="SimSun"/>
          <w:sz w:val="23"/>
          <w:szCs w:val="23"/>
        </w:rPr>
      </w:pPr>
      <w:r>
        <w:rPr>
          <w:rFonts w:ascii="SimSun" w:eastAsia="SimSun" w:hAnsi="SimSun" w:cs="SimSun"/>
          <w:spacing w:val="-4"/>
          <w:sz w:val="23"/>
          <w:szCs w:val="23"/>
        </w:rPr>
        <w:t>3.3</w:t>
      </w:r>
    </w:p>
    <w:p>
      <w:pPr>
        <w:spacing w:before="224" w:line="218" w:lineRule="auto"/>
        <w:ind w:left="442"/>
        <w:rPr>
          <w:rFonts w:ascii="SimHei" w:eastAsia="SimHei" w:hAnsi="SimHei" w:cs="SimHei"/>
          <w:sz w:val="20"/>
          <w:szCs w:val="20"/>
        </w:rPr>
      </w:pPr>
      <w:r>
        <w:rPr>
          <w:rFonts w:ascii="SimHei" w:eastAsia="SimHei" w:hAnsi="SimHei" w:cs="SimHei"/>
          <w:b/>
          <w:bCs/>
          <w:spacing w:val="-2"/>
          <w:sz w:val="20"/>
          <w:szCs w:val="20"/>
        </w:rPr>
        <w:t>运营管理</w:t>
      </w:r>
      <w:r>
        <w:rPr>
          <w:rFonts w:ascii="SimHei" w:eastAsia="SimHei" w:hAnsi="SimHei" w:cs="SimHei"/>
          <w:spacing w:val="16"/>
          <w:sz w:val="20"/>
          <w:szCs w:val="20"/>
        </w:rPr>
        <w:t xml:space="preserve"> </w:t>
      </w:r>
      <w:r>
        <w:rPr>
          <w:rFonts w:ascii="SimHei" w:eastAsia="SimHei" w:hAnsi="SimHei" w:cs="SimHei"/>
          <w:b/>
          <w:bCs/>
          <w:spacing w:val="-2"/>
          <w:sz w:val="20"/>
          <w:szCs w:val="20"/>
        </w:rPr>
        <w:t>operation</w:t>
      </w:r>
      <w:r>
        <w:rPr>
          <w:rFonts w:ascii="SimHei" w:eastAsia="SimHei" w:hAnsi="SimHei" w:cs="SimHei"/>
          <w:spacing w:val="9"/>
          <w:sz w:val="20"/>
          <w:szCs w:val="20"/>
        </w:rPr>
        <w:t xml:space="preserve">  </w:t>
      </w:r>
      <w:r>
        <w:rPr>
          <w:rFonts w:ascii="SimHei" w:eastAsia="SimHei" w:hAnsi="SimHei" w:cs="SimHei"/>
          <w:b/>
          <w:bCs/>
          <w:spacing w:val="-2"/>
          <w:sz w:val="20"/>
          <w:szCs w:val="20"/>
        </w:rPr>
        <w:t>management</w:t>
      </w:r>
    </w:p>
    <w:p>
      <w:pPr>
        <w:spacing w:before="224" w:line="233" w:lineRule="auto"/>
        <w:ind w:right="22" w:firstLine="440"/>
        <w:rPr>
          <w:rFonts w:ascii="SimSun" w:eastAsia="SimSun" w:hAnsi="SimSun" w:cs="SimSun"/>
          <w:sz w:val="23"/>
          <w:szCs w:val="23"/>
        </w:rPr>
      </w:pPr>
      <w:r>
        <w:rPr>
          <w:rFonts w:ascii="SimSun" w:eastAsia="SimSun" w:hAnsi="SimSun" w:cs="SimSun"/>
          <w:spacing w:val="-22"/>
          <w:sz w:val="23"/>
          <w:szCs w:val="23"/>
        </w:rPr>
        <w:t>运营单位实施的车辆运行管理、车辆基地管理、车</w:t>
      </w:r>
      <w:r>
        <w:rPr>
          <w:rFonts w:ascii="SimSun" w:eastAsia="SimSun" w:hAnsi="SimSun" w:cs="SimSun"/>
          <w:spacing w:val="-23"/>
          <w:sz w:val="23"/>
          <w:szCs w:val="23"/>
        </w:rPr>
        <w:t>辆维护管理、驾驶人员管理、安全管理、服务质</w:t>
      </w:r>
      <w:r>
        <w:rPr>
          <w:rFonts w:ascii="SimSun" w:eastAsia="SimSun" w:hAnsi="SimSun" w:cs="SimSun"/>
          <w:sz w:val="23"/>
          <w:szCs w:val="23"/>
        </w:rPr>
        <w:t xml:space="preserve"> </w:t>
      </w:r>
      <w:r>
        <w:rPr>
          <w:rFonts w:ascii="SimSun" w:eastAsia="SimSun" w:hAnsi="SimSun" w:cs="SimSun"/>
          <w:spacing w:val="-20"/>
          <w:sz w:val="23"/>
          <w:szCs w:val="23"/>
        </w:rPr>
        <w:t>量管理机制等工作。</w:t>
      </w:r>
    </w:p>
    <w:p>
      <w:pPr>
        <w:spacing w:before="268" w:line="183" w:lineRule="auto"/>
        <w:ind w:left="2"/>
        <w:rPr>
          <w:rFonts w:ascii="SimSun" w:eastAsia="SimSun" w:hAnsi="SimSun" w:cs="SimSun"/>
          <w:sz w:val="17"/>
          <w:szCs w:val="17"/>
        </w:rPr>
      </w:pPr>
      <w:r>
        <w:rPr>
          <w:rFonts w:ascii="SimSun" w:eastAsia="SimSun" w:hAnsi="SimSun" w:cs="SimSun"/>
          <w:b/>
          <w:bCs/>
          <w:spacing w:val="-5"/>
          <w:sz w:val="17"/>
          <w:szCs w:val="17"/>
        </w:rPr>
        <w:t>3.4</w:t>
      </w:r>
    </w:p>
    <w:p>
      <w:pPr>
        <w:spacing w:before="212" w:line="214" w:lineRule="auto"/>
        <w:ind w:left="443"/>
        <w:rPr>
          <w:rFonts w:ascii="SimSun" w:eastAsia="SimSun" w:hAnsi="SimSun" w:cs="SimSun"/>
          <w:sz w:val="23"/>
          <w:szCs w:val="23"/>
        </w:rPr>
      </w:pPr>
      <w:r>
        <w:rPr>
          <w:rFonts w:ascii="SimSun" w:eastAsia="SimSun" w:hAnsi="SimSun" w:cs="SimSun"/>
          <w:b/>
          <w:bCs/>
          <w:spacing w:val="-16"/>
          <w:sz w:val="23"/>
          <w:szCs w:val="23"/>
        </w:rPr>
        <w:t>行车组织</w:t>
      </w:r>
      <w:r>
        <w:rPr>
          <w:rFonts w:ascii="SimSun" w:eastAsia="SimSun" w:hAnsi="SimSun" w:cs="SimSun"/>
          <w:spacing w:val="2"/>
          <w:sz w:val="23"/>
          <w:szCs w:val="23"/>
        </w:rPr>
        <w:t xml:space="preserve"> </w:t>
      </w:r>
      <w:r>
        <w:rPr>
          <w:rFonts w:ascii="SimSun" w:eastAsia="SimSun" w:hAnsi="SimSun" w:cs="SimSun"/>
          <w:b/>
          <w:bCs/>
          <w:spacing w:val="-16"/>
          <w:sz w:val="23"/>
          <w:szCs w:val="23"/>
        </w:rPr>
        <w:t>train</w:t>
      </w:r>
      <w:r>
        <w:rPr>
          <w:rFonts w:ascii="SimSun" w:eastAsia="SimSun" w:hAnsi="SimSun" w:cs="SimSun"/>
          <w:spacing w:val="1"/>
          <w:sz w:val="23"/>
          <w:szCs w:val="23"/>
        </w:rPr>
        <w:t xml:space="preserve"> </w:t>
      </w:r>
      <w:r>
        <w:rPr>
          <w:rFonts w:ascii="SimSun" w:eastAsia="SimSun" w:hAnsi="SimSun" w:cs="SimSun"/>
          <w:b/>
          <w:bCs/>
          <w:spacing w:val="-16"/>
          <w:sz w:val="23"/>
          <w:szCs w:val="23"/>
        </w:rPr>
        <w:t>operation</w:t>
      </w:r>
    </w:p>
    <w:p>
      <w:pPr>
        <w:spacing w:before="223" w:line="219" w:lineRule="auto"/>
        <w:ind w:left="440"/>
        <w:rPr>
          <w:rFonts w:ascii="SimSun" w:eastAsia="SimSun" w:hAnsi="SimSun" w:cs="SimSun"/>
          <w:sz w:val="23"/>
          <w:szCs w:val="23"/>
        </w:rPr>
      </w:pPr>
      <w:r>
        <w:rPr>
          <w:rFonts w:ascii="SimSun" w:eastAsia="SimSun" w:hAnsi="SimSun" w:cs="SimSun"/>
          <w:spacing w:val="-20"/>
          <w:sz w:val="23"/>
          <w:szCs w:val="23"/>
        </w:rPr>
        <w:t>利用景区观光车及相关配套设施设备，根据观光</w:t>
      </w:r>
      <w:r>
        <w:rPr>
          <w:rFonts w:ascii="SimSun" w:eastAsia="SimSun" w:hAnsi="SimSun" w:cs="SimSun"/>
          <w:spacing w:val="-21"/>
          <w:sz w:val="23"/>
          <w:szCs w:val="23"/>
        </w:rPr>
        <w:t>车线路图组织观光车运行的活动。</w:t>
      </w:r>
    </w:p>
    <w:p>
      <w:pPr>
        <w:spacing w:before="214" w:line="183" w:lineRule="auto"/>
        <w:ind w:left="3"/>
        <w:rPr>
          <w:rFonts w:ascii="SimSun" w:eastAsia="SimSun" w:hAnsi="SimSun" w:cs="SimSun"/>
          <w:sz w:val="23"/>
          <w:szCs w:val="23"/>
        </w:rPr>
      </w:pPr>
      <w:r>
        <w:rPr>
          <w:rFonts w:ascii="SimSun" w:eastAsia="SimSun" w:hAnsi="SimSun" w:cs="SimSun"/>
          <w:b/>
          <w:bCs/>
          <w:spacing w:val="-6"/>
          <w:sz w:val="23"/>
          <w:szCs w:val="23"/>
        </w:rPr>
        <w:t>3.5</w:t>
      </w:r>
    </w:p>
    <w:p>
      <w:pPr>
        <w:spacing w:before="216" w:line="218" w:lineRule="auto"/>
        <w:ind w:left="443"/>
        <w:rPr>
          <w:rFonts w:ascii="SimHei" w:eastAsia="SimHei" w:hAnsi="SimHei" w:cs="SimHei"/>
          <w:sz w:val="23"/>
          <w:szCs w:val="23"/>
        </w:rPr>
      </w:pPr>
      <w:r>
        <w:rPr>
          <w:rFonts w:ascii="SimHei" w:eastAsia="SimHei" w:hAnsi="SimHei" w:cs="SimHei"/>
          <w:b/>
          <w:bCs/>
          <w:spacing w:val="-16"/>
          <w:sz w:val="23"/>
          <w:szCs w:val="23"/>
        </w:rPr>
        <w:t>非正常情况</w:t>
      </w:r>
      <w:r>
        <w:rPr>
          <w:rFonts w:ascii="SimHei" w:eastAsia="SimHei" w:hAnsi="SimHei" w:cs="SimHei"/>
          <w:spacing w:val="11"/>
          <w:sz w:val="23"/>
          <w:szCs w:val="23"/>
        </w:rPr>
        <w:t xml:space="preserve"> </w:t>
      </w:r>
      <w:r>
        <w:rPr>
          <w:rFonts w:ascii="SimHei" w:eastAsia="SimHei" w:hAnsi="SimHei" w:cs="SimHei"/>
          <w:b/>
          <w:bCs/>
          <w:spacing w:val="-16"/>
          <w:sz w:val="23"/>
          <w:szCs w:val="23"/>
        </w:rPr>
        <w:t>degraded</w:t>
      </w:r>
      <w:r>
        <w:rPr>
          <w:rFonts w:ascii="SimHei" w:eastAsia="SimHei" w:hAnsi="SimHei" w:cs="SimHei"/>
          <w:spacing w:val="-1"/>
          <w:sz w:val="23"/>
          <w:szCs w:val="23"/>
        </w:rPr>
        <w:t xml:space="preserve"> </w:t>
      </w:r>
      <w:r>
        <w:rPr>
          <w:rFonts w:ascii="SimHei" w:eastAsia="SimHei" w:hAnsi="SimHei" w:cs="SimHei"/>
          <w:b/>
          <w:bCs/>
          <w:spacing w:val="-16"/>
          <w:sz w:val="23"/>
          <w:szCs w:val="23"/>
        </w:rPr>
        <w:t>condition</w:t>
      </w:r>
    </w:p>
    <w:p>
      <w:pPr>
        <w:spacing w:before="198" w:line="246" w:lineRule="auto"/>
        <w:ind w:right="11" w:firstLine="440"/>
        <w:rPr>
          <w:rFonts w:ascii="SimSun" w:eastAsia="SimSun" w:hAnsi="SimSun" w:cs="SimSun"/>
          <w:sz w:val="23"/>
          <w:szCs w:val="23"/>
        </w:rPr>
      </w:pPr>
      <w:r>
        <w:rPr>
          <w:rFonts w:ascii="SimSun" w:eastAsia="SimSun" w:hAnsi="SimSun" w:cs="SimSun"/>
          <w:spacing w:val="-22"/>
          <w:sz w:val="23"/>
          <w:szCs w:val="23"/>
        </w:rPr>
        <w:t>因观光车运营时遇长时间阻塞、客流大及车辆故障等原因，造成观光车不能</w:t>
      </w:r>
      <w:r>
        <w:rPr>
          <w:rFonts w:ascii="SimSun" w:eastAsia="SimSun" w:hAnsi="SimSun" w:cs="SimSun"/>
          <w:spacing w:val="-23"/>
          <w:sz w:val="23"/>
          <w:szCs w:val="23"/>
        </w:rPr>
        <w:t>按线路图正常运营时，</w:t>
      </w:r>
      <w:r>
        <w:rPr>
          <w:rFonts w:ascii="SimSun" w:eastAsia="SimSun" w:hAnsi="SimSun" w:cs="SimSun"/>
          <w:sz w:val="23"/>
          <w:szCs w:val="23"/>
        </w:rPr>
        <w:t xml:space="preserve"> </w:t>
      </w:r>
      <w:r>
        <w:rPr>
          <w:rFonts w:ascii="SimSun" w:eastAsia="SimSun" w:hAnsi="SimSun" w:cs="SimSun"/>
          <w:spacing w:val="-20"/>
          <w:sz w:val="23"/>
          <w:szCs w:val="23"/>
        </w:rPr>
        <w:t>但又不危及乘客生命安全和严重损坏车辆，整个运营系统能够维持降低标准运行的状态。</w:t>
      </w:r>
    </w:p>
    <w:p>
      <w:pPr>
        <w:spacing w:before="204" w:line="183" w:lineRule="auto"/>
        <w:ind w:left="3"/>
        <w:rPr>
          <w:rFonts w:ascii="SimSun" w:eastAsia="SimSun" w:hAnsi="SimSun" w:cs="SimSun"/>
          <w:sz w:val="23"/>
          <w:szCs w:val="23"/>
        </w:rPr>
      </w:pPr>
      <w:r>
        <w:rPr>
          <w:rFonts w:ascii="SimSun" w:eastAsia="SimSun" w:hAnsi="SimSun" w:cs="SimSun"/>
          <w:b/>
          <w:bCs/>
          <w:spacing w:val="-6"/>
          <w:sz w:val="23"/>
          <w:szCs w:val="23"/>
        </w:rPr>
        <w:t>3.6</w:t>
      </w:r>
    </w:p>
    <w:p>
      <w:pPr>
        <w:spacing w:before="196" w:line="218" w:lineRule="auto"/>
        <w:ind w:left="443"/>
        <w:rPr>
          <w:rFonts w:ascii="SimHei" w:eastAsia="SimHei" w:hAnsi="SimHei" w:cs="SimHei"/>
          <w:sz w:val="23"/>
          <w:szCs w:val="23"/>
        </w:rPr>
      </w:pPr>
      <w:r>
        <w:rPr>
          <w:rFonts w:ascii="SimHei" w:eastAsia="SimHei" w:hAnsi="SimHei" w:cs="SimHei"/>
          <w:b/>
          <w:bCs/>
          <w:spacing w:val="-15"/>
          <w:sz w:val="23"/>
          <w:szCs w:val="23"/>
        </w:rPr>
        <w:t>应急情况</w:t>
      </w:r>
      <w:r>
        <w:rPr>
          <w:rFonts w:ascii="SimHei" w:eastAsia="SimHei" w:hAnsi="SimHei" w:cs="SimHei"/>
          <w:spacing w:val="5"/>
          <w:sz w:val="23"/>
          <w:szCs w:val="23"/>
        </w:rPr>
        <w:t xml:space="preserve"> </w:t>
      </w:r>
      <w:r>
        <w:rPr>
          <w:rFonts w:ascii="SimHei" w:eastAsia="SimHei" w:hAnsi="SimHei" w:cs="SimHei"/>
          <w:b/>
          <w:bCs/>
          <w:spacing w:val="-15"/>
          <w:sz w:val="23"/>
          <w:szCs w:val="23"/>
        </w:rPr>
        <w:t>emergency</w:t>
      </w:r>
      <w:r>
        <w:rPr>
          <w:rFonts w:ascii="SimHei" w:eastAsia="SimHei" w:hAnsi="SimHei" w:cs="SimHei"/>
          <w:spacing w:val="-2"/>
          <w:sz w:val="23"/>
          <w:szCs w:val="23"/>
        </w:rPr>
        <w:t xml:space="preserve"> </w:t>
      </w:r>
      <w:r>
        <w:rPr>
          <w:rFonts w:ascii="SimHei" w:eastAsia="SimHei" w:hAnsi="SimHei" w:cs="SimHei"/>
          <w:b/>
          <w:bCs/>
          <w:spacing w:val="-15"/>
          <w:sz w:val="23"/>
          <w:szCs w:val="23"/>
        </w:rPr>
        <w:t>condition</w:t>
      </w:r>
    </w:p>
    <w:p>
      <w:pPr>
        <w:spacing w:before="207" w:line="238" w:lineRule="auto"/>
        <w:ind w:right="66" w:firstLine="440"/>
        <w:rPr>
          <w:rFonts w:ascii="SimSun" w:eastAsia="SimSun" w:hAnsi="SimSun" w:cs="SimSun"/>
          <w:sz w:val="23"/>
          <w:szCs w:val="23"/>
        </w:rPr>
      </w:pPr>
      <w:r>
        <w:rPr>
          <w:rFonts w:ascii="SimSun" w:eastAsia="SimSun" w:hAnsi="SimSun" w:cs="SimSun"/>
          <w:spacing w:val="-23"/>
          <w:sz w:val="23"/>
          <w:szCs w:val="23"/>
        </w:rPr>
        <w:t>因发生天气骤变、自然灾害以及公共卫生、社会</w:t>
      </w:r>
      <w:r>
        <w:rPr>
          <w:rFonts w:ascii="SimSun" w:eastAsia="SimSun" w:hAnsi="SimSun" w:cs="SimSun"/>
          <w:spacing w:val="-24"/>
          <w:sz w:val="23"/>
          <w:szCs w:val="23"/>
        </w:rPr>
        <w:t>安全、突发事件等，已经导致或可能导致事故发生</w:t>
      </w:r>
      <w:r>
        <w:rPr>
          <w:rFonts w:ascii="SimSun" w:eastAsia="SimSun" w:hAnsi="SimSun" w:cs="SimSun"/>
          <w:sz w:val="23"/>
          <w:szCs w:val="23"/>
        </w:rPr>
        <w:t xml:space="preserve"> </w:t>
      </w:r>
      <w:r>
        <w:rPr>
          <w:rFonts w:ascii="SimSun" w:eastAsia="SimSun" w:hAnsi="SimSun" w:cs="SimSun"/>
          <w:spacing w:val="-20"/>
          <w:sz w:val="23"/>
          <w:szCs w:val="23"/>
        </w:rPr>
        <w:t>或车辆及相关设施设备严重损坏，不能维持观光车运营系统全部或局部运行的状态。</w:t>
      </w:r>
    </w:p>
    <w:p>
      <w:pPr>
        <w:spacing w:before="216" w:line="183" w:lineRule="auto"/>
        <w:rPr>
          <w:rFonts w:ascii="SimSun" w:eastAsia="SimSun" w:hAnsi="SimSun" w:cs="SimSun"/>
          <w:sz w:val="23"/>
          <w:szCs w:val="23"/>
        </w:rPr>
      </w:pPr>
      <w:r>
        <w:rPr>
          <w:rFonts w:ascii="SimSun" w:eastAsia="SimSun" w:hAnsi="SimSun" w:cs="SimSun"/>
          <w:spacing w:val="-4"/>
          <w:sz w:val="23"/>
          <w:szCs w:val="23"/>
        </w:rPr>
        <w:t>3.7</w:t>
      </w:r>
    </w:p>
    <w:p>
      <w:pPr>
        <w:spacing w:before="211" w:line="220" w:lineRule="auto"/>
        <w:ind w:left="443"/>
        <w:rPr>
          <w:rFonts w:ascii="SimSun" w:eastAsia="SimSun" w:hAnsi="SimSun" w:cs="SimSun"/>
          <w:sz w:val="23"/>
          <w:szCs w:val="23"/>
        </w:rPr>
      </w:pPr>
      <w:r>
        <w:rPr>
          <w:rFonts w:ascii="SimSun" w:eastAsia="SimSun" w:hAnsi="SimSun" w:cs="SimSun"/>
          <w:b/>
          <w:bCs/>
          <w:spacing w:val="-17"/>
          <w:sz w:val="23"/>
          <w:szCs w:val="23"/>
        </w:rPr>
        <w:t>指挥中心</w:t>
      </w:r>
      <w:r>
        <w:rPr>
          <w:rFonts w:ascii="SimSun" w:eastAsia="SimSun" w:hAnsi="SimSun" w:cs="SimSun"/>
          <w:spacing w:val="-45"/>
          <w:sz w:val="23"/>
          <w:szCs w:val="23"/>
        </w:rPr>
        <w:t xml:space="preserve"> </w:t>
      </w:r>
      <w:r>
        <w:rPr>
          <w:rFonts w:ascii="SimSun" w:eastAsia="SimSun" w:hAnsi="SimSun" w:cs="SimSun"/>
          <w:b/>
          <w:bCs/>
          <w:spacing w:val="-17"/>
          <w:sz w:val="23"/>
          <w:szCs w:val="23"/>
        </w:rPr>
        <w:t>command</w:t>
      </w:r>
      <w:r>
        <w:rPr>
          <w:rFonts w:ascii="SimSun" w:eastAsia="SimSun" w:hAnsi="SimSun" w:cs="SimSun"/>
          <w:spacing w:val="2"/>
          <w:sz w:val="23"/>
          <w:szCs w:val="23"/>
        </w:rPr>
        <w:t xml:space="preserve"> </w:t>
      </w:r>
      <w:r>
        <w:rPr>
          <w:rFonts w:ascii="SimSun" w:eastAsia="SimSun" w:hAnsi="SimSun" w:cs="SimSun"/>
          <w:b/>
          <w:bCs/>
          <w:spacing w:val="-17"/>
          <w:sz w:val="23"/>
          <w:szCs w:val="23"/>
        </w:rPr>
        <w:t>center</w:t>
      </w:r>
    </w:p>
    <w:p>
      <w:pPr>
        <w:spacing w:before="178" w:line="509" w:lineRule="exact"/>
        <w:ind w:left="440"/>
        <w:rPr>
          <w:rFonts w:ascii="SimSun" w:eastAsia="SimSun" w:hAnsi="SimSun" w:cs="SimSun"/>
          <w:sz w:val="23"/>
          <w:szCs w:val="23"/>
        </w:rPr>
      </w:pPr>
      <w:r>
        <w:rPr>
          <w:rFonts w:ascii="SimSun" w:eastAsia="SimSun" w:hAnsi="SimSun" w:cs="SimSun"/>
          <w:spacing w:val="-20"/>
          <w:position w:val="21"/>
          <w:sz w:val="23"/>
          <w:szCs w:val="23"/>
        </w:rPr>
        <w:t>指负责指挥观光车运营过程中的通信、调度、卫星定位监控及突发事件处置的应急救</w:t>
      </w:r>
      <w:r>
        <w:rPr>
          <w:rFonts w:ascii="SimSun" w:eastAsia="SimSun" w:hAnsi="SimSun" w:cs="SimSun"/>
          <w:spacing w:val="-21"/>
          <w:position w:val="21"/>
          <w:sz w:val="23"/>
          <w:szCs w:val="23"/>
        </w:rPr>
        <w:t>援中心点。</w:t>
      </w:r>
    </w:p>
    <w:p>
      <w:pPr>
        <w:spacing w:line="183" w:lineRule="auto"/>
        <w:rPr>
          <w:rFonts w:ascii="SimSun" w:eastAsia="SimSun" w:hAnsi="SimSun" w:cs="SimSun"/>
          <w:sz w:val="23"/>
          <w:szCs w:val="23"/>
        </w:rPr>
      </w:pPr>
      <w:r>
        <w:rPr>
          <w:rFonts w:ascii="SimSun" w:eastAsia="SimSun" w:hAnsi="SimSun" w:cs="SimSun"/>
          <w:spacing w:val="-4"/>
          <w:sz w:val="23"/>
          <w:szCs w:val="23"/>
        </w:rPr>
        <w:t>3.8</w:t>
      </w:r>
    </w:p>
    <w:p>
      <w:pPr>
        <w:spacing w:before="184" w:line="218" w:lineRule="auto"/>
        <w:ind w:left="443"/>
        <w:rPr>
          <w:rFonts w:ascii="SimHei" w:eastAsia="SimHei" w:hAnsi="SimHei" w:cs="SimHei"/>
          <w:sz w:val="26"/>
          <w:szCs w:val="26"/>
        </w:rPr>
      </w:pPr>
      <w:r>
        <w:rPr>
          <w:rFonts w:ascii="SimHei" w:eastAsia="SimHei" w:hAnsi="SimHei" w:cs="SimHei"/>
          <w:b/>
          <w:bCs/>
          <w:spacing w:val="-34"/>
          <w:sz w:val="26"/>
          <w:szCs w:val="26"/>
        </w:rPr>
        <w:t>运营时间</w:t>
      </w:r>
      <w:r>
        <w:rPr>
          <w:rFonts w:ascii="SimHei" w:eastAsia="SimHei" w:hAnsi="SimHei" w:cs="SimHei"/>
          <w:spacing w:val="-1"/>
          <w:sz w:val="26"/>
          <w:szCs w:val="26"/>
        </w:rPr>
        <w:t xml:space="preserve"> </w:t>
      </w:r>
      <w:r>
        <w:rPr>
          <w:rFonts w:ascii="SimHei" w:eastAsia="SimHei" w:hAnsi="SimHei" w:cs="SimHei"/>
          <w:b/>
          <w:bCs/>
          <w:spacing w:val="-34"/>
          <w:sz w:val="26"/>
          <w:szCs w:val="26"/>
        </w:rPr>
        <w:t>service</w:t>
      </w:r>
      <w:r>
        <w:rPr>
          <w:rFonts w:ascii="SimHei" w:eastAsia="SimHei" w:hAnsi="SimHei" w:cs="SimHei"/>
          <w:spacing w:val="-14"/>
          <w:sz w:val="26"/>
          <w:szCs w:val="26"/>
        </w:rPr>
        <w:t xml:space="preserve"> </w:t>
      </w:r>
      <w:r>
        <w:rPr>
          <w:rFonts w:ascii="SimHei" w:eastAsia="SimHei" w:hAnsi="SimHei" w:cs="SimHei"/>
          <w:b/>
          <w:bCs/>
          <w:spacing w:val="-34"/>
          <w:sz w:val="26"/>
          <w:szCs w:val="26"/>
        </w:rPr>
        <w:t>period</w:t>
      </w:r>
    </w:p>
    <w:p>
      <w:pPr>
        <w:spacing w:before="200" w:line="237" w:lineRule="auto"/>
        <w:ind w:right="25" w:firstLine="440"/>
        <w:rPr>
          <w:rFonts w:ascii="SimSun" w:eastAsia="SimSun" w:hAnsi="SimSun" w:cs="SimSun"/>
          <w:sz w:val="23"/>
          <w:szCs w:val="23"/>
        </w:rPr>
      </w:pPr>
      <w:r>
        <w:rPr>
          <w:rFonts w:ascii="SimSun" w:eastAsia="SimSun" w:hAnsi="SimSun" w:cs="SimSun"/>
          <w:spacing w:val="-23"/>
          <w:sz w:val="23"/>
          <w:szCs w:val="23"/>
        </w:rPr>
        <w:t>为乘客提供观光车运营服务的时间，即线路单一运行方向的始发站从首班车发车到末班车发车之间</w:t>
      </w:r>
      <w:r>
        <w:rPr>
          <w:rFonts w:ascii="SimSun" w:eastAsia="SimSun" w:hAnsi="SimSun" w:cs="SimSun"/>
          <w:spacing w:val="18"/>
          <w:sz w:val="23"/>
          <w:szCs w:val="23"/>
        </w:rPr>
        <w:t xml:space="preserve"> </w:t>
      </w:r>
      <w:r>
        <w:rPr>
          <w:rFonts w:ascii="SimSun" w:eastAsia="SimSun" w:hAnsi="SimSun" w:cs="SimSun"/>
          <w:spacing w:val="-18"/>
          <w:sz w:val="23"/>
          <w:szCs w:val="23"/>
        </w:rPr>
        <w:t>的时间。</w:t>
      </w:r>
    </w:p>
    <w:p>
      <w:pPr>
        <w:spacing w:before="218" w:line="183" w:lineRule="auto"/>
        <w:ind w:left="3"/>
        <w:rPr>
          <w:rFonts w:ascii="SimSun" w:eastAsia="SimSun" w:hAnsi="SimSun" w:cs="SimSun"/>
          <w:sz w:val="23"/>
          <w:szCs w:val="23"/>
        </w:rPr>
      </w:pPr>
      <w:r>
        <w:rPr>
          <w:rFonts w:ascii="SimSun" w:eastAsia="SimSun" w:hAnsi="SimSun" w:cs="SimSun"/>
          <w:b/>
          <w:bCs/>
          <w:spacing w:val="-6"/>
          <w:sz w:val="23"/>
          <w:szCs w:val="23"/>
        </w:rPr>
        <w:t>3.9</w:t>
      </w:r>
    </w:p>
    <w:p>
      <w:pPr>
        <w:spacing w:before="198" w:line="214" w:lineRule="auto"/>
        <w:ind w:left="440"/>
        <w:rPr>
          <w:rFonts w:ascii="SimSun" w:eastAsia="SimSun" w:hAnsi="SimSun" w:cs="SimSun"/>
          <w:sz w:val="23"/>
          <w:szCs w:val="23"/>
        </w:rPr>
      </w:pPr>
      <w:r>
        <w:rPr>
          <w:rFonts w:ascii="SimSun" w:eastAsia="SimSun" w:hAnsi="SimSun" w:cs="SimSun"/>
          <w:spacing w:val="-13"/>
          <w:sz w:val="23"/>
          <w:szCs w:val="23"/>
        </w:rPr>
        <w:t>观光车驾驶员</w:t>
      </w:r>
      <w:r>
        <w:rPr>
          <w:rFonts w:ascii="SimSun" w:eastAsia="SimSun" w:hAnsi="SimSun" w:cs="SimSun"/>
          <w:spacing w:val="-57"/>
          <w:sz w:val="23"/>
          <w:szCs w:val="23"/>
        </w:rPr>
        <w:t xml:space="preserve"> </w:t>
      </w:r>
      <w:r>
        <w:rPr>
          <w:rFonts w:ascii="SimSun" w:eastAsia="SimSun" w:hAnsi="SimSun" w:cs="SimSun"/>
          <w:spacing w:val="-13"/>
          <w:sz w:val="23"/>
          <w:szCs w:val="23"/>
        </w:rPr>
        <w:t>sightseeing</w:t>
      </w:r>
      <w:r>
        <w:rPr>
          <w:rFonts w:ascii="SimSun" w:eastAsia="SimSun" w:hAnsi="SimSun" w:cs="SimSun"/>
          <w:spacing w:val="-2"/>
          <w:sz w:val="23"/>
          <w:szCs w:val="23"/>
        </w:rPr>
        <w:t xml:space="preserve"> </w:t>
      </w:r>
      <w:r>
        <w:rPr>
          <w:rFonts w:ascii="SimSun" w:eastAsia="SimSun" w:hAnsi="SimSun" w:cs="SimSun"/>
          <w:spacing w:val="-13"/>
          <w:sz w:val="23"/>
          <w:szCs w:val="23"/>
        </w:rPr>
        <w:t>vehicle</w:t>
      </w:r>
      <w:r>
        <w:rPr>
          <w:rFonts w:ascii="SimSun" w:eastAsia="SimSun" w:hAnsi="SimSun" w:cs="SimSun"/>
          <w:spacing w:val="3"/>
          <w:sz w:val="23"/>
          <w:szCs w:val="23"/>
        </w:rPr>
        <w:t xml:space="preserve"> </w:t>
      </w:r>
      <w:r>
        <w:rPr>
          <w:rFonts w:ascii="SimSun" w:eastAsia="SimSun" w:hAnsi="SimSun" w:cs="SimSun"/>
          <w:spacing w:val="-13"/>
          <w:sz w:val="23"/>
          <w:szCs w:val="23"/>
        </w:rPr>
        <w:t>driver</w:t>
      </w:r>
    </w:p>
    <w:p>
      <w:pPr>
        <w:spacing w:before="221" w:line="498" w:lineRule="exact"/>
        <w:ind w:left="440"/>
        <w:rPr>
          <w:rFonts w:ascii="SimSun" w:eastAsia="SimSun" w:hAnsi="SimSun" w:cs="SimSun"/>
          <w:sz w:val="23"/>
          <w:szCs w:val="23"/>
        </w:rPr>
      </w:pPr>
      <w:r>
        <w:rPr>
          <w:rFonts w:ascii="SimSun" w:eastAsia="SimSun" w:hAnsi="SimSun" w:cs="SimSun"/>
          <w:spacing w:val="-21"/>
          <w:position w:val="20"/>
          <w:sz w:val="23"/>
          <w:szCs w:val="23"/>
        </w:rPr>
        <w:t>具备观光车驾驶作业资格，从事观光车驾驶岗位工作的人员。</w:t>
      </w:r>
    </w:p>
    <w:p>
      <w:pPr>
        <w:spacing w:before="1" w:line="183" w:lineRule="auto"/>
        <w:rPr>
          <w:rFonts w:ascii="SimSun" w:eastAsia="SimSun" w:hAnsi="SimSun" w:cs="SimSun"/>
          <w:sz w:val="23"/>
          <w:szCs w:val="23"/>
        </w:rPr>
        <w:sectPr>
          <w:footerReference w:type="default" r:id="rId9"/>
          <w:pgSz w:w="11910" w:h="16840"/>
          <w:pgMar w:top="1431" w:right="1023" w:bottom="1258" w:left="1499" w:header="0" w:footer="1119" w:gutter="0"/>
          <w:pgNumType w:start="8"/>
          <w:cols w:space="708"/>
        </w:sectPr>
      </w:pPr>
      <w:r>
        <w:rPr>
          <w:rFonts w:ascii="SimSun" w:eastAsia="SimSun" w:hAnsi="SimSun" w:cs="SimSun"/>
          <w:spacing w:val="-3"/>
          <w:sz w:val="23"/>
          <w:szCs w:val="23"/>
        </w:rPr>
        <w:t>3.10</w:t>
      </w:r>
    </w:p>
    <w:p>
      <w:pPr>
        <w:spacing w:before="174" w:line="218" w:lineRule="auto"/>
        <w:ind w:left="442"/>
        <w:rPr>
          <w:rFonts w:ascii="SimHei" w:eastAsia="SimHei" w:hAnsi="SimHei" w:cs="SimHei"/>
          <w:sz w:val="26"/>
          <w:szCs w:val="26"/>
        </w:rPr>
      </w:pPr>
      <w:r>
        <w:rPr>
          <w:rFonts w:ascii="SimHei" w:eastAsia="SimHei" w:hAnsi="SimHei" w:cs="SimHei"/>
          <w:b/>
          <w:bCs/>
          <w:spacing w:val="-35"/>
          <w:sz w:val="26"/>
          <w:szCs w:val="26"/>
        </w:rPr>
        <w:t>安全员</w:t>
      </w:r>
      <w:r>
        <w:rPr>
          <w:rFonts w:ascii="SimHei" w:eastAsia="SimHei" w:hAnsi="SimHei" w:cs="SimHei"/>
          <w:spacing w:val="-35"/>
          <w:sz w:val="26"/>
          <w:szCs w:val="26"/>
        </w:rPr>
        <w:t xml:space="preserve"> </w:t>
      </w:r>
      <w:r>
        <w:rPr>
          <w:rFonts w:ascii="SimHei" w:eastAsia="SimHei" w:hAnsi="SimHei" w:cs="SimHei"/>
          <w:b/>
          <w:bCs/>
          <w:spacing w:val="-35"/>
          <w:sz w:val="26"/>
          <w:szCs w:val="26"/>
        </w:rPr>
        <w:t>security</w:t>
      </w:r>
      <w:r>
        <w:rPr>
          <w:rFonts w:ascii="SimHei" w:eastAsia="SimHei" w:hAnsi="SimHei" w:cs="SimHei"/>
          <w:spacing w:val="-15"/>
          <w:sz w:val="26"/>
          <w:szCs w:val="26"/>
        </w:rPr>
        <w:t xml:space="preserve"> </w:t>
      </w:r>
      <w:r>
        <w:rPr>
          <w:rFonts w:ascii="SimHei" w:eastAsia="SimHei" w:hAnsi="SimHei" w:cs="SimHei"/>
          <w:b/>
          <w:bCs/>
          <w:spacing w:val="-35"/>
          <w:sz w:val="26"/>
          <w:szCs w:val="26"/>
        </w:rPr>
        <w:t>guard</w:t>
      </w:r>
    </w:p>
    <w:p>
      <w:pPr>
        <w:sectPr>
          <w:footerReference w:type="default" r:id="rId10"/>
          <w:type w:val="nextPage"/>
          <w:pgSz w:w="11910" w:h="16840"/>
          <w:pgMar w:top="1431" w:right="1023" w:bottom="1258" w:left="1499" w:header="0" w:footer="1119" w:gutter="0"/>
          <w:pgNumType w:start="9"/>
          <w:cols w:space="708"/>
          <w:titlePg w:val="0"/>
        </w:sectPr>
      </w:pPr>
    </w:p>
    <w:p>
      <w:pPr>
        <w:spacing w:before="85" w:line="188" w:lineRule="auto"/>
        <w:jc w:val="right"/>
        <w:rPr>
          <w:rFonts w:ascii="Times New Roman" w:eastAsia="Times New Roman" w:hAnsi="Times New Roman" w:cs="Times New Roman"/>
          <w:sz w:val="19"/>
          <w:szCs w:val="19"/>
        </w:rPr>
      </w:pPr>
      <w:r>
        <w:rPr>
          <w:rFonts w:ascii="Times New Roman" w:eastAsia="Times New Roman" w:hAnsi="Times New Roman" w:cs="Times New Roman"/>
          <w:b/>
          <w:bCs/>
          <w:spacing w:val="-1"/>
          <w:sz w:val="19"/>
          <w:szCs w:val="19"/>
        </w:rPr>
        <w:t>DB65/T</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b/>
          <w:bCs/>
          <w:spacing w:val="-1"/>
          <w:sz w:val="19"/>
          <w:szCs w:val="19"/>
        </w:rPr>
        <w:t>3884—2016</w:t>
      </w:r>
    </w:p>
    <w:p>
      <w:pPr>
        <w:spacing w:before="232" w:line="245" w:lineRule="auto"/>
        <w:ind w:right="64" w:firstLine="420"/>
        <w:rPr>
          <w:rFonts w:ascii="SimSun" w:eastAsia="SimSun" w:hAnsi="SimSun" w:cs="SimSun"/>
          <w:sz w:val="23"/>
          <w:szCs w:val="23"/>
        </w:rPr>
      </w:pPr>
      <w:r>
        <w:rPr>
          <w:rFonts w:ascii="SimSun" w:eastAsia="SimSun" w:hAnsi="SimSun" w:cs="SimSun"/>
          <w:spacing w:val="-23"/>
          <w:sz w:val="23"/>
          <w:szCs w:val="23"/>
        </w:rPr>
        <w:t>负责运营单位内观光车相关的车辆、驾驶员、修理人员的安全管理工作，及运营单位安全设施、防</w:t>
      </w:r>
      <w:r>
        <w:rPr>
          <w:rFonts w:ascii="SimSun" w:eastAsia="SimSun" w:hAnsi="SimSun" w:cs="SimSun"/>
          <w:sz w:val="23"/>
          <w:szCs w:val="23"/>
        </w:rPr>
        <w:t xml:space="preserve"> </w:t>
      </w:r>
      <w:r>
        <w:rPr>
          <w:rFonts w:ascii="SimSun" w:eastAsia="SimSun" w:hAnsi="SimSun" w:cs="SimSun"/>
          <w:spacing w:val="-20"/>
          <w:sz w:val="23"/>
          <w:szCs w:val="23"/>
        </w:rPr>
        <w:t>护器材、灭火器材的管理、使用、审查工作的安全保障人员。</w:t>
      </w:r>
    </w:p>
    <w:p>
      <w:pPr>
        <w:spacing w:before="225" w:line="184" w:lineRule="auto"/>
        <w:rPr>
          <w:rFonts w:ascii="SimSun" w:eastAsia="SimSun" w:hAnsi="SimSun" w:cs="SimSun"/>
          <w:sz w:val="19"/>
          <w:szCs w:val="19"/>
        </w:rPr>
      </w:pPr>
      <w:r>
        <w:rPr>
          <w:rFonts w:ascii="SimSun" w:eastAsia="SimSun" w:hAnsi="SimSun" w:cs="SimSun"/>
          <w:spacing w:val="-3"/>
          <w:sz w:val="19"/>
          <w:szCs w:val="19"/>
        </w:rPr>
        <w:t>3.11</w:t>
      </w:r>
    </w:p>
    <w:p>
      <w:pPr>
        <w:spacing w:before="211" w:line="220" w:lineRule="auto"/>
        <w:ind w:left="423"/>
        <w:rPr>
          <w:rFonts w:ascii="SimSun" w:eastAsia="SimSun" w:hAnsi="SimSun" w:cs="SimSun"/>
          <w:sz w:val="23"/>
          <w:szCs w:val="23"/>
        </w:rPr>
      </w:pPr>
      <w:r>
        <w:rPr>
          <w:rFonts w:ascii="SimSun" w:eastAsia="SimSun" w:hAnsi="SimSun" w:cs="SimSun"/>
          <w:b/>
          <w:bCs/>
          <w:spacing w:val="-16"/>
          <w:sz w:val="23"/>
          <w:szCs w:val="23"/>
        </w:rPr>
        <w:t>调度员</w:t>
      </w:r>
      <w:r>
        <w:rPr>
          <w:rFonts w:ascii="SimSun" w:eastAsia="SimSun" w:hAnsi="SimSun" w:cs="SimSun"/>
          <w:spacing w:val="5"/>
          <w:sz w:val="23"/>
          <w:szCs w:val="23"/>
        </w:rPr>
        <w:t xml:space="preserve"> </w:t>
      </w:r>
      <w:r>
        <w:rPr>
          <w:rFonts w:ascii="SimSun" w:eastAsia="SimSun" w:hAnsi="SimSun" w:cs="SimSun"/>
          <w:b/>
          <w:bCs/>
          <w:spacing w:val="-16"/>
          <w:sz w:val="23"/>
          <w:szCs w:val="23"/>
        </w:rPr>
        <w:t>controller</w:t>
      </w:r>
    </w:p>
    <w:p>
      <w:pPr>
        <w:spacing w:before="208" w:line="498" w:lineRule="exact"/>
        <w:ind w:left="420"/>
        <w:rPr>
          <w:rFonts w:ascii="SimSun" w:eastAsia="SimSun" w:hAnsi="SimSun" w:cs="SimSun"/>
          <w:sz w:val="23"/>
          <w:szCs w:val="23"/>
        </w:rPr>
      </w:pPr>
      <w:r>
        <w:rPr>
          <w:rFonts w:ascii="SimSun" w:eastAsia="SimSun" w:hAnsi="SimSun" w:cs="SimSun"/>
          <w:spacing w:val="-21"/>
          <w:position w:val="20"/>
          <w:sz w:val="23"/>
          <w:szCs w:val="23"/>
        </w:rPr>
        <w:t>景区内从事观光车调度工作的人员。</w:t>
      </w:r>
    </w:p>
    <w:p>
      <w:pPr>
        <w:spacing w:before="1" w:line="183" w:lineRule="auto"/>
        <w:rPr>
          <w:rFonts w:ascii="SimSun" w:eastAsia="SimSun" w:hAnsi="SimSun" w:cs="SimSun"/>
          <w:sz w:val="23"/>
          <w:szCs w:val="23"/>
        </w:rPr>
      </w:pPr>
      <w:r>
        <w:rPr>
          <w:rFonts w:ascii="SimSun" w:eastAsia="SimSun" w:hAnsi="SimSun" w:cs="SimSun"/>
          <w:spacing w:val="-3"/>
          <w:sz w:val="23"/>
          <w:szCs w:val="23"/>
        </w:rPr>
        <w:t>3.12</w:t>
      </w:r>
    </w:p>
    <w:p>
      <w:pPr>
        <w:spacing w:before="214" w:line="218" w:lineRule="auto"/>
        <w:ind w:left="423"/>
        <w:rPr>
          <w:rFonts w:ascii="SimHei" w:eastAsia="SimHei" w:hAnsi="SimHei" w:cs="SimHei"/>
          <w:sz w:val="23"/>
          <w:szCs w:val="23"/>
        </w:rPr>
      </w:pPr>
      <w:r>
        <w:rPr>
          <w:rFonts w:ascii="SimHei" w:eastAsia="SimHei" w:hAnsi="SimHei" w:cs="SimHei"/>
          <w:b/>
          <w:bCs/>
          <w:spacing w:val="-14"/>
          <w:sz w:val="23"/>
          <w:szCs w:val="23"/>
        </w:rPr>
        <w:t>站务员</w:t>
      </w:r>
      <w:r>
        <w:rPr>
          <w:rFonts w:ascii="SimHei" w:eastAsia="SimHei" w:hAnsi="SimHei" w:cs="SimHei"/>
          <w:spacing w:val="-1"/>
          <w:sz w:val="23"/>
          <w:szCs w:val="23"/>
        </w:rPr>
        <w:t xml:space="preserve"> </w:t>
      </w:r>
      <w:r>
        <w:rPr>
          <w:rFonts w:ascii="SimHei" w:eastAsia="SimHei" w:hAnsi="SimHei" w:cs="SimHei"/>
          <w:b/>
          <w:bCs/>
          <w:spacing w:val="-14"/>
          <w:sz w:val="23"/>
          <w:szCs w:val="23"/>
        </w:rPr>
        <w:t>Station</w:t>
      </w:r>
      <w:r>
        <w:rPr>
          <w:rFonts w:ascii="SimHei" w:eastAsia="SimHei" w:hAnsi="SimHei" w:cs="SimHei"/>
          <w:spacing w:val="-2"/>
          <w:sz w:val="23"/>
          <w:szCs w:val="23"/>
        </w:rPr>
        <w:t xml:space="preserve"> </w:t>
      </w:r>
      <w:r>
        <w:rPr>
          <w:rFonts w:ascii="SimHei" w:eastAsia="SimHei" w:hAnsi="SimHei" w:cs="SimHei"/>
          <w:b/>
          <w:bCs/>
          <w:spacing w:val="-14"/>
          <w:sz w:val="23"/>
          <w:szCs w:val="23"/>
        </w:rPr>
        <w:t>Operator</w:t>
      </w:r>
    </w:p>
    <w:p>
      <w:pPr>
        <w:spacing w:before="186" w:line="236" w:lineRule="auto"/>
        <w:ind w:right="61" w:firstLine="420"/>
        <w:rPr>
          <w:rFonts w:ascii="SimSun" w:eastAsia="SimSun" w:hAnsi="SimSun" w:cs="SimSun"/>
          <w:sz w:val="23"/>
          <w:szCs w:val="23"/>
        </w:rPr>
      </w:pPr>
      <w:r>
        <w:rPr>
          <w:rFonts w:ascii="SimSun" w:eastAsia="SimSun" w:hAnsi="SimSun" w:cs="SimSun"/>
          <w:spacing w:val="-18"/>
          <w:sz w:val="23"/>
          <w:szCs w:val="23"/>
        </w:rPr>
        <w:t>景区内在观光车车辆基地(始发点)、换乘点、终点处负责票务服务、秩序维护和乘客疏导等工作</w:t>
      </w:r>
      <w:r>
        <w:rPr>
          <w:rFonts w:ascii="SimSun" w:eastAsia="SimSun" w:hAnsi="SimSun" w:cs="SimSun"/>
          <w:spacing w:val="17"/>
          <w:sz w:val="23"/>
          <w:szCs w:val="23"/>
        </w:rPr>
        <w:t xml:space="preserve"> </w:t>
      </w:r>
      <w:r>
        <w:rPr>
          <w:rFonts w:ascii="SimSun" w:eastAsia="SimSun" w:hAnsi="SimSun" w:cs="SimSun"/>
          <w:spacing w:val="-18"/>
          <w:sz w:val="23"/>
          <w:szCs w:val="23"/>
        </w:rPr>
        <w:t>的人员。</w:t>
      </w:r>
    </w:p>
    <w:p>
      <w:pPr>
        <w:spacing w:before="231" w:line="184" w:lineRule="auto"/>
        <w:rPr>
          <w:rFonts w:ascii="SimSun" w:eastAsia="SimSun" w:hAnsi="SimSun" w:cs="SimSun"/>
          <w:sz w:val="23"/>
          <w:szCs w:val="23"/>
        </w:rPr>
      </w:pPr>
      <w:r>
        <w:rPr>
          <w:rFonts w:ascii="SimSun" w:eastAsia="SimSun" w:hAnsi="SimSun" w:cs="SimSun"/>
          <w:spacing w:val="-3"/>
          <w:sz w:val="23"/>
          <w:szCs w:val="23"/>
        </w:rPr>
        <w:t>3.13</w:t>
      </w:r>
    </w:p>
    <w:p>
      <w:pPr>
        <w:spacing w:before="206" w:line="214" w:lineRule="auto"/>
        <w:ind w:left="420"/>
        <w:rPr>
          <w:rFonts w:ascii="SimSun" w:eastAsia="SimSun" w:hAnsi="SimSun" w:cs="SimSun"/>
          <w:sz w:val="23"/>
          <w:szCs w:val="23"/>
        </w:rPr>
      </w:pPr>
      <w:r>
        <w:rPr>
          <w:rFonts w:ascii="SimSun" w:eastAsia="SimSun" w:hAnsi="SimSun" w:cs="SimSun"/>
          <w:spacing w:val="-14"/>
          <w:sz w:val="23"/>
          <w:szCs w:val="23"/>
        </w:rPr>
        <w:t>讲解员</w:t>
      </w:r>
      <w:r>
        <w:rPr>
          <w:rFonts w:ascii="SimSun" w:eastAsia="SimSun" w:hAnsi="SimSun" w:cs="SimSun"/>
          <w:spacing w:val="-24"/>
          <w:sz w:val="23"/>
          <w:szCs w:val="23"/>
        </w:rPr>
        <w:t xml:space="preserve"> </w:t>
      </w:r>
      <w:r>
        <w:rPr>
          <w:rFonts w:ascii="SimSun" w:eastAsia="SimSun" w:hAnsi="SimSun" w:cs="SimSun"/>
          <w:spacing w:val="-14"/>
          <w:sz w:val="23"/>
          <w:szCs w:val="23"/>
        </w:rPr>
        <w:t>interpreter</w:t>
      </w:r>
    </w:p>
    <w:p>
      <w:pPr>
        <w:spacing w:before="209" w:line="499" w:lineRule="exact"/>
        <w:ind w:left="420"/>
        <w:rPr>
          <w:rFonts w:ascii="SimSun" w:eastAsia="SimSun" w:hAnsi="SimSun" w:cs="SimSun"/>
          <w:sz w:val="23"/>
          <w:szCs w:val="23"/>
        </w:rPr>
      </w:pPr>
      <w:r>
        <w:rPr>
          <w:rFonts w:ascii="SimSun" w:eastAsia="SimSun" w:hAnsi="SimSun" w:cs="SimSun"/>
          <w:spacing w:val="-20"/>
          <w:position w:val="20"/>
          <w:sz w:val="23"/>
          <w:szCs w:val="23"/>
        </w:rPr>
        <w:t>景区内负责在运营观光车车内提供讲解服务的人员。</w:t>
      </w:r>
    </w:p>
    <w:p>
      <w:pPr>
        <w:spacing w:before="1" w:line="183" w:lineRule="auto"/>
        <w:rPr>
          <w:rFonts w:ascii="SimSun" w:eastAsia="SimSun" w:hAnsi="SimSun" w:cs="SimSun"/>
          <w:sz w:val="23"/>
          <w:szCs w:val="23"/>
        </w:rPr>
      </w:pPr>
      <w:r>
        <w:rPr>
          <w:rFonts w:ascii="SimSun" w:eastAsia="SimSun" w:hAnsi="SimSun" w:cs="SimSun"/>
          <w:spacing w:val="-3"/>
          <w:sz w:val="23"/>
          <w:szCs w:val="23"/>
        </w:rPr>
        <w:t>3.14</w:t>
      </w:r>
    </w:p>
    <w:p>
      <w:pPr>
        <w:spacing w:before="204" w:line="220" w:lineRule="auto"/>
        <w:ind w:left="420"/>
        <w:rPr>
          <w:rFonts w:ascii="SimSun" w:eastAsia="SimSun" w:hAnsi="SimSun" w:cs="SimSun"/>
          <w:sz w:val="23"/>
          <w:szCs w:val="23"/>
        </w:rPr>
      </w:pPr>
      <w:r>
        <w:rPr>
          <w:rFonts w:ascii="SimSun" w:eastAsia="SimSun" w:hAnsi="SimSun" w:cs="SimSun"/>
          <w:spacing w:val="-12"/>
          <w:sz w:val="23"/>
          <w:szCs w:val="23"/>
        </w:rPr>
        <w:t>监控员</w:t>
      </w:r>
      <w:r>
        <w:rPr>
          <w:rFonts w:ascii="SimSun" w:eastAsia="SimSun" w:hAnsi="SimSun" w:cs="SimSun"/>
          <w:spacing w:val="-63"/>
          <w:sz w:val="23"/>
          <w:szCs w:val="23"/>
        </w:rPr>
        <w:t xml:space="preserve"> </w:t>
      </w:r>
      <w:r>
        <w:rPr>
          <w:rFonts w:ascii="SimSun" w:eastAsia="SimSun" w:hAnsi="SimSun" w:cs="SimSun"/>
          <w:spacing w:val="-12"/>
          <w:sz w:val="23"/>
          <w:szCs w:val="23"/>
        </w:rPr>
        <w:t>monitor</w:t>
      </w:r>
    </w:p>
    <w:p>
      <w:pPr>
        <w:spacing w:before="205" w:line="488" w:lineRule="exact"/>
        <w:ind w:left="420"/>
        <w:rPr>
          <w:rFonts w:ascii="SimSun" w:eastAsia="SimSun" w:hAnsi="SimSun" w:cs="SimSun"/>
          <w:sz w:val="23"/>
          <w:szCs w:val="23"/>
        </w:rPr>
      </w:pPr>
      <w:r>
        <w:rPr>
          <w:rFonts w:ascii="SimSun" w:eastAsia="SimSun" w:hAnsi="SimSun" w:cs="SimSun"/>
          <w:spacing w:val="-20"/>
          <w:position w:val="19"/>
          <w:sz w:val="23"/>
          <w:szCs w:val="23"/>
        </w:rPr>
        <w:t>在景区指挥中心从事监管观光车行车全过程的工作人员。</w:t>
      </w:r>
    </w:p>
    <w:p>
      <w:pPr>
        <w:spacing w:before="1" w:line="183" w:lineRule="auto"/>
        <w:rPr>
          <w:rFonts w:ascii="SimSun" w:eastAsia="SimSun" w:hAnsi="SimSun" w:cs="SimSun"/>
          <w:sz w:val="23"/>
          <w:szCs w:val="23"/>
        </w:rPr>
      </w:pPr>
      <w:r>
        <w:rPr>
          <w:rFonts w:ascii="SimSun" w:eastAsia="SimSun" w:hAnsi="SimSun" w:cs="SimSun"/>
          <w:spacing w:val="-3"/>
          <w:sz w:val="23"/>
          <w:szCs w:val="23"/>
        </w:rPr>
        <w:t>3.15</w:t>
      </w:r>
    </w:p>
    <w:p>
      <w:pPr>
        <w:spacing w:before="204" w:line="214" w:lineRule="auto"/>
        <w:ind w:left="423"/>
        <w:rPr>
          <w:rFonts w:ascii="SimSun" w:eastAsia="SimSun" w:hAnsi="SimSun" w:cs="SimSun"/>
          <w:sz w:val="23"/>
          <w:szCs w:val="23"/>
        </w:rPr>
      </w:pPr>
      <w:r>
        <w:rPr>
          <w:rFonts w:ascii="SimSun" w:eastAsia="SimSun" w:hAnsi="SimSun" w:cs="SimSun"/>
          <w:b/>
          <w:bCs/>
          <w:spacing w:val="-16"/>
          <w:sz w:val="23"/>
          <w:szCs w:val="23"/>
        </w:rPr>
        <w:t>其他人员</w:t>
      </w:r>
      <w:r>
        <w:rPr>
          <w:rFonts w:ascii="SimSun" w:eastAsia="SimSun" w:hAnsi="SimSun" w:cs="SimSun"/>
          <w:spacing w:val="-7"/>
          <w:sz w:val="23"/>
          <w:szCs w:val="23"/>
        </w:rPr>
        <w:t xml:space="preserve"> </w:t>
      </w:r>
      <w:r>
        <w:rPr>
          <w:rFonts w:ascii="SimSun" w:eastAsia="SimSun" w:hAnsi="SimSun" w:cs="SimSun"/>
          <w:b/>
          <w:bCs/>
          <w:spacing w:val="-16"/>
          <w:sz w:val="23"/>
          <w:szCs w:val="23"/>
        </w:rPr>
        <w:t>other</w:t>
      </w:r>
      <w:r>
        <w:rPr>
          <w:rFonts w:ascii="SimSun" w:eastAsia="SimSun" w:hAnsi="SimSun" w:cs="SimSun"/>
          <w:spacing w:val="-5"/>
          <w:sz w:val="23"/>
          <w:szCs w:val="23"/>
        </w:rPr>
        <w:t xml:space="preserve"> </w:t>
      </w:r>
      <w:r>
        <w:rPr>
          <w:rFonts w:ascii="SimSun" w:eastAsia="SimSun" w:hAnsi="SimSun" w:cs="SimSun"/>
          <w:b/>
          <w:bCs/>
          <w:spacing w:val="-16"/>
          <w:sz w:val="23"/>
          <w:szCs w:val="23"/>
        </w:rPr>
        <w:t>personnel</w:t>
      </w:r>
    </w:p>
    <w:p>
      <w:pPr>
        <w:spacing w:before="223" w:line="219" w:lineRule="auto"/>
        <w:ind w:left="420"/>
        <w:rPr>
          <w:rFonts w:ascii="SimSun" w:eastAsia="SimSun" w:hAnsi="SimSun" w:cs="SimSun"/>
          <w:sz w:val="23"/>
          <w:szCs w:val="23"/>
        </w:rPr>
      </w:pPr>
      <w:r>
        <w:rPr>
          <w:rFonts w:ascii="SimSun" w:eastAsia="SimSun" w:hAnsi="SimSun" w:cs="SimSun"/>
          <w:spacing w:val="-20"/>
          <w:sz w:val="23"/>
          <w:szCs w:val="23"/>
        </w:rPr>
        <w:t>主要包括救援车驾驶员、特种设备作业人员、从事设备维修及操作维护人员等。</w:t>
      </w:r>
    </w:p>
    <w:p>
      <w:pPr>
        <w:spacing w:line="267" w:lineRule="auto"/>
        <w:rPr>
          <w:rFonts w:ascii="Arial"/>
          <w:sz w:val="21"/>
        </w:rPr>
      </w:pPr>
    </w:p>
    <w:p>
      <w:pPr>
        <w:spacing w:before="75" w:line="222" w:lineRule="auto"/>
        <w:ind w:left="3"/>
        <w:rPr>
          <w:rFonts w:ascii="SimHei" w:eastAsia="SimHei" w:hAnsi="SimHei" w:cs="SimHei"/>
          <w:sz w:val="23"/>
          <w:szCs w:val="23"/>
        </w:rPr>
      </w:pPr>
      <w:r>
        <w:rPr>
          <w:rFonts w:ascii="SimHei" w:eastAsia="SimHei" w:hAnsi="SimHei" w:cs="SimHei"/>
          <w:b/>
          <w:bCs/>
          <w:spacing w:val="-13"/>
          <w:sz w:val="23"/>
          <w:szCs w:val="23"/>
        </w:rPr>
        <w:t>4</w:t>
      </w:r>
      <w:r>
        <w:rPr>
          <w:rFonts w:ascii="SimHei" w:eastAsia="SimHei" w:hAnsi="SimHei" w:cs="SimHei"/>
          <w:spacing w:val="93"/>
          <w:sz w:val="23"/>
          <w:szCs w:val="23"/>
        </w:rPr>
        <w:t xml:space="preserve"> </w:t>
      </w:r>
      <w:r>
        <w:rPr>
          <w:rFonts w:ascii="SimHei" w:eastAsia="SimHei" w:hAnsi="SimHei" w:cs="SimHei"/>
          <w:b/>
          <w:bCs/>
          <w:spacing w:val="-13"/>
          <w:sz w:val="23"/>
          <w:szCs w:val="23"/>
        </w:rPr>
        <w:t>总体要求</w:t>
      </w:r>
    </w:p>
    <w:p>
      <w:pPr>
        <w:spacing w:line="260" w:lineRule="auto"/>
        <w:rPr>
          <w:rFonts w:ascii="Arial"/>
          <w:sz w:val="21"/>
        </w:rPr>
      </w:pPr>
    </w:p>
    <w:p>
      <w:pPr>
        <w:spacing w:before="75" w:line="219" w:lineRule="auto"/>
        <w:rPr>
          <w:rFonts w:ascii="SimSun" w:eastAsia="SimSun" w:hAnsi="SimSun" w:cs="SimSun"/>
          <w:sz w:val="23"/>
          <w:szCs w:val="23"/>
        </w:rPr>
      </w:pPr>
      <w:r>
        <w:rPr>
          <w:rFonts w:ascii="SimSun" w:eastAsia="SimSun" w:hAnsi="SimSun" w:cs="SimSun"/>
          <w:spacing w:val="-19"/>
          <w:sz w:val="23"/>
          <w:szCs w:val="23"/>
        </w:rPr>
        <w:t>4.1</w:t>
      </w:r>
      <w:r>
        <w:rPr>
          <w:rFonts w:ascii="SimSun" w:eastAsia="SimSun" w:hAnsi="SimSun" w:cs="SimSun"/>
          <w:spacing w:val="92"/>
          <w:sz w:val="23"/>
          <w:szCs w:val="23"/>
        </w:rPr>
        <w:t xml:space="preserve"> </w:t>
      </w:r>
      <w:r>
        <w:rPr>
          <w:rFonts w:ascii="SimSun" w:eastAsia="SimSun" w:hAnsi="SimSun" w:cs="SimSun"/>
          <w:spacing w:val="-19"/>
          <w:sz w:val="23"/>
          <w:szCs w:val="23"/>
        </w:rPr>
        <w:t>运营单位的日常管理工作应符合合法经营、统一管理、保障安全的原则。</w:t>
      </w:r>
    </w:p>
    <w:p>
      <w:pPr>
        <w:spacing w:before="35" w:line="219" w:lineRule="auto"/>
        <w:rPr>
          <w:rFonts w:ascii="SimSun" w:eastAsia="SimSun" w:hAnsi="SimSun" w:cs="SimSun"/>
          <w:sz w:val="23"/>
          <w:szCs w:val="23"/>
        </w:rPr>
      </w:pPr>
      <w:r>
        <w:rPr>
          <w:rFonts w:ascii="SimSun" w:eastAsia="SimSun" w:hAnsi="SimSun" w:cs="SimSun"/>
          <w:spacing w:val="-20"/>
          <w:sz w:val="23"/>
          <w:szCs w:val="23"/>
        </w:rPr>
        <w:t>4.2</w:t>
      </w:r>
      <w:r>
        <w:rPr>
          <w:rFonts w:ascii="SimSun" w:eastAsia="SimSun" w:hAnsi="SimSun" w:cs="SimSun"/>
          <w:spacing w:val="85"/>
          <w:sz w:val="23"/>
          <w:szCs w:val="23"/>
        </w:rPr>
        <w:t xml:space="preserve"> </w:t>
      </w:r>
      <w:r>
        <w:rPr>
          <w:rFonts w:ascii="SimSun" w:eastAsia="SimSun" w:hAnsi="SimSun" w:cs="SimSun"/>
          <w:spacing w:val="-20"/>
          <w:sz w:val="23"/>
          <w:szCs w:val="23"/>
        </w:rPr>
        <w:t>运营单位应按有关规定取得相应的经营许可，并具有行业监管部门发放的相关资质证书。</w:t>
      </w:r>
    </w:p>
    <w:p>
      <w:pPr>
        <w:spacing w:before="38" w:line="219" w:lineRule="auto"/>
        <w:rPr>
          <w:rFonts w:ascii="SimSun" w:eastAsia="SimSun" w:hAnsi="SimSun" w:cs="SimSun"/>
          <w:sz w:val="23"/>
          <w:szCs w:val="23"/>
        </w:rPr>
      </w:pPr>
      <w:r>
        <w:rPr>
          <w:rFonts w:ascii="SimSun" w:eastAsia="SimSun" w:hAnsi="SimSun" w:cs="SimSun"/>
          <w:spacing w:val="-19"/>
          <w:sz w:val="23"/>
          <w:szCs w:val="23"/>
        </w:rPr>
        <w:t>4.3</w:t>
      </w:r>
      <w:r>
        <w:rPr>
          <w:rFonts w:ascii="SimSun" w:eastAsia="SimSun" w:hAnsi="SimSun" w:cs="SimSun"/>
          <w:spacing w:val="68"/>
          <w:sz w:val="23"/>
          <w:szCs w:val="23"/>
        </w:rPr>
        <w:t xml:space="preserve"> </w:t>
      </w:r>
      <w:r>
        <w:rPr>
          <w:rFonts w:ascii="SimSun" w:eastAsia="SimSun" w:hAnsi="SimSun" w:cs="SimSun"/>
          <w:spacing w:val="-19"/>
          <w:sz w:val="23"/>
          <w:szCs w:val="23"/>
        </w:rPr>
        <w:t>运营单位应保障景区交通安全、有序、高效运营，为乘客提供安全、准时、便</w:t>
      </w:r>
      <w:r>
        <w:rPr>
          <w:rFonts w:ascii="SimSun" w:eastAsia="SimSun" w:hAnsi="SimSun" w:cs="SimSun"/>
          <w:spacing w:val="-20"/>
          <w:sz w:val="23"/>
          <w:szCs w:val="23"/>
        </w:rPr>
        <w:t>捷、舒适的服务。</w:t>
      </w:r>
    </w:p>
    <w:p>
      <w:pPr>
        <w:spacing w:before="38" w:line="234" w:lineRule="auto"/>
        <w:ind w:right="86"/>
        <w:rPr>
          <w:rFonts w:ascii="SimSun" w:eastAsia="SimSun" w:hAnsi="SimSun" w:cs="SimSun"/>
          <w:sz w:val="23"/>
          <w:szCs w:val="23"/>
        </w:rPr>
      </w:pPr>
      <w:r>
        <w:rPr>
          <w:rFonts w:ascii="SimSun" w:eastAsia="SimSun" w:hAnsi="SimSun" w:cs="SimSun"/>
          <w:spacing w:val="-20"/>
          <w:sz w:val="23"/>
          <w:szCs w:val="23"/>
        </w:rPr>
        <w:t>4.4</w:t>
      </w:r>
      <w:r>
        <w:rPr>
          <w:rFonts w:ascii="SimSun" w:eastAsia="SimSun" w:hAnsi="SimSun" w:cs="SimSun"/>
          <w:spacing w:val="78"/>
          <w:sz w:val="23"/>
          <w:szCs w:val="23"/>
        </w:rPr>
        <w:t xml:space="preserve"> </w:t>
      </w:r>
      <w:r>
        <w:rPr>
          <w:rFonts w:ascii="SimSun" w:eastAsia="SimSun" w:hAnsi="SimSun" w:cs="SimSun"/>
          <w:spacing w:val="-20"/>
          <w:sz w:val="23"/>
          <w:szCs w:val="23"/>
        </w:rPr>
        <w:t>运营单位应建立健全组织机构，设置行车组织、客运服务、设施设备维护和安全管理等部门或人</w:t>
      </w:r>
      <w:r>
        <w:rPr>
          <w:rFonts w:ascii="SimSun" w:eastAsia="SimSun" w:hAnsi="SimSun" w:cs="SimSun"/>
          <w:sz w:val="23"/>
          <w:szCs w:val="23"/>
        </w:rPr>
        <w:t xml:space="preserve"> </w:t>
      </w:r>
      <w:r>
        <w:rPr>
          <w:rFonts w:ascii="SimSun" w:eastAsia="SimSun" w:hAnsi="SimSun" w:cs="SimSun"/>
          <w:spacing w:val="-21"/>
          <w:sz w:val="23"/>
          <w:szCs w:val="23"/>
        </w:rPr>
        <w:t>员，职责明确、分工合理、衔接紧密，制定切实可行的运营组织管理程序。</w:t>
      </w:r>
    </w:p>
    <w:p>
      <w:pPr>
        <w:spacing w:before="38" w:line="233" w:lineRule="auto"/>
        <w:ind w:right="66"/>
        <w:rPr>
          <w:rFonts w:ascii="SimSun" w:eastAsia="SimSun" w:hAnsi="SimSun" w:cs="SimSun"/>
          <w:sz w:val="23"/>
          <w:szCs w:val="23"/>
        </w:rPr>
      </w:pPr>
      <w:r>
        <w:rPr>
          <w:rFonts w:ascii="SimSun" w:eastAsia="SimSun" w:hAnsi="SimSun" w:cs="SimSun"/>
          <w:spacing w:val="-19"/>
          <w:sz w:val="23"/>
          <w:szCs w:val="23"/>
        </w:rPr>
        <w:t>4.5</w:t>
      </w:r>
      <w:r>
        <w:rPr>
          <w:rFonts w:ascii="SimSun" w:eastAsia="SimSun" w:hAnsi="SimSun" w:cs="SimSun"/>
          <w:spacing w:val="68"/>
          <w:sz w:val="23"/>
          <w:szCs w:val="23"/>
        </w:rPr>
        <w:t xml:space="preserve"> </w:t>
      </w:r>
      <w:r>
        <w:rPr>
          <w:rFonts w:ascii="SimSun" w:eastAsia="SimSun" w:hAnsi="SimSun" w:cs="SimSun"/>
          <w:spacing w:val="-19"/>
          <w:sz w:val="23"/>
          <w:szCs w:val="23"/>
        </w:rPr>
        <w:t>运营单位应建立健全安全管理、行车组织、客运组织与服务、</w:t>
      </w:r>
      <w:r>
        <w:rPr>
          <w:rFonts w:ascii="SimSun" w:eastAsia="SimSun" w:hAnsi="SimSun" w:cs="SimSun"/>
          <w:spacing w:val="-20"/>
          <w:sz w:val="23"/>
          <w:szCs w:val="23"/>
        </w:rPr>
        <w:t>设施设备运行维护、车站与车辆基</w:t>
      </w:r>
      <w:r>
        <w:rPr>
          <w:rFonts w:ascii="SimSun" w:eastAsia="SimSun" w:hAnsi="SimSun" w:cs="SimSun"/>
          <w:sz w:val="23"/>
          <w:szCs w:val="23"/>
        </w:rPr>
        <w:t xml:space="preserve"> </w:t>
      </w:r>
      <w:r>
        <w:rPr>
          <w:rFonts w:ascii="SimSun" w:eastAsia="SimSun" w:hAnsi="SimSun" w:cs="SimSun"/>
          <w:spacing w:val="-21"/>
          <w:sz w:val="23"/>
          <w:szCs w:val="23"/>
        </w:rPr>
        <w:t>地管理、应急预案等规章制度和操作办法。</w:t>
      </w:r>
    </w:p>
    <w:p>
      <w:pPr>
        <w:spacing w:before="39" w:line="219" w:lineRule="auto"/>
        <w:rPr>
          <w:rFonts w:ascii="SimSun" w:eastAsia="SimSun" w:hAnsi="SimSun" w:cs="SimSun"/>
          <w:sz w:val="23"/>
          <w:szCs w:val="23"/>
        </w:rPr>
      </w:pPr>
      <w:r>
        <w:rPr>
          <w:rFonts w:ascii="Times New Roman" w:eastAsia="Times New Roman" w:hAnsi="Times New Roman" w:cs="Times New Roman"/>
          <w:b/>
          <w:bCs/>
          <w:spacing w:val="-18"/>
          <w:sz w:val="23"/>
          <w:szCs w:val="23"/>
        </w:rPr>
        <w:t>4.6</w:t>
      </w:r>
      <w:r>
        <w:rPr>
          <w:rFonts w:ascii="Times New Roman" w:eastAsia="Times New Roman" w:hAnsi="Times New Roman" w:cs="Times New Roman"/>
          <w:spacing w:val="5"/>
          <w:sz w:val="23"/>
          <w:szCs w:val="23"/>
        </w:rPr>
        <w:t xml:space="preserve">    </w:t>
      </w:r>
      <w:r>
        <w:rPr>
          <w:rFonts w:ascii="SimSun" w:eastAsia="SimSun" w:hAnsi="SimSun" w:cs="SimSun"/>
          <w:spacing w:val="-18"/>
          <w:sz w:val="23"/>
          <w:szCs w:val="23"/>
        </w:rPr>
        <w:t>运营单位应注重环境和生态保护，积极推广节能技术。</w:t>
      </w:r>
    </w:p>
    <w:p>
      <w:pPr>
        <w:spacing w:before="35" w:line="219" w:lineRule="auto"/>
        <w:rPr>
          <w:rFonts w:ascii="SimSun" w:eastAsia="SimSun" w:hAnsi="SimSun" w:cs="SimSun"/>
          <w:sz w:val="23"/>
          <w:szCs w:val="23"/>
        </w:rPr>
        <w:sectPr>
          <w:footerReference w:type="default" r:id="rId11"/>
          <w:pgSz w:w="11910" w:h="16840"/>
          <w:pgMar w:top="1431" w:right="1024" w:bottom="1265" w:left="1499" w:header="0" w:footer="1116" w:gutter="0"/>
          <w:pgNumType w:start="10"/>
          <w:cols w:space="708"/>
        </w:sectPr>
      </w:pPr>
      <w:r>
        <w:rPr>
          <w:rFonts w:ascii="Times New Roman" w:eastAsia="Times New Roman" w:hAnsi="Times New Roman" w:cs="Times New Roman"/>
          <w:b/>
          <w:bCs/>
          <w:spacing w:val="-18"/>
          <w:sz w:val="23"/>
          <w:szCs w:val="23"/>
        </w:rPr>
        <w:t>4.7</w:t>
      </w:r>
      <w:r>
        <w:rPr>
          <w:rFonts w:ascii="Times New Roman" w:eastAsia="Times New Roman" w:hAnsi="Times New Roman" w:cs="Times New Roman"/>
          <w:spacing w:val="2"/>
          <w:sz w:val="23"/>
          <w:szCs w:val="23"/>
        </w:rPr>
        <w:t xml:space="preserve">    </w:t>
      </w:r>
      <w:r>
        <w:rPr>
          <w:rFonts w:ascii="SimSun" w:eastAsia="SimSun" w:hAnsi="SimSun" w:cs="SimSun"/>
          <w:spacing w:val="-18"/>
          <w:sz w:val="23"/>
          <w:szCs w:val="23"/>
        </w:rPr>
        <w:t>运营单位应建立固定资产管理制度，加强资产</w:t>
      </w:r>
      <w:r>
        <w:rPr>
          <w:rFonts w:ascii="SimSun" w:eastAsia="SimSun" w:hAnsi="SimSun" w:cs="SimSun"/>
          <w:spacing w:val="-19"/>
          <w:sz w:val="23"/>
          <w:szCs w:val="23"/>
        </w:rPr>
        <w:t>管理，控制风险和降低成本。</w:t>
      </w:r>
    </w:p>
    <w:p>
      <w:pPr>
        <w:spacing w:before="39" w:line="219" w:lineRule="auto"/>
        <w:rPr>
          <w:rFonts w:ascii="SimSun" w:eastAsia="SimSun" w:hAnsi="SimSun" w:cs="SimSun"/>
          <w:sz w:val="23"/>
          <w:szCs w:val="23"/>
        </w:rPr>
      </w:pPr>
      <w:r>
        <w:rPr>
          <w:rFonts w:ascii="Times New Roman" w:eastAsia="Times New Roman" w:hAnsi="Times New Roman" w:cs="Times New Roman"/>
          <w:b/>
          <w:bCs/>
          <w:spacing w:val="-18"/>
          <w:sz w:val="23"/>
          <w:szCs w:val="23"/>
        </w:rPr>
        <w:t>4.8</w:t>
      </w:r>
      <w:r>
        <w:rPr>
          <w:rFonts w:ascii="Times New Roman" w:eastAsia="Times New Roman" w:hAnsi="Times New Roman" w:cs="Times New Roman"/>
          <w:spacing w:val="2"/>
          <w:sz w:val="23"/>
          <w:szCs w:val="23"/>
        </w:rPr>
        <w:t xml:space="preserve">    </w:t>
      </w:r>
      <w:r>
        <w:rPr>
          <w:rFonts w:ascii="SimSun" w:eastAsia="SimSun" w:hAnsi="SimSun" w:cs="SimSun"/>
          <w:spacing w:val="-18"/>
          <w:sz w:val="23"/>
          <w:szCs w:val="23"/>
        </w:rPr>
        <w:t>运营单位应按照下列计量单位对主要运营指标进行统计：</w:t>
      </w:r>
    </w:p>
    <w:p>
      <w:pPr>
        <w:spacing w:before="67" w:line="219" w:lineRule="auto"/>
        <w:ind w:left="420"/>
        <w:rPr>
          <w:rFonts w:ascii="SimSun" w:eastAsia="SimSun" w:hAnsi="SimSun" w:cs="SimSun"/>
          <w:sz w:val="23"/>
          <w:szCs w:val="23"/>
        </w:rPr>
      </w:pPr>
      <w:r>
        <w:rPr>
          <w:rFonts w:ascii="SimSun" w:eastAsia="SimSun" w:hAnsi="SimSun" w:cs="SimSun"/>
          <w:spacing w:val="-19"/>
          <w:sz w:val="23"/>
          <w:szCs w:val="23"/>
        </w:rPr>
        <w:t>a)</w:t>
      </w:r>
      <w:r>
        <w:rPr>
          <w:rFonts w:ascii="SimSun" w:eastAsia="SimSun" w:hAnsi="SimSun" w:cs="SimSun"/>
          <w:spacing w:val="67"/>
          <w:sz w:val="23"/>
          <w:szCs w:val="23"/>
        </w:rPr>
        <w:t xml:space="preserve"> </w:t>
      </w:r>
      <w:r>
        <w:rPr>
          <w:rFonts w:ascii="SimSun" w:eastAsia="SimSun" w:hAnsi="SimSun" w:cs="SimSun"/>
          <w:spacing w:val="-19"/>
          <w:sz w:val="23"/>
          <w:szCs w:val="23"/>
        </w:rPr>
        <w:t>年客运量：按“万人次/年”统计；</w:t>
      </w:r>
    </w:p>
    <w:p>
      <w:pPr>
        <w:spacing w:before="37" w:line="219" w:lineRule="auto"/>
        <w:ind w:left="420"/>
        <w:rPr>
          <w:rFonts w:ascii="SimSun" w:eastAsia="SimSun" w:hAnsi="SimSun" w:cs="SimSun"/>
          <w:sz w:val="23"/>
          <w:szCs w:val="23"/>
        </w:rPr>
      </w:pPr>
      <w:r>
        <w:rPr>
          <w:rFonts w:ascii="SimSun" w:eastAsia="SimSun" w:hAnsi="SimSun" w:cs="SimSun"/>
          <w:spacing w:val="-20"/>
          <w:sz w:val="23"/>
          <w:szCs w:val="23"/>
        </w:rPr>
        <w:t>b)</w:t>
      </w:r>
      <w:r>
        <w:rPr>
          <w:rFonts w:ascii="SimSun" w:eastAsia="SimSun" w:hAnsi="SimSun" w:cs="SimSun"/>
          <w:spacing w:val="107"/>
          <w:sz w:val="23"/>
          <w:szCs w:val="23"/>
        </w:rPr>
        <w:t xml:space="preserve"> </w:t>
      </w:r>
      <w:r>
        <w:rPr>
          <w:rFonts w:ascii="SimSun" w:eastAsia="SimSun" w:hAnsi="SimSun" w:cs="SimSun"/>
          <w:spacing w:val="-20"/>
          <w:sz w:val="23"/>
          <w:szCs w:val="23"/>
        </w:rPr>
        <w:t>日客运量：按“万人次/日”统计；</w:t>
      </w:r>
    </w:p>
    <w:p>
      <w:pPr>
        <w:spacing w:before="38" w:line="219" w:lineRule="auto"/>
        <w:ind w:left="420"/>
        <w:rPr>
          <w:rFonts w:ascii="SimSun" w:eastAsia="SimSun" w:hAnsi="SimSun" w:cs="SimSun"/>
          <w:sz w:val="23"/>
          <w:szCs w:val="23"/>
        </w:rPr>
      </w:pPr>
      <w:r>
        <w:rPr>
          <w:rFonts w:ascii="SimSun" w:eastAsia="SimSun" w:hAnsi="SimSun" w:cs="SimSun"/>
          <w:spacing w:val="-19"/>
          <w:sz w:val="23"/>
          <w:szCs w:val="23"/>
        </w:rPr>
        <w:t>c)</w:t>
      </w:r>
      <w:r>
        <w:rPr>
          <w:rFonts w:ascii="SimSun" w:eastAsia="SimSun" w:hAnsi="SimSun" w:cs="SimSun"/>
          <w:spacing w:val="67"/>
          <w:sz w:val="23"/>
          <w:szCs w:val="23"/>
        </w:rPr>
        <w:t xml:space="preserve"> </w:t>
      </w:r>
      <w:r>
        <w:rPr>
          <w:rFonts w:ascii="SimSun" w:eastAsia="SimSun" w:hAnsi="SimSun" w:cs="SimSun"/>
          <w:spacing w:val="-19"/>
          <w:sz w:val="23"/>
          <w:szCs w:val="23"/>
        </w:rPr>
        <w:t>年运营里程：按“公里/年”统计；</w:t>
      </w:r>
    </w:p>
    <w:p>
      <w:pPr>
        <w:spacing w:before="37" w:line="219" w:lineRule="auto"/>
        <w:ind w:left="420"/>
        <w:rPr>
          <w:rFonts w:ascii="SimSun" w:eastAsia="SimSun" w:hAnsi="SimSun" w:cs="SimSun"/>
          <w:sz w:val="23"/>
          <w:szCs w:val="23"/>
        </w:rPr>
      </w:pPr>
      <w:r>
        <w:rPr>
          <w:rFonts w:ascii="SimSun" w:eastAsia="SimSun" w:hAnsi="SimSun" w:cs="SimSun"/>
          <w:spacing w:val="-18"/>
          <w:sz w:val="23"/>
          <w:szCs w:val="23"/>
        </w:rPr>
        <w:t>d)</w:t>
      </w:r>
      <w:r>
        <w:rPr>
          <w:rFonts w:ascii="SimSun" w:eastAsia="SimSun" w:hAnsi="SimSun" w:cs="SimSun"/>
          <w:spacing w:val="49"/>
          <w:sz w:val="23"/>
          <w:szCs w:val="23"/>
        </w:rPr>
        <w:t xml:space="preserve"> </w:t>
      </w:r>
      <w:r>
        <w:rPr>
          <w:rFonts w:ascii="SimSun" w:eastAsia="SimSun" w:hAnsi="SimSun" w:cs="SimSun"/>
          <w:spacing w:val="-18"/>
          <w:sz w:val="23"/>
          <w:szCs w:val="23"/>
        </w:rPr>
        <w:t>日运营里程：按“公里/日”统计；</w:t>
      </w:r>
    </w:p>
    <w:p>
      <w:pPr>
        <w:sectPr>
          <w:footerReference w:type="default" r:id="rId12"/>
          <w:type w:val="nextPage"/>
          <w:pgSz w:w="11910" w:h="16840"/>
          <w:pgMar w:top="1431" w:right="1024" w:bottom="1265" w:left="1499" w:header="0" w:footer="1116" w:gutter="0"/>
          <w:pgNumType w:start="11"/>
          <w:cols w:space="708"/>
          <w:titlePg w:val="0"/>
        </w:sectPr>
      </w:pPr>
    </w:p>
    <w:p>
      <w:pPr>
        <w:spacing w:before="51" w:line="188" w:lineRule="auto"/>
        <w:jc w:val="right"/>
        <w:rPr>
          <w:rFonts w:ascii="Times New Roman" w:eastAsia="Times New Roman" w:hAnsi="Times New Roman" w:cs="Times New Roman"/>
          <w:sz w:val="21"/>
          <w:szCs w:val="21"/>
        </w:rPr>
      </w:pPr>
      <w:bookmarkStart w:id="4" w:name="_bookmark6"/>
      <w:bookmarkEnd w:id="4"/>
      <w:r>
        <w:rPr>
          <w:rFonts w:ascii="Times New Roman" w:eastAsia="Times New Roman" w:hAnsi="Times New Roman" w:cs="Times New Roman"/>
          <w:b/>
          <w:bCs/>
          <w:spacing w:val="-1"/>
          <w:sz w:val="21"/>
          <w:szCs w:val="21"/>
        </w:rPr>
        <w:t>DB65/T</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b/>
          <w:bCs/>
          <w:spacing w:val="-1"/>
          <w:sz w:val="21"/>
          <w:szCs w:val="21"/>
        </w:rPr>
        <w:t>3884—2016</w:t>
      </w:r>
    </w:p>
    <w:p>
      <w:pPr>
        <w:spacing w:before="236" w:line="219" w:lineRule="auto"/>
        <w:ind w:left="480"/>
        <w:rPr>
          <w:rFonts w:ascii="SimSun" w:eastAsia="SimSun" w:hAnsi="SimSun" w:cs="SimSun"/>
          <w:sz w:val="21"/>
          <w:szCs w:val="21"/>
        </w:rPr>
      </w:pPr>
      <w:r>
        <w:rPr>
          <w:rFonts w:ascii="SimSun" w:eastAsia="SimSun" w:hAnsi="SimSun" w:cs="SimSun"/>
          <w:spacing w:val="-4"/>
          <w:sz w:val="21"/>
          <w:szCs w:val="21"/>
        </w:rPr>
        <w:t>e)</w:t>
      </w:r>
      <w:r>
        <w:rPr>
          <w:rFonts w:ascii="SimSun" w:eastAsia="SimSun" w:hAnsi="SimSun" w:cs="SimSun"/>
          <w:spacing w:val="3"/>
          <w:sz w:val="21"/>
          <w:szCs w:val="21"/>
        </w:rPr>
        <w:t xml:space="preserve">  </w:t>
      </w:r>
      <w:r>
        <w:rPr>
          <w:rFonts w:ascii="SimSun" w:eastAsia="SimSun" w:hAnsi="SimSun" w:cs="SimSun"/>
          <w:spacing w:val="-4"/>
          <w:sz w:val="21"/>
          <w:szCs w:val="21"/>
        </w:rPr>
        <w:t>年开行车次：按“车次/年”统计；</w:t>
      </w:r>
    </w:p>
    <w:p>
      <w:pPr>
        <w:spacing w:before="60" w:line="219" w:lineRule="auto"/>
        <w:ind w:left="480"/>
        <w:rPr>
          <w:rFonts w:ascii="SimSun" w:eastAsia="SimSun" w:hAnsi="SimSun" w:cs="SimSun"/>
          <w:sz w:val="21"/>
          <w:szCs w:val="21"/>
        </w:rPr>
      </w:pPr>
      <w:r>
        <w:rPr>
          <w:rFonts w:ascii="SimSun" w:eastAsia="SimSun" w:hAnsi="SimSun" w:cs="SimSun"/>
          <w:spacing w:val="-4"/>
          <w:sz w:val="21"/>
          <w:szCs w:val="21"/>
        </w:rPr>
        <w:t>f)</w:t>
      </w:r>
      <w:r>
        <w:rPr>
          <w:rFonts w:ascii="SimSun" w:eastAsia="SimSun" w:hAnsi="SimSun" w:cs="SimSun"/>
          <w:spacing w:val="13"/>
          <w:sz w:val="21"/>
          <w:szCs w:val="21"/>
        </w:rPr>
        <w:t xml:space="preserve">  </w:t>
      </w:r>
      <w:r>
        <w:rPr>
          <w:rFonts w:ascii="SimSun" w:eastAsia="SimSun" w:hAnsi="SimSun" w:cs="SimSun"/>
          <w:spacing w:val="-4"/>
          <w:sz w:val="21"/>
          <w:szCs w:val="21"/>
        </w:rPr>
        <w:t>年运营收入：按“万元/年”统计；</w:t>
      </w:r>
    </w:p>
    <w:p>
      <w:pPr>
        <w:spacing w:before="53" w:line="214" w:lineRule="auto"/>
        <w:ind w:left="480"/>
        <w:rPr>
          <w:rFonts w:ascii="SimSun" w:eastAsia="SimSun" w:hAnsi="SimSun" w:cs="SimSun"/>
          <w:sz w:val="21"/>
          <w:szCs w:val="21"/>
        </w:rPr>
      </w:pPr>
      <w:r>
        <w:rPr>
          <w:rFonts w:ascii="SimSun" w:eastAsia="SimSun" w:hAnsi="SimSun" w:cs="SimSun"/>
          <w:spacing w:val="-4"/>
          <w:sz w:val="21"/>
          <w:szCs w:val="21"/>
        </w:rPr>
        <w:t>g)</w:t>
      </w:r>
      <w:r>
        <w:rPr>
          <w:rFonts w:ascii="SimSun" w:eastAsia="SimSun" w:hAnsi="SimSun" w:cs="SimSun"/>
          <w:spacing w:val="6"/>
          <w:sz w:val="21"/>
          <w:szCs w:val="21"/>
        </w:rPr>
        <w:t xml:space="preserve">  </w:t>
      </w:r>
      <w:r>
        <w:rPr>
          <w:rFonts w:ascii="SimSun" w:eastAsia="SimSun" w:hAnsi="SimSun" w:cs="SimSun"/>
          <w:spacing w:val="-4"/>
          <w:sz w:val="21"/>
          <w:szCs w:val="21"/>
        </w:rPr>
        <w:t>年票务收入：按“万元/年”统计；</w:t>
      </w:r>
    </w:p>
    <w:p>
      <w:pPr>
        <w:spacing w:before="74" w:line="219" w:lineRule="auto"/>
        <w:ind w:left="480"/>
        <w:rPr>
          <w:rFonts w:ascii="SimSun" w:eastAsia="SimSun" w:hAnsi="SimSun" w:cs="SimSun"/>
          <w:sz w:val="21"/>
          <w:szCs w:val="21"/>
        </w:rPr>
      </w:pPr>
      <w:r>
        <w:rPr>
          <w:rFonts w:ascii="SimSun" w:eastAsia="SimSun" w:hAnsi="SimSun" w:cs="SimSun"/>
          <w:spacing w:val="-4"/>
          <w:sz w:val="21"/>
          <w:szCs w:val="21"/>
        </w:rPr>
        <w:t>h)</w:t>
      </w:r>
      <w:r>
        <w:rPr>
          <w:rFonts w:ascii="SimSun" w:eastAsia="SimSun" w:hAnsi="SimSun" w:cs="SimSun"/>
          <w:spacing w:val="105"/>
          <w:sz w:val="21"/>
          <w:szCs w:val="21"/>
        </w:rPr>
        <w:t xml:space="preserve"> </w:t>
      </w:r>
      <w:r>
        <w:rPr>
          <w:rFonts w:ascii="SimSun" w:eastAsia="SimSun" w:hAnsi="SimSun" w:cs="SimSun"/>
          <w:spacing w:val="-4"/>
          <w:sz w:val="21"/>
          <w:szCs w:val="21"/>
        </w:rPr>
        <w:t>年经营性收入：按“万元/年”统计；</w:t>
      </w:r>
    </w:p>
    <w:p>
      <w:pPr>
        <w:spacing w:before="59" w:line="219" w:lineRule="auto"/>
        <w:ind w:left="480"/>
        <w:rPr>
          <w:rFonts w:ascii="SimSun" w:eastAsia="SimSun" w:hAnsi="SimSun" w:cs="SimSun"/>
          <w:sz w:val="21"/>
          <w:szCs w:val="21"/>
        </w:rPr>
      </w:pPr>
      <w:r>
        <w:rPr>
          <w:rFonts w:ascii="SimSun" w:eastAsia="SimSun" w:hAnsi="SimSun" w:cs="SimSun"/>
          <w:spacing w:val="-4"/>
          <w:sz w:val="21"/>
          <w:szCs w:val="21"/>
        </w:rPr>
        <w:t>i)</w:t>
      </w:r>
      <w:r>
        <w:rPr>
          <w:rFonts w:ascii="SimSun" w:eastAsia="SimSun" w:hAnsi="SimSun" w:cs="SimSun"/>
          <w:spacing w:val="112"/>
          <w:sz w:val="21"/>
          <w:szCs w:val="21"/>
        </w:rPr>
        <w:t xml:space="preserve"> </w:t>
      </w:r>
      <w:r>
        <w:rPr>
          <w:rFonts w:ascii="SimSun" w:eastAsia="SimSun" w:hAnsi="SimSun" w:cs="SimSun"/>
          <w:spacing w:val="-4"/>
          <w:sz w:val="21"/>
          <w:szCs w:val="21"/>
        </w:rPr>
        <w:t>年运营总成本：按“万元/年”统计。</w:t>
      </w:r>
    </w:p>
    <w:p>
      <w:pPr>
        <w:spacing w:before="101" w:line="218" w:lineRule="auto"/>
        <w:rPr>
          <w:rFonts w:ascii="SimSun" w:eastAsia="SimSun" w:hAnsi="SimSun" w:cs="SimSun"/>
          <w:sz w:val="21"/>
          <w:szCs w:val="21"/>
        </w:rPr>
      </w:pPr>
      <w:r>
        <w:rPr>
          <w:rFonts w:ascii="SimSun" w:eastAsia="SimSun" w:hAnsi="SimSun" w:cs="SimSun"/>
          <w:spacing w:val="-2"/>
          <w:sz w:val="21"/>
          <w:szCs w:val="21"/>
        </w:rPr>
        <w:t>4.9</w:t>
      </w:r>
      <w:r>
        <w:rPr>
          <w:rFonts w:ascii="SimSun" w:eastAsia="SimSun" w:hAnsi="SimSun" w:cs="SimSun"/>
          <w:spacing w:val="77"/>
          <w:sz w:val="21"/>
          <w:szCs w:val="21"/>
        </w:rPr>
        <w:t xml:space="preserve"> </w:t>
      </w:r>
      <w:r>
        <w:rPr>
          <w:rFonts w:ascii="SimSun" w:eastAsia="SimSun" w:hAnsi="SimSun" w:cs="SimSun"/>
          <w:spacing w:val="-2"/>
          <w:sz w:val="21"/>
          <w:szCs w:val="21"/>
        </w:rPr>
        <w:t>运营单位应统计上述运营指标，并向有关主管部门报告。</w:t>
      </w:r>
    </w:p>
    <w:p>
      <w:pPr>
        <w:spacing w:line="279"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2"/>
          <w:sz w:val="21"/>
          <w:szCs w:val="21"/>
        </w:rPr>
        <w:t>5</w:t>
      </w:r>
      <w:r>
        <w:rPr>
          <w:rFonts w:ascii="SimHei" w:eastAsia="SimHei" w:hAnsi="SimHei" w:cs="SimHei"/>
          <w:spacing w:val="24"/>
          <w:sz w:val="21"/>
          <w:szCs w:val="21"/>
        </w:rPr>
        <w:t xml:space="preserve">  </w:t>
      </w:r>
      <w:r>
        <w:rPr>
          <w:rFonts w:ascii="SimHei" w:eastAsia="SimHei" w:hAnsi="SimHei" w:cs="SimHei"/>
          <w:b/>
          <w:bCs/>
          <w:spacing w:val="-12"/>
          <w:sz w:val="21"/>
          <w:szCs w:val="21"/>
        </w:rPr>
        <w:t>行车组织</w:t>
      </w:r>
    </w:p>
    <w:p>
      <w:pPr>
        <w:spacing w:line="287"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1"/>
          <w:sz w:val="21"/>
          <w:szCs w:val="21"/>
        </w:rPr>
        <w:t>5.1</w:t>
      </w:r>
      <w:r>
        <w:rPr>
          <w:rFonts w:ascii="SimHei" w:eastAsia="SimHei" w:hAnsi="SimHei" w:cs="SimHei"/>
          <w:spacing w:val="106"/>
          <w:sz w:val="21"/>
          <w:szCs w:val="21"/>
        </w:rPr>
        <w:t xml:space="preserve"> </w:t>
      </w:r>
      <w:r>
        <w:rPr>
          <w:rFonts w:ascii="SimHei" w:eastAsia="SimHei" w:hAnsi="SimHei" w:cs="SimHei"/>
          <w:b/>
          <w:bCs/>
          <w:spacing w:val="-1"/>
          <w:sz w:val="21"/>
          <w:szCs w:val="21"/>
        </w:rPr>
        <w:t>一般要求</w:t>
      </w:r>
    </w:p>
    <w:p>
      <w:pPr>
        <w:spacing w:before="233"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5.1.1</w:t>
      </w:r>
      <w:r>
        <w:rPr>
          <w:rFonts w:ascii="Times New Roman" w:eastAsia="Times New Roman" w:hAnsi="Times New Roman" w:cs="Times New Roman"/>
          <w:spacing w:val="10"/>
          <w:sz w:val="21"/>
          <w:szCs w:val="21"/>
        </w:rPr>
        <w:t xml:space="preserve">  </w:t>
      </w:r>
      <w:r>
        <w:rPr>
          <w:rFonts w:ascii="SimSun" w:eastAsia="SimSun" w:hAnsi="SimSun" w:cs="SimSun"/>
          <w:spacing w:val="-2"/>
          <w:sz w:val="21"/>
          <w:szCs w:val="21"/>
        </w:rPr>
        <w:t>行车组织应实行集中管理、统一指挥、逐级负责。</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5.1.2</w:t>
      </w:r>
      <w:r>
        <w:rPr>
          <w:rFonts w:ascii="Times New Roman" w:eastAsia="Times New Roman" w:hAnsi="Times New Roman" w:cs="Times New Roman"/>
          <w:spacing w:val="18"/>
          <w:w w:val="101"/>
          <w:sz w:val="21"/>
          <w:szCs w:val="21"/>
        </w:rPr>
        <w:t xml:space="preserve">  </w:t>
      </w:r>
      <w:r>
        <w:rPr>
          <w:rFonts w:ascii="SimSun" w:eastAsia="SimSun" w:hAnsi="SimSun" w:cs="SimSun"/>
          <w:spacing w:val="-2"/>
          <w:sz w:val="21"/>
          <w:szCs w:val="21"/>
        </w:rPr>
        <w:t>行车组织工作时间应与核心景区开放时间相对应。</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5.1.3</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运营单位应制定正常情况、非正常情况和应急情况</w:t>
      </w:r>
      <w:r>
        <w:rPr>
          <w:rFonts w:ascii="SimSun" w:eastAsia="SimSun" w:hAnsi="SimSun" w:cs="SimSun"/>
          <w:spacing w:val="-2"/>
          <w:sz w:val="21"/>
          <w:szCs w:val="21"/>
        </w:rPr>
        <w:t>下的行车组织方案。</w:t>
      </w:r>
    </w:p>
    <w:p>
      <w:pPr>
        <w:spacing w:before="61" w:line="246" w:lineRule="auto"/>
        <w:ind w:right="290"/>
        <w:rPr>
          <w:rFonts w:ascii="SimSun" w:eastAsia="SimSun" w:hAnsi="SimSun" w:cs="SimSun"/>
          <w:sz w:val="21"/>
          <w:szCs w:val="21"/>
        </w:rPr>
      </w:pPr>
      <w:r>
        <w:rPr>
          <w:rFonts w:ascii="Times New Roman" w:eastAsia="Times New Roman" w:hAnsi="Times New Roman" w:cs="Times New Roman"/>
          <w:b/>
          <w:bCs/>
          <w:spacing w:val="-1"/>
          <w:sz w:val="21"/>
          <w:szCs w:val="21"/>
        </w:rPr>
        <w:t>5.1.4</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运营单位应根据行车线路的范围、线路条件、设备设施条件等，</w:t>
      </w:r>
      <w:r>
        <w:rPr>
          <w:rFonts w:ascii="SimSun" w:eastAsia="SimSun" w:hAnsi="SimSun" w:cs="SimSun"/>
          <w:spacing w:val="-2"/>
          <w:sz w:val="21"/>
          <w:szCs w:val="21"/>
        </w:rPr>
        <w:t>制定相应的细则。运营单位应</w:t>
      </w:r>
      <w:r>
        <w:rPr>
          <w:rFonts w:ascii="SimSun" w:eastAsia="SimSun" w:hAnsi="SimSun" w:cs="SimSun"/>
          <w:sz w:val="21"/>
          <w:szCs w:val="21"/>
        </w:rPr>
        <w:t xml:space="preserve"> </w:t>
      </w:r>
      <w:r>
        <w:rPr>
          <w:rFonts w:ascii="SimSun" w:eastAsia="SimSun" w:hAnsi="SimSun" w:cs="SimSun"/>
          <w:spacing w:val="-3"/>
          <w:sz w:val="21"/>
          <w:szCs w:val="21"/>
        </w:rPr>
        <w:t>按照行车组织细则做好行车组织工作。</w:t>
      </w:r>
    </w:p>
    <w:p>
      <w:pPr>
        <w:spacing w:before="60"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5.1.5</w:t>
      </w:r>
      <w:r>
        <w:rPr>
          <w:rFonts w:ascii="Times New Roman" w:eastAsia="Times New Roman" w:hAnsi="Times New Roman" w:cs="Times New Roman"/>
          <w:spacing w:val="9"/>
          <w:sz w:val="21"/>
          <w:szCs w:val="21"/>
        </w:rPr>
        <w:t xml:space="preserve">     </w:t>
      </w:r>
      <w:r>
        <w:rPr>
          <w:rFonts w:ascii="SimSun" w:eastAsia="SimSun" w:hAnsi="SimSun" w:cs="SimSun"/>
          <w:spacing w:val="-2"/>
          <w:sz w:val="21"/>
          <w:szCs w:val="21"/>
        </w:rPr>
        <w:t>观光车正常情况下应按区间式单线组织运行。</w:t>
      </w:r>
    </w:p>
    <w:p>
      <w:pPr>
        <w:spacing w:before="61" w:line="246" w:lineRule="auto"/>
        <w:ind w:right="245"/>
        <w:rPr>
          <w:rFonts w:ascii="SimSun" w:eastAsia="SimSun" w:hAnsi="SimSun" w:cs="SimSun"/>
          <w:sz w:val="21"/>
          <w:szCs w:val="21"/>
        </w:rPr>
      </w:pPr>
      <w:r>
        <w:rPr>
          <w:rFonts w:ascii="Times New Roman" w:eastAsia="Times New Roman" w:hAnsi="Times New Roman" w:cs="Times New Roman"/>
          <w:b/>
          <w:bCs/>
          <w:spacing w:val="-1"/>
          <w:sz w:val="21"/>
          <w:szCs w:val="21"/>
        </w:rPr>
        <w:t>5.1.6</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运营单位应对观光车营运的安全行驶</w:t>
      </w:r>
      <w:r>
        <w:rPr>
          <w:rFonts w:ascii="SimSun" w:eastAsia="SimSun" w:hAnsi="SimSun" w:cs="SimSun"/>
          <w:spacing w:val="-2"/>
          <w:sz w:val="21"/>
          <w:szCs w:val="21"/>
        </w:rPr>
        <w:t>要求按照</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2"/>
          <w:sz w:val="21"/>
          <w:szCs w:val="21"/>
        </w:rPr>
        <w:t>24727</w:t>
      </w:r>
      <w:r>
        <w:rPr>
          <w:rFonts w:ascii="Times New Roman" w:eastAsia="Times New Roman" w:hAnsi="Times New Roman" w:cs="Times New Roman"/>
          <w:spacing w:val="-25"/>
          <w:sz w:val="21"/>
          <w:szCs w:val="21"/>
        </w:rPr>
        <w:t xml:space="preserve"> </w:t>
      </w:r>
      <w:r>
        <w:rPr>
          <w:rFonts w:ascii="SimSun" w:eastAsia="SimSun" w:hAnsi="SimSun" w:cs="SimSun"/>
          <w:spacing w:val="-2"/>
          <w:sz w:val="21"/>
          <w:szCs w:val="21"/>
        </w:rPr>
        <w:t>规定执行。如遇特殊山区道路行驶时，</w:t>
      </w:r>
      <w:r>
        <w:rPr>
          <w:rFonts w:ascii="SimSun" w:eastAsia="SimSun" w:hAnsi="SimSun" w:cs="SimSun"/>
          <w:sz w:val="21"/>
          <w:szCs w:val="21"/>
        </w:rPr>
        <w:t xml:space="preserve"> </w:t>
      </w:r>
      <w:r>
        <w:rPr>
          <w:rFonts w:ascii="SimSun" w:eastAsia="SimSun" w:hAnsi="SimSun" w:cs="SimSun"/>
          <w:spacing w:val="-2"/>
          <w:sz w:val="21"/>
          <w:szCs w:val="21"/>
        </w:rPr>
        <w:t>应规定路段时速，对观光车进行测速，以保障行驶安全。</w:t>
      </w:r>
    </w:p>
    <w:p>
      <w:pPr>
        <w:spacing w:before="256" w:line="222" w:lineRule="auto"/>
        <w:ind w:left="3"/>
        <w:outlineLvl w:val="0"/>
        <w:rPr>
          <w:rFonts w:ascii="SimHei" w:eastAsia="SimHei" w:hAnsi="SimHei" w:cs="SimHei"/>
          <w:sz w:val="21"/>
          <w:szCs w:val="21"/>
        </w:rPr>
      </w:pPr>
      <w:r>
        <w:rPr>
          <w:rFonts w:ascii="SimHei" w:eastAsia="SimHei" w:hAnsi="SimHei" w:cs="SimHei"/>
          <w:b/>
          <w:bCs/>
          <w:spacing w:val="-4"/>
          <w:sz w:val="21"/>
          <w:szCs w:val="21"/>
        </w:rPr>
        <w:t>5.2</w:t>
      </w:r>
      <w:r>
        <w:rPr>
          <w:rFonts w:ascii="SimHei" w:eastAsia="SimHei" w:hAnsi="SimHei" w:cs="SimHei"/>
          <w:spacing w:val="71"/>
          <w:sz w:val="21"/>
          <w:szCs w:val="21"/>
        </w:rPr>
        <w:t xml:space="preserve"> </w:t>
      </w:r>
      <w:r>
        <w:rPr>
          <w:rFonts w:ascii="SimHei" w:eastAsia="SimHei" w:hAnsi="SimHei" w:cs="SimHei"/>
          <w:b/>
          <w:bCs/>
          <w:spacing w:val="-4"/>
          <w:sz w:val="21"/>
          <w:szCs w:val="21"/>
        </w:rPr>
        <w:t>观光车运行调度</w:t>
      </w:r>
    </w:p>
    <w:p>
      <w:pPr>
        <w:spacing w:before="212" w:line="219" w:lineRule="auto"/>
        <w:rPr>
          <w:rFonts w:ascii="SimSun" w:eastAsia="SimSun" w:hAnsi="SimSun" w:cs="SimSun"/>
          <w:sz w:val="21"/>
          <w:szCs w:val="21"/>
        </w:rPr>
      </w:pPr>
      <w:r>
        <w:rPr>
          <w:rFonts w:ascii="Times New Roman" w:eastAsia="Times New Roman" w:hAnsi="Times New Roman" w:cs="Times New Roman"/>
          <w:b/>
          <w:bCs/>
          <w:spacing w:val="-3"/>
          <w:sz w:val="21"/>
          <w:szCs w:val="21"/>
        </w:rPr>
        <w:t>5.2.1</w:t>
      </w:r>
      <w:r>
        <w:rPr>
          <w:rFonts w:ascii="Times New Roman" w:eastAsia="Times New Roman" w:hAnsi="Times New Roman" w:cs="Times New Roman"/>
          <w:spacing w:val="14"/>
          <w:w w:val="101"/>
          <w:sz w:val="21"/>
          <w:szCs w:val="21"/>
        </w:rPr>
        <w:t xml:space="preserve">  </w:t>
      </w:r>
      <w:r>
        <w:rPr>
          <w:rFonts w:ascii="SimSun" w:eastAsia="SimSun" w:hAnsi="SimSun" w:cs="SimSun"/>
          <w:spacing w:val="-3"/>
          <w:sz w:val="21"/>
          <w:szCs w:val="21"/>
        </w:rPr>
        <w:t>车辆调度应准确无误地根据时间、地点、线路和人员等要求调派车辆。</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5.2.2</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运营单位应根据运营线路距离远近，设有一个或多个换乘站，承担日常运营调度指挥工作。</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5.2.3</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运营单位应根据运营业务需要，合理设置运营指挥中心岗位，明确岗位工作职责和流程</w:t>
      </w:r>
      <w:r>
        <w:rPr>
          <w:rFonts w:ascii="SimSun" w:eastAsia="SimSun" w:hAnsi="SimSun" w:cs="SimSun"/>
          <w:spacing w:val="-2"/>
          <w:sz w:val="21"/>
          <w:szCs w:val="21"/>
        </w:rPr>
        <w:t>。</w:t>
      </w:r>
    </w:p>
    <w:p>
      <w:pPr>
        <w:spacing w:before="60" w:line="246" w:lineRule="auto"/>
        <w:ind w:right="291"/>
        <w:rPr>
          <w:rFonts w:ascii="SimSun" w:eastAsia="SimSun" w:hAnsi="SimSun" w:cs="SimSun"/>
          <w:sz w:val="21"/>
          <w:szCs w:val="21"/>
        </w:rPr>
      </w:pPr>
      <w:r>
        <w:rPr>
          <w:rFonts w:ascii="Times New Roman" w:eastAsia="Times New Roman" w:hAnsi="Times New Roman" w:cs="Times New Roman"/>
          <w:b/>
          <w:bCs/>
          <w:spacing w:val="-1"/>
          <w:sz w:val="21"/>
          <w:szCs w:val="21"/>
        </w:rPr>
        <w:t>5.2.4</w:t>
      </w:r>
      <w:r>
        <w:rPr>
          <w:rFonts w:ascii="Times New Roman" w:eastAsia="Times New Roman" w:hAnsi="Times New Roman" w:cs="Times New Roman"/>
          <w:spacing w:val="16"/>
          <w:sz w:val="21"/>
          <w:szCs w:val="21"/>
        </w:rPr>
        <w:t xml:space="preserve">  </w:t>
      </w:r>
      <w:r>
        <w:rPr>
          <w:rFonts w:ascii="SimSun" w:eastAsia="SimSun" w:hAnsi="SimSun" w:cs="SimSun"/>
          <w:spacing w:val="-1"/>
          <w:sz w:val="21"/>
          <w:szCs w:val="21"/>
        </w:rPr>
        <w:t>运营单位应应明确首末车次时间、区间运行时间、停站时间、折</w:t>
      </w:r>
      <w:r>
        <w:rPr>
          <w:rFonts w:ascii="SimSun" w:eastAsia="SimSun" w:hAnsi="SimSun" w:cs="SimSun"/>
          <w:spacing w:val="-2"/>
          <w:sz w:val="21"/>
          <w:szCs w:val="21"/>
        </w:rPr>
        <w:t>返时间等参数，以及运行限速</w:t>
      </w:r>
      <w:r>
        <w:rPr>
          <w:rFonts w:ascii="SimSun" w:eastAsia="SimSun" w:hAnsi="SimSun" w:cs="SimSun"/>
          <w:sz w:val="21"/>
          <w:szCs w:val="21"/>
        </w:rPr>
        <w:t xml:space="preserve"> </w:t>
      </w:r>
      <w:r>
        <w:rPr>
          <w:rFonts w:ascii="SimSun" w:eastAsia="SimSun" w:hAnsi="SimSun" w:cs="SimSun"/>
          <w:spacing w:val="-3"/>
          <w:sz w:val="21"/>
          <w:szCs w:val="21"/>
        </w:rPr>
        <w:t>等技术要求。</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5.2.5</w:t>
      </w:r>
      <w:r>
        <w:rPr>
          <w:rFonts w:ascii="Times New Roman" w:eastAsia="Times New Roman" w:hAnsi="Times New Roman" w:cs="Times New Roman"/>
          <w:spacing w:val="22"/>
          <w:sz w:val="21"/>
          <w:szCs w:val="21"/>
        </w:rPr>
        <w:t xml:space="preserve">  </w:t>
      </w:r>
      <w:r>
        <w:rPr>
          <w:rFonts w:ascii="SimSun" w:eastAsia="SimSun" w:hAnsi="SimSun" w:cs="SimSun"/>
          <w:spacing w:val="-2"/>
          <w:sz w:val="21"/>
          <w:szCs w:val="21"/>
        </w:rPr>
        <w:t>运营单位应根据观光车交通沿线乘客出行规律及变化及时调整和优化观光车运行图。</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4"/>
          <w:sz w:val="21"/>
          <w:szCs w:val="21"/>
        </w:rPr>
        <w:t>5.2.6</w:t>
      </w:r>
      <w:r>
        <w:rPr>
          <w:rFonts w:ascii="Times New Roman" w:eastAsia="Times New Roman" w:hAnsi="Times New Roman" w:cs="Times New Roman"/>
          <w:spacing w:val="25"/>
          <w:sz w:val="21"/>
          <w:szCs w:val="21"/>
        </w:rPr>
        <w:t xml:space="preserve">  </w:t>
      </w:r>
      <w:r>
        <w:rPr>
          <w:rFonts w:ascii="SimSun" w:eastAsia="SimSun" w:hAnsi="SimSun" w:cs="SimSun"/>
          <w:spacing w:val="-4"/>
          <w:sz w:val="21"/>
          <w:szCs w:val="21"/>
        </w:rPr>
        <w:t>观光车的运营管理过程中应服从指挥中心负责人的安排，其下属的总调度员、调度员、安全员、</w:t>
      </w:r>
    </w:p>
    <w:p>
      <w:pPr>
        <w:spacing w:before="60" w:line="247" w:lineRule="auto"/>
        <w:ind w:right="62"/>
        <w:rPr>
          <w:rFonts w:ascii="SimSun" w:eastAsia="SimSun" w:hAnsi="SimSun" w:cs="SimSun"/>
          <w:sz w:val="21"/>
          <w:szCs w:val="21"/>
        </w:rPr>
      </w:pPr>
      <w:r>
        <w:rPr>
          <w:rFonts w:ascii="SimSun" w:eastAsia="SimSun" w:hAnsi="SimSun" w:cs="SimSun"/>
          <w:spacing w:val="-2"/>
          <w:sz w:val="21"/>
          <w:szCs w:val="21"/>
        </w:rPr>
        <w:t>站务员、讲解员、监控员和维修员等，应根据各岗</w:t>
      </w:r>
      <w:r>
        <w:rPr>
          <w:rFonts w:ascii="SimSun" w:eastAsia="SimSun" w:hAnsi="SimSun" w:cs="SimSun"/>
          <w:spacing w:val="-3"/>
          <w:sz w:val="21"/>
          <w:szCs w:val="21"/>
        </w:rPr>
        <w:t>位职责开展工作，并服从运营控制中心负责人的协调</w:t>
      </w:r>
      <w:r>
        <w:rPr>
          <w:rFonts w:ascii="SimSun" w:eastAsia="SimSun" w:hAnsi="SimSun" w:cs="SimSun"/>
          <w:sz w:val="21"/>
          <w:szCs w:val="21"/>
        </w:rPr>
        <w:t xml:space="preserve"> </w:t>
      </w:r>
      <w:r>
        <w:rPr>
          <w:rFonts w:ascii="SimSun" w:eastAsia="SimSun" w:hAnsi="SimSun" w:cs="SimSun"/>
          <w:spacing w:val="-3"/>
          <w:sz w:val="21"/>
          <w:szCs w:val="21"/>
        </w:rPr>
        <w:t>和指挥。</w:t>
      </w:r>
    </w:p>
    <w:p>
      <w:pPr>
        <w:spacing w:before="59" w:line="219" w:lineRule="auto"/>
        <w:rPr>
          <w:rFonts w:ascii="SimSun" w:eastAsia="SimSun" w:hAnsi="SimSun" w:cs="SimSun"/>
          <w:sz w:val="21"/>
          <w:szCs w:val="21"/>
        </w:rPr>
      </w:pPr>
      <w:r>
        <w:rPr>
          <w:rFonts w:ascii="Times New Roman" w:eastAsia="Times New Roman" w:hAnsi="Times New Roman" w:cs="Times New Roman"/>
          <w:b/>
          <w:bCs/>
          <w:spacing w:val="-3"/>
          <w:sz w:val="21"/>
          <w:szCs w:val="21"/>
        </w:rPr>
        <w:t>5.2.7</w:t>
      </w:r>
      <w:r>
        <w:rPr>
          <w:rFonts w:ascii="Times New Roman" w:eastAsia="Times New Roman" w:hAnsi="Times New Roman" w:cs="Times New Roman"/>
          <w:spacing w:val="25"/>
          <w:w w:val="101"/>
          <w:sz w:val="21"/>
          <w:szCs w:val="21"/>
        </w:rPr>
        <w:t xml:space="preserve">  </w:t>
      </w:r>
      <w:r>
        <w:rPr>
          <w:rFonts w:ascii="SimSun" w:eastAsia="SimSun" w:hAnsi="SimSun" w:cs="SimSun"/>
          <w:spacing w:val="-3"/>
          <w:sz w:val="21"/>
          <w:szCs w:val="21"/>
        </w:rPr>
        <w:t>运营指挥中心内总调度员的职责应包括以下内容：</w:t>
      </w:r>
    </w:p>
    <w:p>
      <w:pPr>
        <w:spacing w:before="89" w:line="242" w:lineRule="auto"/>
        <w:ind w:left="480" w:right="104" w:hanging="8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4"/>
          <w:sz w:val="21"/>
          <w:szCs w:val="21"/>
        </w:rPr>
        <w:t xml:space="preserve">  </w:t>
      </w:r>
      <w:r>
        <w:rPr>
          <w:rFonts w:ascii="SimSun" w:eastAsia="SimSun" w:hAnsi="SimSun" w:cs="SimSun"/>
          <w:spacing w:val="-3"/>
          <w:sz w:val="21"/>
          <w:szCs w:val="21"/>
        </w:rPr>
        <w:t>负责统一协调和管理，完成调度指挥任务，协调解决运行</w:t>
      </w:r>
      <w:r>
        <w:rPr>
          <w:rFonts w:ascii="SimSun" w:eastAsia="SimSun" w:hAnsi="SimSun" w:cs="SimSun"/>
          <w:spacing w:val="-4"/>
          <w:sz w:val="21"/>
          <w:szCs w:val="21"/>
        </w:rPr>
        <w:t>中出现的间题。在非正常情况和应急</w:t>
      </w:r>
      <w:r>
        <w:rPr>
          <w:rFonts w:ascii="SimSun" w:eastAsia="SimSun" w:hAnsi="SimSun" w:cs="SimSun"/>
          <w:sz w:val="21"/>
          <w:szCs w:val="21"/>
        </w:rPr>
        <w:t xml:space="preserve"> </w:t>
      </w:r>
      <w:r>
        <w:rPr>
          <w:rFonts w:ascii="SimSun" w:eastAsia="SimSun" w:hAnsi="SimSun" w:cs="SimSun"/>
          <w:spacing w:val="-3"/>
          <w:sz w:val="21"/>
          <w:szCs w:val="21"/>
        </w:rPr>
        <w:t>情况下，决策并组织执行应急处置方案等；</w:t>
      </w:r>
    </w:p>
    <w:p>
      <w:pPr>
        <w:spacing w:before="52" w:line="242" w:lineRule="auto"/>
        <w:ind w:left="480" w:right="281" w:hanging="80"/>
        <w:rPr>
          <w:rFonts w:ascii="SimSun" w:eastAsia="SimSun" w:hAnsi="SimSun" w:cs="SimSun"/>
          <w:sz w:val="21"/>
          <w:szCs w:val="21"/>
        </w:rPr>
      </w:pPr>
      <w:r>
        <w:rPr>
          <w:rFonts w:ascii="SimSun" w:eastAsia="SimSun" w:hAnsi="SimSun" w:cs="SimSun"/>
          <w:spacing w:val="-2"/>
          <w:sz w:val="21"/>
          <w:szCs w:val="21"/>
        </w:rPr>
        <w:t>b)监控观光车在车站到发及区间内的运行情况，及时、准确</w:t>
      </w:r>
      <w:r>
        <w:rPr>
          <w:rFonts w:ascii="SimSun" w:eastAsia="SimSun" w:hAnsi="SimSun" w:cs="SimSun"/>
          <w:spacing w:val="-3"/>
          <w:sz w:val="21"/>
          <w:szCs w:val="21"/>
        </w:rPr>
        <w:t>处理临时发生的问题，防止观光车运</w:t>
      </w:r>
      <w:r>
        <w:rPr>
          <w:rFonts w:ascii="SimSun" w:eastAsia="SimSun" w:hAnsi="SimSun" w:cs="SimSun"/>
          <w:sz w:val="21"/>
          <w:szCs w:val="21"/>
        </w:rPr>
        <w:t xml:space="preserve"> </w:t>
      </w:r>
      <w:r>
        <w:rPr>
          <w:rFonts w:ascii="SimSun" w:eastAsia="SimSun" w:hAnsi="SimSun" w:cs="SimSun"/>
          <w:spacing w:val="-6"/>
          <w:sz w:val="21"/>
          <w:szCs w:val="21"/>
        </w:rPr>
        <w:t>行事故发生。</w:t>
      </w:r>
    </w:p>
    <w:p>
      <w:pPr>
        <w:spacing w:before="89" w:line="219" w:lineRule="auto"/>
        <w:rPr>
          <w:rFonts w:ascii="SimSun" w:eastAsia="SimSun" w:hAnsi="SimSun" w:cs="SimSun"/>
          <w:sz w:val="21"/>
          <w:szCs w:val="21"/>
        </w:rPr>
        <w:sectPr>
          <w:footerReference w:type="default" r:id="rId13"/>
          <w:pgSz w:w="11910" w:h="16840"/>
          <w:pgMar w:top="1431" w:right="1020" w:bottom="1285" w:left="1489" w:header="0" w:footer="1136" w:gutter="0"/>
          <w:pgNumType w:start="12"/>
          <w:cols w:space="708"/>
        </w:sectPr>
      </w:pPr>
      <w:r>
        <w:rPr>
          <w:rFonts w:ascii="Times New Roman" w:eastAsia="Times New Roman" w:hAnsi="Times New Roman" w:cs="Times New Roman"/>
          <w:b/>
          <w:bCs/>
          <w:spacing w:val="-3"/>
          <w:sz w:val="21"/>
          <w:szCs w:val="21"/>
        </w:rPr>
        <w:t>5.2.8</w:t>
      </w:r>
      <w:r>
        <w:rPr>
          <w:rFonts w:ascii="Times New Roman" w:eastAsia="Times New Roman" w:hAnsi="Times New Roman" w:cs="Times New Roman"/>
          <w:spacing w:val="1"/>
          <w:sz w:val="21"/>
          <w:szCs w:val="21"/>
        </w:rPr>
        <w:t xml:space="preserve">      </w:t>
      </w:r>
      <w:r>
        <w:rPr>
          <w:rFonts w:ascii="SimSun" w:eastAsia="SimSun" w:hAnsi="SimSun" w:cs="SimSun"/>
          <w:spacing w:val="-3"/>
          <w:sz w:val="21"/>
          <w:szCs w:val="21"/>
        </w:rPr>
        <w:t>调度员应做好以下工作：</w:t>
      </w:r>
    </w:p>
    <w:p>
      <w:pPr>
        <w:spacing w:before="80" w:line="246" w:lineRule="auto"/>
        <w:ind w:left="480" w:right="254" w:hanging="80"/>
        <w:rPr>
          <w:rFonts w:ascii="SimSun" w:eastAsia="SimSun" w:hAnsi="SimSun" w:cs="SimSun"/>
          <w:sz w:val="21"/>
          <w:szCs w:val="21"/>
        </w:rPr>
      </w:pPr>
      <w:r>
        <w:rPr>
          <w:rFonts w:ascii="SimSun" w:eastAsia="SimSun" w:hAnsi="SimSun" w:cs="SimSun"/>
          <w:spacing w:val="-2"/>
          <w:sz w:val="21"/>
          <w:szCs w:val="21"/>
        </w:rPr>
        <w:t>a)检查各站点执行观光车运行图的情况，及时发布行车命令和口头指示；调度员在发布命令前，</w:t>
      </w:r>
      <w:r>
        <w:rPr>
          <w:rFonts w:ascii="SimSun" w:eastAsia="SimSun" w:hAnsi="SimSun" w:cs="SimSun"/>
          <w:spacing w:val="9"/>
          <w:sz w:val="21"/>
          <w:szCs w:val="21"/>
        </w:rPr>
        <w:t xml:space="preserve"> </w:t>
      </w:r>
      <w:r>
        <w:rPr>
          <w:rFonts w:ascii="SimSun" w:eastAsia="SimSun" w:hAnsi="SimSun" w:cs="SimSun"/>
          <w:spacing w:val="-5"/>
          <w:sz w:val="21"/>
          <w:szCs w:val="21"/>
        </w:rPr>
        <w:t>应准确了解掌握现场情况；</w:t>
      </w:r>
    </w:p>
    <w:p>
      <w:pPr>
        <w:spacing w:before="61" w:line="246" w:lineRule="auto"/>
        <w:ind w:left="480" w:right="281" w:hanging="80"/>
        <w:rPr>
          <w:rFonts w:ascii="SimSun" w:eastAsia="SimSun" w:hAnsi="SimSun" w:cs="SimSun"/>
          <w:sz w:val="21"/>
          <w:szCs w:val="21"/>
        </w:rPr>
      </w:pPr>
      <w:r>
        <w:rPr>
          <w:rFonts w:ascii="SimSun" w:eastAsia="SimSun" w:hAnsi="SimSun" w:cs="SimSun"/>
          <w:spacing w:val="-2"/>
          <w:sz w:val="21"/>
          <w:szCs w:val="21"/>
        </w:rPr>
        <w:t>b)严格按观光车运行图指挥行车，发生非正常情况或应急</w:t>
      </w:r>
      <w:r>
        <w:rPr>
          <w:rFonts w:ascii="SimSun" w:eastAsia="SimSun" w:hAnsi="SimSun" w:cs="SimSun"/>
          <w:spacing w:val="-3"/>
          <w:sz w:val="21"/>
          <w:szCs w:val="21"/>
        </w:rPr>
        <w:t>情况时，按照预案及时、准确处置，保</w:t>
      </w:r>
      <w:r>
        <w:rPr>
          <w:rFonts w:ascii="SimSun" w:eastAsia="SimSun" w:hAnsi="SimSun" w:cs="SimSun"/>
          <w:sz w:val="21"/>
          <w:szCs w:val="21"/>
        </w:rPr>
        <w:t xml:space="preserve"> </w:t>
      </w:r>
      <w:r>
        <w:rPr>
          <w:rFonts w:ascii="SimSun" w:eastAsia="SimSun" w:hAnsi="SimSun" w:cs="SimSun"/>
          <w:spacing w:val="-10"/>
          <w:sz w:val="21"/>
          <w:szCs w:val="21"/>
        </w:rPr>
        <w:t>障运营安全：</w:t>
      </w:r>
    </w:p>
    <w:p>
      <w:pPr>
        <w:spacing w:before="60" w:line="219" w:lineRule="auto"/>
        <w:rPr>
          <w:rFonts w:ascii="SimSun" w:eastAsia="SimSun" w:hAnsi="SimSun" w:cs="SimSun"/>
          <w:sz w:val="21"/>
          <w:szCs w:val="21"/>
        </w:rPr>
      </w:pPr>
      <w:r>
        <w:rPr>
          <w:rFonts w:ascii="Times New Roman" w:eastAsia="Times New Roman" w:hAnsi="Times New Roman" w:cs="Times New Roman"/>
          <w:b/>
          <w:bCs/>
          <w:spacing w:val="-3"/>
          <w:sz w:val="21"/>
          <w:szCs w:val="21"/>
        </w:rPr>
        <w:t>5.2.9</w:t>
      </w:r>
      <w:r>
        <w:rPr>
          <w:rFonts w:ascii="Times New Roman" w:eastAsia="Times New Roman" w:hAnsi="Times New Roman" w:cs="Times New Roman"/>
          <w:spacing w:val="34"/>
          <w:w w:val="101"/>
          <w:sz w:val="21"/>
          <w:szCs w:val="21"/>
        </w:rPr>
        <w:t xml:space="preserve"> </w:t>
      </w:r>
      <w:r>
        <w:rPr>
          <w:rFonts w:ascii="SimSun" w:eastAsia="SimSun" w:hAnsi="SimSun" w:cs="SimSun"/>
          <w:spacing w:val="-3"/>
          <w:sz w:val="21"/>
          <w:szCs w:val="21"/>
        </w:rPr>
        <w:t>发生突发事件时，调度员应按照应急预案进行如下操作：</w:t>
      </w:r>
    </w:p>
    <w:p>
      <w:pPr>
        <w:spacing w:before="61" w:line="219" w:lineRule="auto"/>
        <w:ind w:left="40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15"/>
          <w:sz w:val="21"/>
          <w:szCs w:val="21"/>
        </w:rPr>
        <w:t xml:space="preserve">  </w:t>
      </w:r>
      <w:r>
        <w:rPr>
          <w:rFonts w:ascii="SimSun" w:eastAsia="SimSun" w:hAnsi="SimSun" w:cs="SimSun"/>
          <w:spacing w:val="-3"/>
          <w:sz w:val="21"/>
          <w:szCs w:val="21"/>
        </w:rPr>
        <w:t>调度员应服从指挥中心的指挥安排，及时疏散乘客，调整后续观光车运行；</w:t>
      </w:r>
    </w:p>
    <w:p>
      <w:pPr>
        <w:spacing w:before="70" w:line="219" w:lineRule="auto"/>
        <w:ind w:left="400"/>
        <w:rPr>
          <w:rFonts w:ascii="SimSun" w:eastAsia="SimSun" w:hAnsi="SimSun" w:cs="SimSun"/>
          <w:sz w:val="21"/>
          <w:szCs w:val="21"/>
        </w:rPr>
      </w:pPr>
      <w:r>
        <w:rPr>
          <w:rFonts w:ascii="SimSun" w:eastAsia="SimSun" w:hAnsi="SimSun" w:cs="SimSun"/>
          <w:spacing w:val="-2"/>
          <w:sz w:val="21"/>
          <w:szCs w:val="21"/>
        </w:rPr>
        <w:t>b)观光车无法继续运行被迫在区间停车时，观光车驾驶员应按调度</w:t>
      </w:r>
      <w:r>
        <w:rPr>
          <w:rFonts w:ascii="SimSun" w:eastAsia="SimSun" w:hAnsi="SimSun" w:cs="SimSun"/>
          <w:spacing w:val="-3"/>
          <w:sz w:val="21"/>
          <w:szCs w:val="21"/>
        </w:rPr>
        <w:t>命令组织乘客紧急疏散。</w:t>
      </w:r>
    </w:p>
    <w:p>
      <w:pPr>
        <w:sectPr>
          <w:footerReference w:type="default" r:id="rId14"/>
          <w:type w:val="nextPage"/>
          <w:pgSz w:w="11910" w:h="16840"/>
          <w:pgMar w:top="1431" w:right="1020" w:bottom="1285" w:left="1489" w:header="0" w:footer="1136" w:gutter="0"/>
          <w:pgNumType w:start="13"/>
          <w:cols w:space="708"/>
          <w:titlePg w:val="0"/>
        </w:sectPr>
      </w:pPr>
    </w:p>
    <w:p>
      <w:pPr>
        <w:spacing w:before="69" w:line="192" w:lineRule="auto"/>
        <w:ind w:right="32"/>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z w:val="18"/>
          <w:szCs w:val="18"/>
        </w:rPr>
        <w:t xml:space="preserve">       </w:t>
      </w:r>
      <w:r>
        <w:rPr>
          <w:rFonts w:ascii="Times New Roman" w:eastAsia="Times New Roman" w:hAnsi="Times New Roman" w:cs="Times New Roman"/>
          <w:spacing w:val="-1"/>
          <w:sz w:val="18"/>
          <w:szCs w:val="18"/>
        </w:rPr>
        <w:t>3884—2016</w:t>
      </w:r>
    </w:p>
    <w:p>
      <w:pPr>
        <w:spacing w:before="281" w:line="219" w:lineRule="auto"/>
        <w:rPr>
          <w:rFonts w:ascii="SimSun" w:eastAsia="SimSun" w:hAnsi="SimSun" w:cs="SimSun"/>
          <w:sz w:val="22"/>
          <w:szCs w:val="22"/>
        </w:rPr>
      </w:pPr>
      <w:r>
        <w:rPr>
          <w:rFonts w:ascii="Times New Roman" w:eastAsia="Times New Roman" w:hAnsi="Times New Roman" w:cs="Times New Roman"/>
          <w:b/>
          <w:bCs/>
          <w:spacing w:val="-9"/>
          <w:sz w:val="22"/>
          <w:szCs w:val="22"/>
        </w:rPr>
        <w:t>5.2.10</w:t>
      </w:r>
      <w:r>
        <w:rPr>
          <w:rFonts w:ascii="Times New Roman" w:eastAsia="Times New Roman" w:hAnsi="Times New Roman" w:cs="Times New Roman"/>
          <w:spacing w:val="10"/>
          <w:sz w:val="22"/>
          <w:szCs w:val="22"/>
        </w:rPr>
        <w:t xml:space="preserve">     </w:t>
      </w:r>
      <w:r>
        <w:rPr>
          <w:rFonts w:ascii="SimSun" w:eastAsia="SimSun" w:hAnsi="SimSun" w:cs="SimSun"/>
          <w:spacing w:val="-9"/>
          <w:sz w:val="22"/>
          <w:szCs w:val="22"/>
        </w:rPr>
        <w:t>行车调度工作应遵守以下基本规则：</w:t>
      </w:r>
    </w:p>
    <w:p>
      <w:pPr>
        <w:spacing w:before="48" w:line="219" w:lineRule="auto"/>
        <w:ind w:left="420"/>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81"/>
          <w:sz w:val="22"/>
          <w:szCs w:val="22"/>
        </w:rPr>
        <w:t xml:space="preserve"> </w:t>
      </w:r>
      <w:r>
        <w:rPr>
          <w:rFonts w:ascii="SimSun" w:eastAsia="SimSun" w:hAnsi="SimSun" w:cs="SimSun"/>
          <w:spacing w:val="-11"/>
          <w:sz w:val="22"/>
          <w:szCs w:val="22"/>
        </w:rPr>
        <w:t>指挥观光车运行的命令和口头指示，只能由各站点的调度员发布；</w:t>
      </w:r>
    </w:p>
    <w:p>
      <w:pPr>
        <w:spacing w:before="49" w:line="219" w:lineRule="auto"/>
        <w:ind w:left="420"/>
        <w:rPr>
          <w:rFonts w:ascii="SimSun" w:eastAsia="SimSun" w:hAnsi="SimSun" w:cs="SimSun"/>
          <w:sz w:val="22"/>
          <w:szCs w:val="22"/>
        </w:rPr>
      </w:pPr>
      <w:r>
        <w:rPr>
          <w:rFonts w:ascii="SimSun" w:eastAsia="SimSun" w:hAnsi="SimSun" w:cs="SimSun"/>
          <w:spacing w:val="-11"/>
          <w:sz w:val="22"/>
          <w:szCs w:val="22"/>
        </w:rPr>
        <w:t>b)</w:t>
      </w:r>
      <w:r>
        <w:rPr>
          <w:rFonts w:ascii="SimSun" w:eastAsia="SimSun" w:hAnsi="SimSun" w:cs="SimSun"/>
          <w:spacing w:val="119"/>
          <w:sz w:val="22"/>
          <w:szCs w:val="22"/>
        </w:rPr>
        <w:t xml:space="preserve"> </w:t>
      </w:r>
      <w:r>
        <w:rPr>
          <w:rFonts w:ascii="SimSun" w:eastAsia="SimSun" w:hAnsi="SimSun" w:cs="SimSun"/>
          <w:spacing w:val="-11"/>
          <w:sz w:val="22"/>
          <w:szCs w:val="22"/>
        </w:rPr>
        <w:t>调度员发布指示时，可直接传达给观光车驾驶员，确保无误。</w:t>
      </w:r>
    </w:p>
    <w:p>
      <w:pPr>
        <w:spacing w:before="195" w:line="221" w:lineRule="auto"/>
        <w:ind w:left="2"/>
        <w:outlineLvl w:val="0"/>
        <w:rPr>
          <w:rFonts w:ascii="SimHei" w:eastAsia="SimHei" w:hAnsi="SimHei" w:cs="SimHei"/>
          <w:sz w:val="22"/>
          <w:szCs w:val="22"/>
        </w:rPr>
      </w:pPr>
      <w:r>
        <w:rPr>
          <w:rFonts w:ascii="SimHei" w:eastAsia="SimHei" w:hAnsi="SimHei" w:cs="SimHei"/>
          <w:b/>
          <w:bCs/>
          <w:spacing w:val="1"/>
          <w:sz w:val="22"/>
          <w:szCs w:val="22"/>
        </w:rPr>
        <w:t>5.3</w:t>
      </w:r>
      <w:r>
        <w:rPr>
          <w:rFonts w:ascii="SimHei" w:eastAsia="SimHei" w:hAnsi="SimHei" w:cs="SimHei"/>
          <w:spacing w:val="105"/>
          <w:sz w:val="22"/>
          <w:szCs w:val="22"/>
        </w:rPr>
        <w:t xml:space="preserve"> </w:t>
      </w:r>
      <w:r>
        <w:rPr>
          <w:rFonts w:ascii="SimHei" w:eastAsia="SimHei" w:hAnsi="SimHei" w:cs="SimHei"/>
          <w:b/>
          <w:bCs/>
          <w:spacing w:val="1"/>
          <w:sz w:val="22"/>
          <w:szCs w:val="22"/>
        </w:rPr>
        <w:t>车辆基地(始发点)行车组织</w:t>
      </w:r>
    </w:p>
    <w:p>
      <w:pPr>
        <w:spacing w:before="220"/>
        <w:ind w:right="118"/>
        <w:rPr>
          <w:rFonts w:ascii="SimSun" w:eastAsia="SimSun" w:hAnsi="SimSun" w:cs="SimSun"/>
          <w:sz w:val="22"/>
          <w:szCs w:val="22"/>
        </w:rPr>
      </w:pPr>
      <w:r>
        <w:rPr>
          <w:rFonts w:ascii="Times New Roman" w:eastAsia="Times New Roman" w:hAnsi="Times New Roman" w:cs="Times New Roman"/>
          <w:b/>
          <w:bCs/>
          <w:spacing w:val="-10"/>
          <w:sz w:val="22"/>
          <w:szCs w:val="22"/>
        </w:rPr>
        <w:t>5.3.1</w:t>
      </w:r>
      <w:r>
        <w:rPr>
          <w:rFonts w:ascii="Times New Roman" w:eastAsia="Times New Roman" w:hAnsi="Times New Roman" w:cs="Times New Roman"/>
          <w:spacing w:val="8"/>
          <w:sz w:val="22"/>
          <w:szCs w:val="22"/>
        </w:rPr>
        <w:t xml:space="preserve">     </w:t>
      </w:r>
      <w:r>
        <w:rPr>
          <w:rFonts w:ascii="SimSun" w:eastAsia="SimSun" w:hAnsi="SimSun" w:cs="SimSun"/>
          <w:spacing w:val="-10"/>
          <w:sz w:val="22"/>
          <w:szCs w:val="22"/>
        </w:rPr>
        <w:t>车辆基地行车由车辆基地调度员统一指挥，并由其负责</w:t>
      </w:r>
      <w:r>
        <w:rPr>
          <w:rFonts w:ascii="SimSun" w:eastAsia="SimSun" w:hAnsi="SimSun" w:cs="SimSun"/>
          <w:spacing w:val="-11"/>
          <w:sz w:val="22"/>
          <w:szCs w:val="22"/>
        </w:rPr>
        <w:t>车辆基地日常运营和设备维修组织等工</w:t>
      </w:r>
      <w:r>
        <w:rPr>
          <w:rFonts w:ascii="SimSun" w:eastAsia="SimSun" w:hAnsi="SimSun" w:cs="SimSun"/>
          <w:spacing w:val="2"/>
          <w:sz w:val="22"/>
          <w:szCs w:val="22"/>
        </w:rPr>
        <w:t xml:space="preserve"> </w:t>
      </w:r>
      <w:r>
        <w:rPr>
          <w:rFonts w:ascii="SimSun" w:eastAsia="SimSun" w:hAnsi="SimSun" w:cs="SimSun"/>
          <w:spacing w:val="-11"/>
          <w:sz w:val="22"/>
          <w:szCs w:val="22"/>
        </w:rPr>
        <w:t>作。车辆基地的其他工作人员应服从车辆基地调度员的指挥，</w:t>
      </w:r>
      <w:r>
        <w:rPr>
          <w:rFonts w:ascii="SimSun" w:eastAsia="SimSun" w:hAnsi="SimSun" w:cs="SimSun"/>
          <w:spacing w:val="-12"/>
          <w:sz w:val="22"/>
          <w:szCs w:val="22"/>
        </w:rPr>
        <w:t>按照各自职责开展工作。</w:t>
      </w:r>
    </w:p>
    <w:p>
      <w:pPr>
        <w:spacing w:before="48"/>
        <w:ind w:right="96"/>
        <w:rPr>
          <w:rFonts w:ascii="SimSun" w:eastAsia="SimSun" w:hAnsi="SimSun" w:cs="SimSun"/>
          <w:sz w:val="22"/>
          <w:szCs w:val="22"/>
        </w:rPr>
      </w:pPr>
      <w:r>
        <w:rPr>
          <w:rFonts w:ascii="Times New Roman" w:eastAsia="Times New Roman" w:hAnsi="Times New Roman" w:cs="Times New Roman"/>
          <w:b/>
          <w:bCs/>
          <w:spacing w:val="-10"/>
          <w:sz w:val="22"/>
          <w:szCs w:val="22"/>
        </w:rPr>
        <w:t>5.3.2</w:t>
      </w:r>
      <w:r>
        <w:rPr>
          <w:rFonts w:ascii="Times New Roman" w:eastAsia="Times New Roman" w:hAnsi="Times New Roman" w:cs="Times New Roman"/>
          <w:spacing w:val="9"/>
          <w:sz w:val="22"/>
          <w:szCs w:val="22"/>
        </w:rPr>
        <w:t xml:space="preserve">     </w:t>
      </w:r>
      <w:r>
        <w:rPr>
          <w:rFonts w:ascii="SimSun" w:eastAsia="SimSun" w:hAnsi="SimSun" w:cs="SimSun"/>
          <w:spacing w:val="-10"/>
          <w:sz w:val="22"/>
          <w:szCs w:val="22"/>
        </w:rPr>
        <w:t>车辆基地管理负责人应确保运营车辆状态良好，并确保备用车状态良好，并停放在车辆基地场</w:t>
      </w:r>
      <w:r>
        <w:rPr>
          <w:rFonts w:ascii="SimSun" w:eastAsia="SimSun" w:hAnsi="SimSun" w:cs="SimSun"/>
          <w:spacing w:val="2"/>
          <w:sz w:val="22"/>
          <w:szCs w:val="22"/>
        </w:rPr>
        <w:t xml:space="preserve"> </w:t>
      </w:r>
      <w:r>
        <w:rPr>
          <w:rFonts w:ascii="SimSun" w:eastAsia="SimSun" w:hAnsi="SimSun" w:cs="SimSun"/>
          <w:spacing w:val="-12"/>
          <w:sz w:val="22"/>
          <w:szCs w:val="22"/>
        </w:rPr>
        <w:t>所内指定位置，做好随时发车准备。</w:t>
      </w:r>
    </w:p>
    <w:p>
      <w:pPr>
        <w:spacing w:before="48"/>
        <w:ind w:right="100"/>
        <w:rPr>
          <w:rFonts w:ascii="SimSun" w:eastAsia="SimSun" w:hAnsi="SimSun" w:cs="SimSun"/>
          <w:sz w:val="22"/>
          <w:szCs w:val="22"/>
        </w:rPr>
      </w:pPr>
      <w:r>
        <w:rPr>
          <w:rFonts w:ascii="Times New Roman" w:eastAsia="Times New Roman" w:hAnsi="Times New Roman" w:cs="Times New Roman"/>
          <w:b/>
          <w:bCs/>
          <w:spacing w:val="-10"/>
          <w:sz w:val="22"/>
          <w:szCs w:val="22"/>
        </w:rPr>
        <w:t>5.3.3</w:t>
      </w:r>
      <w:r>
        <w:rPr>
          <w:rFonts w:ascii="Times New Roman" w:eastAsia="Times New Roman" w:hAnsi="Times New Roman" w:cs="Times New Roman"/>
          <w:spacing w:val="8"/>
          <w:sz w:val="22"/>
          <w:szCs w:val="22"/>
        </w:rPr>
        <w:t xml:space="preserve">     </w:t>
      </w:r>
      <w:r>
        <w:rPr>
          <w:rFonts w:ascii="SimSun" w:eastAsia="SimSun" w:hAnsi="SimSun" w:cs="SimSun"/>
          <w:spacing w:val="-10"/>
          <w:sz w:val="22"/>
          <w:szCs w:val="22"/>
        </w:rPr>
        <w:t>观光车驾驶员不得在车辆基地道岔、咽喉区擅自停车，因特殊原因需在道岔、咽喉区临时停车</w:t>
      </w:r>
      <w:r>
        <w:rPr>
          <w:rFonts w:ascii="SimSun" w:eastAsia="SimSun" w:hAnsi="SimSun" w:cs="SimSun"/>
          <w:spacing w:val="3"/>
          <w:sz w:val="22"/>
          <w:szCs w:val="22"/>
        </w:rPr>
        <w:t xml:space="preserve"> </w:t>
      </w:r>
      <w:r>
        <w:rPr>
          <w:rFonts w:ascii="SimSun" w:eastAsia="SimSun" w:hAnsi="SimSun" w:cs="SimSun"/>
          <w:spacing w:val="-12"/>
          <w:sz w:val="22"/>
          <w:szCs w:val="22"/>
        </w:rPr>
        <w:t>时，车辆基地调度员应向观光车驾驶员查明停车原因。</w:t>
      </w:r>
    </w:p>
    <w:p>
      <w:pPr>
        <w:spacing w:before="205" w:line="222" w:lineRule="auto"/>
        <w:ind w:left="2"/>
        <w:outlineLvl w:val="0"/>
        <w:rPr>
          <w:rFonts w:ascii="SimHei" w:eastAsia="SimHei" w:hAnsi="SimHei" w:cs="SimHei"/>
          <w:sz w:val="22"/>
          <w:szCs w:val="22"/>
        </w:rPr>
      </w:pPr>
      <w:r>
        <w:rPr>
          <w:rFonts w:ascii="SimHei" w:eastAsia="SimHei" w:hAnsi="SimHei" w:cs="SimHei"/>
          <w:b/>
          <w:bCs/>
          <w:spacing w:val="-10"/>
          <w:sz w:val="22"/>
          <w:szCs w:val="22"/>
        </w:rPr>
        <w:t>5.4</w:t>
      </w:r>
      <w:r>
        <w:rPr>
          <w:rFonts w:ascii="SimHei" w:eastAsia="SimHei" w:hAnsi="SimHei" w:cs="SimHei"/>
          <w:spacing w:val="92"/>
          <w:sz w:val="22"/>
          <w:szCs w:val="22"/>
        </w:rPr>
        <w:t xml:space="preserve"> </w:t>
      </w:r>
      <w:r>
        <w:rPr>
          <w:rFonts w:ascii="SimHei" w:eastAsia="SimHei" w:hAnsi="SimHei" w:cs="SimHei"/>
          <w:b/>
          <w:bCs/>
          <w:spacing w:val="-10"/>
          <w:sz w:val="22"/>
          <w:szCs w:val="22"/>
        </w:rPr>
        <w:t>换乘点行车组织</w:t>
      </w:r>
    </w:p>
    <w:p>
      <w:pPr>
        <w:spacing w:before="220" w:line="239" w:lineRule="auto"/>
        <w:ind w:right="101"/>
        <w:rPr>
          <w:rFonts w:ascii="SimSun" w:eastAsia="SimSun" w:hAnsi="SimSun" w:cs="SimSun"/>
          <w:sz w:val="22"/>
          <w:szCs w:val="22"/>
        </w:rPr>
      </w:pPr>
      <w:r>
        <w:rPr>
          <w:rFonts w:ascii="Times New Roman" w:eastAsia="Times New Roman" w:hAnsi="Times New Roman" w:cs="Times New Roman"/>
          <w:b/>
          <w:bCs/>
          <w:spacing w:val="-10"/>
          <w:sz w:val="22"/>
          <w:szCs w:val="22"/>
        </w:rPr>
        <w:t>5.4.1</w:t>
      </w:r>
      <w:r>
        <w:rPr>
          <w:rFonts w:ascii="Times New Roman" w:eastAsia="Times New Roman" w:hAnsi="Times New Roman" w:cs="Times New Roman"/>
          <w:spacing w:val="8"/>
          <w:sz w:val="22"/>
          <w:szCs w:val="22"/>
        </w:rPr>
        <w:t xml:space="preserve">     </w:t>
      </w:r>
      <w:r>
        <w:rPr>
          <w:rFonts w:ascii="SimSun" w:eastAsia="SimSun" w:hAnsi="SimSun" w:cs="SimSun"/>
          <w:spacing w:val="-10"/>
          <w:sz w:val="22"/>
          <w:szCs w:val="22"/>
        </w:rPr>
        <w:t>车站行车组织工作应包括：检查车辆安全状况及与安全运营有关的设施、设备，收集信息并上</w:t>
      </w:r>
      <w:r>
        <w:rPr>
          <w:rFonts w:ascii="SimSun" w:eastAsia="SimSun" w:hAnsi="SimSun" w:cs="SimSun"/>
          <w:spacing w:val="3"/>
          <w:sz w:val="22"/>
          <w:szCs w:val="22"/>
        </w:rPr>
        <w:t xml:space="preserve"> </w:t>
      </w:r>
      <w:r>
        <w:rPr>
          <w:rFonts w:ascii="SimSun" w:eastAsia="SimSun" w:hAnsi="SimSun" w:cs="SimSun"/>
          <w:spacing w:val="-11"/>
          <w:sz w:val="22"/>
          <w:szCs w:val="22"/>
        </w:rPr>
        <w:t>报运营指挥中心，执行调度员命令调整观光车运行，与观光车驾驶员执行联控措施。</w:t>
      </w:r>
    </w:p>
    <w:p>
      <w:pPr>
        <w:spacing w:before="49"/>
        <w:ind w:right="98"/>
        <w:rPr>
          <w:rFonts w:ascii="SimSun" w:eastAsia="SimSun" w:hAnsi="SimSun" w:cs="SimSun"/>
          <w:sz w:val="22"/>
          <w:szCs w:val="22"/>
        </w:rPr>
      </w:pPr>
      <w:r>
        <w:rPr>
          <w:rFonts w:ascii="Times New Roman" w:eastAsia="Times New Roman" w:hAnsi="Times New Roman" w:cs="Times New Roman"/>
          <w:b/>
          <w:bCs/>
          <w:spacing w:val="-10"/>
          <w:sz w:val="22"/>
          <w:szCs w:val="22"/>
        </w:rPr>
        <w:t>5.4.2</w:t>
      </w:r>
      <w:r>
        <w:rPr>
          <w:rFonts w:ascii="Times New Roman" w:eastAsia="Times New Roman" w:hAnsi="Times New Roman" w:cs="Times New Roman"/>
          <w:spacing w:val="9"/>
          <w:sz w:val="22"/>
          <w:szCs w:val="22"/>
        </w:rPr>
        <w:t xml:space="preserve">     </w:t>
      </w:r>
      <w:r>
        <w:rPr>
          <w:rFonts w:ascii="SimSun" w:eastAsia="SimSun" w:hAnsi="SimSun" w:cs="SimSun"/>
          <w:spacing w:val="-10"/>
          <w:sz w:val="22"/>
          <w:szCs w:val="22"/>
        </w:rPr>
        <w:t>运营单位应制定车站行车工作细则，内容应包括：车辆的使用、登记、交接班信息，并附车站</w:t>
      </w:r>
      <w:r>
        <w:rPr>
          <w:rFonts w:ascii="SimSun" w:eastAsia="SimSun" w:hAnsi="SimSun" w:cs="SimSun"/>
          <w:sz w:val="22"/>
          <w:szCs w:val="22"/>
        </w:rPr>
        <w:t xml:space="preserve"> </w:t>
      </w:r>
      <w:r>
        <w:rPr>
          <w:rFonts w:ascii="SimSun" w:eastAsia="SimSun" w:hAnsi="SimSun" w:cs="SimSun"/>
          <w:spacing w:val="-13"/>
          <w:sz w:val="22"/>
          <w:szCs w:val="22"/>
        </w:rPr>
        <w:t>线路平面图等技术资料。</w:t>
      </w:r>
    </w:p>
    <w:p>
      <w:pPr>
        <w:spacing w:before="49" w:line="219" w:lineRule="auto"/>
        <w:rPr>
          <w:rFonts w:ascii="SimSun" w:eastAsia="SimSun" w:hAnsi="SimSun" w:cs="SimSun"/>
          <w:sz w:val="22"/>
          <w:szCs w:val="22"/>
        </w:rPr>
      </w:pPr>
      <w:r>
        <w:rPr>
          <w:rFonts w:ascii="Times New Roman" w:eastAsia="Times New Roman" w:hAnsi="Times New Roman" w:cs="Times New Roman"/>
          <w:b/>
          <w:bCs/>
          <w:spacing w:val="-9"/>
          <w:sz w:val="22"/>
          <w:szCs w:val="22"/>
        </w:rPr>
        <w:t>5.4.3</w:t>
      </w:r>
      <w:r>
        <w:rPr>
          <w:rFonts w:ascii="Times New Roman" w:eastAsia="Times New Roman" w:hAnsi="Times New Roman" w:cs="Times New Roman"/>
          <w:spacing w:val="8"/>
          <w:sz w:val="22"/>
          <w:szCs w:val="22"/>
        </w:rPr>
        <w:t xml:space="preserve">     </w:t>
      </w:r>
      <w:r>
        <w:rPr>
          <w:rFonts w:ascii="SimSun" w:eastAsia="SimSun" w:hAnsi="SimSun" w:cs="SimSun"/>
          <w:spacing w:val="-9"/>
          <w:sz w:val="22"/>
          <w:szCs w:val="22"/>
        </w:rPr>
        <w:t>车站调度员服从指挥中心负责人的安排，</w:t>
      </w:r>
      <w:r>
        <w:rPr>
          <w:rFonts w:ascii="SimSun" w:eastAsia="SimSun" w:hAnsi="SimSun" w:cs="SimSun"/>
          <w:spacing w:val="-10"/>
          <w:sz w:val="22"/>
          <w:szCs w:val="22"/>
        </w:rPr>
        <w:t>并于职责范围内开展工作。</w:t>
      </w:r>
    </w:p>
    <w:p>
      <w:pPr>
        <w:spacing w:before="48" w:line="219" w:lineRule="auto"/>
        <w:rPr>
          <w:rFonts w:ascii="SimSun" w:eastAsia="SimSun" w:hAnsi="SimSun" w:cs="SimSun"/>
          <w:sz w:val="22"/>
          <w:szCs w:val="22"/>
        </w:rPr>
      </w:pPr>
      <w:r>
        <w:rPr>
          <w:rFonts w:ascii="Times New Roman" w:eastAsia="Times New Roman" w:hAnsi="Times New Roman" w:cs="Times New Roman"/>
          <w:b/>
          <w:bCs/>
          <w:spacing w:val="-4"/>
          <w:sz w:val="22"/>
          <w:szCs w:val="22"/>
        </w:rPr>
        <w:t>5.4.4</w:t>
      </w:r>
      <w:r>
        <w:rPr>
          <w:rFonts w:ascii="Times New Roman" w:eastAsia="Times New Roman" w:hAnsi="Times New Roman" w:cs="Times New Roman"/>
          <w:spacing w:val="8"/>
          <w:sz w:val="22"/>
          <w:szCs w:val="22"/>
        </w:rPr>
        <w:t xml:space="preserve">     </w:t>
      </w:r>
      <w:r>
        <w:rPr>
          <w:rFonts w:ascii="SimSun" w:eastAsia="SimSun" w:hAnsi="SimSun" w:cs="SimSun"/>
          <w:spacing w:val="-4"/>
          <w:sz w:val="22"/>
          <w:szCs w:val="22"/>
        </w:rPr>
        <w:t>行车组织工作涉及的车辆基地(始发点)、换乘点、终</w:t>
      </w:r>
      <w:r>
        <w:rPr>
          <w:rFonts w:ascii="SimSun" w:eastAsia="SimSun" w:hAnsi="SimSun" w:cs="SimSun"/>
          <w:spacing w:val="-5"/>
          <w:sz w:val="22"/>
          <w:szCs w:val="22"/>
        </w:rPr>
        <w:t>点的调度员及站务员应做好各岗位本职</w:t>
      </w:r>
    </w:p>
    <w:p>
      <w:pPr>
        <w:spacing w:before="51" w:line="220" w:lineRule="auto"/>
        <w:rPr>
          <w:rFonts w:ascii="SimSun" w:eastAsia="SimSun" w:hAnsi="SimSun" w:cs="SimSun"/>
          <w:sz w:val="22"/>
          <w:szCs w:val="22"/>
        </w:rPr>
      </w:pPr>
      <w:r>
        <w:rPr>
          <w:rFonts w:ascii="SimSun" w:eastAsia="SimSun" w:hAnsi="SimSun" w:cs="SimSun"/>
          <w:spacing w:val="-10"/>
          <w:sz w:val="22"/>
          <w:szCs w:val="22"/>
        </w:rPr>
        <w:t>工作。</w:t>
      </w:r>
    </w:p>
    <w:p>
      <w:pPr>
        <w:spacing w:before="212" w:line="222" w:lineRule="auto"/>
        <w:ind w:left="2"/>
        <w:outlineLvl w:val="0"/>
        <w:rPr>
          <w:rFonts w:ascii="SimHei" w:eastAsia="SimHei" w:hAnsi="SimHei" w:cs="SimHei"/>
          <w:sz w:val="22"/>
          <w:szCs w:val="22"/>
        </w:rPr>
      </w:pPr>
      <w:r>
        <w:rPr>
          <w:rFonts w:ascii="SimHei" w:eastAsia="SimHei" w:hAnsi="SimHei" w:cs="SimHei"/>
          <w:b/>
          <w:bCs/>
          <w:spacing w:val="-10"/>
          <w:sz w:val="22"/>
          <w:szCs w:val="22"/>
        </w:rPr>
        <w:t>5.5</w:t>
      </w:r>
      <w:r>
        <w:rPr>
          <w:rFonts w:ascii="SimHei" w:eastAsia="SimHei" w:hAnsi="SimHei" w:cs="SimHei"/>
          <w:spacing w:val="4"/>
          <w:sz w:val="22"/>
          <w:szCs w:val="22"/>
        </w:rPr>
        <w:t xml:space="preserve">  </w:t>
      </w:r>
      <w:r>
        <w:rPr>
          <w:rFonts w:ascii="SimHei" w:eastAsia="SimHei" w:hAnsi="SimHei" w:cs="SimHei"/>
          <w:b/>
          <w:bCs/>
          <w:spacing w:val="-10"/>
          <w:sz w:val="22"/>
          <w:szCs w:val="22"/>
        </w:rPr>
        <w:t>观光车驾驶</w:t>
      </w:r>
    </w:p>
    <w:p>
      <w:pPr>
        <w:spacing w:before="211" w:line="219" w:lineRule="auto"/>
        <w:rPr>
          <w:rFonts w:ascii="SimSun" w:eastAsia="SimSun" w:hAnsi="SimSun" w:cs="SimSun"/>
          <w:sz w:val="22"/>
          <w:szCs w:val="22"/>
        </w:rPr>
      </w:pPr>
      <w:r>
        <w:rPr>
          <w:rFonts w:ascii="Times New Roman" w:eastAsia="Times New Roman" w:hAnsi="Times New Roman" w:cs="Times New Roman"/>
          <w:b/>
          <w:bCs/>
          <w:spacing w:val="-10"/>
          <w:sz w:val="22"/>
          <w:szCs w:val="22"/>
        </w:rPr>
        <w:t>5.5.1</w:t>
      </w:r>
      <w:r>
        <w:rPr>
          <w:rFonts w:ascii="Times New Roman" w:eastAsia="Times New Roman" w:hAnsi="Times New Roman" w:cs="Times New Roman"/>
          <w:spacing w:val="13"/>
          <w:sz w:val="22"/>
          <w:szCs w:val="22"/>
        </w:rPr>
        <w:t xml:space="preserve">     </w:t>
      </w:r>
      <w:r>
        <w:rPr>
          <w:rFonts w:ascii="SimSun" w:eastAsia="SimSun" w:hAnsi="SimSun" w:cs="SimSun"/>
          <w:spacing w:val="-10"/>
          <w:sz w:val="22"/>
          <w:szCs w:val="22"/>
        </w:rPr>
        <w:t>观光车驾驶员负责线路和车辆基地内观光车的驾驶，应安全、正点完成驾驶作业任务。</w:t>
      </w:r>
    </w:p>
    <w:p>
      <w:pPr>
        <w:spacing w:before="47" w:line="219" w:lineRule="auto"/>
        <w:rPr>
          <w:rFonts w:ascii="SimSun" w:eastAsia="SimSun" w:hAnsi="SimSun" w:cs="SimSun"/>
          <w:sz w:val="22"/>
          <w:szCs w:val="22"/>
        </w:rPr>
      </w:pPr>
      <w:r>
        <w:rPr>
          <w:rFonts w:ascii="Times New Roman" w:eastAsia="Times New Roman" w:hAnsi="Times New Roman" w:cs="Times New Roman"/>
          <w:b/>
          <w:bCs/>
          <w:spacing w:val="-10"/>
          <w:sz w:val="22"/>
          <w:szCs w:val="22"/>
        </w:rPr>
        <w:t>5.5.2</w:t>
      </w:r>
      <w:r>
        <w:rPr>
          <w:rFonts w:ascii="Times New Roman" w:eastAsia="Times New Roman" w:hAnsi="Times New Roman" w:cs="Times New Roman"/>
          <w:spacing w:val="11"/>
          <w:sz w:val="22"/>
          <w:szCs w:val="22"/>
        </w:rPr>
        <w:t xml:space="preserve">     </w:t>
      </w:r>
      <w:r>
        <w:rPr>
          <w:rFonts w:ascii="SimSun" w:eastAsia="SimSun" w:hAnsi="SimSun" w:cs="SimSun"/>
          <w:spacing w:val="-10"/>
          <w:sz w:val="22"/>
          <w:szCs w:val="22"/>
        </w:rPr>
        <w:t>观光车驾驶员应根据观光车线路图，严格执行调度命令。</w:t>
      </w:r>
    </w:p>
    <w:p>
      <w:pPr>
        <w:spacing w:before="51" w:line="219" w:lineRule="auto"/>
        <w:rPr>
          <w:rFonts w:ascii="SimSun" w:eastAsia="SimSun" w:hAnsi="SimSun" w:cs="SimSun"/>
          <w:sz w:val="22"/>
          <w:szCs w:val="22"/>
        </w:rPr>
      </w:pPr>
      <w:r>
        <w:rPr>
          <w:rFonts w:ascii="Times New Roman" w:eastAsia="Times New Roman" w:hAnsi="Times New Roman" w:cs="Times New Roman"/>
          <w:b/>
          <w:bCs/>
          <w:spacing w:val="-10"/>
          <w:sz w:val="22"/>
          <w:szCs w:val="22"/>
        </w:rPr>
        <w:t>5.5.3</w:t>
      </w:r>
      <w:r>
        <w:rPr>
          <w:rFonts w:ascii="Times New Roman" w:eastAsia="Times New Roman" w:hAnsi="Times New Roman" w:cs="Times New Roman"/>
          <w:spacing w:val="8"/>
          <w:sz w:val="22"/>
          <w:szCs w:val="22"/>
        </w:rPr>
        <w:t xml:space="preserve">     </w:t>
      </w:r>
      <w:r>
        <w:rPr>
          <w:rFonts w:ascii="SimSun" w:eastAsia="SimSun" w:hAnsi="SimSun" w:cs="SimSun"/>
          <w:spacing w:val="-10"/>
          <w:sz w:val="22"/>
          <w:szCs w:val="22"/>
        </w:rPr>
        <w:t>观光车驾驶员应熟悉线路、道岔状况和</w:t>
      </w:r>
      <w:r>
        <w:rPr>
          <w:rFonts w:ascii="SimSun" w:eastAsia="SimSun" w:hAnsi="SimSun" w:cs="SimSun"/>
          <w:spacing w:val="-11"/>
          <w:sz w:val="22"/>
          <w:szCs w:val="22"/>
        </w:rPr>
        <w:t>限速规定。</w:t>
      </w:r>
    </w:p>
    <w:p>
      <w:pPr>
        <w:spacing w:before="48"/>
        <w:ind w:right="50"/>
        <w:rPr>
          <w:rFonts w:ascii="SimSun" w:eastAsia="SimSun" w:hAnsi="SimSun" w:cs="SimSun"/>
          <w:sz w:val="22"/>
          <w:szCs w:val="22"/>
        </w:rPr>
      </w:pPr>
      <w:r>
        <w:rPr>
          <w:rFonts w:ascii="Times New Roman" w:eastAsia="Times New Roman" w:hAnsi="Times New Roman" w:cs="Times New Roman"/>
          <w:b/>
          <w:bCs/>
          <w:spacing w:val="-8"/>
          <w:sz w:val="22"/>
          <w:szCs w:val="22"/>
        </w:rPr>
        <w:t>5.5.4</w:t>
      </w:r>
      <w:r>
        <w:rPr>
          <w:rFonts w:ascii="Times New Roman" w:eastAsia="Times New Roman" w:hAnsi="Times New Roman" w:cs="Times New Roman"/>
          <w:spacing w:val="11"/>
          <w:sz w:val="22"/>
          <w:szCs w:val="22"/>
        </w:rPr>
        <w:t xml:space="preserve">     </w:t>
      </w:r>
      <w:r>
        <w:rPr>
          <w:rFonts w:ascii="SimSun" w:eastAsia="SimSun" w:hAnsi="SimSun" w:cs="SimSun"/>
          <w:spacing w:val="-8"/>
          <w:sz w:val="22"/>
          <w:szCs w:val="22"/>
        </w:rPr>
        <w:t>观光车驾驶员应提前10</w:t>
      </w:r>
      <w:r>
        <w:rPr>
          <w:rFonts w:ascii="SimSun" w:eastAsia="SimSun" w:hAnsi="SimSun" w:cs="SimSun"/>
          <w:spacing w:val="7"/>
          <w:sz w:val="22"/>
          <w:szCs w:val="22"/>
        </w:rPr>
        <w:t xml:space="preserve"> </w:t>
      </w:r>
      <w:r>
        <w:rPr>
          <w:rFonts w:ascii="Times New Roman" w:eastAsia="Times New Roman" w:hAnsi="Times New Roman" w:cs="Times New Roman"/>
          <w:spacing w:val="-8"/>
          <w:sz w:val="22"/>
          <w:szCs w:val="22"/>
        </w:rPr>
        <w:t>min</w:t>
      </w:r>
      <w:r>
        <w:rPr>
          <w:rFonts w:ascii="SimSun" w:eastAsia="SimSun" w:hAnsi="SimSun" w:cs="SimSun"/>
          <w:spacing w:val="-8"/>
          <w:sz w:val="22"/>
          <w:szCs w:val="22"/>
        </w:rPr>
        <w:t>～</w:t>
      </w:r>
      <w:r>
        <w:rPr>
          <w:rFonts w:ascii="Times New Roman" w:eastAsia="Times New Roman" w:hAnsi="Times New Roman" w:cs="Times New Roman"/>
          <w:spacing w:val="-8"/>
          <w:sz w:val="22"/>
          <w:szCs w:val="22"/>
        </w:rPr>
        <w:t>15</w:t>
      </w:r>
      <w:r>
        <w:rPr>
          <w:rFonts w:ascii="Times New Roman" w:eastAsia="Times New Roman" w:hAnsi="Times New Roman" w:cs="Times New Roman"/>
          <w:spacing w:val="2"/>
          <w:sz w:val="22"/>
          <w:szCs w:val="22"/>
        </w:rPr>
        <w:t xml:space="preserve"> </w:t>
      </w:r>
      <w:r>
        <w:rPr>
          <w:rFonts w:ascii="Times New Roman" w:eastAsia="Times New Roman" w:hAnsi="Times New Roman" w:cs="Times New Roman"/>
          <w:spacing w:val="-8"/>
          <w:sz w:val="22"/>
          <w:szCs w:val="22"/>
        </w:rPr>
        <w:t>min</w:t>
      </w:r>
      <w:r>
        <w:rPr>
          <w:rFonts w:ascii="SimSun" w:eastAsia="SimSun" w:hAnsi="SimSun" w:cs="SimSun"/>
          <w:spacing w:val="-8"/>
          <w:sz w:val="22"/>
          <w:szCs w:val="22"/>
        </w:rPr>
        <w:t>到达用车地点，就近停靠，方便游客上下车；打开空调，</w:t>
      </w:r>
      <w:r>
        <w:rPr>
          <w:rFonts w:ascii="SimSun" w:eastAsia="SimSun" w:hAnsi="SimSun" w:cs="SimSun"/>
          <w:sz w:val="22"/>
          <w:szCs w:val="22"/>
        </w:rPr>
        <w:t xml:space="preserve"> </w:t>
      </w:r>
      <w:r>
        <w:rPr>
          <w:rFonts w:ascii="SimSun" w:eastAsia="SimSun" w:hAnsi="SimSun" w:cs="SimSun"/>
          <w:spacing w:val="-13"/>
          <w:sz w:val="22"/>
          <w:szCs w:val="22"/>
        </w:rPr>
        <w:t>调节车内温度，等候游客。</w:t>
      </w:r>
    </w:p>
    <w:p>
      <w:pPr>
        <w:spacing w:before="49" w:line="219" w:lineRule="auto"/>
        <w:rPr>
          <w:rFonts w:ascii="SimSun" w:eastAsia="SimSun" w:hAnsi="SimSun" w:cs="SimSun"/>
          <w:sz w:val="22"/>
          <w:szCs w:val="22"/>
        </w:rPr>
      </w:pPr>
      <w:r>
        <w:rPr>
          <w:rFonts w:ascii="Times New Roman" w:eastAsia="Times New Roman" w:hAnsi="Times New Roman" w:cs="Times New Roman"/>
          <w:b/>
          <w:bCs/>
          <w:spacing w:val="-10"/>
          <w:sz w:val="22"/>
          <w:szCs w:val="22"/>
        </w:rPr>
        <w:t>5.5.5</w:t>
      </w:r>
      <w:r>
        <w:rPr>
          <w:rFonts w:ascii="Times New Roman" w:eastAsia="Times New Roman" w:hAnsi="Times New Roman" w:cs="Times New Roman"/>
          <w:spacing w:val="3"/>
          <w:sz w:val="22"/>
          <w:szCs w:val="22"/>
        </w:rPr>
        <w:t xml:space="preserve">     </w:t>
      </w:r>
      <w:r>
        <w:rPr>
          <w:rFonts w:ascii="SimSun" w:eastAsia="SimSun" w:hAnsi="SimSun" w:cs="SimSun"/>
          <w:spacing w:val="-10"/>
          <w:sz w:val="22"/>
          <w:szCs w:val="22"/>
        </w:rPr>
        <w:t>游客到达时，观光车驾驶员应主动站立于车门一侧，迎候游客上下车；</w:t>
      </w:r>
    </w:p>
    <w:p>
      <w:pPr>
        <w:spacing w:before="48"/>
        <w:rPr>
          <w:rFonts w:ascii="SimSun" w:eastAsia="SimSun" w:hAnsi="SimSun" w:cs="SimSun"/>
          <w:sz w:val="22"/>
          <w:szCs w:val="22"/>
        </w:rPr>
      </w:pPr>
      <w:r>
        <w:rPr>
          <w:rFonts w:ascii="Times New Roman" w:eastAsia="Times New Roman" w:hAnsi="Times New Roman" w:cs="Times New Roman"/>
          <w:b/>
          <w:bCs/>
          <w:spacing w:val="-12"/>
          <w:sz w:val="22"/>
          <w:szCs w:val="22"/>
        </w:rPr>
        <w:t>5.5.6</w:t>
      </w:r>
      <w:r>
        <w:rPr>
          <w:rFonts w:ascii="Times New Roman" w:eastAsia="Times New Roman" w:hAnsi="Times New Roman" w:cs="Times New Roman"/>
          <w:spacing w:val="8"/>
          <w:sz w:val="22"/>
          <w:szCs w:val="22"/>
        </w:rPr>
        <w:t xml:space="preserve">     </w:t>
      </w:r>
      <w:r>
        <w:rPr>
          <w:rFonts w:ascii="SimSun" w:eastAsia="SimSun" w:hAnsi="SimSun" w:cs="SimSun"/>
          <w:spacing w:val="-12"/>
          <w:sz w:val="22"/>
          <w:szCs w:val="22"/>
        </w:rPr>
        <w:t>观光车驾驶员出勤前应充分休息，严禁饮酒或服用影响精神状态</w:t>
      </w:r>
      <w:r>
        <w:rPr>
          <w:rFonts w:ascii="SimSun" w:eastAsia="SimSun" w:hAnsi="SimSun" w:cs="SimSun"/>
          <w:spacing w:val="-13"/>
          <w:sz w:val="22"/>
          <w:szCs w:val="22"/>
        </w:rPr>
        <w:t>的药物；出勤时应按规定着装，</w:t>
      </w:r>
      <w:r>
        <w:rPr>
          <w:rFonts w:ascii="SimSun" w:eastAsia="SimSun" w:hAnsi="SimSun" w:cs="SimSun"/>
          <w:spacing w:val="2"/>
          <w:sz w:val="22"/>
          <w:szCs w:val="22"/>
        </w:rPr>
        <w:t xml:space="preserve"> </w:t>
      </w:r>
      <w:r>
        <w:rPr>
          <w:rFonts w:ascii="SimSun" w:eastAsia="SimSun" w:hAnsi="SimSun" w:cs="SimSun"/>
          <w:spacing w:val="-12"/>
          <w:sz w:val="22"/>
          <w:szCs w:val="22"/>
        </w:rPr>
        <w:t>携带驾驶证等行车必备物品，禁止携带与工作无关的物品。</w:t>
      </w:r>
    </w:p>
    <w:p>
      <w:pPr>
        <w:spacing w:before="67" w:line="219" w:lineRule="auto"/>
        <w:rPr>
          <w:rFonts w:ascii="SimSun" w:eastAsia="SimSun" w:hAnsi="SimSun" w:cs="SimSun"/>
          <w:sz w:val="22"/>
          <w:szCs w:val="22"/>
        </w:rPr>
      </w:pPr>
      <w:r>
        <w:rPr>
          <w:rFonts w:ascii="Times New Roman" w:eastAsia="Times New Roman" w:hAnsi="Times New Roman" w:cs="Times New Roman"/>
          <w:b/>
          <w:bCs/>
          <w:spacing w:val="-10"/>
          <w:sz w:val="22"/>
          <w:szCs w:val="22"/>
        </w:rPr>
        <w:t>5.5.7</w:t>
      </w:r>
      <w:r>
        <w:rPr>
          <w:rFonts w:ascii="Times New Roman" w:eastAsia="Times New Roman" w:hAnsi="Times New Roman" w:cs="Times New Roman"/>
          <w:spacing w:val="9"/>
          <w:sz w:val="22"/>
          <w:szCs w:val="22"/>
        </w:rPr>
        <w:t xml:space="preserve">     </w:t>
      </w:r>
      <w:r>
        <w:rPr>
          <w:rFonts w:ascii="SimSun" w:eastAsia="SimSun" w:hAnsi="SimSun" w:cs="SimSun"/>
          <w:spacing w:val="-10"/>
          <w:sz w:val="22"/>
          <w:szCs w:val="22"/>
        </w:rPr>
        <w:t>观光车驾驶员在车辆基地出勤前进行检查，包括以下内容：</w:t>
      </w:r>
    </w:p>
    <w:p>
      <w:pPr>
        <w:spacing w:before="61" w:line="219" w:lineRule="auto"/>
        <w:ind w:left="420"/>
        <w:rPr>
          <w:rFonts w:ascii="SimSun" w:eastAsia="SimSun" w:hAnsi="SimSun" w:cs="SimSun"/>
          <w:sz w:val="22"/>
          <w:szCs w:val="22"/>
        </w:rPr>
      </w:pPr>
      <w:r>
        <w:rPr>
          <w:rFonts w:ascii="SimSun" w:eastAsia="SimSun" w:hAnsi="SimSun" w:cs="SimSun"/>
          <w:spacing w:val="-11"/>
          <w:sz w:val="22"/>
          <w:szCs w:val="22"/>
        </w:rPr>
        <w:t>a)</w:t>
      </w:r>
      <w:r>
        <w:rPr>
          <w:rFonts w:ascii="SimSun" w:eastAsia="SimSun" w:hAnsi="SimSun" w:cs="SimSun"/>
          <w:spacing w:val="80"/>
          <w:sz w:val="22"/>
          <w:szCs w:val="22"/>
        </w:rPr>
        <w:t xml:space="preserve"> </w:t>
      </w:r>
      <w:r>
        <w:rPr>
          <w:rFonts w:ascii="SimSun" w:eastAsia="SimSun" w:hAnsi="SimSun" w:cs="SimSun"/>
          <w:spacing w:val="-11"/>
          <w:sz w:val="22"/>
          <w:szCs w:val="22"/>
        </w:rPr>
        <w:t>应检查确认观光车车体外观等无异常；</w:t>
      </w:r>
    </w:p>
    <w:p>
      <w:pPr>
        <w:spacing w:before="47" w:line="219" w:lineRule="auto"/>
        <w:ind w:left="420"/>
        <w:rPr>
          <w:rFonts w:ascii="SimSun" w:eastAsia="SimSun" w:hAnsi="SimSun" w:cs="SimSun"/>
          <w:sz w:val="22"/>
          <w:szCs w:val="22"/>
        </w:rPr>
      </w:pPr>
      <w:r>
        <w:rPr>
          <w:rFonts w:ascii="SimSun" w:eastAsia="SimSun" w:hAnsi="SimSun" w:cs="SimSun"/>
          <w:spacing w:val="-11"/>
          <w:sz w:val="22"/>
          <w:szCs w:val="22"/>
        </w:rPr>
        <w:t>b)</w:t>
      </w:r>
      <w:r>
        <w:rPr>
          <w:rFonts w:ascii="SimSun" w:eastAsia="SimSun" w:hAnsi="SimSun" w:cs="SimSun"/>
          <w:spacing w:val="80"/>
          <w:sz w:val="22"/>
          <w:szCs w:val="22"/>
        </w:rPr>
        <w:t xml:space="preserve"> </w:t>
      </w:r>
      <w:r>
        <w:rPr>
          <w:rFonts w:ascii="SimSun" w:eastAsia="SimSun" w:hAnsi="SimSun" w:cs="SimSun"/>
          <w:spacing w:val="-11"/>
          <w:sz w:val="22"/>
          <w:szCs w:val="22"/>
        </w:rPr>
        <w:t>应保证车内空调或采暖系统运行正常；</w:t>
      </w:r>
    </w:p>
    <w:p>
      <w:pPr>
        <w:spacing w:before="50"/>
        <w:ind w:left="869" w:right="101" w:hanging="449"/>
        <w:rPr>
          <w:rFonts w:ascii="SimSun" w:eastAsia="SimSun" w:hAnsi="SimSun" w:cs="SimSun"/>
          <w:sz w:val="22"/>
          <w:szCs w:val="22"/>
        </w:rPr>
      </w:pPr>
      <w:r>
        <w:rPr>
          <w:rFonts w:ascii="SimSun" w:eastAsia="SimSun" w:hAnsi="SimSun" w:cs="SimSun"/>
          <w:spacing w:val="-13"/>
          <w:sz w:val="22"/>
          <w:szCs w:val="22"/>
        </w:rPr>
        <w:t>c)</w:t>
      </w:r>
      <w:r>
        <w:rPr>
          <w:rFonts w:ascii="SimSun" w:eastAsia="SimSun" w:hAnsi="SimSun" w:cs="SimSun"/>
          <w:spacing w:val="1"/>
          <w:sz w:val="22"/>
          <w:szCs w:val="22"/>
        </w:rPr>
        <w:t xml:space="preserve">  </w:t>
      </w:r>
      <w:r>
        <w:rPr>
          <w:rFonts w:ascii="SimSun" w:eastAsia="SimSun" w:hAnsi="SimSun" w:cs="SimSun"/>
          <w:spacing w:val="-13"/>
          <w:sz w:val="22"/>
          <w:szCs w:val="22"/>
        </w:rPr>
        <w:t>应做好观光车制动系统、转向系统及语音服务系统的检查和试验，确保观光车在</w:t>
      </w:r>
      <w:r>
        <w:rPr>
          <w:rFonts w:ascii="SimSun" w:eastAsia="SimSun" w:hAnsi="SimSun" w:cs="SimSun"/>
          <w:spacing w:val="-14"/>
          <w:sz w:val="22"/>
          <w:szCs w:val="22"/>
        </w:rPr>
        <w:t>运营前技术状</w:t>
      </w:r>
      <w:r>
        <w:rPr>
          <w:rFonts w:ascii="SimSun" w:eastAsia="SimSun" w:hAnsi="SimSun" w:cs="SimSun"/>
          <w:sz w:val="22"/>
          <w:szCs w:val="22"/>
        </w:rPr>
        <w:t xml:space="preserve"> </w:t>
      </w:r>
      <w:r>
        <w:rPr>
          <w:rFonts w:ascii="SimSun" w:eastAsia="SimSun" w:hAnsi="SimSun" w:cs="SimSun"/>
          <w:spacing w:val="-16"/>
          <w:sz w:val="22"/>
          <w:szCs w:val="22"/>
        </w:rPr>
        <w:t>态保持良好；</w:t>
      </w:r>
    </w:p>
    <w:p>
      <w:pPr>
        <w:spacing w:before="49" w:line="219" w:lineRule="auto"/>
        <w:ind w:left="420"/>
        <w:rPr>
          <w:rFonts w:ascii="SimSun" w:eastAsia="SimSun" w:hAnsi="SimSun" w:cs="SimSun"/>
          <w:sz w:val="22"/>
          <w:szCs w:val="22"/>
        </w:rPr>
      </w:pPr>
      <w:r>
        <w:rPr>
          <w:rFonts w:ascii="SimSun" w:eastAsia="SimSun" w:hAnsi="SimSun" w:cs="SimSun"/>
          <w:spacing w:val="-10"/>
          <w:sz w:val="22"/>
          <w:szCs w:val="22"/>
        </w:rPr>
        <w:t>d)</w:t>
      </w:r>
      <w:r>
        <w:rPr>
          <w:rFonts w:ascii="SimSun" w:eastAsia="SimSun" w:hAnsi="SimSun" w:cs="SimSun"/>
          <w:spacing w:val="73"/>
          <w:sz w:val="22"/>
          <w:szCs w:val="22"/>
        </w:rPr>
        <w:t xml:space="preserve"> </w:t>
      </w:r>
      <w:r>
        <w:rPr>
          <w:rFonts w:ascii="SimSun" w:eastAsia="SimSun" w:hAnsi="SimSun" w:cs="SimSun"/>
          <w:spacing w:val="-10"/>
          <w:sz w:val="22"/>
          <w:szCs w:val="22"/>
        </w:rPr>
        <w:t>应检查灭火器、逃生锤等设备齐全并放于合适</w:t>
      </w:r>
      <w:r>
        <w:rPr>
          <w:rFonts w:ascii="SimSun" w:eastAsia="SimSun" w:hAnsi="SimSun" w:cs="SimSun"/>
          <w:spacing w:val="-11"/>
          <w:sz w:val="22"/>
          <w:szCs w:val="22"/>
        </w:rPr>
        <w:t>位置。</w:t>
      </w:r>
      <w:r>
        <w:rPr>
          <w:rFonts w:ascii="SimSun" w:eastAsia="SimSun" w:hAnsi="SimSun" w:cs="SimSun"/>
          <w:sz w:val="22"/>
          <w:szCs w:val="22"/>
        </w:rPr>
        <w:br/>
      </w:r>
      <w:r>
        <w:rPr>
          <w:rFonts w:ascii="SimSun" w:eastAsia="SimSun" w:hAnsi="SimSun" w:cs="SimSun"/>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https://d.book118.com/168071063074006032</w:t>
        </w:r>
      </w:hyperlink>
    </w:p>
    <w:p>
      <w:pPr>
        <w:spacing w:before="49" w:line="219" w:lineRule="auto"/>
        <w:ind w:left="420"/>
        <w:rPr>
          <w:rFonts w:ascii="SimSun" w:eastAsia="SimSun" w:hAnsi="SimSun" w:cs="SimSun"/>
          <w:sz w:val="22"/>
          <w:szCs w:val="22"/>
        </w:rPr>
      </w:pPr>
    </w:p>
    <w:sectPr>
      <w:footerReference w:type="default" r:id="rId16"/>
      <w:pgSz w:w="11910" w:h="16840"/>
      <w:pgMar w:top="1431" w:right="1000" w:bottom="1257" w:left="1489" w:header="0" w:footer="1119"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1" w:lineRule="auto"/>
      <w:ind w:right="203"/>
      <w:jc w:val="right"/>
      <w:rPr>
        <w:rFonts w:ascii="SimSun" w:eastAsia="SimSun" w:hAnsi="SimSun" w:cs="SimSun"/>
        <w:sz w:val="28"/>
        <w:szCs w:val="28"/>
      </w:rPr>
    </w:pPr>
    <w:r>
      <w:rPr>
        <w:rFonts w:ascii="SimSun" w:eastAsia="SimSun" w:hAnsi="SimSun" w:cs="SimSun"/>
        <w:sz w:val="28"/>
        <w:szCs w:val="2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57"/>
      <w:jc w:val="right"/>
      <w:rPr>
        <w:rFonts w:ascii="Times New Roman" w:eastAsia="Times New Roman" w:hAnsi="Times New Roman" w:cs="Times New Roman"/>
        <w:sz w:val="15"/>
        <w:szCs w:val="15"/>
      </w:rPr>
    </w:pPr>
    <w:r>
      <w:rPr>
        <w:rFonts w:ascii="Times New Roman" w:eastAsia="Times New Roman" w:hAnsi="Times New Roman" w:cs="Times New Roman"/>
        <w:spacing w:val="-1"/>
        <w:sz w:val="15"/>
        <w:szCs w:val="15"/>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4"/>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4"/>
      <w:jc w:val="right"/>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6"/>
      <w:jc w:val="right"/>
      <w:rPr>
        <w:rFonts w:ascii="SimSun" w:eastAsia="SimSun" w:hAnsi="SimSun" w:cs="SimSun"/>
        <w:sz w:val="14"/>
        <w:szCs w:val="14"/>
      </w:rPr>
    </w:pPr>
    <w:r>
      <w:rPr>
        <w:rFonts w:ascii="SimSun" w:eastAsia="SimSun" w:hAnsi="SimSun" w:cs="SimSun"/>
        <w:sz w:val="14"/>
        <w:szCs w:val="14"/>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56"/>
      <w:jc w:val="right"/>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0"/>
      <w:jc w:val="right"/>
      <w:rPr>
        <w:rFonts w:ascii="SimSun" w:eastAsia="SimSun" w:hAnsi="SimSun" w:cs="SimSun"/>
        <w:sz w:val="15"/>
        <w:szCs w:val="15"/>
      </w:rPr>
    </w:pPr>
    <w:r>
      <w:rPr>
        <w:rFonts w:ascii="SimSun" w:eastAsia="SimSun" w:hAnsi="SimSun" w:cs="SimSun"/>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80"/>
      <w:jc w:val="right"/>
      <w:rPr>
        <w:rFonts w:ascii="SimSun" w:eastAsia="SimSun" w:hAnsi="SimSun" w:cs="SimSun"/>
        <w:sz w:val="15"/>
        <w:szCs w:val="15"/>
      </w:rPr>
    </w:pPr>
    <w:r>
      <w:rPr>
        <w:rFonts w:ascii="SimSun" w:eastAsia="SimSun" w:hAnsi="SimSun" w:cs="SimSun"/>
        <w:sz w:val="15"/>
        <w:szCs w:val="15"/>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04"/>
      <w:jc w:val="right"/>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304"/>
      <w:jc w:val="right"/>
      <w:rPr>
        <w:rFonts w:ascii="SimSun" w:eastAsia="SimSun" w:hAnsi="SimSun" w:cs="SimSun"/>
        <w:sz w:val="15"/>
        <w:szCs w:val="15"/>
      </w:rPr>
    </w:pPr>
    <w:r>
      <w:rPr>
        <w:rFonts w:ascii="SimSun" w:eastAsia="SimSun" w:hAnsi="SimSun" w:cs="SimSun"/>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309"/>
      <w:jc w:val="right"/>
      <w:rPr>
        <w:rFonts w:ascii="SimSun" w:eastAsia="SimSun" w:hAnsi="SimSun" w:cs="SimSun"/>
        <w:sz w:val="14"/>
        <w:szCs w:val="14"/>
      </w:rPr>
    </w:pPr>
    <w:r>
      <w:rPr>
        <w:rFonts w:ascii="SimSun" w:eastAsia="SimSun" w:hAnsi="SimSun" w:cs="SimSun"/>
        <w:sz w:val="14"/>
        <w:szCs w:val="14"/>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168071063074006032"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2023-05-18T13:26:09Z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2023-05-18T13:26:12Z</vt:filetime>
  </property>
  <property fmtid="{D5CDD505-2E9C-101B-9397-08002B2CF9AE}" pid="3" name="CRO">
    <vt:lpwstr>wqlLaW5nc29mdCBQREYgdG8gV1BTIDg1</vt:lpwstr>
  </property>
  <property fmtid="{D5CDD505-2E9C-101B-9397-08002B2CF9AE}" pid="4" name="UsrData">
    <vt:lpwstr>6465b6e7fa57af001fea1c22</vt:lpwstr>
  </property>
</Properties>
</file>