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1、汽车起重机是将起重机吊台安装在通用或专用载重汽车底盘上的一种起重机，属于小吨位的吊车，在我国采用（　　　）表示。</w:t>
        <w:br/>
        <w:t>A.QU</w:t>
        <w:br/>
        <w:t>B.QD</w:t>
        <w:br/>
        <w:t>C.QY</w:t>
        <w:br/>
        <w:t>D.QZ</w:t>
        <w:br/>
        <w:br/>
        <w:t xml:space="preserve">【答案】：C </w:t>
      </w:r>
    </w:p>
    <w:p>
      <w:r>
        <w:t>2、经纬仪的管水准器和圆水准器整平仪器的精确度关系为（　　　）。</w:t>
        <w:br/>
        <w:t>A.管水准精度高</w:t>
        <w:br/>
        <w:t>B.圆水准精度高</w:t>
        <w:br/>
        <w:t>C.精确度相同</w:t>
        <w:br/>
        <w:t>D.无关联性</w:t>
        <w:br/>
        <w:br/>
        <w:t xml:space="preserve">【答案】：A </w:t>
      </w:r>
    </w:p>
    <w:p>
      <w:pPr>
        <w:sectPr w:rsidSect="00034616">
          <w:pgSz w:w="12240" w:h="15840"/>
          <w:pgMar w:top="1440" w:right="1800" w:bottom="1440" w:left="1800" w:header="720" w:footer="720" w:gutter="0"/>
          <w:cols w:space="720"/>
          <w:docGrid w:linePitch="360"/>
        </w:sectPr>
      </w:pPr>
      <w:r>
        <w:t>3、当一个施工段上所需完成的劳动量或机械台班量和每天的工作班组固定不变，增加班组的人数或机械台班数，流水节拍（　　　）。</w:t>
        <w:br/>
        <w:t>A.变大</w:t>
        <w:br/>
        <w:t>B.变小</w:t>
        <w:br/>
        <w:t>C.不能确定</w:t>
        <w:br/>
        <w:t>D.不变</w:t>
        <w:br/>
        <w:br/>
        <w:t xml:space="preserve">【答案】：B </w:t>
      </w:r>
    </w:p>
    <w:p>
      <w:r>
        <w:t>4、关于沉入桩基础施工安全技术交底的内容，下列说法正确的是（　　　）。</w:t>
        <w:br/>
        <w:t>A.混凝土桩的堆放层数不宜超过1层</w:t>
        <w:br/>
        <w:t>B.混凝土桩支点应与吊点在一条水平直线上</w:t>
        <w:br/>
        <w:t>C.预制混凝土桩起吊时的强度应符合设计规定，设计无规定时，混凝土应达到设计强度的50％以上</w:t>
        <w:br/>
        <w:t>D.沉桩过程中发现贯入度发生突变，应暂停施工，经采取措施确认安全后，方可继续沉桩</w:t>
        <w:br/>
        <w:br/>
        <w:t xml:space="preserve">【答案】：D </w:t>
      </w:r>
    </w:p>
    <w:p>
      <w:r>
        <w:t>5、材料运输应建立和健全（　　　）为中心的运输管理制度。</w:t>
        <w:br/>
        <w:t>A.岗位责任制</w:t>
        <w:br/>
        <w:t>B.奖惩制度</w:t>
        <w:br/>
        <w:t>C.运输工作流程</w:t>
        <w:br/>
        <w:t>D.节约制度</w:t>
        <w:br/>
        <w:br/>
        <w:t xml:space="preserve">【答案】：A </w:t>
      </w:r>
    </w:p>
    <w:p>
      <w:r>
        <w:t>6、（　　　）是施工进度计划的基本组成单元。</w:t>
        <w:br/>
        <w:t>A.施工进度</w:t>
        <w:br/>
        <w:t>B.施工计划</w:t>
        <w:br/>
        <w:t>C.施工过程</w:t>
        <w:br/>
        <w:t>D.施工成本</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7、关于石方路基施工要点，下列说法错误的是（　　　）</w:t>
        <w:br/>
        <w:t>A.先修筑试验段，以确定松铺厚度、压实机具组合、压实遍数及沉降差等施工参数</w:t>
        <w:br/>
        <w:t>B.修筑填石路堤应进行地表清理，先码砌中部，然后逐层水平填筑石料，确保边坡稳定</w:t>
        <w:br/>
        <w:t>C.填石路堤宜选用12t以上的振动压路机</w:t>
        <w:br/>
        <w:t>D.路基范围内管线、构筑物四周的沟槽宜回填土料</w:t>
        <w:br/>
        <w:br/>
        <w:t>【答案】：B</w:t>
      </w:r>
      <w:r>
        <w:t xml:space="preserve"> </w:t>
      </w:r>
    </w:p>
    <w:p>
      <w:r>
        <w:t>8、桥面与低水位之间的高差是指桥梁的</w:t>
        <w:br/>
        <w:t>A.桥梁高度</w:t>
        <w:br/>
        <w:t>B.净空高度</w:t>
        <w:br/>
        <w:t>C.矢量高度</w:t>
        <w:br/>
        <w:t>D.建筑高度</w:t>
        <w:br/>
        <w:br/>
        <w:t xml:space="preserve">【答案】：A </w:t>
      </w:r>
    </w:p>
    <w:p>
      <w:r>
        <w:t>9、下列不属于燃气管道安装完毕后应进行的试验的是（　　　）。</w:t>
        <w:br/>
        <w:t>A.管道吹扫</w:t>
        <w:br/>
        <w:t>B.强度试验</w:t>
        <w:br/>
        <w:t>C.闭水试验</w:t>
        <w:br/>
        <w:t>D.严密性试验</w:t>
        <w:br/>
        <w:br/>
        <w:t xml:space="preserve">【答案】：C </w:t>
      </w:r>
    </w:p>
    <w:p>
      <w:r>
        <w:t>10、浅埋暗挖法的主要开挖方法中。沉降大的是（　　　）。</w:t>
        <w:br/>
        <w:t>A.正台阶环形开挖法</w:t>
        <w:br/>
        <w:t>B.CRD法</w:t>
        <w:br/>
        <w:t>C.CD法</w:t>
        <w:br/>
        <w:t>D.双侧壁导坑法</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11、在下列管理中，属于总包单位劳务管理基础的是</w:t>
        <w:br/>
        <w:t>A.劳务实名制管理</w:t>
        <w:br/>
        <w:t>B.劳务合同制管理</w:t>
        <w:br/>
        <w:t>C.劳务安全教育培训管理</w:t>
        <w:br/>
        <w:t>D.劳务人员现场考勤、标识管理</w:t>
        <w:br/>
        <w:br/>
        <w:t>【答案】：A</w:t>
      </w:r>
      <w:r>
        <w:t xml:space="preserve"> </w:t>
      </w:r>
    </w:p>
    <w:p>
      <w:r>
        <w:t>12、混凝土板养生时间应根据混凝土强度增长情况而定，一般宜为（　　　）d。养生期满方可将覆盖物清除，板面不得留有痕迹。</w:t>
        <w:br/>
        <w:t>A.7~14</w:t>
        <w:br/>
        <w:t>B.7~21</w:t>
        <w:br/>
        <w:t>C.14~21</w:t>
        <w:br/>
        <w:t>D.14~28</w:t>
        <w:br/>
        <w:br/>
        <w:t xml:space="preserve">【答案】：C </w:t>
      </w:r>
    </w:p>
    <w:p>
      <w:r>
        <w:t>13、塔吊的防护，以下说法错误的是（　　　）。</w:t>
        <w:br/>
        <w:t>A.三保险”、“五限位”齐全有效。夹轨器要齐全</w:t>
        <w:br/>
        <w:t>B.路轨接地两端各设一组，中间间距不大于25m，电阻不大于4欧姆</w:t>
        <w:br/>
        <w:t>C.轨道横拉杆两端各设一组，中间杆距不大于6m</w:t>
        <w:br/>
        <w:t>D.轨道中间严禁堆杂物，路轨两侧和两端外堆物应离塔吊回转台尾部35cm以上</w:t>
        <w:br/>
        <w:br/>
        <w:t xml:space="preserve">【答案】：D </w:t>
      </w:r>
    </w:p>
    <w:p>
      <w:r>
        <w:t>14、石灰土配比设计应准确，通过配比确定石灰最佳含量和石灰的最佳含水量，达到设计要求的（　　　）d无侧限抗压强度的要求。</w:t>
        <w:br/>
        <w:t>A.4</w:t>
        <w:br/>
        <w:t>B.5</w:t>
        <w:br/>
        <w:t>C.6</w:t>
        <w:br/>
        <w:t>D.7</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15、张拉设备的标准期限不得超过（　　　），且不得超过200次张拉作业。</w:t>
        <w:br/>
        <w:t>A.3个月</w:t>
        <w:br/>
        <w:t>B.半年</w:t>
        <w:br/>
        <w:t>C.9个月</w:t>
        <w:br/>
        <w:t>D.一年</w:t>
        <w:br/>
        <w:br/>
        <w:t>【答案】：B</w:t>
      </w:r>
      <w:r>
        <w:t xml:space="preserve"> </w:t>
      </w:r>
    </w:p>
    <w:p>
      <w:r>
        <w:t>16、沉人桩施工中，沉桩时终止锤击的控制是以（　　　）为主.</w:t>
        <w:br/>
        <w:t>A.桩的人土深度</w:t>
        <w:br/>
        <w:t>B.贯入度</w:t>
        <w:br/>
        <w:t>C.锤击力</w:t>
        <w:br/>
        <w:t>D.桩端设计标高</w:t>
        <w:br/>
        <w:br/>
        <w:t xml:space="preserve">【答案】：D </w:t>
      </w:r>
    </w:p>
    <w:p>
      <w:r>
        <w:t>17、（　　　）是对整个建设项目的全局性战略部署，范围较广、内容比较概况，属控制型施工组织设计。</w:t>
        <w:br/>
        <w:t>A.施工组织总设计</w:t>
        <w:br/>
        <w:t>B.单位施工组织设计</w:t>
        <w:br/>
        <w:t>C.分部分项施工组织设计</w:t>
        <w:br/>
        <w:t>D.施工方案</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　　　）可每月组织一次，由项目经理带领，组织项目部各部门负责人参加，对项目现场当时施工的资源配置、人员活动、实物状态、环境条件、管理里行为等进行全方位的安全检查。</w:t>
        <w:br/>
        <w:t>A.安全巡查</w:t>
        <w:br/>
        <w:t>B.季节性安全检查</w:t>
        <w:br/>
        <w:t>C.专项安全检查</w:t>
        <w:br/>
        <w:t>D.综合安全检查</w:t>
        <w:br/>
        <w:br/>
        <w:t>【答案】：D</w:t>
      </w:r>
      <w:r>
        <w:t xml:space="preserve"> </w:t>
      </w:r>
    </w:p>
    <w:p>
      <w:r>
        <w:t>19、某市政道路桥梁工程施工项目，承包人建立了以项目总工第一责任人的质量管理体系，监理单位也建立了相应的质量建立体系。项目施工完后，报请政府相关机构进行质量验收时，遭受拒绝。</w:t>
        <w:br/>
        <w:t>A.项目经理</w:t>
        <w:br/>
        <w:t>B.项目总工</w:t>
        <w:br/>
        <w:t>C.工程部长</w:t>
        <w:br/>
        <w:t>D.质检员</w:t>
        <w:br/>
        <w:br/>
        <w:t xml:space="preserve">【答案】：A </w:t>
      </w:r>
    </w:p>
    <w:p>
      <w:r>
        <w:t>20、危险性较大的深基坑工程，专项施工方案应由施工单位技术负责人审核签字。然后上报，由（　　　）审核签字。</w:t>
        <w:br/>
        <w:t>A.项目总监理工程师</w:t>
        <w:br/>
        <w:t>B.项目负责人</w:t>
        <w:br/>
        <w:t>C.项目经理</w:t>
        <w:br/>
        <w:t>D.施工总监</w:t>
        <w:br/>
        <w:br/>
        <w:t xml:space="preserve">【答案】：A </w:t>
      </w:r>
    </w:p>
    <w:p>
      <w:r>
        <w:t>21、工具式模板工程不包括</w:t>
        <w:br/>
        <w:t>A.滑膜</w:t>
        <w:br/>
        <w:t>B.爬模</w:t>
        <w:br/>
        <w:t>C.飞模</w:t>
        <w:br/>
        <w:t>D.走模</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22、用于城镇快速路的沥青表面层粗集料的吸水率（　　　）</w:t>
        <w:br/>
        <w:t>A.不大于1.0%</w:t>
        <w:br/>
        <w:t>B.大于1.0%</w:t>
        <w:br/>
        <w:t>C.不大于2.0%</w:t>
        <w:br/>
        <w:t>D.大于2.0%</w:t>
        <w:br/>
        <w:br/>
        <w:t>【答案】：C</w:t>
      </w:r>
      <w:r>
        <w:t xml:space="preserve"> </w:t>
      </w:r>
    </w:p>
    <w:p>
      <w:r>
        <w:t>23、关于灌注桩基础水下混凝土浇筑施工安全技术交底的内容，下列说法正确的（　　　）。</w:t>
        <w:br/>
        <w:t>A.大雨、大雪、大雾、沙尘暴和风力。级（含）以上等恶劣天气，不得进行露天导管吊运施工</w:t>
        <w:br/>
        <w:t>B.在浇筑水下混凝土前，必须采取防止导管进水和柱塞、埋管、坍孔的措施</w:t>
        <w:br/>
        <w:t>C.水下混凝土必须连续浇筑，不得中断</w:t>
        <w:br/>
        <w:t>D.浇筑水下混凝土漏斗的设置高度应依据孔径、孔深、导管外径等确定</w:t>
        <w:br/>
        <w:br/>
        <w:t xml:space="preserve">【答案】：C </w:t>
      </w:r>
    </w:p>
    <w:p>
      <w:r>
        <w:t>24、超过一定规模的危险性较大分部分项工程专项方案应当由（　　　）组织召开专家论证会。</w:t>
        <w:br/>
        <w:t>A.监理单位</w:t>
        <w:br/>
        <w:t>B.建设单位</w:t>
        <w:br/>
        <w:t>C.咨询单位</w:t>
        <w:br/>
        <w:t>D.施工单位</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25、提出索赔时，要有正当的索赔理由，且有索赔事件发生时的</w:t>
        <w:br/>
        <w:t>A.记录资料</w:t>
        <w:br/>
        <w:t>B.现场照片</w:t>
        <w:br/>
        <w:t>C.工期延误</w:t>
        <w:br/>
        <w:t>D.有效证据</w:t>
        <w:br/>
        <w:br/>
        <w:t>【答案】：A</w:t>
      </w:r>
      <w:r>
        <w:t xml:space="preserve"> </w:t>
      </w:r>
    </w:p>
    <w:p>
      <w:r>
        <w:t>26、适用于一般土质或易坍塌的软弱围岩、断面较大的隧道施工的浅埋暗挖法是（　　　）</w:t>
        <w:br/>
        <w:t>A.全断面法</w:t>
        <w:br/>
        <w:t>B.台阶开挖法</w:t>
        <w:br/>
        <w:t>C.环形开挖预留核心土法</w:t>
        <w:br/>
        <w:t>D.中洞法</w:t>
        <w:br/>
        <w:br/>
        <w:t xml:space="preserve">【答案】：C </w:t>
      </w:r>
    </w:p>
    <w:p>
      <w:r>
        <w:t>27、施工计划调度包括：项目部成立施工调度组织、监督检查计划执行情况；定期召开施工现场调度会（例会）解决存在问题，检查落实会议决议；（　　　）负责编写施工日志。</w:t>
        <w:br/>
        <w:t>A.项目负责人</w:t>
        <w:br/>
        <w:t>B.技术负责人</w:t>
        <w:br/>
        <w:t>C.施工员</w:t>
        <w:br/>
        <w:t>D.专人</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28、GCL的施工流程正确的是</w:t>
        <w:br/>
        <w:t>A.基底检验→吊运就位→搭接宽度调整→人工铺展→搭接处撒彭润粉→进行后续施工</w:t>
        <w:br/>
        <w:t>B.基底检验→吊运就位→人工铺展→搭接处撒彭润粉→搭接宽度调整→进行后续施工</w:t>
        <w:br/>
        <w:t>C.基底检验→吊运就位→搭接宽度调整→搭接处撒彭润粉→人工铺展→进行后续施工</w:t>
        <w:br/>
        <w:t>D.基底检验→吊运就位→人工铺展→搭接宽度调整→搭接处撒彭润粉→进行后续施工</w:t>
        <w:br/>
        <w:br/>
        <w:t>【答案】：D</w:t>
      </w:r>
      <w:r>
        <w:t xml:space="preserve"> </w:t>
      </w:r>
    </w:p>
    <w:p>
      <w:r>
        <w:t>29、微倾式水准仪精平是通过转动（　　　），使水准管气泡居中来达到目的。</w:t>
        <w:br/>
        <w:t>A.微倾螺旋</w:t>
        <w:br/>
        <w:t>B.脚螺旋</w:t>
        <w:br/>
        <w:t>C.制动螺旋</w:t>
        <w:br/>
        <w:t>D.水平螺旋</w:t>
        <w:br/>
        <w:br/>
        <w:t xml:space="preserve">【答案】：A </w:t>
      </w:r>
    </w:p>
    <w:p>
      <w:r>
        <w:t>30、自动安平水准仪观测操作步骤是（　　　）。</w:t>
        <w:br/>
        <w:t>A.仪器安置→粗平→调焦照准→精平→读数字</w:t>
        <w:br/>
        <w:t>B.仪器安置→粗平→调焦照准→读数字</w:t>
        <w:br/>
        <w:t>C.仪器安置→粗平→调焦照准→读数字→精平</w:t>
        <w:br/>
        <w:t>D.仪器安置→调焦照准→粗平→读数字→精平</w:t>
        <w:br/>
        <w:br/>
        <w:t xml:space="preserve">【答案】：B </w:t>
      </w:r>
    </w:p>
    <w:p>
      <w:r>
        <w:t>31、将一般成倍节拍流水施工变为加快成倍节拍流水施工时，所采用的措施为（　　　）。</w:t>
        <w:br/>
        <w:t>A.重新划分施工过程数</w:t>
        <w:br/>
        <w:t>B.改变流水节拍值</w:t>
        <w:br/>
        <w:t>C.增加专业工作队数</w:t>
        <w:br/>
        <w:t>D.重新划分施工段</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32、未经（　　　）和公安交通管理部门批准，任何单位和个人不得占用或者挖掘城镇道路。</w:t>
        <w:br/>
        <w:t>A.城市管理执法监察局</w:t>
        <w:br/>
        <w:t>B.市政工程行政管理部门</w:t>
        <w:br/>
        <w:t>C.城乡住房建设委员会</w:t>
        <w:br/>
        <w:t>D.环保局</w:t>
        <w:br/>
        <w:br/>
        <w:t>【答案】：B</w:t>
      </w:r>
      <w:r>
        <w:t xml:space="preserve"> </w:t>
      </w:r>
    </w:p>
    <w:p>
      <w:r>
        <w:t>33、道路基层技术交底，应经（　　　）审批。</w:t>
        <w:br/>
        <w:t>A.项目经理</w:t>
        <w:br/>
        <w:t>B.项目技术负责人</w:t>
        <w:br/>
        <w:t>C.施工员</w:t>
        <w:br/>
        <w:t>D.质检员</w:t>
        <w:br/>
        <w:br/>
        <w:t xml:space="preserve">【答案】：B </w:t>
      </w:r>
    </w:p>
    <w:p>
      <w:r>
        <w:t>34、垃圾填满场泥质防水层施工技术的核心是（　　　）。</w:t>
        <w:br/>
        <w:t>A.选择防渗层的土源</w:t>
        <w:br/>
        <w:t>B.现场摊铺、压实</w:t>
        <w:br/>
        <w:t>C.选择抗渗配比</w:t>
        <w:br/>
        <w:t>D.膨润土拌合土层施上</w:t>
        <w:br/>
        <w:br/>
        <w:t xml:space="preserve">【答案】：D </w:t>
      </w:r>
    </w:p>
    <w:p>
      <w:r>
        <w:t>35、编制施工进度计划时，必须考虑各分部分项工程的合理施工顺序，尽可能组织（　　　）施工，力求主要工种的工作队连续施工。</w:t>
        <w:br/>
        <w:t>A.顺序</w:t>
        <w:br/>
        <w:t>B.分段</w:t>
        <w:br/>
        <w:t>C.交叉</w:t>
        <w:br/>
        <w:t>D.流水</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36、管道回填从管底基础部位开始到管顶以上（　　　）mm范围内，必须采用人工回填。</w:t>
        <w:br/>
        <w:t>A.200</w:t>
        <w:br/>
        <w:t>B.300</w:t>
        <w:br/>
        <w:t>C.400</w:t>
        <w:br/>
        <w:t>D.500</w:t>
        <w:br/>
        <w:br/>
        <w:t>【答案】：D</w:t>
      </w:r>
      <w:r>
        <w:t xml:space="preserve"> </w:t>
      </w:r>
    </w:p>
    <w:p>
      <w:r>
        <w:t>37、设置内支撑的软弱地层基坑，其支撑结构挡土的应力传递路径是（　　　）</w:t>
        <w:br/>
        <w:t>A.围檩（冠梁）一围护（桩）墙一支撑</w:t>
        <w:br/>
        <w:t>B.围檩（冠梁）一支撑一围护（桩）墙</w:t>
        <w:br/>
        <w:t>C.围护（桩）墙一围檩（冠梁）一支撑）</w:t>
        <w:br/>
        <w:t>D.圈护（桩）墙一支撑一围檩（冠梁）</w:t>
        <w:br/>
        <w:br/>
        <w:t xml:space="preserve">【答案】：C </w:t>
      </w:r>
    </w:p>
    <w:p>
      <w:r>
        <w:t>38、下列影响施工质量的生产要素中，只能通过采取预测预防的控制方法以消除其对施工质量不利影响的是（　　　）。</w:t>
        <w:br/>
        <w:t>A.环境因素</w:t>
        <w:br/>
        <w:t>B.施工人员</w:t>
        <w:br/>
        <w:t>C.机具设备</w:t>
        <w:br/>
        <w:t>D.施工机械</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39、组织桥梁大梁预制流水作业时，其工序为支模、扎筋、浇混凝土、拆模、横移堆放。因浇注混凝土后，要等混凝土强度达到要求后，拆移工序才能开始。为此，流水作业中应当考虑（　　　）。</w:t>
        <w:br/>
        <w:t>A.技术间歇</w:t>
        <w:br/>
        <w:t>B.组织间歇</w:t>
        <w:br/>
        <w:t>C.平行搭接</w:t>
        <w:br/>
        <w:t>D.顺序施工</w:t>
        <w:br/>
        <w:br/>
        <w:t>【答案】：A</w:t>
      </w:r>
      <w:r>
        <w:t xml:space="preserve"> </w:t>
      </w:r>
    </w:p>
    <w:p>
      <w:r>
        <w:t>40、分析施工进度、调整施工进度的前提是（　　　）。</w:t>
        <w:br/>
        <w:t>A.跟踪检查施工实际进度</w:t>
        <w:br/>
        <w:t>B.对比、分析进度偏差</w:t>
        <w:br/>
        <w:t>C.整理、统计和分析收集数据</w:t>
        <w:br/>
        <w:t>D.处理进度监测结果</w:t>
        <w:br/>
        <w:br/>
        <w:t xml:space="preserve">【答案】：A </w:t>
      </w:r>
    </w:p>
    <w:p>
      <w:r>
        <w:t>41、填料式补偿器安装应符合的要求，下列叙述不正确的是</w:t>
        <w:br/>
        <w:t>A.应与管道保持同心.不得歪斜</w:t>
        <w:br/>
        <w:t>B.导向支座应保证运行时自由伸缩.不得偏离中心</w:t>
        <w:br/>
        <w:t>C.插管应安装在燃气流出端</w:t>
        <w:br/>
        <w:t>D.填料石棉绳应涂石墨粉并应逐圈装入.逐圈压紧.各圈接口应相互错开</w:t>
        <w:br/>
        <w:br/>
        <w:t xml:space="preserve">【答案】：C </w:t>
      </w:r>
    </w:p>
    <w:p>
      <w:r>
        <w:t>42、关于给水（压力流）管道下管与稳管施工安全技术交底的内容，下列说法正确的（　　　）。</w:t>
        <w:br/>
        <w:t>A.施工过程中临时中断作业时，应保证管道畅通</w:t>
        <w:br/>
        <w:t>B.使用三脚架倒链吊装时，三脚架支搭应根据被吊装管子的质量进行受力验算，确认符合要求</w:t>
        <w:br/>
        <w:t>C.应采用砂轮锯切断钢管</w:t>
        <w:br/>
        <w:t>D.钢管对口作业，对口后应及时将管身挡掩、固定，固定不得采用电焊</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43、施工方案是施工组织设计的</w:t>
        <w:br/>
        <w:t>A.主要环节</w:t>
        <w:br/>
        <w:t>B.关键环节</w:t>
        <w:br/>
        <w:t>C.措施</w:t>
        <w:br/>
        <w:t>D.核心部分</w:t>
        <w:br/>
        <w:br/>
        <w:t>【答案】：D</w:t>
      </w:r>
      <w:r>
        <w:t xml:space="preserve"> </w:t>
      </w:r>
    </w:p>
    <w:p>
      <w:r>
        <w:t>44、按热力管网系统的形式来说，直接消耗一次热媒，中间设备极少，但一次热媒补充量大的是（　　　）。</w:t>
        <w:br/>
        <w:t>A.闭式系统</w:t>
        <w:br/>
        <w:t>B.开式系统</w:t>
        <w:br/>
        <w:t>C.蒸汽系统盘</w:t>
        <w:br/>
        <w:t>D.凝水系统</w:t>
        <w:br/>
        <w:br/>
        <w:t xml:space="preserve">【答案】：B </w:t>
      </w:r>
    </w:p>
    <w:p>
      <w:r>
        <w:t>45、工具管是顶管的关键机具，下列不是工具管的功能的是（　　　）。</w:t>
        <w:br/>
        <w:t>A.掘进</w:t>
        <w:br/>
        <w:t>B.防坍</w:t>
        <w:br/>
        <w:t>C.支撑</w:t>
        <w:br/>
        <w:t>D.导向</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46、大修的城市道路竣工后（　　　）年内不得挖掘。</w:t>
        <w:br/>
        <w:t>A.3</w:t>
        <w:br/>
        <w:t>B.5</w:t>
        <w:br/>
        <w:t>C.7</w:t>
        <w:br/>
        <w:t>D.5</w:t>
        <w:br/>
        <w:br/>
        <w:t xml:space="preserve">【答案】：A </w:t>
      </w:r>
    </w:p>
    <w:p>
      <w:r>
        <w:t>47、悬索桥的索夹安装时，索夹安装位置纵向误差不得大于（　　　）mm。</w:t>
        <w:br/>
        <w:t>A.5</w:t>
        <w:br/>
        <w:t>B.6</w:t>
        <w:br/>
        <w:t>C.8</w:t>
        <w:br/>
        <w:t>D.10</w:t>
        <w:br/>
        <w:br/>
        <w:t xml:space="preserve">【答案】：D </w:t>
      </w:r>
    </w:p>
    <w:p>
      <w:r>
        <w:t>48、城市污水处理方法中，不属于物理处理法的是（　　　）：</w:t>
        <w:br/>
        <w:t>A.筛滤法</w:t>
        <w:br/>
        <w:t>B.气浮法</w:t>
        <w:br/>
        <w:t>C.萃取法</w:t>
        <w:br/>
        <w:t>D.沉淀法</w:t>
        <w:br/>
        <w:br/>
        <w:t xml:space="preserve">【答案】：C </w:t>
      </w:r>
    </w:p>
    <w:p>
      <w:r>
        <w:t>49、地下管线、涵洞等构筑物是城镇道路路基工程中必不可少的组成部分。新建的地下管线必须遵循（　　　）的原则。</w:t>
        <w:br/>
        <w:t>A.先地下后地上.先浅后深</w:t>
        <w:br/>
        <w:t>B.先地下后地上.先深后浅</w:t>
        <w:br/>
        <w:t>C.先地上后地下.先浅后深</w:t>
        <w:br/>
        <w:t>D.先地上后地下.先浅后深</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　　　）适用于中砂地基，黏土地基中若有适宜的排水条件也可采用（　　　）</w:t>
        <w:br/>
        <w:t>A.渗透注浆</w:t>
        <w:br/>
        <w:t>B.劈裂注浆</w:t>
        <w:br/>
        <w:t>C.压密注浆</w:t>
        <w:br/>
        <w:t>D.电动化学注浆</w:t>
        <w:br/>
        <w:br/>
        <w:t>【答案】：C</w:t>
      </w:r>
      <w:r>
        <w:t xml:space="preserve"> </w:t>
      </w:r>
    </w:p>
    <w:p>
      <w:r>
        <w:t>51、关于给排水工程中圆井砌筑，下列表述错误的是（　　　）</w:t>
        <w:br/>
        <w:t>A.砌块应垂直砌筑，上下砌块应错缝砌筑</w:t>
        <w:br/>
        <w:t>B.圆井砌筑时应同时安装踏步</w:t>
        <w:br/>
        <w:t>C.砌块逐层砌筑收口时，偏心收口的每层收进不应大于30mm</w:t>
        <w:br/>
        <w:t>D.内外井壁应采用水泥砂浆勾缝</w:t>
        <w:br/>
        <w:br/>
        <w:t xml:space="preserve">【答案】：C </w:t>
      </w:r>
    </w:p>
    <w:p>
      <w:r>
        <w:t>52、现浇混凝土墩台混凝土分层分段对称浇筑时，各段的浇筑应到距模板上缘（　　　）mm处为止。</w:t>
        <w:br/>
        <w:t>A.50～100</w:t>
        <w:br/>
        <w:t>B.100～150</w:t>
        <w:br/>
        <w:t>C.150～200</w:t>
        <w:br/>
        <w:t>D.0～50</w:t>
        <w:br/>
        <w:br/>
        <w:t xml:space="preserve">【答案】：B </w:t>
      </w:r>
    </w:p>
    <w:p>
      <w:r>
        <w:t>53、粘聚力较大，但内摩擦角较小，高温稳定性较差的沥青混合料结构是（　　　）</w:t>
        <w:br/>
        <w:t>A.骨架一空隙结构</w:t>
        <w:br/>
        <w:t>B.骨架一密实结构</w:t>
        <w:br/>
        <w:t>C.密实一悬浮结构</w:t>
        <w:br/>
        <w:t>D.空隙一悬浮结构</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【答案】：A</w:t>
      </w:r>
      <w:r>
        <w:t xml:space="preserve"> </w:t>
      </w:r>
    </w:p>
    <w:p>
      <w:r>
        <w:t>55、建设工程项目质量控制的基本方法是（　　　）。</w:t>
        <w:br/>
        <w:t>A.三阶段控制原理</w:t>
        <w:br/>
        <w:t>B.PDCA循环原理</w:t>
        <w:br/>
        <w:t>C.三全控制管理</w:t>
        <w:br/>
        <w:t>D.三完善控制原理</w:t>
        <w:br/>
        <w:br/>
        <w:t xml:space="preserve">【答案】：B </w:t>
      </w:r>
    </w:p>
    <w:p>
      <w:r>
        <w:t>56、对于特重及重交通等级的混凝土路面，横向胀缝、缩缝均设置（　　　）。</w:t>
        <w:br/>
        <w:t>A.连接杆</w:t>
        <w:br/>
        <w:t>B.传力杆</w:t>
        <w:br/>
        <w:t>C.拉力杆</w:t>
        <w:br/>
        <w:t>D.伸缩杆</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57、深度超过( )m的基坑应设置密目式安全网做封闭式防护。（  ）</w:t>
        <w:br/>
        <w:t>A.2</w:t>
        <w:br/>
        <w:t>B.3</w:t>
        <w:br/>
        <w:t>C.5</w:t>
        <w:br/>
        <w:t>D.8</w:t>
        <w:br/>
        <w:br/>
        <w:t xml:space="preserve">【答案】：A </w:t>
      </w:r>
    </w:p>
    <w:p>
      <w:r>
        <w:t>58、施工现场主要技术管理内容不包括（　　　）。</w:t>
        <w:br/>
        <w:t>A.项目部技术管理的岗位职责、权利义务与利益分配</w:t>
        <w:br/>
        <w:t>B.编制、执行施工组织设计、施工方案、专项方案和作业指导书</w:t>
        <w:br/>
        <w:t>C.编制、执行成本控制方案和节约保证措施</w:t>
        <w:br/>
        <w:t>D.项目施工技术咨询和方案论证</w:t>
        <w:br/>
        <w:br/>
        <w:t xml:space="preserve">【答案】：C </w:t>
      </w:r>
    </w:p>
    <w:p>
      <w:r>
        <w:t>59、（　　　）应当在危险性较大的分部分项工程施工前编制专项方案。</w:t>
        <w:br/>
        <w:t>A.建设单位</w:t>
        <w:br/>
        <w:t>B.施工单位</w:t>
        <w:br/>
        <w:t>C.监理单位</w:t>
        <w:br/>
        <w:t>D.勘察设计单位</w:t>
        <w:br/>
        <w:br/>
        <w:t xml:space="preserve">【答案】：B </w:t>
      </w:r>
    </w:p>
    <w:p>
      <w:r>
        <w:t>60、下列挖槽方式中，不属于地下连续墙按挖槽方式分类的是（　　　）</w:t>
        <w:br/>
        <w:t>A.桩排式</w:t>
        <w:br/>
        <w:t>B.抓斗式</w:t>
        <w:br/>
        <w:t>C.回转式</w:t>
        <w:br/>
        <w:t>D.冲击式</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61、主控项目的质量经抽样检验合格率应为（　　　）。</w:t>
        <w:br/>
        <w:t>A.100％</w:t>
        <w:br/>
        <w:t>B.95％</w:t>
        <w:br/>
        <w:t>C.90％</w:t>
        <w:br/>
        <w:t>D.80％</w:t>
        <w:br/>
        <w:br/>
        <w:t>【答案】：A</w:t>
      </w:r>
      <w:r>
        <w:t xml:space="preserve"> </w:t>
      </w:r>
    </w:p>
    <w:p>
      <w:r>
        <w:t>62、合同管理必须遵守（　　　）《建筑法》及有关法律法规。</w:t>
        <w:br/>
        <w:t>A.《合同法》</w:t>
        <w:br/>
        <w:t>B.《劳动法》</w:t>
        <w:br/>
        <w:t>C.《管理法》</w:t>
        <w:br/>
        <w:t>D.《劳务法》</w:t>
        <w:br/>
        <w:br/>
        <w:t xml:space="preserve">【答案】：A </w:t>
      </w:r>
    </w:p>
    <w:p>
      <w:r>
        <w:t>63、下列对分包合同的履行说法错误的是</w:t>
        <w:br/>
        <w:t>A.承包方应当就承包项目向发包方负责</w:t>
        <w:br/>
        <w:t>B.分包方就分包项目向承包方负责</w:t>
        <w:br/>
        <w:t>C.因分包方过失给发包方造成损失，承包方承担连带责任</w:t>
        <w:br/>
        <w:t>D.因承包方过失给发包方造成损失，分包方承担连带责任</w:t>
        <w:br/>
        <w:br/>
        <w:t xml:space="preserve">【答案】：D </w:t>
      </w:r>
    </w:p>
    <w:p>
      <w:r>
        <w:t>64、某基础工程土方开挖总量为8800m3，该工程拟分5施工段组织固定节拍流水施工，两台挖掘机每台班产量定额均为50m3，采用2班制作业，其流水节拍应为（　　　）。</w:t>
        <w:br/>
        <w:t>A.44</w:t>
        <w:br/>
        <w:t>B.18</w:t>
        <w:br/>
        <w:t>C.9</w:t>
        <w:br/>
        <w:t>D.3</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65、按（　　　）分类可将供热管道分为蒸汽热网和热水热网。</w:t>
        <w:br/>
        <w:t>A.系统形式</w:t>
        <w:br/>
        <w:t>B.所处地位</w:t>
        <w:br/>
        <w:t>C.敷设方式</w:t>
        <w:br/>
        <w:t>D.热媒种类</w:t>
        <w:br/>
        <w:br/>
        <w:t>【答案】：D</w:t>
      </w:r>
      <w:r>
        <w:t xml:space="preserve"> </w:t>
      </w:r>
    </w:p>
    <w:p>
      <w:r>
        <w:t>66、全站仪的组成不包括电子（　　　）。</w:t>
        <w:br/>
        <w:t>A.水准仪</w:t>
        <w:br/>
        <w:t>B.经纬仪</w:t>
        <w:br/>
        <w:t>C.测距仪</w:t>
        <w:br/>
        <w:t>D.记录仪</w:t>
        <w:br/>
        <w:br/>
        <w:t xml:space="preserve">【答案】：A </w:t>
      </w:r>
    </w:p>
    <w:p>
      <w:r>
        <w:t>67、桥梁按受力特点分类，不包括下列的（　　　）</w:t>
        <w:br/>
        <w:t>A.梁式桥</w:t>
        <w:br/>
        <w:t>B.刚架桥</w:t>
        <w:br/>
        <w:t>C.悬索桥</w:t>
        <w:br/>
        <w:t>D.公路桥</w:t>
        <w:br/>
        <w:br/>
        <w:t xml:space="preserve">【答案】：D </w:t>
      </w:r>
    </w:p>
    <w:p>
      <w:r>
        <w:t>68、《建设工程安全生产管理条例》规定，对达到一定规模的危险性较大的分部分项工程编制专项施工方案，并附具安全验算结果，经施工单位技术负责人、总监理工程师签字后实施，由（　　　）进行现场监督。</w:t>
        <w:br/>
        <w:t>A.专职安全生产管理人员</w:t>
        <w:br/>
        <w:t>B.项目负责人</w:t>
        <w:br/>
        <w:t>C.技术负责人</w:t>
        <w:br/>
        <w:t>D.安全负责人</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69、超过一定规模的危险性较大的分部分项工程专项方案应当由（　　　）组织召开专家论证会。</w:t>
        <w:br/>
        <w:t>A.施工单位</w:t>
        <w:br/>
        <w:t>B.建设单位</w:t>
        <w:br/>
        <w:t>C.监理单位</w:t>
        <w:br/>
        <w:t>D.质量监督局</w:t>
        <w:br/>
        <w:br/>
        <w:t>【答案】：A</w:t>
      </w:r>
      <w:r>
        <w:t xml:space="preserve"> </w:t>
      </w:r>
    </w:p>
    <w:p>
      <w:r>
        <w:t>70、改性沥青混合料的贮存时间不宜超过（　　　）小时。</w:t>
        <w:br/>
        <w:t>A.12</w:t>
        <w:br/>
        <w:t>B.24</w:t>
        <w:br/>
        <w:t>C.36</w:t>
        <w:br/>
        <w:t>D.48</w:t>
        <w:br/>
        <w:br/>
        <w:t xml:space="preserve">【答案】：B </w:t>
      </w:r>
    </w:p>
    <w:p>
      <w:r>
        <w:t>71、下列哪些工程需要组织专家对专项方案进行论证。（　　　）</w:t>
        <w:br/>
        <w:t>A.开挖深度4m的基坑工程</w:t>
        <w:br/>
        <w:t>B.搭设高度6m的混凝土模板工程</w:t>
        <w:br/>
        <w:t>C.开挖深度24m的人工挖孔桩工程</w:t>
        <w:br/>
        <w:t>D.搭设高度24m的落地式钢管脚手架工程</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72、在潮湿状态下养护，二灰混合料基层的养护时间至少应为（　　　）</w:t>
        <w:br/>
        <w:t>A.3d</w:t>
        <w:br/>
        <w:t>B.7d</w:t>
        <w:br/>
        <w:t>C.14d</w:t>
        <w:br/>
        <w:t>D.28d</w:t>
        <w:br/>
        <w:br/>
        <w:t xml:space="preserve">【答案】：B </w:t>
      </w:r>
    </w:p>
    <w:p>
      <w:r>
        <w:t>73、下列锚具属于支承锚固的是（　　　）。</w:t>
        <w:br/>
        <w:t>A.钢质锥塞锚具</w:t>
        <w:br/>
        <w:t>B.夹片锚具</w:t>
        <w:br/>
        <w:t>C.镦头锚具</w:t>
        <w:br/>
        <w:t>D.楔片锚具</w:t>
        <w:br/>
        <w:br/>
        <w:t xml:space="preserve">【答案】：C </w:t>
      </w:r>
    </w:p>
    <w:p>
      <w:r>
        <w:t>74、下列关于各种开挖方法的描述中，错误的是（　　　）。</w:t>
        <w:br/>
        <w:t>A.单侧壁导坑法适用于地层差、跨度≤14m，沉降较小，防水好。</w:t>
        <w:br/>
        <w:t>B.中洞法适用于小跨度、连续使用可扩成大跨度，沉降小，防水效果差</w:t>
        <w:br/>
        <w:t>C.侧洞法适用于小跨度、连续使用可扩成大跨度，沉降大，防水效果差</w:t>
        <w:br/>
        <w:t>D.柱洞法适用于多跨多层结构，沉降大，防水效果差</w:t>
        <w:br/>
        <w:br/>
        <w:t xml:space="preserve">【答案】：A </w:t>
      </w:r>
    </w:p>
    <w:p>
      <w:r>
        <w:t>75、某市政道路桥梁工程施工项目，承包人建立了以项目总工第一责任人的质量管理体系，监理单位也建立了相应的质量建立体系。项目施工完后，报请政府相关机构进行质量验收时，遭受拒绝。</w:t>
        <w:br/>
        <w:t>A.一般质量事故</w:t>
        <w:br/>
        <w:t>B.严重质量事故</w:t>
        <w:br/>
        <w:t>C.重大质量事故</w:t>
        <w:br/>
        <w:t>D.特大质量事故</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76、关于周转性材料消耗量的说法，正确的是（　　　）。</w:t>
        <w:br/>
        <w:t>A.周转性材料的消耗量是指材料使用量</w:t>
        <w:br/>
        <w:t>B.周转性材料的消耗量应当用材料的一次使用量和摊销量两个指标表示</w:t>
        <w:br/>
        <w:t>C.周转性材料的摊销量供施工企业组织使用</w:t>
        <w:br/>
        <w:t>D.周转性材料的消耗量与周转使用次数无关</w:t>
        <w:br/>
        <w:br/>
        <w:t>【答案】：B</w:t>
      </w:r>
      <w:r>
        <w:t xml:space="preserve"> </w:t>
      </w:r>
    </w:p>
    <w:p>
      <w:r>
        <w:t>77、当基坑面积较大，采用环形井点降水时，挖土运输设备出入道可不封闭，间距可达（　　　）m，一般留在地下水下游方向。</w:t>
        <w:br/>
        <w:t>A.4</w:t>
        <w:br/>
        <w:t>B.5</w:t>
        <w:br/>
        <w:t>C.6</w:t>
        <w:br/>
        <w:t>D.7</w:t>
        <w:br/>
        <w:br/>
        <w:t xml:space="preserve">【答案】：A </w:t>
      </w:r>
    </w:p>
    <w:p>
      <w:r>
        <w:t>78、钢筋混凝土固定墩结构形式下列不包括</w:t>
        <w:br/>
        <w:t>A.矩形</w:t>
        <w:br/>
        <w:t>B.圆形</w:t>
        <w:br/>
        <w:t>C.板登形</w:t>
        <w:br/>
        <w:t>D.翅形</w:t>
        <w:br/>
        <w:br/>
        <w:t xml:space="preserve">【答案】：B </w:t>
      </w:r>
    </w:p>
    <w:p>
      <w:r>
        <w:t>79、下列不是桥梁支架模板施工方案中应阐述的内容的是（　　　）。</w:t>
        <w:br/>
        <w:t>A.技术参数</w:t>
        <w:br/>
        <w:t>B.工艺流程</w:t>
        <w:br/>
        <w:t>C.模板采购合同</w:t>
        <w:br/>
        <w:t>D.检查验收标准与方法</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80、单位工程中的分包工程验收后，分包单位应将所分包工程的质量控制资料整理完整后，移交给（　　　）。</w:t>
        <w:br/>
        <w:t>A.监理单位</w:t>
        <w:br/>
        <w:t>B.建设单位</w:t>
        <w:br/>
        <w:t>C.总包单位</w:t>
        <w:br/>
        <w:t>D.城市档案主管部门</w:t>
        <w:br/>
        <w:br/>
        <w:t>【答案】：C</w:t>
      </w:r>
      <w:r>
        <w:t xml:space="preserve"> </w:t>
      </w:r>
    </w:p>
    <w:p>
      <w:r>
        <w:t>81、悬臂浇筑的主要设备是（　　　）</w:t>
        <w:br/>
        <w:t>A.移动模架</w:t>
        <w:br/>
        <w:t>B.泵送车</w:t>
        <w:br/>
        <w:t>C.对能行走的挂篮</w:t>
        <w:br/>
        <w:t>D.可移动桅杆式起重机</w:t>
        <w:br/>
        <w:br/>
        <w:t xml:space="preserve">【答案】：C </w:t>
      </w:r>
    </w:p>
    <w:p>
      <w:r>
        <w:t>82、（　　　）是指桥面与低水位之间的高差，或指桥面与桥下线路路面之间的距离。</w:t>
        <w:br/>
        <w:t>A.桥长</w:t>
        <w:br/>
        <w:t>B.桥高</w:t>
        <w:br/>
        <w:t>C.桥墩</w:t>
        <w:br/>
        <w:t>D.桥台</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83、微倾式水准仪观测操作步骤是（　　　）。</w:t>
        <w:br/>
        <w:t>A.仪器安置→粗平→调焦照准→精平→读数字</w:t>
        <w:br/>
        <w:t>B.仪器安置→粗平→精平→调焦照准→读数字</w:t>
        <w:br/>
        <w:t>C.仪器安置→粗平→调焦照准→读数字→精平</w:t>
        <w:br/>
        <w:t>D.仪器安置→调焦照准→粗平→精平→读数字</w:t>
        <w:br/>
        <w:br/>
        <w:t xml:space="preserve">【答案】：A </w:t>
      </w:r>
    </w:p>
    <w:p>
      <w:r>
        <w:t>84、在双代号网络计划中，如果生产性工作M和N之间的先后顺序关系属于工艺关系，则说明它们的先后顺序是由（　　　）决定的。</w:t>
        <w:br/>
        <w:t>A.劳动力调配</w:t>
        <w:br/>
        <w:t>B.原材料供应</w:t>
        <w:br/>
        <w:t>C.工艺过程</w:t>
        <w:br/>
        <w:t>D.资金需求</w:t>
        <w:br/>
        <w:br/>
        <w:t xml:space="preserve">【答案】：C </w:t>
      </w:r>
    </w:p>
    <w:p>
      <w:r>
        <w:t>85、墩台混凝土分块浇筑时，墩台水平截面积在200㎡内的分块数量不得超过（　　　）</w:t>
        <w:br/>
        <w:t>A.1块</w:t>
        <w:br/>
        <w:t>B.2块</w:t>
        <w:br/>
        <w:t>C.3块</w:t>
        <w:br/>
        <w:t>D.4块</w:t>
        <w:br/>
        <w:br/>
        <w:t xml:space="preserve">【答案】：B </w:t>
      </w:r>
    </w:p>
    <w:p>
      <w:r>
        <w:t>86、工程项目的月进度计划和旬作业计划属于（　　　）计划。</w:t>
        <w:br/>
        <w:t>A.控制性</w:t>
        <w:br/>
        <w:t>B.指导性</w:t>
        <w:br/>
        <w:t>C.实施性</w:t>
        <w:br/>
        <w:t>D.竞争性</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87、大体积混凝土的三种裂缝不包括下列哪一项</w:t>
        <w:br/>
        <w:t>A.贯穿裂缝</w:t>
        <w:br/>
        <w:t>B.深层裂缝</w:t>
        <w:br/>
        <w:t>C.表面裂缝</w:t>
        <w:br/>
        <w:t>D.嵌入裂缝</w:t>
        <w:br/>
        <w:br/>
        <w:t>【答案】：D</w:t>
      </w:r>
      <w:r>
        <w:t xml:space="preserve"> </w:t>
      </w:r>
    </w:p>
    <w:p>
      <w:r>
        <w:t>88、注浆施工应根据土质条件选择注浆法，在黏土层中宜采用（　　　）。</w:t>
        <w:br/>
        <w:t>A.小导管注浆法</w:t>
        <w:br/>
        <w:t>B.高压喷射注浆法</w:t>
        <w:br/>
        <w:t>C.渗入注浆法</w:t>
        <w:br/>
        <w:t>D.劈裂或电动硅化注浆法</w:t>
        <w:br/>
        <w:br/>
        <w:t xml:space="preserve">【答案】：D </w:t>
      </w:r>
    </w:p>
    <w:p>
      <w:r>
        <w:t>89、专家组成员构成应当由（　　　）名及以上（应组成单数）符合相关专业要求的专家组成。</w:t>
        <w:br/>
        <w:t>A.3</w:t>
        <w:br/>
        <w:t>B.5</w:t>
        <w:br/>
        <w:t>C.7</w:t>
        <w:br/>
        <w:t>D.9</w:t>
        <w:br/>
        <w:br/>
        <w:t xml:space="preserve">【答案】：B </w:t>
      </w:r>
    </w:p>
    <w:p>
      <w:r>
        <w:t>90、竣工验收阶段主要进行的工作有：①组织现场验收，②编制竣工验收计划，③办理交工手续，④进行竣工结算，⑤移交竣工资料，⑥竣工验收准备。工作先后排序正确的是（　　　）。</w:t>
        <w:br/>
        <w:t>A.⑥②①④⑤③</w:t>
        <w:br/>
        <w:t>B.⑥②①③④⑤</w:t>
        <w:br/>
        <w:t>C.②⑥①③④⑤</w:t>
        <w:br/>
        <w:t>D.②⑥①④③⑤</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https://d.book118.com/168072015076006044</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68072015076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