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25F0" w:rsidRPr="00F700CE" w:rsidP="00574ED0">
      <w:pPr>
        <w:autoSpaceDE w:val="0"/>
        <w:autoSpaceDN w:val="0"/>
        <w:adjustRightInd w:val="0"/>
        <w:spacing w:line="880" w:lineRule="exact"/>
        <w:ind w:firstLine="480"/>
        <w:rPr>
          <w:rFonts w:ascii="宋体" w:cs="宋体"/>
          <w:color w:val="000000" w:themeColor="text1"/>
          <w:lang w:val="zh-CN"/>
        </w:rPr>
      </w:pPr>
      <w:bookmarkStart w:id="0" w:name="_Toc42162210"/>
      <w:bookmarkStart w:id="1" w:name="_Toc42162523"/>
      <w:bookmarkStart w:id="2" w:name="_Toc42162613"/>
      <w:bookmarkStart w:id="3" w:name="_Toc42479487"/>
    </w:p>
    <w:p w:rsidR="00574ED0" w:rsidRPr="00574ED0" w:rsidP="00574ED0">
      <w:pPr>
        <w:spacing w:line="880" w:lineRule="exact"/>
        <w:ind w:firstLine="0" w:firstLineChars="0"/>
        <w:jc w:val="center"/>
        <w:rPr>
          <w:rFonts w:ascii="楷体_GB2312" w:eastAsia="楷体_GB2312"/>
          <w:sz w:val="44"/>
          <w:szCs w:val="44"/>
        </w:rPr>
      </w:pPr>
      <w:r w:rsidRPr="00707BFB">
        <w:rPr>
          <w:rFonts w:ascii="楷体_GB2312" w:eastAsia="楷体_GB2312" w:hint="eastAsia"/>
          <w:sz w:val="44"/>
          <w:szCs w:val="44"/>
        </w:rPr>
        <w:t>南京信息职业技术学院</w:t>
      </w:r>
    </w:p>
    <w:p w:rsidR="00574ED0" w:rsidRPr="00574ED0" w:rsidP="00574ED0">
      <w:pPr>
        <w:spacing w:line="880" w:lineRule="exact"/>
        <w:ind w:firstLine="0" w:firstLineChars="0"/>
        <w:jc w:val="center"/>
        <w:rPr>
          <w:rFonts w:ascii="黑体" w:eastAsia="黑体"/>
          <w:sz w:val="72"/>
          <w:szCs w:val="72"/>
        </w:rPr>
      </w:pPr>
      <w:r w:rsidRPr="00574ED0">
        <w:rPr>
          <w:rFonts w:ascii="黑体" w:eastAsia="黑体" w:hint="eastAsia"/>
          <w:sz w:val="72"/>
          <w:szCs w:val="72"/>
        </w:rPr>
        <w:t>毕业设计(论文)</w:t>
      </w:r>
    </w:p>
    <w:p w:rsidR="00574ED0" w:rsidP="00574ED0">
      <w:pPr>
        <w:ind w:firstLine="1440"/>
        <w:jc w:val="center"/>
        <w:rPr>
          <w:rFonts w:ascii="黑体" w:eastAsia="黑体"/>
          <w:sz w:val="72"/>
          <w:szCs w:val="72"/>
        </w:rPr>
      </w:pPr>
    </w:p>
    <w:p w:rsidR="00574ED0" w:rsidP="00574ED0">
      <w:pPr>
        <w:ind w:firstLine="1440"/>
        <w:jc w:val="center"/>
        <w:rPr>
          <w:rFonts w:ascii="黑体" w:eastAsia="黑体"/>
          <w:sz w:val="72"/>
          <w:szCs w:val="72"/>
        </w:rPr>
      </w:pPr>
    </w:p>
    <w:p w:rsidR="00574ED0" w:rsidRPr="007121CB" w:rsidP="00574ED0">
      <w:pPr>
        <w:ind w:firstLine="1440"/>
        <w:jc w:val="center"/>
        <w:rPr>
          <w:rFonts w:ascii="黑体" w:eastAsia="黑体"/>
          <w:sz w:val="72"/>
          <w:szCs w:val="72"/>
        </w:rPr>
      </w:pPr>
    </w:p>
    <w:p w:rsidR="00574ED0" w:rsidP="00574ED0">
      <w:pPr>
        <w:spacing w:before="156" w:beforeLines="50" w:line="840" w:lineRule="exact"/>
        <w:ind w:left="425" w:right="480" w:firstLine="600" w:leftChars="177" w:rightChars="200"/>
        <w:rPr>
          <w:sz w:val="30"/>
        </w:rPr>
      </w:pPr>
      <w:r>
        <w:rPr>
          <w:rFonts w:hint="eastAsia"/>
          <w:sz w:val="30"/>
        </w:rPr>
        <w:t>作者</w:t>
      </w:r>
      <w:r>
        <w:rPr>
          <w:rFonts w:hint="eastAsia"/>
          <w:sz w:val="30"/>
          <w:u w:val="single"/>
        </w:rPr>
        <w:t xml:space="preserve">     </w:t>
      </w:r>
      <w:r>
        <w:rPr>
          <w:rFonts w:hint="eastAsia"/>
          <w:sz w:val="30"/>
          <w:u w:val="single"/>
        </w:rPr>
        <w:t>刘旻暄</w:t>
      </w:r>
      <w:r>
        <w:rPr>
          <w:rFonts w:hint="eastAsia"/>
          <w:sz w:val="30"/>
          <w:u w:val="single"/>
        </w:rPr>
        <w:t xml:space="preserve">    </w:t>
      </w:r>
      <w:r>
        <w:rPr>
          <w:rFonts w:hint="eastAsia"/>
          <w:sz w:val="30"/>
        </w:rPr>
        <w:t xml:space="preserve">  </w:t>
      </w:r>
      <w:r>
        <w:rPr>
          <w:rFonts w:hint="eastAsia"/>
          <w:sz w:val="30"/>
        </w:rPr>
        <w:t>学号</w:t>
      </w:r>
      <w:r>
        <w:rPr>
          <w:rFonts w:hint="eastAsia"/>
          <w:sz w:val="30"/>
          <w:u w:val="single"/>
        </w:rPr>
        <w:t xml:space="preserve">     71631P29       </w:t>
      </w:r>
    </w:p>
    <w:p w:rsidR="00574ED0" w:rsidP="00574ED0">
      <w:pPr>
        <w:spacing w:line="840" w:lineRule="exact"/>
        <w:ind w:left="425" w:right="480" w:firstLine="600" w:leftChars="177" w:rightChars="200"/>
        <w:rPr>
          <w:sz w:val="30"/>
        </w:rPr>
      </w:pPr>
      <w:r>
        <w:rPr>
          <w:rFonts w:hint="eastAsia"/>
          <w:sz w:val="30"/>
        </w:rPr>
        <w:t>系部</w:t>
      </w:r>
      <w:r>
        <w:rPr>
          <w:rFonts w:hint="eastAsia"/>
          <w:sz w:val="30"/>
        </w:rPr>
        <w:t xml:space="preserve"> </w:t>
      </w:r>
      <w:r>
        <w:rPr>
          <w:rFonts w:hint="eastAsia"/>
          <w:sz w:val="30"/>
          <w:u w:val="single"/>
        </w:rPr>
        <w:t xml:space="preserve">         </w:t>
      </w:r>
      <w:r>
        <w:rPr>
          <w:rFonts w:hint="eastAsia"/>
          <w:sz w:val="30"/>
          <w:u w:val="single"/>
        </w:rPr>
        <w:t>中认新能源技术学院</w:t>
      </w:r>
      <w:r>
        <w:rPr>
          <w:rFonts w:hint="eastAsia"/>
          <w:sz w:val="30"/>
          <w:u w:val="single"/>
        </w:rPr>
        <w:t xml:space="preserve">                                    </w:t>
      </w:r>
    </w:p>
    <w:p w:rsidR="00574ED0" w:rsidP="00574ED0">
      <w:pPr>
        <w:spacing w:line="840" w:lineRule="exact"/>
        <w:ind w:left="425" w:right="480" w:firstLine="600" w:leftChars="177" w:rightChars="200"/>
        <w:rPr>
          <w:sz w:val="30"/>
        </w:rPr>
      </w:pPr>
      <w:r>
        <w:rPr>
          <w:rFonts w:hint="eastAsia"/>
          <w:sz w:val="30"/>
        </w:rPr>
        <w:t>专业</w:t>
      </w:r>
      <w:r>
        <w:rPr>
          <w:rFonts w:hint="eastAsia"/>
          <w:sz w:val="30"/>
          <w:u w:val="single"/>
        </w:rPr>
        <w:t xml:space="preserve">          </w:t>
      </w:r>
      <w:r>
        <w:rPr>
          <w:rFonts w:hint="eastAsia"/>
          <w:sz w:val="30"/>
          <w:u w:val="single"/>
        </w:rPr>
        <w:t>电气自动化技术</w:t>
      </w:r>
      <w:r>
        <w:rPr>
          <w:rFonts w:hint="eastAsia"/>
          <w:sz w:val="30"/>
          <w:u w:val="single"/>
        </w:rPr>
        <w:t xml:space="preserve">                                   </w:t>
      </w:r>
    </w:p>
    <w:p w:rsidR="00574ED0" w:rsidP="00574ED0">
      <w:pPr>
        <w:spacing w:line="840" w:lineRule="exact"/>
        <w:ind w:left="425" w:right="480" w:firstLine="600" w:leftChars="177" w:rightChars="200"/>
        <w:rPr>
          <w:sz w:val="30"/>
          <w:u w:val="single"/>
        </w:rPr>
      </w:pPr>
      <w:r>
        <w:rPr>
          <w:rFonts w:hint="eastAsia"/>
          <w:sz w:val="30"/>
        </w:rPr>
        <w:t>题目</w:t>
      </w:r>
      <w:r>
        <w:rPr>
          <w:rFonts w:hint="eastAsia"/>
          <w:sz w:val="30"/>
          <w:u w:val="single"/>
        </w:rPr>
        <w:t xml:space="preserve">          </w:t>
      </w:r>
      <w:r>
        <w:rPr>
          <w:rFonts w:hint="eastAsia"/>
          <w:sz w:val="30"/>
          <w:u w:val="single"/>
        </w:rPr>
        <w:t>基于</w:t>
      </w:r>
      <w:r>
        <w:rPr>
          <w:rFonts w:hint="eastAsia"/>
          <w:sz w:val="30"/>
          <w:u w:val="single"/>
        </w:rPr>
        <w:t>PLC</w:t>
      </w:r>
      <w:r>
        <w:rPr>
          <w:rFonts w:hint="eastAsia"/>
          <w:sz w:val="30"/>
          <w:u w:val="single"/>
        </w:rPr>
        <w:t>的流量控制系统</w:t>
      </w:r>
      <w:r>
        <w:rPr>
          <w:rFonts w:hint="eastAsia"/>
          <w:sz w:val="30"/>
          <w:u w:val="single"/>
        </w:rPr>
        <w:t xml:space="preserve">                                   </w:t>
      </w:r>
    </w:p>
    <w:p w:rsidR="00574ED0" w:rsidP="00574ED0">
      <w:pPr>
        <w:spacing w:line="840" w:lineRule="exact"/>
        <w:ind w:left="425" w:right="480" w:firstLine="600" w:leftChars="177" w:rightChars="200"/>
        <w:rPr>
          <w:sz w:val="30"/>
        </w:rPr>
      </w:pPr>
      <w:r>
        <w:rPr>
          <w:rFonts w:hint="eastAsia"/>
          <w:sz w:val="30"/>
        </w:rPr>
        <w:t>指导教师</w:t>
      </w:r>
      <w:r>
        <w:rPr>
          <w:rFonts w:hint="eastAsia"/>
          <w:sz w:val="30"/>
          <w:u w:val="single"/>
        </w:rPr>
        <w:t xml:space="preserve">              </w:t>
      </w:r>
      <w:r>
        <w:rPr>
          <w:rFonts w:hint="eastAsia"/>
          <w:sz w:val="30"/>
          <w:u w:val="single"/>
        </w:rPr>
        <w:t>徐开军</w:t>
      </w:r>
      <w:r>
        <w:rPr>
          <w:rFonts w:hint="eastAsia"/>
          <w:sz w:val="30"/>
          <w:u w:val="single"/>
        </w:rPr>
        <w:t xml:space="preserve">                           </w:t>
      </w:r>
    </w:p>
    <w:p w:rsidR="00574ED0" w:rsidP="00574ED0">
      <w:pPr>
        <w:spacing w:line="840" w:lineRule="exact"/>
        <w:ind w:left="425" w:right="480" w:firstLine="600" w:leftChars="177" w:rightChars="200"/>
        <w:rPr>
          <w:sz w:val="30"/>
          <w:u w:val="single"/>
        </w:rPr>
      </w:pPr>
      <w:r>
        <w:rPr>
          <w:rFonts w:hint="eastAsia"/>
          <w:sz w:val="30"/>
        </w:rPr>
        <w:t>评阅教师</w:t>
      </w:r>
      <w:r>
        <w:rPr>
          <w:rFonts w:hint="eastAsia"/>
          <w:sz w:val="30"/>
          <w:u w:val="single"/>
        </w:rPr>
        <w:t xml:space="preserve">                                    </w:t>
      </w:r>
      <w:r w:rsidR="006C23B4">
        <w:rPr>
          <w:rFonts w:hint="eastAsia"/>
          <w:sz w:val="30"/>
          <w:u w:val="single"/>
        </w:rPr>
        <w:t xml:space="preserve"> </w:t>
      </w:r>
    </w:p>
    <w:p w:rsidR="00574ED0" w:rsidP="00574ED0">
      <w:pPr>
        <w:spacing w:line="840" w:lineRule="exact"/>
        <w:ind w:left="425" w:right="480" w:firstLine="600" w:leftChars="177" w:rightChars="200"/>
        <w:rPr>
          <w:sz w:val="30"/>
        </w:rPr>
      </w:pPr>
      <w:r>
        <w:rPr>
          <w:rFonts w:hint="eastAsia"/>
          <w:sz w:val="30"/>
        </w:rPr>
        <w:t>完成时间：</w:t>
      </w:r>
      <w:r>
        <w:rPr>
          <w:rFonts w:hint="eastAsia"/>
          <w:sz w:val="30"/>
        </w:rPr>
        <w:t xml:space="preserve">    2019  </w:t>
      </w:r>
      <w:r>
        <w:rPr>
          <w:rFonts w:hint="eastAsia"/>
          <w:sz w:val="30"/>
        </w:rPr>
        <w:t>年</w:t>
      </w:r>
      <w:r>
        <w:rPr>
          <w:rFonts w:hint="eastAsia"/>
          <w:sz w:val="30"/>
        </w:rPr>
        <w:t xml:space="preserve">  4  </w:t>
      </w:r>
      <w:r>
        <w:rPr>
          <w:rFonts w:hint="eastAsia"/>
          <w:sz w:val="30"/>
        </w:rPr>
        <w:t>月</w:t>
      </w:r>
      <w:r>
        <w:rPr>
          <w:rFonts w:hint="eastAsia"/>
          <w:sz w:val="30"/>
        </w:rPr>
        <w:t xml:space="preserve">  20  </w:t>
      </w:r>
      <w:r>
        <w:rPr>
          <w:rFonts w:hint="eastAsia"/>
          <w:sz w:val="30"/>
        </w:rPr>
        <w:t>日</w:t>
      </w:r>
      <w:r>
        <w:rPr>
          <w:rFonts w:hint="eastAsia"/>
          <w:sz w:val="30"/>
        </w:rPr>
        <w:t xml:space="preserve"> </w:t>
      </w:r>
    </w:p>
    <w:p w:rsidR="000E25F0" w:rsidRPr="00F700CE" w:rsidP="00B85E7D">
      <w:pPr>
        <w:widowControl/>
        <w:spacing w:beforeAutospacing="1" w:after="100" w:afterAutospacing="1"/>
        <w:ind w:firstLine="0" w:firstLineChars="0"/>
        <w:rPr>
          <w:rFonts w:ascii="宋体" w:hAnsi="宋体" w:cs="宋体"/>
          <w:color w:val="000000" w:themeColor="text1"/>
          <w:kern w:val="0"/>
          <w:sz w:val="18"/>
          <w:szCs w:val="18"/>
        </w:rPr>
        <w:sectPr w:rsidSect="006C23B4">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51" w:footer="992" w:gutter="0"/>
          <w:pgNumType w:start="2" w:chapStyle="1"/>
          <w:cols w:space="720"/>
          <w:titlePg/>
          <w:docGrid w:type="lines" w:linePitch="312"/>
        </w:sectPr>
      </w:pPr>
    </w:p>
    <w:bookmarkEnd w:id="0"/>
    <w:bookmarkEnd w:id="1"/>
    <w:bookmarkEnd w:id="2"/>
    <w:bookmarkEnd w:id="3"/>
    <w:p>
      <w:pPr>
        <w:sectPr w:rsidSect="006C23B4">
          <w:headerReference w:type="even" r:id="rId13"/>
          <w:headerReference w:type="default" r:id="rId14"/>
          <w:footerReference w:type="even" r:id="rId15"/>
          <w:footerReference w:type="default" r:id="rId16"/>
          <w:headerReference w:type="first" r:id="rId17"/>
          <w:footerReference w:type="first" r:id="rId18"/>
          <w:pgSz w:w="11906" w:h="16838"/>
          <w:pgMar w:top="1418" w:right="1418" w:bottom="1418" w:left="1701" w:header="567" w:footer="851" w:gutter="284"/>
          <w:pgNumType w:fmt="upperRoman" w:start="1"/>
          <w:cols w:space="720"/>
          <w:docGrid w:type="linesAndChars" w:linePitch="360"/>
        </w:sectPr>
      </w:pPr>
    </w:p>
    <w:p w:rsidR="000E25F0" w:rsidP="00C16B0C">
      <w:pPr>
        <w:ind w:firstLine="706" w:firstLineChars="196"/>
        <w:rPr>
          <w:rFonts w:eastAsia="黑体"/>
          <w:color w:val="000000" w:themeColor="text1"/>
          <w:sz w:val="36"/>
        </w:rPr>
      </w:pPr>
    </w:p>
    <w:p w:rsidR="00C16B0C" w:rsidRPr="007121CB" w:rsidP="00C16B0C">
      <w:pPr>
        <w:spacing w:line="480" w:lineRule="auto"/>
        <w:ind w:right="480" w:firstLine="720" w:rightChars="200"/>
        <w:jc w:val="center"/>
        <w:rPr>
          <w:rFonts w:ascii="仿宋_GB2312" w:eastAsia="仿宋_GB2312"/>
          <w:sz w:val="36"/>
          <w:szCs w:val="36"/>
        </w:rPr>
      </w:pPr>
      <w:r w:rsidRPr="007121CB">
        <w:rPr>
          <w:rFonts w:ascii="仿宋_GB2312" w:eastAsia="仿宋_GB2312" w:hint="eastAsia"/>
          <w:sz w:val="36"/>
          <w:szCs w:val="36"/>
        </w:rPr>
        <w:t>毕业设计(论文)中文摘要</w:t>
      </w:r>
    </w:p>
    <w:tbl>
      <w:tblPr>
        <w:tblStyle w:val="TableNormal"/>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0"/>
      </w:tblGrid>
      <w:tr w:rsidTr="00BB540A">
        <w:tblPrEx>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2443"/>
        </w:trPr>
        <w:tc>
          <w:tcPr>
            <w:tcW w:w="8460" w:type="dxa"/>
          </w:tcPr>
          <w:p w:rsidR="00C16B0C" w:rsidRPr="00090494" w:rsidP="00C16B0C">
            <w:pPr>
              <w:spacing w:before="180" w:beforeLines="50" w:after="180" w:afterLines="50" w:line="360" w:lineRule="auto"/>
              <w:ind w:firstLine="562"/>
              <w:rPr>
                <w:rFonts w:ascii="宋体" w:hAnsi="宋体"/>
                <w:b/>
                <w:sz w:val="28"/>
              </w:rPr>
            </w:pPr>
            <w:r w:rsidRPr="00090494">
              <w:rPr>
                <w:rFonts w:ascii="宋体" w:hAnsi="宋体" w:hint="eastAsia"/>
                <w:b/>
                <w:sz w:val="28"/>
              </w:rPr>
              <w:t>题目：</w:t>
            </w:r>
            <w:r w:rsidRPr="002222AD">
              <w:rPr>
                <w:rFonts w:ascii="黑体" w:eastAsia="黑体" w:hAnsi="黑体" w:cs="宋体" w:hint="eastAsia"/>
                <w:b/>
                <w:bCs/>
                <w:color w:val="000000"/>
                <w:sz w:val="28"/>
                <w:szCs w:val="28"/>
                <w:lang w:val="zh-CN"/>
              </w:rPr>
              <w:t xml:space="preserve">基于PLC的流量控制系统设计 </w:t>
            </w:r>
          </w:p>
          <w:p w:rsidR="00C16B0C" w:rsidRPr="002222AD" w:rsidP="00C16B0C">
            <w:pPr>
              <w:ind w:firstLine="482"/>
              <w:rPr>
                <w:rFonts w:ascii="宋体" w:hAnsi="宋体"/>
                <w:b/>
              </w:rPr>
            </w:pPr>
            <w:r w:rsidRPr="002222AD">
              <w:rPr>
                <w:rFonts w:ascii="宋体" w:hAnsi="宋体" w:hint="eastAsia"/>
                <w:b/>
              </w:rPr>
              <w:t>随着科技的飞速发展，自控系统的应用正在对人们的日常生活产生重要影响。同时，自控系统取代传统控制检测技术并不断完善发展。相信在不久的将来，自动控制技术可以无所不能。</w:t>
            </w:r>
          </w:p>
          <w:p w:rsidR="00C16B0C" w:rsidRPr="002222AD" w:rsidP="00C16B0C">
            <w:pPr>
              <w:ind w:firstLine="482"/>
              <w:rPr>
                <w:rFonts w:ascii="宋体" w:hAnsi="宋体"/>
                <w:b/>
              </w:rPr>
            </w:pPr>
            <w:r w:rsidRPr="002222AD">
              <w:rPr>
                <w:rFonts w:ascii="宋体" w:hAnsi="宋体" w:hint="eastAsia"/>
                <w:b/>
              </w:rPr>
              <w:t>本文提出一种对液体流量进行实时准确</w:t>
            </w:r>
            <w:r w:rsidR="006C23B4">
              <w:rPr>
                <w:rFonts w:ascii="宋体" w:hAnsi="宋体" w:hint="eastAsia"/>
                <w:b/>
              </w:rPr>
              <w:t>控制</w:t>
            </w:r>
            <w:r w:rsidRPr="002222AD">
              <w:rPr>
                <w:rFonts w:ascii="宋体" w:hAnsi="宋体" w:hint="eastAsia"/>
                <w:b/>
              </w:rPr>
              <w:t>的计划方案。该</w:t>
            </w:r>
            <w:r w:rsidR="009C7B63">
              <w:rPr>
                <w:rFonts w:ascii="宋体" w:hAnsi="宋体" w:hint="eastAsia"/>
                <w:b/>
              </w:rPr>
              <w:t>方案</w:t>
            </w:r>
            <w:r w:rsidRPr="002222AD">
              <w:rPr>
                <w:rFonts w:ascii="宋体" w:hAnsi="宋体" w:hint="eastAsia"/>
                <w:b/>
              </w:rPr>
              <w:t>以PLC控制为根底，由上位机、</w:t>
            </w:r>
            <w:r w:rsidR="006C23B4">
              <w:rPr>
                <w:rFonts w:ascii="宋体" w:hAnsi="宋体" w:hint="eastAsia"/>
                <w:b/>
              </w:rPr>
              <w:t>PL</w:t>
            </w:r>
            <w:r w:rsidRPr="002222AD">
              <w:rPr>
                <w:rFonts w:ascii="宋体" w:hAnsi="宋体" w:hint="eastAsia"/>
                <w:b/>
              </w:rPr>
              <w:t>C、电动调节阀</w:t>
            </w:r>
            <w:r w:rsidR="006C23B4">
              <w:rPr>
                <w:rFonts w:ascii="宋体" w:hAnsi="宋体" w:hint="eastAsia"/>
                <w:b/>
              </w:rPr>
              <w:t>、变频器、流量传感器</w:t>
            </w:r>
            <w:r w:rsidRPr="002222AD">
              <w:rPr>
                <w:rFonts w:ascii="宋体" w:hAnsi="宋体" w:hint="eastAsia"/>
                <w:b/>
              </w:rPr>
              <w:t>组成。它不</w:t>
            </w:r>
            <w:r w:rsidR="006C23B4">
              <w:rPr>
                <w:rFonts w:ascii="宋体" w:hAnsi="宋体" w:hint="eastAsia"/>
                <w:b/>
              </w:rPr>
              <w:t>光适用于流量控制，同样适用于对温度、液位、速度、高度等模拟量的控</w:t>
            </w:r>
            <w:r w:rsidRPr="002222AD">
              <w:rPr>
                <w:rFonts w:ascii="宋体" w:hAnsi="宋体" w:hint="eastAsia"/>
                <w:b/>
              </w:rPr>
              <w:t>制。</w:t>
            </w:r>
          </w:p>
          <w:p w:rsidR="00C16B0C" w:rsidRPr="002222AD" w:rsidP="00C16B0C">
            <w:pPr>
              <w:ind w:firstLine="482"/>
              <w:rPr>
                <w:rFonts w:ascii="宋体" w:hAnsi="宋体"/>
                <w:b/>
              </w:rPr>
            </w:pPr>
            <w:r w:rsidRPr="002222AD">
              <w:rPr>
                <w:rFonts w:ascii="宋体" w:hAnsi="宋体" w:hint="eastAsia"/>
                <w:b/>
              </w:rPr>
              <w:t>论文采用文字叙说与图表相结合的形式，逐步做出解析，并从中得出具体的结论。文字叙述与图表相结合的方式能够更清晰的展现设计的全过程与每个细节之间的</w:t>
            </w:r>
            <w:r w:rsidR="006C23B4">
              <w:rPr>
                <w:rFonts w:ascii="宋体" w:hAnsi="宋体" w:hint="eastAsia"/>
                <w:b/>
              </w:rPr>
              <w:t>处理方法。</w:t>
            </w:r>
          </w:p>
          <w:p w:rsidR="00C16B0C" w:rsidRPr="002222AD" w:rsidP="00C16B0C">
            <w:pPr>
              <w:spacing w:line="360" w:lineRule="auto"/>
              <w:ind w:firstLine="480"/>
              <w:rPr>
                <w:rFonts w:ascii="宋体" w:hAnsi="宋体"/>
              </w:rPr>
            </w:pPr>
          </w:p>
          <w:p w:rsidR="00C16B0C" w:rsidRPr="002222AD" w:rsidP="00C16B0C">
            <w:pPr>
              <w:ind w:firstLine="482"/>
              <w:rPr>
                <w:rFonts w:ascii="宋体" w:hAnsi="宋体"/>
              </w:rPr>
            </w:pPr>
            <w:r w:rsidRPr="004034B3">
              <w:rPr>
                <w:rFonts w:ascii="宋体" w:hAnsi="宋体" w:hint="eastAsia"/>
                <w:b/>
              </w:rPr>
              <w:t>关键词：</w:t>
            </w:r>
            <w:r w:rsidRPr="002222AD">
              <w:rPr>
                <w:rFonts w:ascii="宋体" w:hAnsi="宋体" w:hint="eastAsia"/>
              </w:rPr>
              <w:t>PLC；自动控制；流量控制</w:t>
            </w:r>
          </w:p>
          <w:p w:rsidR="00C16B0C" w:rsidRPr="00C16B0C" w:rsidP="00C16B0C">
            <w:pPr>
              <w:spacing w:line="360" w:lineRule="auto"/>
              <w:ind w:firstLine="480"/>
              <w:rPr>
                <w:rFonts w:ascii="宋体" w:hAnsi="宋体"/>
              </w:rPr>
            </w:pPr>
          </w:p>
          <w:p w:rsidR="00C16B0C" w:rsidP="00C16B0C">
            <w:pPr>
              <w:spacing w:line="360" w:lineRule="auto"/>
              <w:ind w:firstLine="560"/>
              <w:rPr>
                <w:rFonts w:ascii="宋体" w:hAnsi="宋体"/>
                <w:sz w:val="28"/>
              </w:rPr>
            </w:pPr>
          </w:p>
          <w:p w:rsidR="00C16B0C" w:rsidP="00C16B0C">
            <w:pPr>
              <w:spacing w:line="360" w:lineRule="auto"/>
              <w:ind w:firstLine="560"/>
              <w:rPr>
                <w:rFonts w:ascii="宋体" w:hAnsi="宋体"/>
                <w:sz w:val="28"/>
              </w:rPr>
            </w:pPr>
          </w:p>
        </w:tc>
      </w:tr>
    </w:tbl>
    <w:p>
      <w:pPr>
        <w:sectPr w:rsidSect="006C23B4">
          <w:headerReference w:type="even" r:id="rId19"/>
          <w:headerReference w:type="default" r:id="rId20"/>
          <w:footerReference w:type="even" r:id="rId21"/>
          <w:footerReference w:type="default" r:id="rId22"/>
          <w:headerReference w:type="first" r:id="rId23"/>
          <w:footerReference w:type="first" r:id="rId24"/>
          <w:type w:val="nextPage"/>
          <w:pgSz w:w="11906" w:h="16838"/>
          <w:pgMar w:top="1418" w:right="1418" w:bottom="1418" w:left="1701" w:header="567" w:footer="851" w:gutter="284"/>
          <w:pgNumType w:fmt="upperRoman" w:start="2"/>
          <w:cols w:space="720"/>
          <w:titlePg w:val="0"/>
          <w:docGrid w:type="linesAndChars" w:linePitch="360"/>
        </w:sectPr>
      </w:pPr>
    </w:p>
    <w:p w:rsidR="00C16B0C" w:rsidRPr="007121CB" w:rsidP="00EB1EC8">
      <w:pPr>
        <w:spacing w:line="480" w:lineRule="auto"/>
        <w:ind w:right="480" w:firstLine="0" w:rightChars="200" w:firstLineChars="0"/>
        <w:jc w:val="center"/>
        <w:rPr>
          <w:rFonts w:ascii="仿宋_GB2312" w:eastAsia="仿宋_GB2312"/>
          <w:sz w:val="36"/>
          <w:szCs w:val="36"/>
        </w:rPr>
      </w:pPr>
      <w:r w:rsidRPr="007121CB">
        <w:rPr>
          <w:rFonts w:ascii="仿宋_GB2312" w:eastAsia="仿宋_GB2312" w:hint="eastAsia"/>
          <w:sz w:val="36"/>
          <w:szCs w:val="36"/>
        </w:rPr>
        <w:t>毕业设计(论文)外文摘要</w:t>
      </w:r>
    </w:p>
    <w:tbl>
      <w:tblPr>
        <w:tblStyle w:val="TableNormal"/>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68"/>
      </w:tblGrid>
      <w:tr w:rsidTr="00BB540A">
        <w:tblPrEx>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2287"/>
        </w:trPr>
        <w:tc>
          <w:tcPr>
            <w:tcW w:w="8568" w:type="dxa"/>
          </w:tcPr>
          <w:p w:rsidR="00C16B0C" w:rsidRPr="003E2764" w:rsidP="00C16B0C">
            <w:pPr>
              <w:spacing w:before="180" w:beforeLines="50" w:after="180" w:afterLines="50" w:line="360" w:lineRule="auto"/>
              <w:ind w:right="480" w:firstLine="562" w:rightChars="200"/>
              <w:rPr>
                <w:rFonts w:ascii="宋体" w:hAnsi="宋体"/>
                <w:b/>
                <w:sz w:val="28"/>
                <w:u w:val="single"/>
              </w:rPr>
            </w:pPr>
            <w:r w:rsidRPr="002222AD">
              <w:rPr>
                <w:rFonts w:ascii="宋体" w:hAnsi="宋体" w:hint="eastAsia"/>
                <w:b/>
                <w:bCs/>
                <w:sz w:val="28"/>
              </w:rPr>
              <w:t>Title</w:t>
            </w:r>
            <w:r>
              <w:rPr>
                <w:rFonts w:ascii="宋体" w:hAnsi="宋体" w:hint="eastAsia"/>
                <w:b/>
                <w:bCs/>
                <w:sz w:val="28"/>
              </w:rPr>
              <w:t xml:space="preserve">： </w:t>
            </w:r>
            <w:r w:rsidRPr="002222AD">
              <w:rPr>
                <w:rFonts w:ascii="宋体" w:hAnsi="宋体" w:hint="eastAsia"/>
                <w:b/>
                <w:sz w:val="28"/>
              </w:rPr>
              <w:t xml:space="preserve">  </w:t>
            </w:r>
            <w:r w:rsidRPr="002222AD">
              <w:rPr>
                <w:rFonts w:ascii="宋体" w:hAnsi="宋体"/>
                <w:b/>
                <w:sz w:val="28"/>
              </w:rPr>
              <w:t>Design of Flow Control System Based on PLC</w:t>
            </w:r>
            <w:r w:rsidRPr="002222AD">
              <w:rPr>
                <w:rFonts w:ascii="宋体" w:hAnsi="宋体" w:hint="eastAsia"/>
                <w:b/>
                <w:sz w:val="28"/>
              </w:rPr>
              <w:t xml:space="preserve"> </w:t>
            </w:r>
          </w:p>
          <w:p w:rsidR="00C16B0C" w:rsidRPr="0021769F" w:rsidP="00C16B0C">
            <w:pPr>
              <w:spacing w:before="50" w:after="50" w:line="360" w:lineRule="auto"/>
              <w:ind w:firstLine="560"/>
              <w:rPr>
                <w:sz w:val="28"/>
                <w:u w:val="single"/>
              </w:rPr>
            </w:pPr>
            <w:r>
              <w:rPr>
                <w:rFonts w:ascii="宋体" w:hAnsi="宋体" w:hint="eastAsia"/>
                <w:sz w:val="28"/>
              </w:rPr>
              <w:t xml:space="preserve">  </w:t>
            </w:r>
          </w:p>
          <w:p w:rsidR="00C16B0C" w:rsidRPr="002222AD" w:rsidP="00BB540A">
            <w:pPr>
              <w:spacing w:line="360" w:lineRule="auto"/>
              <w:ind w:firstLine="480" w:firstLineChars="0"/>
              <w:rPr>
                <w:rFonts w:ascii="宋体" w:hAnsi="宋体"/>
                <w:b/>
              </w:rPr>
            </w:pPr>
            <w:r>
              <w:rPr>
                <w:rFonts w:ascii="宋体" w:hAnsi="宋体" w:hint="eastAsia"/>
                <w:b/>
              </w:rPr>
              <w:t>Abstract</w:t>
            </w:r>
            <w:r w:rsidRPr="004034B3">
              <w:rPr>
                <w:rFonts w:ascii="宋体" w:hAnsi="宋体" w:hint="eastAsia"/>
                <w:b/>
              </w:rPr>
              <w:t>：</w:t>
            </w:r>
            <w:r w:rsidRPr="002222AD">
              <w:rPr>
                <w:rFonts w:ascii="宋体" w:hAnsi="宋体"/>
                <w:b/>
              </w:rPr>
              <w:t>With the rapid development of science and technology, the application of automatic control system is exerting an important influence on People's Daily life. At the same time, the automatic control system replaces the traditional control detection technology and develops constantly. It is believed that in the near future, automatic control technology can be omnipotent.</w:t>
            </w:r>
          </w:p>
          <w:p w:rsidR="00C16B0C" w:rsidRPr="002222AD" w:rsidP="00BB540A">
            <w:pPr>
              <w:spacing w:line="360" w:lineRule="auto"/>
              <w:ind w:firstLine="480" w:firstLineChars="0"/>
              <w:rPr>
                <w:rFonts w:ascii="宋体" w:hAnsi="宋体"/>
                <w:b/>
              </w:rPr>
            </w:pPr>
            <w:r w:rsidRPr="002222AD">
              <w:rPr>
                <w:rFonts w:ascii="宋体" w:hAnsi="宋体" w:hint="eastAsia"/>
                <w:b/>
              </w:rPr>
              <w:t xml:space="preserve"> </w:t>
            </w:r>
            <w:r w:rsidRPr="002222AD">
              <w:rPr>
                <w:rFonts w:ascii="宋体" w:hAnsi="宋体"/>
                <w:b/>
              </w:rPr>
              <w:t>This paper presents a design scheme for precise real-time control of liquid flow. The scheme is based on PLC control and consists of upper computer, PLC and electric control valve. It is suitable not only for flow control, but also for analog control of temperature, liquid level, speed and height after changing the operating equipment.</w:t>
            </w:r>
          </w:p>
          <w:p w:rsidR="00C16B0C" w:rsidRPr="002222AD" w:rsidP="00BB540A">
            <w:pPr>
              <w:spacing w:line="360" w:lineRule="auto"/>
              <w:ind w:firstLine="480" w:firstLineChars="0"/>
              <w:rPr>
                <w:rFonts w:ascii="宋体" w:hAnsi="宋体"/>
                <w:b/>
              </w:rPr>
            </w:pPr>
            <w:r w:rsidRPr="002222AD">
              <w:rPr>
                <w:rFonts w:ascii="宋体" w:hAnsi="宋体"/>
                <w:b/>
              </w:rPr>
              <w:t>This paper USES a combination of written description and charts to gradually explain and draw specific conclusions. The combination of text narration and diagram can more clearly show the whole process of design and the handling method between every detail.</w:t>
            </w:r>
          </w:p>
          <w:p w:rsidR="00C16B0C" w:rsidRPr="002222AD" w:rsidP="00C16B0C">
            <w:pPr>
              <w:spacing w:line="360" w:lineRule="auto"/>
              <w:ind w:firstLine="480"/>
              <w:rPr>
                <w:rFonts w:ascii="宋体" w:hAnsi="宋体"/>
              </w:rPr>
            </w:pPr>
          </w:p>
          <w:p w:rsidR="00C16B0C" w:rsidP="00C16B0C">
            <w:pPr>
              <w:spacing w:line="360" w:lineRule="auto"/>
              <w:ind w:firstLine="480"/>
              <w:rPr>
                <w:rFonts w:ascii="宋体" w:hAnsi="宋体"/>
              </w:rPr>
            </w:pPr>
          </w:p>
          <w:p w:rsidR="00C16B0C" w:rsidRPr="002222AD" w:rsidP="00BB540A">
            <w:pPr>
              <w:ind w:firstLine="0" w:firstLineChars="0"/>
              <w:rPr>
                <w:color w:val="000000"/>
              </w:rPr>
            </w:pPr>
            <w:r w:rsidRPr="00454E55">
              <w:rPr>
                <w:rFonts w:ascii="宋体" w:hAnsi="宋体" w:hint="eastAsia"/>
                <w:b/>
              </w:rPr>
              <w:t>keywords：</w:t>
            </w:r>
            <w:r w:rsidRPr="002222AD">
              <w:rPr>
                <w:rFonts w:hint="eastAsia"/>
                <w:color w:val="000000"/>
              </w:rPr>
              <w:t xml:space="preserve">automatic </w:t>
            </w:r>
            <w:r>
              <w:rPr>
                <w:rFonts w:hint="eastAsia"/>
                <w:color w:val="000000"/>
              </w:rPr>
              <w:t xml:space="preserve">  </w:t>
            </w:r>
            <w:r w:rsidRPr="002222AD">
              <w:rPr>
                <w:rFonts w:hint="eastAsia"/>
                <w:color w:val="000000"/>
              </w:rPr>
              <w:t>cont</w:t>
            </w:r>
            <w:r>
              <w:rPr>
                <w:rFonts w:hint="eastAsia"/>
                <w:color w:val="000000"/>
              </w:rPr>
              <w:t xml:space="preserve">rol   </w:t>
            </w:r>
            <w:r w:rsidRPr="002222AD">
              <w:rPr>
                <w:rFonts w:hint="eastAsia"/>
                <w:color w:val="000000"/>
              </w:rPr>
              <w:t>flow control</w:t>
            </w:r>
          </w:p>
          <w:p w:rsidR="00C16B0C" w:rsidP="00C16B0C">
            <w:pPr>
              <w:spacing w:line="360" w:lineRule="auto"/>
              <w:ind w:firstLine="0" w:firstLineChars="0"/>
              <w:rPr>
                <w:rFonts w:ascii="宋体" w:hAnsi="宋体"/>
                <w:sz w:val="28"/>
              </w:rPr>
            </w:pPr>
          </w:p>
          <w:p w:rsidR="00C16B0C" w:rsidP="00C16B0C">
            <w:pPr>
              <w:spacing w:line="360" w:lineRule="auto"/>
              <w:ind w:firstLine="480"/>
              <w:rPr>
                <w:rFonts w:ascii="黑体" w:eastAsia="黑体" w:hAnsi="宋体"/>
              </w:rPr>
            </w:pPr>
          </w:p>
        </w:tc>
      </w:tr>
    </w:tbl>
    <w:p w:rsidR="00C16B0C" w:rsidP="00C16B0C">
      <w:pPr>
        <w:ind w:firstLine="0" w:firstLineChars="0"/>
        <w:rPr>
          <w:rFonts w:eastAsia="黑体"/>
          <w:color w:val="000000" w:themeColor="text1"/>
          <w:sz w:val="36"/>
        </w:rPr>
        <w:sectPr w:rsidSect="006C23B4">
          <w:headerReference w:type="even" r:id="rId25"/>
          <w:headerReference w:type="default" r:id="rId26"/>
          <w:footerReference w:type="even" r:id="rId27"/>
          <w:footerReference w:type="default" r:id="rId28"/>
          <w:headerReference w:type="first" r:id="rId29"/>
          <w:footerReference w:type="first" r:id="rId30"/>
          <w:type w:val="nextPage"/>
          <w:pgSz w:w="11906" w:h="16838"/>
          <w:pgMar w:top="1418" w:right="1418" w:bottom="1418" w:left="1701" w:header="567" w:footer="851" w:gutter="284"/>
          <w:pgNumType w:fmt="upperRoman" w:start="3"/>
          <w:cols w:space="720"/>
          <w:titlePg w:val="0"/>
          <w:docGrid w:type="linesAndChars" w:linePitch="360"/>
        </w:sectPr>
      </w:pPr>
    </w:p>
    <w:p w:rsidR="00C16B0C" w:rsidRPr="00F700CE" w:rsidP="00C16B0C">
      <w:pPr>
        <w:ind w:firstLine="0" w:firstLineChars="0"/>
        <w:rPr>
          <w:color w:val="000000" w:themeColor="text1"/>
        </w:rPr>
      </w:pPr>
    </w:p>
    <w:sdt>
      <w:sdtPr>
        <w:rPr>
          <w:rFonts w:ascii="Times New Roman" w:eastAsia="宋体" w:hAnsi="Times New Roman" w:cs="Times New Roman"/>
          <w:b w:val="0"/>
          <w:bCs w:val="0"/>
          <w:color w:val="auto"/>
          <w:kern w:val="2"/>
          <w:sz w:val="24"/>
          <w:szCs w:val="24"/>
          <w:lang w:val="zh-CN"/>
        </w:rPr>
        <w:id w:val="-1701079030"/>
        <w:docPartObj>
          <w:docPartGallery w:val="Table of Contents"/>
          <w:docPartUnique/>
        </w:docPartObj>
      </w:sdtPr>
      <w:sdtEndPr>
        <w:rPr>
          <w:sz w:val="28"/>
        </w:rPr>
      </w:sdtEndPr>
      <w:sdtContent>
        <w:p w:rsidR="00682269" w:rsidP="00682269">
          <w:pPr>
            <w:pStyle w:val="TOCHeading"/>
            <w:spacing w:line="300" w:lineRule="exact"/>
            <w:ind w:firstLine="480"/>
            <w:rPr>
              <w:sz w:val="40"/>
              <w:lang w:val="zh-CN"/>
            </w:rPr>
          </w:pPr>
          <w:r w:rsidRPr="00682269">
            <w:rPr>
              <w:sz w:val="40"/>
              <w:lang w:val="zh-CN"/>
            </w:rPr>
            <w:t>目录</w:t>
          </w:r>
        </w:p>
        <w:p w:rsidR="00143C29" w:rsidRPr="00143C29" w:rsidP="00143C29">
          <w:pPr>
            <w:ind w:firstLine="480"/>
            <w:rPr>
              <w:lang w:val="zh-CN"/>
            </w:rPr>
          </w:pPr>
        </w:p>
        <w:p w:rsidR="00B733B2" w:rsidRPr="00E2757F" w:rsidP="00E2757F">
          <w:pPr>
            <w:pStyle w:val="TOC1"/>
            <w:spacing w:line="340" w:lineRule="exact"/>
            <w:rPr>
              <w:noProof/>
              <w:kern w:val="2"/>
            </w:rPr>
          </w:pPr>
          <w:r w:rsidRPr="00E2757F">
            <w:rPr>
              <w:sz w:val="24"/>
            </w:rPr>
            <w:fldChar w:fldCharType="begin"/>
          </w:r>
          <w:r w:rsidRPr="00E2757F">
            <w:rPr>
              <w:sz w:val="24"/>
            </w:rPr>
            <w:instrText xml:space="preserve"> TOC \o "1-3" \h \z \u </w:instrText>
          </w:r>
          <w:r w:rsidRPr="00E2757F">
            <w:rPr>
              <w:sz w:val="24"/>
            </w:rPr>
            <w:fldChar w:fldCharType="separate"/>
          </w:r>
          <w:hyperlink w:anchor="_Toc8378660" w:history="1">
            <w:r w:rsidRPr="00A0128A">
              <w:rPr>
                <w:rStyle w:val="Hyperlink"/>
                <w:rFonts w:hint="eastAsia"/>
                <w:noProof/>
                <w:kern w:val="44"/>
                <w:sz w:val="24"/>
                <w:lang w:val="zh-CN"/>
              </w:rPr>
              <w:t>第1章</w:t>
            </w:r>
            <w:r w:rsidRPr="00E2757F">
              <w:rPr>
                <w:rStyle w:val="Hyperlink"/>
                <w:rFonts w:hint="eastAsia"/>
                <w:noProof/>
                <w:kern w:val="44"/>
                <w:sz w:val="24"/>
                <w:lang w:val="zh-CN"/>
              </w:rPr>
              <w:t xml:space="preserve"> 绪论</w:t>
            </w:r>
            <w:r w:rsidRPr="00E2757F">
              <w:rPr>
                <w:noProof/>
                <w:webHidden/>
                <w:sz w:val="24"/>
              </w:rPr>
              <w:tab/>
            </w:r>
            <w:r w:rsidRPr="00E2757F">
              <w:rPr>
                <w:noProof/>
                <w:webHidden/>
                <w:sz w:val="24"/>
              </w:rPr>
              <w:fldChar w:fldCharType="begin"/>
            </w:r>
            <w:r w:rsidRPr="00E2757F">
              <w:rPr>
                <w:noProof/>
                <w:webHidden/>
                <w:sz w:val="24"/>
              </w:rPr>
              <w:instrText xml:space="preserve"> PAGEREF _Toc8378660 \h </w:instrText>
            </w:r>
            <w:r w:rsidRPr="00E2757F">
              <w:rPr>
                <w:noProof/>
                <w:webHidden/>
                <w:sz w:val="24"/>
              </w:rPr>
              <w:fldChar w:fldCharType="separate"/>
            </w:r>
            <w:r w:rsidRPr="00E2757F">
              <w:rPr>
                <w:noProof/>
                <w:webHidden/>
                <w:sz w:val="24"/>
              </w:rPr>
              <w:t>1</w:t>
            </w:r>
            <w:r w:rsidRPr="00E2757F">
              <w:rPr>
                <w:noProof/>
                <w:webHidden/>
                <w:sz w:val="24"/>
              </w:rPr>
              <w:fldChar w:fldCharType="end"/>
            </w:r>
          </w:hyperlink>
        </w:p>
        <w:p w:rsidR="00B733B2" w:rsidRPr="00E2757F" w:rsidP="00E2757F">
          <w:pPr>
            <w:pStyle w:val="TOC1"/>
            <w:spacing w:line="340" w:lineRule="exact"/>
            <w:rPr>
              <w:noProof/>
              <w:kern w:val="2"/>
            </w:rPr>
          </w:pPr>
          <w:hyperlink w:anchor="_Toc8378661" w:history="1">
            <w:r w:rsidRPr="00E2757F">
              <w:rPr>
                <w:rStyle w:val="Hyperlink"/>
                <w:rFonts w:hint="eastAsia"/>
                <w:noProof/>
                <w:kern w:val="44"/>
                <w:sz w:val="24"/>
                <w:lang w:val="zh-CN"/>
              </w:rPr>
              <w:t>第2章</w:t>
            </w:r>
            <w:r w:rsidRPr="00E2757F">
              <w:rPr>
                <w:rStyle w:val="Hyperlink"/>
                <w:rFonts w:hAnsi="黑体" w:hint="eastAsia"/>
                <w:noProof/>
                <w:kern w:val="44"/>
                <w:sz w:val="24"/>
                <w:lang w:val="zh-CN"/>
              </w:rPr>
              <w:t xml:space="preserve"> 论文设计的方案</w:t>
            </w:r>
            <w:r w:rsidRPr="00E2757F">
              <w:rPr>
                <w:noProof/>
                <w:webHidden/>
                <w:sz w:val="24"/>
              </w:rPr>
              <w:tab/>
            </w:r>
            <w:r w:rsidRPr="00E2757F">
              <w:rPr>
                <w:noProof/>
                <w:webHidden/>
                <w:sz w:val="24"/>
              </w:rPr>
              <w:fldChar w:fldCharType="begin"/>
            </w:r>
            <w:r w:rsidRPr="00E2757F">
              <w:rPr>
                <w:noProof/>
                <w:webHidden/>
                <w:sz w:val="24"/>
              </w:rPr>
              <w:instrText xml:space="preserve"> PAGEREF _Toc8378661 \h </w:instrText>
            </w:r>
            <w:r w:rsidRPr="00E2757F">
              <w:rPr>
                <w:noProof/>
                <w:webHidden/>
                <w:sz w:val="24"/>
              </w:rPr>
              <w:fldChar w:fldCharType="separate"/>
            </w:r>
            <w:r w:rsidRPr="00E2757F">
              <w:rPr>
                <w:noProof/>
                <w:webHidden/>
                <w:sz w:val="24"/>
              </w:rPr>
              <w:t>2</w:t>
            </w:r>
            <w:r w:rsidRPr="00E2757F">
              <w:rPr>
                <w:noProof/>
                <w:webHidden/>
                <w:sz w:val="24"/>
              </w:rPr>
              <w:fldChar w:fldCharType="end"/>
            </w:r>
          </w:hyperlink>
        </w:p>
        <w:p w:rsidR="00B733B2" w:rsidRPr="00E2757F" w:rsidP="00E2757F">
          <w:pPr>
            <w:pStyle w:val="TOC2"/>
            <w:spacing w:line="340" w:lineRule="exact"/>
            <w:rPr>
              <w:noProof/>
              <w:kern w:val="2"/>
            </w:rPr>
          </w:pPr>
          <w:hyperlink w:anchor="_Toc8378662" w:history="1">
            <w:r w:rsidRPr="00E2757F">
              <w:rPr>
                <w:rStyle w:val="Hyperlink"/>
                <w:rFonts w:hAnsi="黑体"/>
                <w:bCs/>
                <w:noProof/>
                <w:sz w:val="24"/>
              </w:rPr>
              <w:t>2.1</w:t>
            </w:r>
            <w:r w:rsidRPr="00E2757F">
              <w:rPr>
                <w:rStyle w:val="Hyperlink"/>
                <w:rFonts w:hAnsi="黑体" w:hint="eastAsia"/>
                <w:bCs/>
                <w:noProof/>
                <w:sz w:val="24"/>
              </w:rPr>
              <w:t xml:space="preserve"> 概述</w:t>
            </w:r>
            <w:r w:rsidRPr="00E2757F">
              <w:rPr>
                <w:noProof/>
                <w:webHidden/>
                <w:sz w:val="24"/>
              </w:rPr>
              <w:tab/>
            </w:r>
            <w:r w:rsidRPr="00E2757F">
              <w:rPr>
                <w:noProof/>
                <w:webHidden/>
                <w:sz w:val="24"/>
              </w:rPr>
              <w:fldChar w:fldCharType="begin"/>
            </w:r>
            <w:r w:rsidRPr="00E2757F">
              <w:rPr>
                <w:noProof/>
                <w:webHidden/>
                <w:sz w:val="24"/>
              </w:rPr>
              <w:instrText xml:space="preserve"> PAGEREF _Toc8378662 \h </w:instrText>
            </w:r>
            <w:r w:rsidRPr="00E2757F">
              <w:rPr>
                <w:noProof/>
                <w:webHidden/>
                <w:sz w:val="24"/>
              </w:rPr>
              <w:fldChar w:fldCharType="separate"/>
            </w:r>
            <w:r w:rsidRPr="00E2757F">
              <w:rPr>
                <w:noProof/>
                <w:webHidden/>
                <w:sz w:val="24"/>
              </w:rPr>
              <w:t>2</w:t>
            </w:r>
            <w:r w:rsidRPr="00E2757F">
              <w:rPr>
                <w:noProof/>
                <w:webHidden/>
                <w:sz w:val="24"/>
              </w:rPr>
              <w:fldChar w:fldCharType="end"/>
            </w:r>
          </w:hyperlink>
        </w:p>
        <w:p w:rsidR="00B733B2" w:rsidRPr="00E2757F" w:rsidP="00E2757F">
          <w:pPr>
            <w:pStyle w:val="TOC2"/>
            <w:spacing w:line="340" w:lineRule="exact"/>
            <w:rPr>
              <w:noProof/>
              <w:kern w:val="2"/>
            </w:rPr>
          </w:pPr>
          <w:hyperlink w:anchor="_Toc8378663" w:history="1">
            <w:r w:rsidRPr="00E2757F">
              <w:rPr>
                <w:rStyle w:val="Hyperlink"/>
                <w:rFonts w:hAnsi="黑体"/>
                <w:bCs/>
                <w:noProof/>
                <w:sz w:val="24"/>
              </w:rPr>
              <w:t>2.2</w:t>
            </w:r>
            <w:r w:rsidRPr="00E2757F">
              <w:rPr>
                <w:rStyle w:val="Hyperlink"/>
                <w:rFonts w:hAnsi="黑体" w:hint="eastAsia"/>
                <w:bCs/>
                <w:noProof/>
                <w:sz w:val="24"/>
              </w:rPr>
              <w:t xml:space="preserve"> 系统组成总体结构</w:t>
            </w:r>
            <w:r w:rsidRPr="00E2757F">
              <w:rPr>
                <w:noProof/>
                <w:webHidden/>
                <w:sz w:val="24"/>
              </w:rPr>
              <w:tab/>
            </w:r>
            <w:r w:rsidRPr="00E2757F">
              <w:rPr>
                <w:noProof/>
                <w:webHidden/>
                <w:sz w:val="24"/>
              </w:rPr>
              <w:fldChar w:fldCharType="begin"/>
            </w:r>
            <w:r w:rsidRPr="00E2757F">
              <w:rPr>
                <w:noProof/>
                <w:webHidden/>
                <w:sz w:val="24"/>
              </w:rPr>
              <w:instrText xml:space="preserve"> PAGEREF _Toc8378663 \h </w:instrText>
            </w:r>
            <w:r w:rsidRPr="00E2757F">
              <w:rPr>
                <w:noProof/>
                <w:webHidden/>
                <w:sz w:val="24"/>
              </w:rPr>
              <w:fldChar w:fldCharType="separate"/>
            </w:r>
            <w:r w:rsidRPr="00E2757F">
              <w:rPr>
                <w:noProof/>
                <w:webHidden/>
                <w:sz w:val="24"/>
              </w:rPr>
              <w:t>2</w:t>
            </w:r>
            <w:r w:rsidRPr="00E2757F">
              <w:rPr>
                <w:noProof/>
                <w:webHidden/>
                <w:sz w:val="24"/>
              </w:rPr>
              <w:fldChar w:fldCharType="end"/>
            </w:r>
          </w:hyperlink>
        </w:p>
        <w:p w:rsidR="00B733B2" w:rsidRPr="00E2757F" w:rsidP="00E2757F">
          <w:pPr>
            <w:pStyle w:val="TOC3"/>
            <w:spacing w:line="340" w:lineRule="exact"/>
            <w:rPr>
              <w:noProof/>
              <w:kern w:val="2"/>
            </w:rPr>
          </w:pPr>
          <w:hyperlink w:anchor="_Toc8378664" w:history="1">
            <w:r w:rsidRPr="00E2757F">
              <w:rPr>
                <w:rStyle w:val="Hyperlink"/>
                <w:noProof/>
                <w:sz w:val="24"/>
              </w:rPr>
              <w:t>2.2.1</w:t>
            </w:r>
            <w:r w:rsidRPr="00E2757F">
              <w:rPr>
                <w:rStyle w:val="Hyperlink"/>
                <w:rFonts w:hint="eastAsia"/>
                <w:noProof/>
                <w:sz w:val="24"/>
              </w:rPr>
              <w:t xml:space="preserve"> 控制方案比较和确定</w:t>
            </w:r>
            <w:r w:rsidRPr="00E2757F">
              <w:rPr>
                <w:noProof/>
                <w:webHidden/>
                <w:sz w:val="24"/>
              </w:rPr>
              <w:tab/>
            </w:r>
            <w:r w:rsidRPr="00E2757F">
              <w:rPr>
                <w:noProof/>
                <w:webHidden/>
                <w:sz w:val="24"/>
              </w:rPr>
              <w:fldChar w:fldCharType="begin"/>
            </w:r>
            <w:r w:rsidRPr="00E2757F">
              <w:rPr>
                <w:noProof/>
                <w:webHidden/>
                <w:sz w:val="24"/>
              </w:rPr>
              <w:instrText xml:space="preserve"> PAGEREF _Toc8378664 \h </w:instrText>
            </w:r>
            <w:r w:rsidRPr="00E2757F">
              <w:rPr>
                <w:noProof/>
                <w:webHidden/>
                <w:sz w:val="24"/>
              </w:rPr>
              <w:fldChar w:fldCharType="separate"/>
            </w:r>
            <w:r w:rsidRPr="00E2757F">
              <w:rPr>
                <w:noProof/>
                <w:webHidden/>
                <w:sz w:val="24"/>
              </w:rPr>
              <w:t>2</w:t>
            </w:r>
            <w:r w:rsidRPr="00E2757F">
              <w:rPr>
                <w:noProof/>
                <w:webHidden/>
                <w:sz w:val="24"/>
              </w:rPr>
              <w:fldChar w:fldCharType="end"/>
            </w:r>
          </w:hyperlink>
        </w:p>
        <w:p w:rsidR="00B733B2" w:rsidRPr="00E2757F" w:rsidP="00E2757F">
          <w:pPr>
            <w:pStyle w:val="TOC3"/>
            <w:spacing w:line="340" w:lineRule="exact"/>
            <w:rPr>
              <w:noProof/>
              <w:kern w:val="2"/>
            </w:rPr>
          </w:pPr>
          <w:hyperlink w:anchor="_Toc8378665" w:history="1">
            <w:r w:rsidRPr="00E2757F">
              <w:rPr>
                <w:rStyle w:val="Hyperlink"/>
                <w:noProof/>
                <w:sz w:val="24"/>
              </w:rPr>
              <w:t>2.2.2</w:t>
            </w:r>
            <w:r w:rsidRPr="00E2757F">
              <w:rPr>
                <w:rStyle w:val="Hyperlink"/>
                <w:rFonts w:hint="eastAsia"/>
                <w:noProof/>
                <w:sz w:val="24"/>
              </w:rPr>
              <w:t xml:space="preserve"> 流量控制系统的组成及原理图</w:t>
            </w:r>
            <w:r w:rsidRPr="00E2757F">
              <w:rPr>
                <w:noProof/>
                <w:webHidden/>
                <w:sz w:val="24"/>
              </w:rPr>
              <w:tab/>
            </w:r>
            <w:r w:rsidRPr="00E2757F">
              <w:rPr>
                <w:noProof/>
                <w:webHidden/>
                <w:sz w:val="24"/>
              </w:rPr>
              <w:fldChar w:fldCharType="begin"/>
            </w:r>
            <w:r w:rsidRPr="00E2757F">
              <w:rPr>
                <w:noProof/>
                <w:webHidden/>
                <w:sz w:val="24"/>
              </w:rPr>
              <w:instrText xml:space="preserve"> PAGEREF _Toc8378665 \h </w:instrText>
            </w:r>
            <w:r w:rsidRPr="00E2757F">
              <w:rPr>
                <w:noProof/>
                <w:webHidden/>
                <w:sz w:val="24"/>
              </w:rPr>
              <w:fldChar w:fldCharType="separate"/>
            </w:r>
            <w:r w:rsidRPr="00E2757F">
              <w:rPr>
                <w:noProof/>
                <w:webHidden/>
                <w:sz w:val="24"/>
              </w:rPr>
              <w:t>3</w:t>
            </w:r>
            <w:r w:rsidRPr="00E2757F">
              <w:rPr>
                <w:noProof/>
                <w:webHidden/>
                <w:sz w:val="24"/>
              </w:rPr>
              <w:fldChar w:fldCharType="end"/>
            </w:r>
          </w:hyperlink>
        </w:p>
        <w:p w:rsidR="00B733B2" w:rsidRPr="00E2757F" w:rsidP="00E2757F">
          <w:pPr>
            <w:pStyle w:val="TOC3"/>
            <w:spacing w:line="340" w:lineRule="exact"/>
            <w:rPr>
              <w:noProof/>
              <w:kern w:val="2"/>
            </w:rPr>
          </w:pPr>
          <w:hyperlink w:anchor="_Toc8378666" w:history="1">
            <w:r w:rsidRPr="00E2757F">
              <w:rPr>
                <w:rStyle w:val="Hyperlink"/>
                <w:noProof/>
                <w:sz w:val="24"/>
              </w:rPr>
              <w:t>2.2.3</w:t>
            </w:r>
            <w:r w:rsidRPr="00E2757F">
              <w:rPr>
                <w:rStyle w:val="Hyperlink"/>
                <w:rFonts w:hint="eastAsia"/>
                <w:noProof/>
                <w:sz w:val="24"/>
              </w:rPr>
              <w:t xml:space="preserve"> 水流量系统控制流程</w:t>
            </w:r>
            <w:r w:rsidRPr="00E2757F">
              <w:rPr>
                <w:noProof/>
                <w:webHidden/>
                <w:sz w:val="24"/>
              </w:rPr>
              <w:tab/>
            </w:r>
            <w:r w:rsidRPr="00E2757F">
              <w:rPr>
                <w:noProof/>
                <w:webHidden/>
                <w:sz w:val="24"/>
              </w:rPr>
              <w:fldChar w:fldCharType="begin"/>
            </w:r>
            <w:r w:rsidRPr="00E2757F">
              <w:rPr>
                <w:noProof/>
                <w:webHidden/>
                <w:sz w:val="24"/>
              </w:rPr>
              <w:instrText xml:space="preserve"> PAGEREF _Toc8378666 \h </w:instrText>
            </w:r>
            <w:r w:rsidRPr="00E2757F">
              <w:rPr>
                <w:noProof/>
                <w:webHidden/>
                <w:sz w:val="24"/>
              </w:rPr>
              <w:fldChar w:fldCharType="separate"/>
            </w:r>
            <w:r w:rsidRPr="00E2757F">
              <w:rPr>
                <w:noProof/>
                <w:webHidden/>
                <w:sz w:val="24"/>
              </w:rPr>
              <w:t>4</w:t>
            </w:r>
            <w:r w:rsidRPr="00E2757F">
              <w:rPr>
                <w:noProof/>
                <w:webHidden/>
                <w:sz w:val="24"/>
              </w:rPr>
              <w:fldChar w:fldCharType="end"/>
            </w:r>
          </w:hyperlink>
        </w:p>
        <w:p w:rsidR="00B733B2" w:rsidRPr="00E2757F" w:rsidP="00E2757F">
          <w:pPr>
            <w:pStyle w:val="TOC1"/>
            <w:spacing w:line="340" w:lineRule="exact"/>
            <w:rPr>
              <w:noProof/>
              <w:kern w:val="2"/>
            </w:rPr>
          </w:pPr>
          <w:hyperlink w:anchor="_Toc8378667" w:history="1">
            <w:r w:rsidRPr="00E2757F">
              <w:rPr>
                <w:rStyle w:val="Hyperlink"/>
                <w:rFonts w:hAnsi="黑体" w:hint="eastAsia"/>
                <w:noProof/>
                <w:kern w:val="44"/>
                <w:sz w:val="24"/>
                <w:lang w:val="zh-CN"/>
              </w:rPr>
              <w:t>第3章 硬件设计</w:t>
            </w:r>
            <w:r w:rsidRPr="00E2757F">
              <w:rPr>
                <w:noProof/>
                <w:webHidden/>
                <w:sz w:val="24"/>
              </w:rPr>
              <w:tab/>
            </w:r>
            <w:r w:rsidRPr="00E2757F">
              <w:rPr>
                <w:noProof/>
                <w:webHidden/>
                <w:sz w:val="24"/>
              </w:rPr>
              <w:fldChar w:fldCharType="begin"/>
            </w:r>
            <w:r w:rsidRPr="00E2757F">
              <w:rPr>
                <w:noProof/>
                <w:webHidden/>
                <w:sz w:val="24"/>
              </w:rPr>
              <w:instrText xml:space="preserve"> PAGEREF _Toc8378667 \h </w:instrText>
            </w:r>
            <w:r w:rsidRPr="00E2757F">
              <w:rPr>
                <w:noProof/>
                <w:webHidden/>
                <w:sz w:val="24"/>
              </w:rPr>
              <w:fldChar w:fldCharType="separate"/>
            </w:r>
            <w:r w:rsidRPr="00E2757F">
              <w:rPr>
                <w:noProof/>
                <w:webHidden/>
                <w:sz w:val="24"/>
              </w:rPr>
              <w:t>5</w:t>
            </w:r>
            <w:r w:rsidRPr="00E2757F">
              <w:rPr>
                <w:noProof/>
                <w:webHidden/>
                <w:sz w:val="24"/>
              </w:rPr>
              <w:fldChar w:fldCharType="end"/>
            </w:r>
          </w:hyperlink>
        </w:p>
        <w:p w:rsidR="00B733B2" w:rsidRPr="00E2757F" w:rsidP="00E2757F">
          <w:pPr>
            <w:pStyle w:val="TOC2"/>
            <w:spacing w:line="340" w:lineRule="exact"/>
            <w:rPr>
              <w:noProof/>
              <w:kern w:val="2"/>
            </w:rPr>
          </w:pPr>
          <w:hyperlink w:anchor="_Toc8378668" w:history="1">
            <w:r w:rsidRPr="00E2757F">
              <w:rPr>
                <w:rStyle w:val="Hyperlink"/>
                <w:noProof/>
                <w:sz w:val="24"/>
              </w:rPr>
              <w:t xml:space="preserve">3.1 PLC S7-200 </w:t>
            </w:r>
            <w:r w:rsidRPr="00E2757F">
              <w:rPr>
                <w:rStyle w:val="Hyperlink"/>
                <w:rFonts w:hint="eastAsia"/>
                <w:noProof/>
                <w:sz w:val="24"/>
              </w:rPr>
              <w:t>介绍</w:t>
            </w:r>
            <w:r w:rsidRPr="00E2757F">
              <w:rPr>
                <w:noProof/>
                <w:webHidden/>
                <w:sz w:val="24"/>
              </w:rPr>
              <w:tab/>
            </w:r>
            <w:r w:rsidRPr="00E2757F">
              <w:rPr>
                <w:noProof/>
                <w:webHidden/>
                <w:sz w:val="24"/>
              </w:rPr>
              <w:fldChar w:fldCharType="begin"/>
            </w:r>
            <w:r w:rsidRPr="00E2757F">
              <w:rPr>
                <w:noProof/>
                <w:webHidden/>
                <w:sz w:val="24"/>
              </w:rPr>
              <w:instrText xml:space="preserve"> PAGEREF _Toc8378668 \h </w:instrText>
            </w:r>
            <w:r w:rsidRPr="00E2757F">
              <w:rPr>
                <w:noProof/>
                <w:webHidden/>
                <w:sz w:val="24"/>
              </w:rPr>
              <w:fldChar w:fldCharType="separate"/>
            </w:r>
            <w:r w:rsidRPr="00E2757F">
              <w:rPr>
                <w:noProof/>
                <w:webHidden/>
                <w:sz w:val="24"/>
              </w:rPr>
              <w:t>5</w:t>
            </w:r>
            <w:r w:rsidRPr="00E2757F">
              <w:rPr>
                <w:noProof/>
                <w:webHidden/>
                <w:sz w:val="24"/>
              </w:rPr>
              <w:fldChar w:fldCharType="end"/>
            </w:r>
          </w:hyperlink>
        </w:p>
        <w:p w:rsidR="00B733B2" w:rsidRPr="00E2757F" w:rsidP="00E2757F">
          <w:pPr>
            <w:pStyle w:val="TOC2"/>
            <w:spacing w:line="340" w:lineRule="exact"/>
            <w:rPr>
              <w:noProof/>
              <w:kern w:val="2"/>
            </w:rPr>
          </w:pPr>
          <w:hyperlink w:anchor="_Toc8378669" w:history="1">
            <w:r w:rsidRPr="00E2757F">
              <w:rPr>
                <w:rStyle w:val="Hyperlink"/>
                <w:noProof/>
                <w:sz w:val="24"/>
              </w:rPr>
              <w:t>3.2</w:t>
            </w:r>
            <w:r w:rsidRPr="00E2757F">
              <w:rPr>
                <w:rStyle w:val="Hyperlink"/>
                <w:rFonts w:ascii="宋体" w:hAnsi="宋体" w:cs="SimSun-Identity-H"/>
                <w:noProof/>
                <w:sz w:val="24"/>
              </w:rPr>
              <w:t xml:space="preserve"> </w:t>
            </w:r>
            <w:r w:rsidRPr="00E2757F">
              <w:rPr>
                <w:rStyle w:val="Hyperlink"/>
                <w:rFonts w:hint="eastAsia"/>
                <w:noProof/>
                <w:sz w:val="24"/>
              </w:rPr>
              <w:t>主机</w:t>
            </w:r>
            <w:r w:rsidRPr="00E2757F">
              <w:rPr>
                <w:rStyle w:val="Hyperlink"/>
                <w:noProof/>
                <w:sz w:val="24"/>
              </w:rPr>
              <w:t>CPU224</w:t>
            </w:r>
            <w:r w:rsidRPr="00E2757F">
              <w:rPr>
                <w:noProof/>
                <w:webHidden/>
                <w:sz w:val="24"/>
              </w:rPr>
              <w:tab/>
            </w:r>
            <w:r w:rsidRPr="00E2757F">
              <w:rPr>
                <w:noProof/>
                <w:webHidden/>
                <w:sz w:val="24"/>
              </w:rPr>
              <w:fldChar w:fldCharType="begin"/>
            </w:r>
            <w:r w:rsidRPr="00E2757F">
              <w:rPr>
                <w:noProof/>
                <w:webHidden/>
                <w:sz w:val="24"/>
              </w:rPr>
              <w:instrText xml:space="preserve"> PAGEREF _Toc8378669 \h </w:instrText>
            </w:r>
            <w:r w:rsidRPr="00E2757F">
              <w:rPr>
                <w:noProof/>
                <w:webHidden/>
                <w:sz w:val="24"/>
              </w:rPr>
              <w:fldChar w:fldCharType="separate"/>
            </w:r>
            <w:r w:rsidRPr="00E2757F">
              <w:rPr>
                <w:noProof/>
                <w:webHidden/>
                <w:sz w:val="24"/>
              </w:rPr>
              <w:t>6</w:t>
            </w:r>
            <w:r w:rsidRPr="00E2757F">
              <w:rPr>
                <w:noProof/>
                <w:webHidden/>
                <w:sz w:val="24"/>
              </w:rPr>
              <w:fldChar w:fldCharType="end"/>
            </w:r>
          </w:hyperlink>
        </w:p>
        <w:p w:rsidR="00B733B2" w:rsidRPr="00E2757F" w:rsidP="00E2757F">
          <w:pPr>
            <w:pStyle w:val="TOC2"/>
            <w:spacing w:line="340" w:lineRule="exact"/>
            <w:rPr>
              <w:noProof/>
              <w:kern w:val="2"/>
            </w:rPr>
          </w:pPr>
          <w:hyperlink w:anchor="_Toc8378670" w:history="1">
            <w:r w:rsidRPr="00E2757F">
              <w:rPr>
                <w:rStyle w:val="Hyperlink"/>
                <w:noProof/>
                <w:sz w:val="24"/>
              </w:rPr>
              <w:t>3.3 I/O</w:t>
            </w:r>
            <w:r w:rsidRPr="00E2757F">
              <w:rPr>
                <w:rStyle w:val="Hyperlink"/>
                <w:rFonts w:hint="eastAsia"/>
                <w:noProof/>
                <w:sz w:val="24"/>
              </w:rPr>
              <w:t>口分配及总电路图</w:t>
            </w:r>
            <w:r w:rsidRPr="00E2757F">
              <w:rPr>
                <w:noProof/>
                <w:webHidden/>
                <w:sz w:val="24"/>
              </w:rPr>
              <w:tab/>
            </w:r>
            <w:r w:rsidRPr="00E2757F">
              <w:rPr>
                <w:noProof/>
                <w:webHidden/>
                <w:sz w:val="24"/>
              </w:rPr>
              <w:fldChar w:fldCharType="begin"/>
            </w:r>
            <w:r w:rsidRPr="00E2757F">
              <w:rPr>
                <w:noProof/>
                <w:webHidden/>
                <w:sz w:val="24"/>
              </w:rPr>
              <w:instrText xml:space="preserve"> PAGEREF _Toc8378670 \h </w:instrText>
            </w:r>
            <w:r w:rsidRPr="00E2757F">
              <w:rPr>
                <w:noProof/>
                <w:webHidden/>
                <w:sz w:val="24"/>
              </w:rPr>
              <w:fldChar w:fldCharType="separate"/>
            </w:r>
            <w:r w:rsidRPr="00E2757F">
              <w:rPr>
                <w:noProof/>
                <w:webHidden/>
                <w:sz w:val="24"/>
              </w:rPr>
              <w:t>7</w:t>
            </w:r>
            <w:r w:rsidRPr="00E2757F">
              <w:rPr>
                <w:noProof/>
                <w:webHidden/>
                <w:sz w:val="24"/>
              </w:rPr>
              <w:fldChar w:fldCharType="end"/>
            </w:r>
          </w:hyperlink>
        </w:p>
        <w:p w:rsidR="00B733B2" w:rsidRPr="00E2757F" w:rsidP="00E2757F">
          <w:pPr>
            <w:pStyle w:val="TOC2"/>
            <w:spacing w:line="340" w:lineRule="exact"/>
            <w:rPr>
              <w:noProof/>
              <w:kern w:val="2"/>
            </w:rPr>
          </w:pPr>
          <w:hyperlink w:anchor="_Toc8378671" w:history="1">
            <w:r w:rsidRPr="00E2757F">
              <w:rPr>
                <w:rStyle w:val="Hyperlink"/>
                <w:noProof/>
                <w:sz w:val="24"/>
              </w:rPr>
              <w:t>3.4</w:t>
            </w:r>
            <w:r w:rsidRPr="00E2757F">
              <w:rPr>
                <w:rStyle w:val="Hyperlink"/>
                <w:rFonts w:hint="eastAsia"/>
                <w:noProof/>
                <w:sz w:val="24"/>
              </w:rPr>
              <w:t xml:space="preserve"> 变频器的选择</w:t>
            </w:r>
            <w:r w:rsidRPr="00E2757F">
              <w:rPr>
                <w:noProof/>
                <w:webHidden/>
                <w:sz w:val="24"/>
              </w:rPr>
              <w:tab/>
            </w:r>
            <w:r w:rsidRPr="00E2757F">
              <w:rPr>
                <w:noProof/>
                <w:webHidden/>
                <w:sz w:val="24"/>
              </w:rPr>
              <w:fldChar w:fldCharType="begin"/>
            </w:r>
            <w:r w:rsidRPr="00E2757F">
              <w:rPr>
                <w:noProof/>
                <w:webHidden/>
                <w:sz w:val="24"/>
              </w:rPr>
              <w:instrText xml:space="preserve"> PAGEREF _Toc8378671 \h </w:instrText>
            </w:r>
            <w:r w:rsidRPr="00E2757F">
              <w:rPr>
                <w:noProof/>
                <w:webHidden/>
                <w:sz w:val="24"/>
              </w:rPr>
              <w:fldChar w:fldCharType="separate"/>
            </w:r>
            <w:r w:rsidRPr="00E2757F">
              <w:rPr>
                <w:noProof/>
                <w:webHidden/>
                <w:sz w:val="24"/>
              </w:rPr>
              <w:t>8</w:t>
            </w:r>
            <w:r w:rsidRPr="00E2757F">
              <w:rPr>
                <w:noProof/>
                <w:webHidden/>
                <w:sz w:val="24"/>
              </w:rPr>
              <w:fldChar w:fldCharType="end"/>
            </w:r>
          </w:hyperlink>
        </w:p>
        <w:p w:rsidR="00B733B2" w:rsidRPr="00E2757F" w:rsidP="00E2757F">
          <w:pPr>
            <w:pStyle w:val="TOC2"/>
            <w:spacing w:line="340" w:lineRule="exact"/>
            <w:rPr>
              <w:noProof/>
              <w:kern w:val="2"/>
            </w:rPr>
          </w:pPr>
          <w:hyperlink w:anchor="_Toc8378672" w:history="1">
            <w:r w:rsidRPr="00E2757F">
              <w:rPr>
                <w:rStyle w:val="Hyperlink"/>
                <w:noProof/>
                <w:sz w:val="24"/>
              </w:rPr>
              <w:t>3.5</w:t>
            </w:r>
            <w:r w:rsidRPr="00E2757F">
              <w:rPr>
                <w:rStyle w:val="Hyperlink"/>
                <w:rFonts w:hint="eastAsia"/>
                <w:noProof/>
                <w:sz w:val="24"/>
              </w:rPr>
              <w:t xml:space="preserve"> 水泵电机的选择</w:t>
            </w:r>
            <w:r w:rsidRPr="00E2757F">
              <w:rPr>
                <w:noProof/>
                <w:webHidden/>
                <w:sz w:val="24"/>
              </w:rPr>
              <w:tab/>
            </w:r>
            <w:r w:rsidRPr="00E2757F">
              <w:rPr>
                <w:noProof/>
                <w:webHidden/>
                <w:sz w:val="24"/>
              </w:rPr>
              <w:fldChar w:fldCharType="begin"/>
            </w:r>
            <w:r w:rsidRPr="00E2757F">
              <w:rPr>
                <w:noProof/>
                <w:webHidden/>
                <w:sz w:val="24"/>
              </w:rPr>
              <w:instrText xml:space="preserve"> PAGEREF _Toc8378672 \h </w:instrText>
            </w:r>
            <w:r w:rsidRPr="00E2757F">
              <w:rPr>
                <w:noProof/>
                <w:webHidden/>
                <w:sz w:val="24"/>
              </w:rPr>
              <w:fldChar w:fldCharType="separate"/>
            </w:r>
            <w:r w:rsidRPr="00E2757F">
              <w:rPr>
                <w:noProof/>
                <w:webHidden/>
                <w:sz w:val="24"/>
              </w:rPr>
              <w:t>8</w:t>
            </w:r>
            <w:r w:rsidRPr="00E2757F">
              <w:rPr>
                <w:noProof/>
                <w:webHidden/>
                <w:sz w:val="24"/>
              </w:rPr>
              <w:fldChar w:fldCharType="end"/>
            </w:r>
          </w:hyperlink>
        </w:p>
        <w:p w:rsidR="00B733B2" w:rsidRPr="00E2757F" w:rsidP="00E2757F">
          <w:pPr>
            <w:pStyle w:val="TOC2"/>
            <w:spacing w:line="340" w:lineRule="exact"/>
            <w:rPr>
              <w:noProof/>
              <w:kern w:val="2"/>
            </w:rPr>
          </w:pPr>
          <w:hyperlink w:anchor="_Toc8378673" w:history="1">
            <w:r w:rsidRPr="00E2757F">
              <w:rPr>
                <w:rStyle w:val="Hyperlink"/>
                <w:rFonts w:hAnsi="黑体"/>
                <w:bCs/>
                <w:noProof/>
                <w:sz w:val="24"/>
              </w:rPr>
              <w:t>3.6</w:t>
            </w:r>
            <w:r w:rsidRPr="00E2757F">
              <w:rPr>
                <w:rStyle w:val="Hyperlink"/>
                <w:rFonts w:hAnsi="黑体" w:hint="eastAsia"/>
                <w:bCs/>
                <w:noProof/>
                <w:sz w:val="24"/>
              </w:rPr>
              <w:t xml:space="preserve"> 流量变送器的选择</w:t>
            </w:r>
            <w:r w:rsidRPr="00E2757F">
              <w:rPr>
                <w:noProof/>
                <w:webHidden/>
                <w:sz w:val="24"/>
              </w:rPr>
              <w:tab/>
            </w:r>
            <w:r w:rsidRPr="00E2757F">
              <w:rPr>
                <w:noProof/>
                <w:webHidden/>
                <w:sz w:val="24"/>
              </w:rPr>
              <w:fldChar w:fldCharType="begin"/>
            </w:r>
            <w:r w:rsidRPr="00E2757F">
              <w:rPr>
                <w:noProof/>
                <w:webHidden/>
                <w:sz w:val="24"/>
              </w:rPr>
              <w:instrText xml:space="preserve"> PAGEREF _Toc8378673 \h </w:instrText>
            </w:r>
            <w:r w:rsidRPr="00E2757F">
              <w:rPr>
                <w:noProof/>
                <w:webHidden/>
                <w:sz w:val="24"/>
              </w:rPr>
              <w:fldChar w:fldCharType="separate"/>
            </w:r>
            <w:r w:rsidRPr="00E2757F">
              <w:rPr>
                <w:noProof/>
                <w:webHidden/>
                <w:sz w:val="24"/>
              </w:rPr>
              <w:t>9</w:t>
            </w:r>
            <w:r w:rsidRPr="00E2757F">
              <w:rPr>
                <w:noProof/>
                <w:webHidden/>
                <w:sz w:val="24"/>
              </w:rPr>
              <w:fldChar w:fldCharType="end"/>
            </w:r>
          </w:hyperlink>
        </w:p>
        <w:p w:rsidR="00B733B2" w:rsidRPr="00E2757F" w:rsidP="00E2757F">
          <w:pPr>
            <w:pStyle w:val="TOC1"/>
            <w:spacing w:line="340" w:lineRule="exact"/>
            <w:rPr>
              <w:noProof/>
              <w:kern w:val="2"/>
            </w:rPr>
          </w:pPr>
          <w:hyperlink w:anchor="_Toc8378674" w:history="1">
            <w:r w:rsidRPr="00E2757F">
              <w:rPr>
                <w:rStyle w:val="Hyperlink"/>
                <w:rFonts w:hAnsi="黑体" w:hint="eastAsia"/>
                <w:noProof/>
                <w:kern w:val="44"/>
                <w:sz w:val="24"/>
                <w:lang w:val="zh-CN"/>
              </w:rPr>
              <w:t>第4章 软件设计</w:t>
            </w:r>
            <w:r w:rsidRPr="00E2757F">
              <w:rPr>
                <w:noProof/>
                <w:webHidden/>
                <w:sz w:val="24"/>
              </w:rPr>
              <w:tab/>
            </w:r>
            <w:r w:rsidRPr="00E2757F">
              <w:rPr>
                <w:noProof/>
                <w:webHidden/>
                <w:sz w:val="24"/>
              </w:rPr>
              <w:fldChar w:fldCharType="begin"/>
            </w:r>
            <w:r w:rsidRPr="00E2757F">
              <w:rPr>
                <w:noProof/>
                <w:webHidden/>
                <w:sz w:val="24"/>
              </w:rPr>
              <w:instrText xml:space="preserve"> PAGEREF _Toc8378674 \h </w:instrText>
            </w:r>
            <w:r w:rsidRPr="00E2757F">
              <w:rPr>
                <w:noProof/>
                <w:webHidden/>
                <w:sz w:val="24"/>
              </w:rPr>
              <w:fldChar w:fldCharType="separate"/>
            </w:r>
            <w:r w:rsidRPr="00E2757F">
              <w:rPr>
                <w:noProof/>
                <w:webHidden/>
                <w:sz w:val="24"/>
              </w:rPr>
              <w:t>10</w:t>
            </w:r>
            <w:r w:rsidRPr="00E2757F">
              <w:rPr>
                <w:noProof/>
                <w:webHidden/>
                <w:sz w:val="24"/>
              </w:rPr>
              <w:fldChar w:fldCharType="end"/>
            </w:r>
          </w:hyperlink>
        </w:p>
        <w:p w:rsidR="00B733B2" w:rsidRPr="00E2757F" w:rsidP="00E2757F">
          <w:pPr>
            <w:pStyle w:val="TOC2"/>
            <w:spacing w:line="340" w:lineRule="exact"/>
            <w:rPr>
              <w:noProof/>
              <w:kern w:val="2"/>
            </w:rPr>
          </w:pPr>
          <w:hyperlink w:anchor="_Toc8378675" w:history="1">
            <w:r w:rsidRPr="00E2757F">
              <w:rPr>
                <w:rStyle w:val="Hyperlink"/>
                <w:rFonts w:hAnsi="黑体"/>
                <w:bCs/>
                <w:noProof/>
                <w:sz w:val="24"/>
              </w:rPr>
              <w:t>4.1 PLC</w:t>
            </w:r>
            <w:r w:rsidRPr="00E2757F">
              <w:rPr>
                <w:rStyle w:val="Hyperlink"/>
                <w:rFonts w:hAnsi="黑体" w:hint="eastAsia"/>
                <w:bCs/>
                <w:noProof/>
                <w:sz w:val="24"/>
              </w:rPr>
              <w:t>程序设计</w:t>
            </w:r>
            <w:r w:rsidRPr="00E2757F">
              <w:rPr>
                <w:noProof/>
                <w:webHidden/>
                <w:sz w:val="24"/>
              </w:rPr>
              <w:tab/>
            </w:r>
            <w:r w:rsidRPr="00E2757F">
              <w:rPr>
                <w:noProof/>
                <w:webHidden/>
                <w:sz w:val="24"/>
              </w:rPr>
              <w:fldChar w:fldCharType="begin"/>
            </w:r>
            <w:r w:rsidRPr="00E2757F">
              <w:rPr>
                <w:noProof/>
                <w:webHidden/>
                <w:sz w:val="24"/>
              </w:rPr>
              <w:instrText xml:space="preserve"> PAGEREF _Toc8378675 \h </w:instrText>
            </w:r>
            <w:r w:rsidRPr="00E2757F">
              <w:rPr>
                <w:noProof/>
                <w:webHidden/>
                <w:sz w:val="24"/>
              </w:rPr>
              <w:fldChar w:fldCharType="separate"/>
            </w:r>
            <w:r w:rsidRPr="00E2757F">
              <w:rPr>
                <w:noProof/>
                <w:webHidden/>
                <w:sz w:val="24"/>
              </w:rPr>
              <w:t>10</w:t>
            </w:r>
            <w:r w:rsidRPr="00E2757F">
              <w:rPr>
                <w:noProof/>
                <w:webHidden/>
                <w:sz w:val="24"/>
              </w:rPr>
              <w:fldChar w:fldCharType="end"/>
            </w:r>
          </w:hyperlink>
        </w:p>
        <w:p w:rsidR="00B733B2" w:rsidRPr="00E2757F" w:rsidP="00E2757F">
          <w:pPr>
            <w:pStyle w:val="TOC2"/>
            <w:spacing w:line="340" w:lineRule="exact"/>
            <w:rPr>
              <w:noProof/>
              <w:kern w:val="2"/>
            </w:rPr>
          </w:pPr>
          <w:hyperlink w:anchor="_Toc8378676" w:history="1">
            <w:r w:rsidRPr="00E2757F">
              <w:rPr>
                <w:rStyle w:val="Hyperlink"/>
                <w:rFonts w:hAnsi="黑体"/>
                <w:noProof/>
                <w:sz w:val="24"/>
              </w:rPr>
              <w:t>4.2</w:t>
            </w:r>
            <w:r w:rsidRPr="00E2757F">
              <w:rPr>
                <w:rStyle w:val="Hyperlink"/>
                <w:rFonts w:hint="eastAsia"/>
                <w:noProof/>
                <w:sz w:val="24"/>
              </w:rPr>
              <w:t xml:space="preserve"> 系统流程图</w:t>
            </w:r>
            <w:r w:rsidRPr="00E2757F">
              <w:rPr>
                <w:noProof/>
                <w:webHidden/>
                <w:sz w:val="24"/>
              </w:rPr>
              <w:tab/>
            </w:r>
            <w:r w:rsidRPr="00E2757F">
              <w:rPr>
                <w:noProof/>
                <w:webHidden/>
                <w:sz w:val="24"/>
              </w:rPr>
              <w:fldChar w:fldCharType="begin"/>
            </w:r>
            <w:r w:rsidRPr="00E2757F">
              <w:rPr>
                <w:noProof/>
                <w:webHidden/>
                <w:sz w:val="24"/>
              </w:rPr>
              <w:instrText xml:space="preserve"> PAGEREF _Toc8378676 \h </w:instrText>
            </w:r>
            <w:r w:rsidRPr="00E2757F">
              <w:rPr>
                <w:noProof/>
                <w:webHidden/>
                <w:sz w:val="24"/>
              </w:rPr>
              <w:fldChar w:fldCharType="separate"/>
            </w:r>
            <w:r w:rsidRPr="00E2757F">
              <w:rPr>
                <w:noProof/>
                <w:webHidden/>
                <w:sz w:val="24"/>
              </w:rPr>
              <w:t>11</w:t>
            </w:r>
            <w:r w:rsidRPr="00E2757F">
              <w:rPr>
                <w:noProof/>
                <w:webHidden/>
                <w:sz w:val="24"/>
              </w:rPr>
              <w:fldChar w:fldCharType="end"/>
            </w:r>
          </w:hyperlink>
        </w:p>
        <w:p w:rsidR="00B733B2" w:rsidRPr="00E2757F" w:rsidP="00E2757F">
          <w:pPr>
            <w:pStyle w:val="TOC2"/>
            <w:spacing w:line="340" w:lineRule="exact"/>
            <w:rPr>
              <w:noProof/>
              <w:kern w:val="2"/>
            </w:rPr>
          </w:pPr>
          <w:hyperlink w:anchor="_Toc8378677" w:history="1">
            <w:r w:rsidRPr="00E2757F">
              <w:rPr>
                <w:rStyle w:val="Hyperlink"/>
                <w:noProof/>
                <w:sz w:val="24"/>
              </w:rPr>
              <w:t>4.3</w:t>
            </w:r>
            <w:r w:rsidRPr="00E2757F">
              <w:rPr>
                <w:rStyle w:val="Hyperlink"/>
                <w:rFonts w:hint="eastAsia"/>
                <w:noProof/>
                <w:sz w:val="24"/>
              </w:rPr>
              <w:t xml:space="preserve"> 程序</w:t>
            </w:r>
            <w:r w:rsidRPr="00E2757F">
              <w:rPr>
                <w:noProof/>
                <w:webHidden/>
                <w:sz w:val="24"/>
              </w:rPr>
              <w:tab/>
            </w:r>
            <w:r w:rsidRPr="00E2757F">
              <w:rPr>
                <w:noProof/>
                <w:webHidden/>
                <w:sz w:val="24"/>
              </w:rPr>
              <w:fldChar w:fldCharType="begin"/>
            </w:r>
            <w:r w:rsidRPr="00E2757F">
              <w:rPr>
                <w:noProof/>
                <w:webHidden/>
                <w:sz w:val="24"/>
              </w:rPr>
              <w:instrText xml:space="preserve"> PAGEREF _Toc8378677 \h </w:instrText>
            </w:r>
            <w:r w:rsidRPr="00E2757F">
              <w:rPr>
                <w:noProof/>
                <w:webHidden/>
                <w:sz w:val="24"/>
              </w:rPr>
              <w:fldChar w:fldCharType="separate"/>
            </w:r>
            <w:r w:rsidRPr="00E2757F">
              <w:rPr>
                <w:noProof/>
                <w:webHidden/>
                <w:sz w:val="24"/>
              </w:rPr>
              <w:t>12</w:t>
            </w:r>
            <w:r w:rsidRPr="00E2757F">
              <w:rPr>
                <w:noProof/>
                <w:webHidden/>
                <w:sz w:val="24"/>
              </w:rPr>
              <w:fldChar w:fldCharType="end"/>
            </w:r>
          </w:hyperlink>
        </w:p>
        <w:p w:rsidR="00B733B2" w:rsidRPr="00E2757F" w:rsidP="00E2757F">
          <w:pPr>
            <w:pStyle w:val="TOC3"/>
            <w:spacing w:line="340" w:lineRule="exact"/>
            <w:rPr>
              <w:noProof/>
              <w:kern w:val="2"/>
            </w:rPr>
          </w:pPr>
          <w:hyperlink w:anchor="_Toc8378678" w:history="1">
            <w:r w:rsidRPr="00E2757F">
              <w:rPr>
                <w:rStyle w:val="Hyperlink"/>
                <w:rFonts w:hAnsi="宋体"/>
                <w:noProof/>
                <w:sz w:val="24"/>
              </w:rPr>
              <w:t>4.3.1</w:t>
            </w:r>
            <w:r w:rsidRPr="00E2757F">
              <w:rPr>
                <w:rStyle w:val="Hyperlink"/>
                <w:rFonts w:hint="eastAsia"/>
                <w:noProof/>
                <w:sz w:val="24"/>
              </w:rPr>
              <w:t xml:space="preserve"> 程序初始化与故障分析</w:t>
            </w:r>
            <w:r w:rsidRPr="00E2757F">
              <w:rPr>
                <w:noProof/>
                <w:webHidden/>
                <w:sz w:val="24"/>
              </w:rPr>
              <w:tab/>
            </w:r>
            <w:r w:rsidRPr="00E2757F">
              <w:rPr>
                <w:noProof/>
                <w:webHidden/>
                <w:sz w:val="24"/>
              </w:rPr>
              <w:fldChar w:fldCharType="begin"/>
            </w:r>
            <w:r w:rsidRPr="00E2757F">
              <w:rPr>
                <w:noProof/>
                <w:webHidden/>
                <w:sz w:val="24"/>
              </w:rPr>
              <w:instrText xml:space="preserve"> PAGEREF _Toc8378678 \h </w:instrText>
            </w:r>
            <w:r w:rsidRPr="00E2757F">
              <w:rPr>
                <w:noProof/>
                <w:webHidden/>
                <w:sz w:val="24"/>
              </w:rPr>
              <w:fldChar w:fldCharType="separate"/>
            </w:r>
            <w:r w:rsidRPr="00E2757F">
              <w:rPr>
                <w:noProof/>
                <w:webHidden/>
                <w:sz w:val="24"/>
              </w:rPr>
              <w:t>12</w:t>
            </w:r>
            <w:r w:rsidRPr="00E2757F">
              <w:rPr>
                <w:noProof/>
                <w:webHidden/>
                <w:sz w:val="24"/>
              </w:rPr>
              <w:fldChar w:fldCharType="end"/>
            </w:r>
          </w:hyperlink>
        </w:p>
        <w:p w:rsidR="00B733B2" w:rsidRPr="00E2757F" w:rsidP="00E2757F">
          <w:pPr>
            <w:pStyle w:val="TOC3"/>
            <w:spacing w:line="340" w:lineRule="exact"/>
            <w:rPr>
              <w:noProof/>
              <w:kern w:val="2"/>
            </w:rPr>
          </w:pPr>
          <w:hyperlink w:anchor="_Toc8378679" w:history="1">
            <w:r w:rsidRPr="00E2757F">
              <w:rPr>
                <w:rStyle w:val="Hyperlink"/>
                <w:rFonts w:cs="宋体"/>
                <w:noProof/>
                <w:sz w:val="24"/>
              </w:rPr>
              <w:t>4.3.2</w:t>
            </w:r>
            <w:r w:rsidRPr="00E2757F">
              <w:rPr>
                <w:rStyle w:val="Hyperlink"/>
                <w:noProof/>
                <w:sz w:val="24"/>
              </w:rPr>
              <w:t xml:space="preserve"> PID</w:t>
            </w:r>
            <w:r w:rsidRPr="00E2757F">
              <w:rPr>
                <w:rStyle w:val="Hyperlink"/>
                <w:rFonts w:hint="eastAsia"/>
                <w:noProof/>
                <w:sz w:val="24"/>
              </w:rPr>
              <w:t>初始化及程序分析</w:t>
            </w:r>
            <w:r w:rsidRPr="00E2757F">
              <w:rPr>
                <w:noProof/>
                <w:webHidden/>
                <w:sz w:val="24"/>
              </w:rPr>
              <w:tab/>
            </w:r>
            <w:r w:rsidRPr="00E2757F">
              <w:rPr>
                <w:noProof/>
                <w:webHidden/>
                <w:sz w:val="24"/>
              </w:rPr>
              <w:fldChar w:fldCharType="begin"/>
            </w:r>
            <w:r w:rsidRPr="00E2757F">
              <w:rPr>
                <w:noProof/>
                <w:webHidden/>
                <w:sz w:val="24"/>
              </w:rPr>
              <w:instrText xml:space="preserve"> PAGEREF _Toc8378679 \h </w:instrText>
            </w:r>
            <w:r w:rsidRPr="00E2757F">
              <w:rPr>
                <w:noProof/>
                <w:webHidden/>
                <w:sz w:val="24"/>
              </w:rPr>
              <w:fldChar w:fldCharType="separate"/>
            </w:r>
            <w:r w:rsidRPr="00E2757F">
              <w:rPr>
                <w:noProof/>
                <w:webHidden/>
                <w:sz w:val="24"/>
              </w:rPr>
              <w:t>13</w:t>
            </w:r>
            <w:r w:rsidRPr="00E2757F">
              <w:rPr>
                <w:noProof/>
                <w:webHidden/>
                <w:sz w:val="24"/>
              </w:rPr>
              <w:fldChar w:fldCharType="end"/>
            </w:r>
          </w:hyperlink>
        </w:p>
        <w:p w:rsidR="00B733B2" w:rsidRPr="00E2757F" w:rsidP="00E2757F">
          <w:pPr>
            <w:pStyle w:val="TOC1"/>
            <w:spacing w:line="340" w:lineRule="exact"/>
            <w:rPr>
              <w:noProof/>
              <w:kern w:val="2"/>
            </w:rPr>
          </w:pPr>
          <w:hyperlink w:anchor="_Toc8378680" w:history="1">
            <w:r w:rsidRPr="00E2757F">
              <w:rPr>
                <w:rStyle w:val="Hyperlink"/>
                <w:rFonts w:hAnsi="黑体" w:hint="eastAsia"/>
                <w:noProof/>
                <w:kern w:val="44"/>
                <w:sz w:val="24"/>
                <w:lang w:val="zh-CN"/>
              </w:rPr>
              <w:t>第5章 设计总结</w:t>
            </w:r>
            <w:r w:rsidRPr="00E2757F">
              <w:rPr>
                <w:noProof/>
                <w:webHidden/>
                <w:sz w:val="24"/>
              </w:rPr>
              <w:tab/>
            </w:r>
            <w:r w:rsidRPr="00E2757F">
              <w:rPr>
                <w:noProof/>
                <w:webHidden/>
                <w:sz w:val="24"/>
              </w:rPr>
              <w:fldChar w:fldCharType="begin"/>
            </w:r>
            <w:r w:rsidRPr="00E2757F">
              <w:rPr>
                <w:noProof/>
                <w:webHidden/>
                <w:sz w:val="24"/>
              </w:rPr>
              <w:instrText xml:space="preserve"> PAGEREF _Toc8378680 \h </w:instrText>
            </w:r>
            <w:r w:rsidRPr="00E2757F">
              <w:rPr>
                <w:noProof/>
                <w:webHidden/>
                <w:sz w:val="24"/>
              </w:rPr>
              <w:fldChar w:fldCharType="separate"/>
            </w:r>
            <w:r w:rsidRPr="00E2757F">
              <w:rPr>
                <w:noProof/>
                <w:webHidden/>
                <w:sz w:val="24"/>
              </w:rPr>
              <w:t>15</w:t>
            </w:r>
            <w:r w:rsidRPr="00E2757F">
              <w:rPr>
                <w:noProof/>
                <w:webHidden/>
                <w:sz w:val="24"/>
              </w:rPr>
              <w:fldChar w:fldCharType="end"/>
            </w:r>
          </w:hyperlink>
        </w:p>
        <w:p w:rsidR="00B733B2" w:rsidRPr="00E2757F" w:rsidP="00E2757F">
          <w:pPr>
            <w:pStyle w:val="TOC1"/>
            <w:spacing w:line="340" w:lineRule="exact"/>
            <w:rPr>
              <w:noProof/>
              <w:kern w:val="2"/>
            </w:rPr>
          </w:pPr>
          <w:hyperlink w:anchor="_Toc8378681" w:history="1">
            <w:r w:rsidRPr="00E2757F">
              <w:rPr>
                <w:rStyle w:val="Hyperlink"/>
                <w:rFonts w:hint="eastAsia"/>
                <w:noProof/>
                <w:sz w:val="24"/>
              </w:rPr>
              <w:t>第6章 致谢</w:t>
            </w:r>
            <w:r w:rsidRPr="00E2757F">
              <w:rPr>
                <w:noProof/>
                <w:webHidden/>
                <w:sz w:val="24"/>
              </w:rPr>
              <w:tab/>
            </w:r>
            <w:r w:rsidRPr="00E2757F">
              <w:rPr>
                <w:noProof/>
                <w:webHidden/>
                <w:sz w:val="24"/>
              </w:rPr>
              <w:fldChar w:fldCharType="begin"/>
            </w:r>
            <w:r w:rsidRPr="00E2757F">
              <w:rPr>
                <w:noProof/>
                <w:webHidden/>
                <w:sz w:val="24"/>
              </w:rPr>
              <w:instrText xml:space="preserve"> PAGEREF _Toc8378681 \h </w:instrText>
            </w:r>
            <w:r w:rsidRPr="00E2757F">
              <w:rPr>
                <w:noProof/>
                <w:webHidden/>
                <w:sz w:val="24"/>
              </w:rPr>
              <w:fldChar w:fldCharType="separate"/>
            </w:r>
            <w:r w:rsidRPr="00E2757F">
              <w:rPr>
                <w:noProof/>
                <w:webHidden/>
                <w:sz w:val="24"/>
              </w:rPr>
              <w:t>16</w:t>
            </w:r>
            <w:r w:rsidRPr="00E2757F">
              <w:rPr>
                <w:noProof/>
                <w:webHidden/>
                <w:sz w:val="24"/>
              </w:rPr>
              <w:fldChar w:fldCharType="end"/>
            </w:r>
          </w:hyperlink>
        </w:p>
        <w:p w:rsidR="00B733B2" w:rsidRPr="00E2757F" w:rsidP="00E2757F">
          <w:pPr>
            <w:pStyle w:val="TOC1"/>
            <w:spacing w:line="340" w:lineRule="exact"/>
            <w:rPr>
              <w:noProof/>
              <w:kern w:val="2"/>
            </w:rPr>
          </w:pPr>
          <w:hyperlink w:anchor="_Toc8378682" w:history="1">
            <w:r w:rsidRPr="00E2757F">
              <w:rPr>
                <w:rStyle w:val="Hyperlink"/>
                <w:rFonts w:hAnsi="黑体" w:hint="eastAsia"/>
                <w:noProof/>
                <w:kern w:val="44"/>
                <w:sz w:val="24"/>
                <w:lang w:val="zh-CN"/>
              </w:rPr>
              <w:t>参考文献</w:t>
            </w:r>
            <w:r w:rsidRPr="00E2757F">
              <w:rPr>
                <w:noProof/>
                <w:webHidden/>
                <w:sz w:val="24"/>
              </w:rPr>
              <w:tab/>
            </w:r>
            <w:r w:rsidRPr="00E2757F">
              <w:rPr>
                <w:noProof/>
                <w:webHidden/>
                <w:sz w:val="24"/>
              </w:rPr>
              <w:fldChar w:fldCharType="begin"/>
            </w:r>
            <w:r w:rsidRPr="00E2757F">
              <w:rPr>
                <w:noProof/>
                <w:webHidden/>
                <w:sz w:val="24"/>
              </w:rPr>
              <w:instrText xml:space="preserve"> PAGEREF _Toc8378682 \h </w:instrText>
            </w:r>
            <w:r w:rsidRPr="00E2757F">
              <w:rPr>
                <w:noProof/>
                <w:webHidden/>
                <w:sz w:val="24"/>
              </w:rPr>
              <w:fldChar w:fldCharType="separate"/>
            </w:r>
            <w:r w:rsidRPr="00E2757F">
              <w:rPr>
                <w:noProof/>
                <w:webHidden/>
                <w:sz w:val="24"/>
              </w:rPr>
              <w:t>17</w:t>
            </w:r>
            <w:r w:rsidRPr="00E2757F">
              <w:rPr>
                <w:noProof/>
                <w:webHidden/>
                <w:sz w:val="24"/>
              </w:rPr>
              <w:fldChar w:fldCharType="end"/>
            </w:r>
          </w:hyperlink>
        </w:p>
        <w:p w:rsidR="00682269" w:rsidRPr="00E2757F" w:rsidP="00E2757F">
          <w:pPr>
            <w:spacing w:line="340" w:lineRule="exact"/>
            <w:ind w:firstLine="562"/>
            <w:rPr>
              <w:sz w:val="28"/>
            </w:rPr>
          </w:pPr>
          <w:r w:rsidRPr="00E2757F">
            <w:rPr>
              <w:b/>
              <w:bCs/>
              <w:sz w:val="28"/>
              <w:lang w:val="zh-CN"/>
            </w:rPr>
            <w:fldChar w:fldCharType="end"/>
          </w:r>
        </w:p>
      </w:sdtContent>
    </w:sdt>
    <w:p w:rsidR="000E25F0" w:rsidRPr="00F700CE">
      <w:pPr>
        <w:ind w:firstLine="480"/>
        <w:rPr>
          <w:color w:val="000000" w:themeColor="text1"/>
        </w:rPr>
        <w:sectPr w:rsidSect="006C23B4">
          <w:headerReference w:type="even" r:id="rId31"/>
          <w:headerReference w:type="default" r:id="rId32"/>
          <w:footerReference w:type="even" r:id="rId33"/>
          <w:footerReference w:type="default" r:id="rId34"/>
          <w:headerReference w:type="first" r:id="rId35"/>
          <w:footerReference w:type="first" r:id="rId36"/>
          <w:type w:val="nextPage"/>
          <w:pgSz w:w="11906" w:h="16838"/>
          <w:pgMar w:top="1418" w:right="1418" w:bottom="1418" w:left="1701" w:header="567" w:footer="851" w:gutter="284"/>
          <w:pgNumType w:fmt="upperRoman" w:start="4"/>
          <w:cols w:space="720"/>
          <w:titlePg w:val="0"/>
          <w:docGrid w:type="linesAndChars" w:linePitch="360"/>
        </w:sectPr>
      </w:pPr>
    </w:p>
    <w:p w:rsidR="000E25F0" w:rsidRPr="00F700CE" w:rsidP="0069379A">
      <w:pPr>
        <w:pStyle w:val="Heading1"/>
        <w:spacing w:before="720" w:after="180" w:afterLines="50"/>
        <w:ind w:left="0"/>
        <w:rPr>
          <w:rFonts w:ascii="宋体" w:hAnsi="宋体"/>
          <w:bCs w:val="0"/>
          <w:color w:val="000000" w:themeColor="text1"/>
          <w:szCs w:val="21"/>
        </w:rPr>
      </w:pPr>
      <w:bookmarkStart w:id="4" w:name="_Toc279819707"/>
      <w:bookmarkStart w:id="5" w:name="_Toc267042078"/>
      <w:r>
        <w:rPr>
          <w:rFonts w:hint="eastAsia"/>
          <w:color w:val="000000" w:themeColor="text1"/>
          <w:kern w:val="44"/>
          <w:szCs w:val="36"/>
          <w:lang w:val="zh-CN"/>
        </w:rPr>
        <w:t>引言</w:t>
      </w:r>
    </w:p>
    <w:p w:rsidR="009C7B63" w:rsidRPr="009C7B63" w:rsidP="009C7B63">
      <w:pPr>
        <w:pStyle w:val="Heading2"/>
        <w:spacing w:before="360" w:after="360"/>
      </w:pPr>
      <w:r w:rsidRPr="009C7B63">
        <w:t xml:space="preserve">自动控制系统 </w:t>
      </w:r>
    </w:p>
    <w:p w:rsidR="009C7B63" w:rsidRPr="009C7B63" w:rsidP="009C7B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30" w:lineRule="atLeast"/>
        <w:ind w:firstLine="480"/>
        <w:jc w:val="left"/>
        <w:rPr>
          <w:rFonts w:ascii="TimesNewRomanPSMT-Identity-H" w:eastAsia="TimesNewRomanPSMT-Identity-H" w:cs="TimesNewRomanPSMT-Identity-H"/>
          <w:color w:val="000000" w:themeColor="text1"/>
          <w:kern w:val="0"/>
        </w:rPr>
      </w:pPr>
      <w:r w:rsidRPr="009C7B63">
        <w:rPr>
          <w:rFonts w:ascii="TimesNewRomanPSMT-Identity-H" w:eastAsia="TimesNewRomanPSMT-Identity-H" w:cs="TimesNewRomanPSMT-Identity-H"/>
          <w:color w:val="000000" w:themeColor="text1"/>
          <w:kern w:val="0"/>
        </w:rPr>
        <w:t>自动控制学科是近几十年来了发展起来的一门很重要的学科。它的发展很迅速，特别是计算机的快速发展，更加快了它的发展，尤其是工业自动化技术近年来的发展。自动化学科研究的范围也是很广泛的，对实现我国工业、农业、国防和科学技术现代化、对迅速提升我国综合国力具有重要和积极作用。</w:t>
      </w:r>
    </w:p>
    <w:p w:rsidR="009C7B63" w:rsidRPr="009C7B63" w:rsidP="009C7B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30" w:lineRule="atLeast"/>
        <w:ind w:firstLine="480"/>
        <w:jc w:val="left"/>
        <w:rPr>
          <w:rFonts w:ascii="TimesNewRomanPSMT-Identity-H" w:eastAsia="TimesNewRomanPSMT-Identity-H" w:cs="TimesNewRomanPSMT-Identity-H"/>
          <w:color w:val="000000" w:themeColor="text1"/>
          <w:kern w:val="0"/>
        </w:rPr>
      </w:pPr>
      <w:r w:rsidRPr="009C7B63">
        <w:rPr>
          <w:rFonts w:ascii="TimesNewRomanPSMT-Identity-H" w:eastAsia="TimesNewRomanPSMT-Identity-H" w:cs="TimesNewRomanPSMT-Identity-H"/>
          <w:color w:val="000000" w:themeColor="text1"/>
          <w:kern w:val="0"/>
        </w:rPr>
        <w:t xml:space="preserve"> 自动控制是指在没有人直接参与的情况下，利用外加的设备或装臵，使机器、设备或生产过程的某个工作状态或参数自动地按照预定的规律运行。</w:t>
      </w:r>
    </w:p>
    <w:p w:rsidR="009C7B63" w:rsidRPr="009C7B63" w:rsidP="009C7B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30" w:lineRule="atLeast"/>
        <w:ind w:firstLine="480"/>
        <w:jc w:val="left"/>
        <w:rPr>
          <w:rFonts w:ascii="TimesNewRomanPSMT-Identity-H" w:eastAsia="TimesNewRomanPSMT-Identity-H" w:cs="TimesNewRomanPSMT-Identity-H"/>
          <w:color w:val="000000" w:themeColor="text1"/>
          <w:kern w:val="0"/>
        </w:rPr>
      </w:pPr>
      <w:r w:rsidRPr="009C7B63">
        <w:rPr>
          <w:rFonts w:ascii="TimesNewRomanPSMT-Identity-H" w:eastAsia="TimesNewRomanPSMT-Identity-H" w:cs="TimesNewRomanPSMT-Identity-H"/>
          <w:color w:val="000000" w:themeColor="text1"/>
          <w:kern w:val="0"/>
        </w:rPr>
        <w:t xml:space="preserve"> 自动控制是相对人工控制概念而言的。指的是在没人参与的情况下，利用控制装臵使被控对象或过程自动地按预定规律运行。自动控制技术的研究有利于将人类从复杂、危险、繁琐的劳动环境中解放出来并大大提高控制效率。</w:t>
      </w:r>
    </w:p>
    <w:p w:rsidR="009C7B63" w:rsidRPr="009C7B63" w:rsidP="009C7B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30" w:lineRule="atLeast"/>
        <w:ind w:firstLine="480"/>
        <w:jc w:val="left"/>
        <w:rPr>
          <w:rFonts w:ascii="TimesNewRomanPSMT-Identity-H" w:eastAsia="TimesNewRomanPSMT-Identity-H" w:cs="TimesNewRomanPSMT-Identity-H"/>
          <w:color w:val="000000" w:themeColor="text1"/>
          <w:kern w:val="0"/>
        </w:rPr>
      </w:pPr>
      <w:r w:rsidRPr="009C7B63">
        <w:rPr>
          <w:rFonts w:ascii="TimesNewRomanPSMT-Identity-H" w:eastAsia="TimesNewRomanPSMT-Identity-H" w:cs="TimesNewRomanPSMT-Identity-H"/>
          <w:color w:val="000000" w:themeColor="text1"/>
          <w:kern w:val="0"/>
        </w:rPr>
        <w:t>自动控制是工程科学的一个分支。它涉及利用反馈原理的对动态系统的自动影响，以使得输出值接近我们想要的值。从方法的角度看，它以数学的系统理论为基础。我们今天称作自动控制的是二十世纪中叶产生的控制论的一个分支。</w:t>
      </w:r>
    </w:p>
    <w:p w:rsidR="009C7B63" w:rsidRPr="009C7B63" w:rsidP="009C7B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30" w:lineRule="atLeast"/>
        <w:ind w:firstLine="480"/>
        <w:jc w:val="left"/>
        <w:rPr>
          <w:rFonts w:ascii="TimesNewRomanPSMT-Identity-H" w:eastAsia="TimesNewRomanPSMT-Identity-H" w:cs="TimesNewRomanPSMT-Identity-H"/>
          <w:color w:val="000000" w:themeColor="text1"/>
          <w:kern w:val="0"/>
        </w:rPr>
      </w:pPr>
      <w:r w:rsidRPr="009C7B63">
        <w:rPr>
          <w:rFonts w:ascii="TimesNewRomanPSMT-Identity-H" w:eastAsia="TimesNewRomanPSMT-Identity-H" w:cs="TimesNewRomanPSMT-Identity-H"/>
          <w:color w:val="000000" w:themeColor="text1"/>
          <w:kern w:val="0"/>
        </w:rPr>
        <w:t>自动控制的发展，从开始阶段的发生到形成一个控制理论，讲整个这个进程。自动控制就是指这样的反馈控制系统，这是有一个控制器跟一个控制对象组成的，把这个控制对象的输出信号把它取回来，测量回来以后跟所要求的信号进行比较。根据这误差告诉控制器，这就是机器内部的工作了。让控制器完成这个控制作用，使得这个偏差消除或者说使得控制对象的输出跟踪我所需要的要求的信号。控制对象的输出量一般来说都是一个物理量，比如说我控制一个机器的转速，就是需要把速度测量出来，才能进行控制。</w:t>
      </w:r>
    </w:p>
    <w:p w:rsidR="009C7B63" w:rsidRPr="009C7B63" w:rsidP="009C7B63">
      <w:pPr>
        <w:pStyle w:val="Heading2"/>
        <w:spacing w:before="360" w:after="360"/>
        <w:rPr>
          <w:rFonts w:eastAsia="宋体"/>
          <w:kern w:val="0"/>
        </w:rPr>
      </w:pPr>
      <w:r w:rsidRPr="009C7B63">
        <w:t xml:space="preserve">可编程控制器PLC </w:t>
      </w:r>
    </w:p>
    <w:p w:rsidR="000D76AC" w:rsidRPr="00F700CE" w:rsidP="0069379A">
      <w:pPr>
        <w:ind w:firstLine="480"/>
        <w:rPr>
          <w:rFonts w:ascii="TimesNewRomanPSMT-Identity-H" w:eastAsia="TimesNewRomanPSMT-Identity-H" w:cs="TimesNewRomanPSMT-Identity-H"/>
          <w:color w:val="000000" w:themeColor="text1"/>
          <w:kern w:val="0"/>
        </w:rPr>
      </w:pPr>
      <w:r w:rsidRPr="00F700CE">
        <w:rPr>
          <w:rFonts w:ascii="TimesNewRomanPSMT-Identity-H" w:eastAsia="TimesNewRomanPSMT-Identity-H" w:cs="TimesNewRomanPSMT-Identity-H" w:hint="eastAsia"/>
          <w:color w:val="000000" w:themeColor="text1"/>
          <w:kern w:val="0"/>
        </w:rPr>
        <w:t>PLC</w:t>
      </w:r>
      <w:r w:rsidRPr="00F700CE">
        <w:rPr>
          <w:rFonts w:ascii="TimesNewRomanPSMT-Identity-H" w:eastAsia="TimesNewRomanPSMT-Identity-H" w:cs="TimesNewRomanPSMT-Identity-H" w:hint="eastAsia"/>
          <w:color w:val="000000" w:themeColor="text1"/>
          <w:kern w:val="0"/>
        </w:rPr>
        <w:t>（Programmable Logic Controller</w:t>
      </w:r>
      <w:r w:rsidR="002E1062">
        <w:rPr>
          <w:rFonts w:ascii="TimesNewRomanPSMT-Identity-H" w:eastAsia="TimesNewRomanPSMT-Identity-H" w:cs="TimesNewRomanPSMT-Identity-H" w:hint="eastAsia"/>
          <w:color w:val="000000" w:themeColor="text1"/>
          <w:kern w:val="0"/>
        </w:rPr>
        <w:t>），是可编程逻辑控制器，在工业现场的控制中被广泛运用，它使</w:t>
      </w:r>
      <w:r w:rsidRPr="00F700CE">
        <w:rPr>
          <w:rFonts w:ascii="TimesNewRomanPSMT-Identity-H" w:eastAsia="TimesNewRomanPSMT-Identity-H" w:cs="TimesNewRomanPSMT-Identity-H" w:hint="eastAsia"/>
          <w:color w:val="000000" w:themeColor="text1"/>
          <w:kern w:val="0"/>
        </w:rPr>
        <w:t>用一类可编程</w:t>
      </w:r>
      <w:r w:rsidRPr="003D3185">
        <w:rPr>
          <w:rFonts w:ascii="TimesNewRomanPSMT-Identity-H" w:eastAsia="TimesNewRomanPSMT-Identity-H" w:cs="TimesNewRomanPSMT-Identity-H" w:hint="eastAsia"/>
          <w:color w:val="000000" w:themeColor="text1"/>
          <w:kern w:val="0"/>
        </w:rPr>
        <w:t>的</w:t>
      </w:r>
      <w:hyperlink r:id="rId37" w:tgtFrame="_blank" w:history="1">
        <w:r w:rsidRPr="003D3185">
          <w:rPr>
            <w:rStyle w:val="Hyperlink"/>
            <w:rFonts w:ascii="TimesNewRomanPSMT-Identity-H" w:eastAsia="TimesNewRomanPSMT-Identity-H" w:cs="TimesNewRomanPSMT-Identity-H" w:hint="eastAsia"/>
            <w:color w:val="000000" w:themeColor="text1"/>
            <w:kern w:val="0"/>
            <w:u w:val="none"/>
          </w:rPr>
          <w:t>存储器</w:t>
        </w:r>
      </w:hyperlink>
      <w:r w:rsidRPr="003D3185">
        <w:rPr>
          <w:rFonts w:ascii="TimesNewRomanPSMT-Identity-H" w:eastAsia="TimesNewRomanPSMT-Identity-H" w:cs="TimesNewRomanPSMT-Identity-H" w:hint="eastAsia"/>
          <w:color w:val="000000" w:themeColor="text1"/>
          <w:kern w:val="0"/>
        </w:rPr>
        <w:t>，用</w:t>
      </w:r>
      <w:r w:rsidRPr="00F700CE">
        <w:rPr>
          <w:rFonts w:ascii="TimesNewRomanPSMT-Identity-H" w:eastAsia="TimesNewRomanPSMT-Identity-H" w:cs="TimesNewRomanPSMT-Identity-H" w:hint="eastAsia"/>
          <w:color w:val="000000" w:themeColor="text1"/>
          <w:kern w:val="0"/>
        </w:rPr>
        <w:t>于其</w:t>
      </w:r>
      <w:hyperlink r:id="rId38" w:tgtFrame="_blank" w:history="1">
        <w:r w:rsidRPr="003D3185">
          <w:rPr>
            <w:rStyle w:val="Hyperlink"/>
            <w:rFonts w:ascii="TimesNewRomanPSMT-Identity-H" w:eastAsia="TimesNewRomanPSMT-Identity-H" w:cs="TimesNewRomanPSMT-Identity-H" w:hint="eastAsia"/>
            <w:color w:val="000000" w:themeColor="text1"/>
            <w:kern w:val="0"/>
            <w:u w:val="none"/>
          </w:rPr>
          <w:t>内部</w:t>
        </w:r>
      </w:hyperlink>
      <w:hyperlink r:id="rId39" w:tgtFrame="_blank" w:history="1">
        <w:r w:rsidRPr="003D3185">
          <w:rPr>
            <w:rStyle w:val="Hyperlink"/>
            <w:rFonts w:ascii="TimesNewRomanPSMT-Identity-H" w:eastAsia="TimesNewRomanPSMT-Identity-H" w:cs="TimesNewRomanPSMT-Identity-H" w:hint="eastAsia"/>
            <w:color w:val="000000" w:themeColor="text1"/>
            <w:kern w:val="0"/>
            <w:u w:val="none"/>
          </w:rPr>
          <w:t>存储程序</w:t>
        </w:r>
      </w:hyperlink>
      <w:r w:rsidRPr="003D3185">
        <w:rPr>
          <w:rFonts w:ascii="TimesNewRomanPSMT-Identity-H" w:eastAsia="TimesNewRomanPSMT-Identity-H" w:cs="TimesNewRomanPSMT-Identity-H" w:hint="eastAsia"/>
          <w:color w:val="000000" w:themeColor="text1"/>
          <w:kern w:val="0"/>
        </w:rPr>
        <w:t>，执行</w:t>
      </w:r>
      <w:hyperlink r:id="rId40" w:tgtFrame="_blank" w:history="1">
        <w:r w:rsidRPr="003D3185">
          <w:rPr>
            <w:rStyle w:val="Hyperlink"/>
            <w:rFonts w:ascii="TimesNewRomanPSMT-Identity-H" w:eastAsia="TimesNewRomanPSMT-Identity-H" w:cs="TimesNewRomanPSMT-Identity-H" w:hint="eastAsia"/>
            <w:color w:val="000000" w:themeColor="text1"/>
            <w:kern w:val="0"/>
            <w:u w:val="none"/>
          </w:rPr>
          <w:t>逻辑运算</w:t>
        </w:r>
      </w:hyperlink>
      <w:r w:rsidRPr="003D3185">
        <w:rPr>
          <w:rFonts w:ascii="TimesNewRomanPSMT-Identity-H" w:eastAsia="TimesNewRomanPSMT-Identity-H" w:cs="TimesNewRomanPSMT-Identity-H" w:hint="eastAsia"/>
          <w:color w:val="000000" w:themeColor="text1"/>
          <w:kern w:val="0"/>
        </w:rPr>
        <w:t>，</w:t>
      </w:r>
      <w:hyperlink r:id="rId41" w:tgtFrame="_blank" w:history="1">
        <w:r w:rsidRPr="003D3185">
          <w:rPr>
            <w:rStyle w:val="Hyperlink"/>
            <w:rFonts w:ascii="TimesNewRomanPSMT-Identity-H" w:eastAsia="TimesNewRomanPSMT-Identity-H" w:cs="TimesNewRomanPSMT-Identity-H" w:hint="eastAsia"/>
            <w:color w:val="000000" w:themeColor="text1"/>
            <w:kern w:val="0"/>
            <w:u w:val="none"/>
          </w:rPr>
          <w:t>顺序控制</w:t>
        </w:r>
      </w:hyperlink>
      <w:r w:rsidRPr="003D3185">
        <w:rPr>
          <w:rFonts w:ascii="TimesNewRomanPSMT-Identity-H" w:eastAsia="TimesNewRomanPSMT-Identity-H" w:cs="TimesNewRomanPSMT-Identity-H" w:hint="eastAsia"/>
          <w:color w:val="000000" w:themeColor="text1"/>
          <w:kern w:val="0"/>
        </w:rPr>
        <w:t>，定时，计数与</w:t>
      </w:r>
      <w:hyperlink r:id="rId42" w:tgtFrame="_blank" w:history="1">
        <w:r w:rsidRPr="003D3185">
          <w:rPr>
            <w:rStyle w:val="Hyperlink"/>
            <w:rFonts w:ascii="TimesNewRomanPSMT-Identity-H" w:eastAsia="TimesNewRomanPSMT-Identity-H" w:cs="TimesNewRomanPSMT-Identity-H" w:hint="eastAsia"/>
            <w:color w:val="000000" w:themeColor="text1"/>
            <w:kern w:val="0"/>
            <w:u w:val="none"/>
          </w:rPr>
          <w:t>算术</w:t>
        </w:r>
      </w:hyperlink>
      <w:r w:rsidRPr="003D3185">
        <w:rPr>
          <w:rFonts w:ascii="TimesNewRomanPSMT-Identity-H" w:eastAsia="TimesNewRomanPSMT-Identity-H" w:cs="TimesNewRomanPSMT-Identity-H" w:hint="eastAsia"/>
          <w:color w:val="000000" w:themeColor="text1"/>
          <w:kern w:val="0"/>
        </w:rPr>
        <w:t>操作等面向用户的</w:t>
      </w:r>
      <w:hyperlink r:id="rId43" w:tgtFrame="_blank" w:history="1">
        <w:r w:rsidRPr="003D3185">
          <w:rPr>
            <w:rStyle w:val="Hyperlink"/>
            <w:rFonts w:ascii="TimesNewRomanPSMT-Identity-H" w:eastAsia="TimesNewRomanPSMT-Identity-H" w:cs="TimesNewRomanPSMT-Identity-H" w:hint="eastAsia"/>
            <w:color w:val="000000" w:themeColor="text1"/>
            <w:kern w:val="0"/>
            <w:u w:val="none"/>
          </w:rPr>
          <w:t>指令</w:t>
        </w:r>
      </w:hyperlink>
      <w:r w:rsidR="003D3185">
        <w:rPr>
          <w:rFonts w:ascii="TimesNewRomanPSMT-Identity-H" w:eastAsia="TimesNewRomanPSMT-Identity-H" w:cs="TimesNewRomanPSMT-Identity-H" w:hint="eastAsia"/>
          <w:color w:val="000000" w:themeColor="text1"/>
          <w:kern w:val="0"/>
        </w:rPr>
        <w:t>，并经过</w:t>
      </w:r>
      <w:r w:rsidRPr="003D3185">
        <w:rPr>
          <w:rFonts w:ascii="TimesNewRomanPSMT-Identity-H" w:eastAsia="TimesNewRomanPSMT-Identity-H" w:cs="TimesNewRomanPSMT-Identity-H" w:hint="eastAsia"/>
          <w:color w:val="000000" w:themeColor="text1"/>
          <w:kern w:val="0"/>
        </w:rPr>
        <w:t>数字</w:t>
      </w:r>
      <w:r w:rsidR="003D3185">
        <w:rPr>
          <w:rFonts w:ascii="TimesNewRomanPSMT-Identity-H" w:eastAsia="TimesNewRomanPSMT-Identity-H" w:cs="TimesNewRomanPSMT-Identity-H" w:hint="eastAsia"/>
          <w:color w:val="000000" w:themeColor="text1"/>
          <w:kern w:val="0"/>
        </w:rPr>
        <w:t>或模拟式输出</w:t>
      </w:r>
      <w:r w:rsidRPr="00F700CE">
        <w:rPr>
          <w:rFonts w:ascii="TimesNewRomanPSMT-Identity-H" w:eastAsia="TimesNewRomanPSMT-Identity-H" w:cs="TimesNewRomanPSMT-Identity-H" w:hint="eastAsia"/>
          <w:color w:val="000000" w:themeColor="text1"/>
          <w:kern w:val="0"/>
        </w:rPr>
        <w:t>/</w:t>
      </w:r>
      <w:r w:rsidR="003D3185">
        <w:rPr>
          <w:rFonts w:ascii="TimesNewRomanPSMT-Identity-H" w:eastAsia="TimesNewRomanPSMT-Identity-H" w:cs="TimesNewRomanPSMT-Identity-H" w:hint="eastAsia"/>
          <w:color w:val="000000" w:themeColor="text1"/>
          <w:kern w:val="0"/>
        </w:rPr>
        <w:t>输入</w:t>
      </w:r>
      <w:r w:rsidRPr="00F700CE">
        <w:rPr>
          <w:rFonts w:ascii="TimesNewRomanPSMT-Identity-H" w:eastAsia="TimesNewRomanPSMT-Identity-H" w:cs="TimesNewRomanPSMT-Identity-H" w:hint="eastAsia"/>
          <w:color w:val="000000" w:themeColor="text1"/>
          <w:kern w:val="0"/>
        </w:rPr>
        <w:t>控制各种类型的</w:t>
      </w:r>
      <w:hyperlink r:id="rId44" w:tgtFrame="_blank" w:history="1">
        <w:r w:rsidRPr="003D3185">
          <w:rPr>
            <w:rStyle w:val="Hyperlink"/>
            <w:rFonts w:ascii="TimesNewRomanPSMT-Identity-H" w:eastAsia="TimesNewRomanPSMT-Identity-H" w:cs="TimesNewRomanPSMT-Identity-H" w:hint="eastAsia"/>
            <w:color w:val="000000" w:themeColor="text1"/>
            <w:kern w:val="0"/>
            <w:u w:val="none"/>
          </w:rPr>
          <w:t>机械</w:t>
        </w:r>
      </w:hyperlink>
      <w:r w:rsidRPr="00F700CE">
        <w:rPr>
          <w:rFonts w:ascii="TimesNewRomanPSMT-Identity-H" w:eastAsia="TimesNewRomanPSMT-Identity-H" w:cs="TimesNewRomanPSMT-Identity-H" w:hint="eastAsia"/>
          <w:color w:val="000000" w:themeColor="text1"/>
          <w:kern w:val="0"/>
        </w:rPr>
        <w:t>或生产过程。</w:t>
      </w:r>
      <w:r w:rsidRPr="00F700CE">
        <w:rPr>
          <w:rFonts w:ascii="TimesNewRomanPSMT-Identity-H" w:eastAsia="TimesNewRomanPSMT-Identity-H" w:cs="TimesNewRomanPSMT-Identity-H" w:hint="eastAsia"/>
          <w:color w:val="000000" w:themeColor="text1"/>
          <w:kern w:val="0"/>
        </w:rPr>
        <w:t>PLC</w:t>
      </w:r>
      <w:r w:rsidR="002E1062">
        <w:rPr>
          <w:rFonts w:ascii="TimesNewRomanPSMT-Identity-H" w:eastAsia="TimesNewRomanPSMT-Identity-H" w:cs="TimesNewRomanPSMT-Identity-H" w:hint="eastAsia"/>
          <w:color w:val="000000" w:themeColor="text1"/>
          <w:kern w:val="0"/>
        </w:rPr>
        <w:t>以及</w:t>
      </w:r>
      <w:r w:rsidR="003D3185">
        <w:rPr>
          <w:rFonts w:ascii="TimesNewRomanPSMT-Identity-H" w:eastAsia="TimesNewRomanPSMT-Identity-H" w:cs="TimesNewRomanPSMT-Identity-H" w:hint="eastAsia"/>
          <w:color w:val="000000" w:themeColor="text1"/>
          <w:kern w:val="0"/>
        </w:rPr>
        <w:t>周边设施在业界易于管制且容易构成</w:t>
      </w:r>
      <w:r w:rsidRPr="00F700CE">
        <w:rPr>
          <w:rFonts w:ascii="TimesNewRomanPSMT-Identity-H" w:eastAsia="TimesNewRomanPSMT-Identity-H" w:cs="TimesNewRomanPSMT-Identity-H" w:hint="eastAsia"/>
          <w:color w:val="000000" w:themeColor="text1"/>
          <w:kern w:val="0"/>
        </w:rPr>
        <w:t>整体，根据扩展功能的原理设计操作十分简易。</w:t>
      </w:r>
    </w:p>
    <w:p w:rsidR="00697DC6" w:rsidRPr="00F700CE" w:rsidP="004D2F17">
      <w:pPr>
        <w:ind w:firstLine="480"/>
        <w:rPr>
          <w:rFonts w:ascii="TimesNewRomanPSMT-Identity-H" w:eastAsia="TimesNewRomanPSMT-Identity-H" w:cs="TimesNewRomanPSMT-Identity-H"/>
          <w:color w:val="000000" w:themeColor="text1"/>
          <w:kern w:val="0"/>
        </w:rPr>
        <w:sectPr w:rsidSect="006C23B4">
          <w:headerReference w:type="even" r:id="rId45"/>
          <w:headerReference w:type="default" r:id="rId46"/>
          <w:footerReference w:type="even" r:id="rId47"/>
          <w:footerReference w:type="default" r:id="rId48"/>
          <w:headerReference w:type="first" r:id="rId49"/>
          <w:footerReference w:type="first" r:id="rId50"/>
          <w:pgSz w:w="11906" w:h="16838"/>
          <w:pgMar w:top="1418" w:right="1418" w:bottom="1418" w:left="1701" w:header="567" w:footer="851" w:gutter="284"/>
          <w:pgNumType w:start="1"/>
          <w:cols w:space="720"/>
          <w:docGrid w:type="linesAndChars" w:linePitch="360"/>
        </w:sectPr>
      </w:pPr>
      <w:r w:rsidRPr="00F700CE">
        <w:rPr>
          <w:rFonts w:ascii="TimesNewRomanPSMT-Identity-H" w:eastAsia="TimesNewRomanPSMT-Identity-H" w:cs="TimesNewRomanPSMT-Identity-H" w:hint="eastAsia"/>
          <w:color w:val="000000" w:themeColor="text1"/>
          <w:kern w:val="0"/>
        </w:rPr>
        <w:t>目前，</w:t>
      </w:r>
      <w:r w:rsidRPr="00F700CE" w:rsidR="0069379A">
        <w:rPr>
          <w:rFonts w:ascii="TimesNewRomanPSMT-Identity-H" w:eastAsia="TimesNewRomanPSMT-Identity-H" w:cs="TimesNewRomanPSMT-Identity-H"/>
          <w:color w:val="000000" w:themeColor="text1"/>
          <w:kern w:val="0"/>
        </w:rPr>
        <w:t>PLC</w:t>
      </w:r>
      <w:r w:rsidRPr="00F700CE">
        <w:rPr>
          <w:rFonts w:ascii="TimesNewRomanPSMT-Identity-H" w:eastAsia="TimesNewRomanPSMT-Identity-H" w:cs="TimesNewRomanPSMT-Identity-H" w:hint="eastAsia"/>
          <w:color w:val="000000" w:themeColor="text1"/>
          <w:kern w:val="0"/>
        </w:rPr>
        <w:t>在国内外</w:t>
      </w:r>
      <w:r w:rsidRPr="00F700CE" w:rsidR="0069379A">
        <w:rPr>
          <w:rFonts w:ascii="TimesNewRomanPSMT-Identity-H" w:eastAsia="TimesNewRomanPSMT-Identity-H" w:cs="TimesNewRomanPSMT-Identity-H" w:hint="eastAsia"/>
          <w:color w:val="000000" w:themeColor="text1"/>
          <w:kern w:val="0"/>
        </w:rPr>
        <w:t>的</w:t>
      </w:r>
      <w:r w:rsidRPr="00F700CE">
        <w:rPr>
          <w:rFonts w:ascii="TimesNewRomanPSMT-Identity-H" w:eastAsia="TimesNewRomanPSMT-Identity-H" w:cs="TimesNewRomanPSMT-Identity-H" w:hint="eastAsia"/>
          <w:color w:val="000000" w:themeColor="text1"/>
          <w:kern w:val="0"/>
        </w:rPr>
        <w:t>钢铁、石油、化学工业、电力、建材</w:t>
      </w:r>
      <w:r w:rsidRPr="00F700CE" w:rsidR="0069379A">
        <w:rPr>
          <w:rFonts w:ascii="TimesNewRomanPSMT-Identity-H" w:eastAsia="TimesNewRomanPSMT-Identity-H" w:cs="TimesNewRomanPSMT-Identity-H" w:hint="eastAsia"/>
          <w:color w:val="000000" w:themeColor="text1"/>
          <w:kern w:val="0"/>
        </w:rPr>
        <w:t>和</w:t>
      </w:r>
      <w:r w:rsidRPr="00F700CE">
        <w:rPr>
          <w:rFonts w:ascii="TimesNewRomanPSMT-Identity-H" w:eastAsia="TimesNewRomanPSMT-Identity-H" w:cs="TimesNewRomanPSMT-Identity-H" w:hint="eastAsia"/>
          <w:color w:val="000000" w:themeColor="text1"/>
          <w:kern w:val="0"/>
        </w:rPr>
        <w:t>机械系统中</w:t>
      </w:r>
      <w:r w:rsidRPr="00F700CE" w:rsidR="0069379A">
        <w:rPr>
          <w:rFonts w:ascii="TimesNewRomanPSMT-Identity-H" w:eastAsia="TimesNewRomanPSMT-Identity-H" w:cs="TimesNewRomanPSMT-Identity-H" w:hint="eastAsia"/>
          <w:color w:val="000000" w:themeColor="text1"/>
          <w:kern w:val="0"/>
        </w:rPr>
        <w:t>被</w:t>
      </w:r>
      <w:r w:rsidRPr="00F700CE">
        <w:rPr>
          <w:rFonts w:ascii="TimesNewRomanPSMT-Identity-H" w:eastAsia="TimesNewRomanPSMT-Identity-H" w:cs="TimesNewRomanPSMT-Identity-H" w:hint="eastAsia"/>
          <w:color w:val="000000" w:themeColor="text1"/>
          <w:kern w:val="0"/>
        </w:rPr>
        <w:t>广泛使用。</w:t>
      </w:r>
      <w:r w:rsidRPr="00F700CE" w:rsidR="00EC2F2B">
        <w:rPr>
          <w:rFonts w:ascii="TimesNewRomanPSMT-Identity-H" w:eastAsia="TimesNewRomanPSMT-Identity-H" w:cs="TimesNewRomanPSMT-Identity-H" w:hint="eastAsia"/>
          <w:color w:val="000000" w:themeColor="text1"/>
          <w:kern w:val="0"/>
        </w:rPr>
        <w:t>随着</w:t>
      </w:r>
      <w:r w:rsidRPr="00F700CE" w:rsidR="00EC2F2B">
        <w:rPr>
          <w:rFonts w:ascii="TimesNewRomanPSMT-Identity-H" w:eastAsia="TimesNewRomanPSMT-Identity-H" w:cs="TimesNewRomanPSMT-Identity-H"/>
          <w:color w:val="000000" w:themeColor="text1"/>
          <w:kern w:val="0"/>
        </w:rPr>
        <w:t>PLC</w:t>
      </w:r>
      <w:r w:rsidRPr="00F700CE" w:rsidR="00EC2F2B">
        <w:rPr>
          <w:rFonts w:ascii="TimesNewRomanPSMT-Identity-H" w:eastAsia="TimesNewRomanPSMT-Identity-H" w:cs="TimesNewRomanPSMT-Identity-H" w:hint="eastAsia"/>
          <w:color w:val="000000" w:themeColor="text1"/>
          <w:kern w:val="0"/>
        </w:rPr>
        <w:t>的开发，</w:t>
      </w:r>
      <w:r w:rsidRPr="00F700CE">
        <w:rPr>
          <w:rFonts w:ascii="TimesNewRomanPSMT-Identity-H" w:eastAsia="TimesNewRomanPSMT-Identity-H" w:cs="TimesNewRomanPSMT-Identity-H" w:hint="eastAsia"/>
          <w:color w:val="000000" w:themeColor="text1"/>
          <w:kern w:val="0"/>
        </w:rPr>
        <w:t>制造、汽车、纺织、运输、环保和文化娱乐产业完成了大规模、中型、小规模的</w:t>
      </w:r>
      <w:r w:rsidRPr="00F700CE" w:rsidR="0069379A">
        <w:rPr>
          <w:rFonts w:ascii="TimesNewRomanPSMT-Identity-H" w:eastAsia="TimesNewRomanPSMT-Identity-H" w:cs="TimesNewRomanPSMT-Identity-H" w:hint="eastAsia"/>
          <w:color w:val="000000" w:themeColor="text1"/>
          <w:kern w:val="0"/>
        </w:rPr>
        <w:t>生产</w:t>
      </w:r>
      <w:r w:rsidRPr="00F700CE">
        <w:rPr>
          <w:rFonts w:ascii="TimesNewRomanPSMT-Identity-H" w:eastAsia="TimesNewRomanPSMT-Identity-H" w:cs="TimesNewRomanPSMT-Identity-H" w:hint="eastAsia"/>
          <w:color w:val="000000" w:themeColor="text1"/>
          <w:kern w:val="0"/>
        </w:rPr>
        <w:t>。</w:t>
      </w:r>
      <w:r w:rsidRPr="00F700CE" w:rsidR="00EC2F2B">
        <w:rPr>
          <w:rFonts w:ascii="TimesNewRomanPSMT-Identity-H" w:eastAsia="TimesNewRomanPSMT-Identity-H" w:cs="TimesNewRomanPSMT-Identity-H" w:hint="eastAsia"/>
          <w:color w:val="000000" w:themeColor="text1"/>
          <w:kern w:val="0"/>
        </w:rPr>
        <w:t>由此可见，P</w:t>
      </w:r>
      <w:r w:rsidRPr="00F700CE" w:rsidR="00EC2F2B">
        <w:rPr>
          <w:rFonts w:ascii="TimesNewRomanPSMT-Identity-H" w:eastAsia="TimesNewRomanPSMT-Identity-H" w:cs="TimesNewRomanPSMT-Identity-H"/>
          <w:color w:val="000000" w:themeColor="text1"/>
          <w:kern w:val="0"/>
        </w:rPr>
        <w:t>LC</w:t>
      </w:r>
      <w:r w:rsidRPr="00F700CE">
        <w:rPr>
          <w:rFonts w:ascii="TimesNewRomanPSMT-Identity-H" w:eastAsia="TimesNewRomanPSMT-Identity-H" w:cs="TimesNewRomanPSMT-Identity-H" w:hint="eastAsia"/>
          <w:color w:val="000000" w:themeColor="text1"/>
          <w:kern w:val="0"/>
        </w:rPr>
        <w:t>可用</w:t>
      </w:r>
      <w:r w:rsidRPr="00F700CE" w:rsidR="0069379A">
        <w:rPr>
          <w:rFonts w:ascii="TimesNewRomanPSMT-Identity-H" w:eastAsia="TimesNewRomanPSMT-Identity-H" w:cs="TimesNewRomanPSMT-Identity-H" w:hint="eastAsia"/>
          <w:color w:val="000000" w:themeColor="text1"/>
          <w:kern w:val="0"/>
        </w:rPr>
        <w:t>于</w:t>
      </w:r>
      <w:r w:rsidRPr="00F700CE">
        <w:rPr>
          <w:rFonts w:ascii="TimesNewRomanPSMT-Identity-H" w:eastAsia="TimesNewRomanPSMT-Identity-H" w:cs="TimesNewRomanPSMT-Identity-H" w:hint="eastAsia"/>
          <w:color w:val="000000" w:themeColor="text1"/>
          <w:kern w:val="0"/>
        </w:rPr>
        <w:t>所有规模的产业管理活动。除了逻辑处理功能之外，大多数现代</w:t>
      </w:r>
      <w:r w:rsidRPr="00F700CE" w:rsidR="0069379A">
        <w:rPr>
          <w:rFonts w:ascii="TimesNewRomanPSMT-Identity-H" w:eastAsia="TimesNewRomanPSMT-Identity-H" w:cs="TimesNewRomanPSMT-Identity-H" w:hint="eastAsia"/>
          <w:color w:val="000000" w:themeColor="text1"/>
          <w:kern w:val="0"/>
        </w:rPr>
        <w:t>PLC</w:t>
      </w:r>
      <w:r w:rsidRPr="00F700CE">
        <w:rPr>
          <w:rFonts w:ascii="TimesNewRomanPSMT-Identity-H" w:eastAsia="TimesNewRomanPSMT-Identity-H" w:cs="TimesNewRomanPSMT-Identity-H" w:hint="eastAsia"/>
          <w:color w:val="000000" w:themeColor="text1"/>
          <w:kern w:val="0"/>
        </w:rPr>
        <w:t>都有完整的数据处理能力，通过</w:t>
      </w:r>
      <w:r w:rsidRPr="00F700CE">
        <w:rPr>
          <w:rFonts w:ascii="TimesNewRomanPSMT-Identity-H" w:eastAsia="TimesNewRomanPSMT-Identity-H" w:cs="TimesNewRomanPSMT-Identity-H" w:hint="eastAsia"/>
          <w:color w:val="000000" w:themeColor="text1"/>
          <w:kern w:val="0"/>
        </w:rPr>
        <w:t>处理</w:t>
      </w:r>
    </w:p>
    <w:p w:rsidR="00697DC6" w:rsidRPr="00F700CE" w:rsidP="004D2F17">
      <w:pPr>
        <w:ind w:firstLine="480"/>
        <w:rPr>
          <w:rFonts w:ascii="TimesNewRomanPSMT-Identity-H" w:eastAsia="TimesNewRomanPSMT-Identity-H" w:cs="TimesNewRomanPSMT-Identity-H"/>
          <w:color w:val="000000" w:themeColor="text1"/>
          <w:kern w:val="0"/>
        </w:rPr>
      </w:pPr>
      <w:r w:rsidRPr="00F700CE">
        <w:rPr>
          <w:rFonts w:ascii="TimesNewRomanPSMT-Identity-H" w:eastAsia="TimesNewRomanPSMT-Identity-H" w:cs="TimesNewRomanPSMT-Identity-H" w:hint="eastAsia"/>
          <w:color w:val="000000" w:themeColor="text1"/>
          <w:kern w:val="0"/>
        </w:rPr>
        <w:t>能力，</w:t>
      </w:r>
      <w:r w:rsidRPr="00F700CE" w:rsidR="0069379A">
        <w:rPr>
          <w:rFonts w:ascii="TimesNewRomanPSMT-Identity-H" w:eastAsia="TimesNewRomanPSMT-Identity-H" w:cs="TimesNewRomanPSMT-Identity-H" w:hint="eastAsia"/>
          <w:color w:val="000000" w:themeColor="text1"/>
          <w:kern w:val="0"/>
        </w:rPr>
        <w:t>P</w:t>
      </w:r>
      <w:r w:rsidRPr="00F700CE" w:rsidR="0069379A">
        <w:rPr>
          <w:rFonts w:ascii="TimesNewRomanPSMT-Identity-H" w:eastAsia="TimesNewRomanPSMT-Identity-H" w:cs="TimesNewRomanPSMT-Identity-H"/>
          <w:color w:val="000000" w:themeColor="text1"/>
          <w:kern w:val="0"/>
        </w:rPr>
        <w:t>LC</w:t>
      </w:r>
      <w:r w:rsidRPr="00F700CE">
        <w:rPr>
          <w:rFonts w:ascii="TimesNewRomanPSMT-Identity-H" w:eastAsia="TimesNewRomanPSMT-Identity-H" w:cs="TimesNewRomanPSMT-Identity-H" w:hint="eastAsia"/>
          <w:color w:val="000000" w:themeColor="text1"/>
          <w:kern w:val="0"/>
        </w:rPr>
        <w:t>可在各种数字控制领域使用。</w:t>
      </w:r>
    </w:p>
    <w:p w:rsidR="000E25F0" w:rsidRPr="00F700CE" w:rsidP="00697DC6">
      <w:pPr>
        <w:ind w:firstLine="480"/>
        <w:rPr>
          <w:rFonts w:ascii="TimesNewRomanPSMT-Identity-H" w:eastAsia="TimesNewRomanPSMT-Identity-H" w:cs="TimesNewRomanPSMT-Identity-H"/>
          <w:color w:val="000000" w:themeColor="text1"/>
          <w:kern w:val="0"/>
        </w:rPr>
      </w:pPr>
      <w:r w:rsidRPr="00F700CE">
        <w:rPr>
          <w:rFonts w:ascii="TimesNewRomanPSMT-Identity-H" w:eastAsia="TimesNewRomanPSMT-Identity-H" w:cs="TimesNewRomanPSMT-Identity-H" w:hint="eastAsia"/>
          <w:color w:val="000000" w:themeColor="text1"/>
          <w:kern w:val="0"/>
        </w:rPr>
        <w:t>近年来，</w:t>
      </w:r>
      <w:r w:rsidRPr="00F700CE" w:rsidR="0069379A">
        <w:rPr>
          <w:rFonts w:ascii="TimesNewRomanPSMT-Identity-H" w:eastAsia="TimesNewRomanPSMT-Identity-H" w:cs="TimesNewRomanPSMT-Identity-H" w:hint="eastAsia"/>
          <w:color w:val="000000" w:themeColor="text1"/>
          <w:kern w:val="0"/>
        </w:rPr>
        <w:t>PLC</w:t>
      </w:r>
      <w:r w:rsidR="003D3185">
        <w:rPr>
          <w:rFonts w:ascii="TimesNewRomanPSMT-Identity-H" w:eastAsia="TimesNewRomanPSMT-Identity-H" w:cs="TimesNewRomanPSMT-Identity-H" w:hint="eastAsia"/>
          <w:color w:val="000000" w:themeColor="text1"/>
          <w:kern w:val="0"/>
        </w:rPr>
        <w:t>的多个功能单元呈现</w:t>
      </w:r>
      <w:r w:rsidRPr="00F700CE" w:rsidR="004B0265">
        <w:rPr>
          <w:rFonts w:ascii="TimesNewRomanPSMT-Identity-H" w:eastAsia="TimesNewRomanPSMT-Identity-H" w:cs="TimesNewRomanPSMT-Identity-H" w:hint="eastAsia"/>
          <w:color w:val="000000" w:themeColor="text1"/>
          <w:kern w:val="0"/>
        </w:rPr>
        <w:t>,</w:t>
      </w:r>
      <w:r w:rsidR="004D2F17">
        <w:rPr>
          <w:rFonts w:ascii="TimesNewRomanPSMT-Identity-H" w:eastAsia="TimesNewRomanPSMT-Identity-H" w:cs="TimesNewRomanPSMT-Identity-H" w:hint="eastAsia"/>
          <w:color w:val="000000" w:themeColor="text1"/>
          <w:kern w:val="0"/>
        </w:rPr>
        <w:t>它渗透到定位管制、温度操持</w:t>
      </w:r>
      <w:r w:rsidRPr="00F700CE">
        <w:rPr>
          <w:rFonts w:ascii="TimesNewRomanPSMT-Identity-H" w:eastAsia="TimesNewRomanPSMT-Identity-H" w:cs="TimesNewRomanPSMT-Identity-H" w:hint="eastAsia"/>
          <w:color w:val="000000" w:themeColor="text1"/>
          <w:kern w:val="0"/>
        </w:rPr>
        <w:t>、CNC等行业的</w:t>
      </w:r>
      <w:r w:rsidRPr="00F700CE" w:rsidR="00EC2F2B">
        <w:rPr>
          <w:rFonts w:ascii="TimesNewRomanPSMT-Identity-H" w:eastAsia="TimesNewRomanPSMT-Identity-H" w:cs="TimesNewRomanPSMT-Identity-H" w:hint="eastAsia"/>
          <w:color w:val="000000" w:themeColor="text1"/>
          <w:kern w:val="0"/>
        </w:rPr>
        <w:t>领域中</w:t>
      </w:r>
      <w:r w:rsidRPr="00F700CE">
        <w:rPr>
          <w:rFonts w:ascii="TimesNewRomanPSMT-Identity-H" w:eastAsia="TimesNewRomanPSMT-Identity-H" w:cs="TimesNewRomanPSMT-Identity-H" w:hint="eastAsia"/>
          <w:color w:val="000000" w:themeColor="text1"/>
          <w:kern w:val="0"/>
        </w:rPr>
        <w:t>。</w:t>
      </w:r>
      <w:r w:rsidRPr="00F700CE" w:rsidR="00EC2F2B">
        <w:rPr>
          <w:rFonts w:ascii="TimesNewRomanPSMT-Identity-H" w:eastAsia="TimesNewRomanPSMT-Identity-H" w:cs="TimesNewRomanPSMT-Identity-H" w:hint="eastAsia"/>
          <w:color w:val="000000" w:themeColor="text1"/>
          <w:kern w:val="0"/>
        </w:rPr>
        <w:t>随着</w:t>
      </w:r>
      <w:r w:rsidRPr="00F700CE" w:rsidR="0069379A">
        <w:rPr>
          <w:rFonts w:ascii="TimesNewRomanPSMT-Identity-H" w:eastAsia="TimesNewRomanPSMT-Identity-H" w:cs="TimesNewRomanPSMT-Identity-H" w:hint="eastAsia"/>
          <w:color w:val="000000" w:themeColor="text1"/>
          <w:kern w:val="0"/>
        </w:rPr>
        <w:t>PLC</w:t>
      </w:r>
      <w:r w:rsidR="004D2F17">
        <w:rPr>
          <w:rFonts w:ascii="TimesNewRomanPSMT-Identity-H" w:eastAsia="TimesNewRomanPSMT-Identity-H" w:cs="TimesNewRomanPSMT-Identity-H" w:hint="eastAsia"/>
          <w:color w:val="000000" w:themeColor="text1"/>
          <w:kern w:val="0"/>
        </w:rPr>
        <w:t>通讯</w:t>
      </w:r>
      <w:r w:rsidRPr="00F700CE">
        <w:rPr>
          <w:rFonts w:ascii="TimesNewRomanPSMT-Identity-H" w:eastAsia="TimesNewRomanPSMT-Identity-H" w:cs="TimesNewRomanPSMT-Identity-H" w:hint="eastAsia"/>
          <w:color w:val="000000" w:themeColor="text1"/>
          <w:kern w:val="0"/>
        </w:rPr>
        <w:t>能力</w:t>
      </w:r>
      <w:r w:rsidRPr="00F700CE" w:rsidR="00EC2F2B">
        <w:rPr>
          <w:rFonts w:ascii="TimesNewRomanPSMT-Identity-H" w:eastAsia="TimesNewRomanPSMT-Identity-H" w:cs="TimesNewRomanPSMT-Identity-H" w:hint="eastAsia"/>
          <w:color w:val="000000" w:themeColor="text1"/>
          <w:kern w:val="0"/>
        </w:rPr>
        <w:t>的</w:t>
      </w:r>
      <w:r w:rsidR="004D2F17">
        <w:rPr>
          <w:rFonts w:ascii="TimesNewRomanPSMT-Identity-H" w:eastAsia="TimesNewRomanPSMT-Identity-H" w:cs="TimesNewRomanPSMT-Identity-H" w:hint="eastAsia"/>
          <w:color w:val="000000" w:themeColor="text1"/>
          <w:kern w:val="0"/>
        </w:rPr>
        <w:t>增长</w:t>
      </w:r>
      <w:r w:rsidRPr="00F700CE" w:rsidR="00EC2F2B">
        <w:rPr>
          <w:rFonts w:ascii="TimesNewRomanPSMT-Identity-H" w:eastAsia="TimesNewRomanPSMT-Identity-H" w:cs="TimesNewRomanPSMT-Identity-H" w:hint="eastAsia"/>
          <w:color w:val="000000" w:themeColor="text1"/>
          <w:kern w:val="0"/>
        </w:rPr>
        <w:t>，</w:t>
      </w:r>
      <w:r w:rsidRPr="00F700CE">
        <w:rPr>
          <w:rFonts w:ascii="TimesNewRomanPSMT-Identity-H" w:eastAsia="TimesNewRomanPSMT-Identity-H" w:cs="TimesNewRomanPSMT-Identity-H" w:hint="eastAsia"/>
          <w:color w:val="000000" w:themeColor="text1"/>
          <w:kern w:val="0"/>
        </w:rPr>
        <w:t>通过</w:t>
      </w:r>
      <w:r w:rsidRPr="00F700CE" w:rsidR="00EC2F2B">
        <w:rPr>
          <w:rFonts w:ascii="TimesNewRomanPSMT-Identity-H" w:eastAsia="TimesNewRomanPSMT-Identity-H" w:cs="TimesNewRomanPSMT-Identity-H" w:hint="eastAsia"/>
          <w:color w:val="000000" w:themeColor="text1"/>
          <w:kern w:val="0"/>
        </w:rPr>
        <w:t>对</w:t>
      </w:r>
      <w:r w:rsidRPr="00F700CE">
        <w:rPr>
          <w:rFonts w:ascii="TimesNewRomanPSMT-Identity-H" w:eastAsia="TimesNewRomanPSMT-Identity-H" w:cs="TimesNewRomanPSMT-Identity-H" w:hint="eastAsia"/>
          <w:color w:val="000000" w:themeColor="text1"/>
          <w:kern w:val="0"/>
        </w:rPr>
        <w:t>人机接口技术的开发，将</w:t>
      </w:r>
      <w:r w:rsidRPr="00F700CE" w:rsidR="0069379A">
        <w:rPr>
          <w:rFonts w:ascii="TimesNewRomanPSMT-Identity-H" w:eastAsia="TimesNewRomanPSMT-Identity-H" w:cs="TimesNewRomanPSMT-Identity-H" w:hint="eastAsia"/>
          <w:color w:val="000000" w:themeColor="text1"/>
          <w:kern w:val="0"/>
        </w:rPr>
        <w:t>PLC</w:t>
      </w:r>
      <w:r w:rsidR="004D2F17">
        <w:rPr>
          <w:rFonts w:ascii="TimesNewRomanPSMT-Identity-H" w:eastAsia="TimesNewRomanPSMT-Identity-H" w:cs="TimesNewRomanPSMT-Identity-H" w:hint="eastAsia"/>
          <w:color w:val="000000" w:themeColor="text1"/>
          <w:kern w:val="0"/>
        </w:rPr>
        <w:t>应用到各种控制系统是十分</w:t>
      </w:r>
      <w:r w:rsidRPr="00F700CE">
        <w:rPr>
          <w:rFonts w:ascii="TimesNewRomanPSMT-Identity-H" w:eastAsia="TimesNewRomanPSMT-Identity-H" w:cs="TimesNewRomanPSMT-Identity-H" w:hint="eastAsia"/>
          <w:color w:val="000000" w:themeColor="text1"/>
          <w:kern w:val="0"/>
        </w:rPr>
        <w:t>容易的。</w:t>
      </w:r>
    </w:p>
    <w:p w:rsidR="000E25F0" w:rsidRPr="00F700CE">
      <w:pPr>
        <w:ind w:firstLine="480"/>
        <w:rPr>
          <w:color w:val="000000" w:themeColor="text1"/>
        </w:rPr>
        <w:sectPr w:rsidSect="006C23B4">
          <w:headerReference w:type="even" r:id="rId51"/>
          <w:headerReference w:type="default" r:id="rId52"/>
          <w:footerReference w:type="even" r:id="rId53"/>
          <w:footerReference w:type="default" r:id="rId54"/>
          <w:headerReference w:type="first" r:id="rId55"/>
          <w:footerReference w:type="first" r:id="rId56"/>
          <w:type w:val="nextPage"/>
          <w:pgSz w:w="11906" w:h="16838"/>
          <w:pgMar w:top="1418" w:right="1418" w:bottom="1418" w:left="1701" w:header="567" w:footer="851" w:gutter="284"/>
          <w:pgNumType w:start="2"/>
          <w:cols w:space="720"/>
          <w:titlePg w:val="0"/>
          <w:docGrid w:type="linesAndChars" w:linePitch="360"/>
        </w:sectPr>
      </w:pPr>
      <w:r w:rsidRPr="00F700CE">
        <w:rPr>
          <w:rFonts w:ascii="TimesNewRomanPSMT-Identity-H" w:eastAsia="TimesNewRomanPSMT-Identity-H" w:cs="TimesNewRomanPSMT-Identity-H" w:hint="eastAsia"/>
          <w:color w:val="000000" w:themeColor="text1"/>
          <w:kern w:val="0"/>
        </w:rPr>
        <w:t>本论文提出了</w:t>
      </w:r>
      <w:r w:rsidRPr="00F700CE" w:rsidR="00EC2F2B">
        <w:rPr>
          <w:rFonts w:ascii="TimesNewRomanPSMT-Identity-H" w:eastAsia="TimesNewRomanPSMT-Identity-H" w:cs="TimesNewRomanPSMT-Identity-H" w:hint="eastAsia"/>
          <w:color w:val="000000" w:themeColor="text1"/>
          <w:kern w:val="0"/>
        </w:rPr>
        <w:t>对</w:t>
      </w:r>
      <w:r w:rsidRPr="00F700CE">
        <w:rPr>
          <w:rFonts w:ascii="TimesNewRomanPSMT-Identity-H" w:eastAsia="TimesNewRomanPSMT-Identity-H" w:cs="TimesNewRomanPSMT-Identity-H" w:hint="eastAsia"/>
          <w:color w:val="000000" w:themeColor="text1"/>
          <w:kern w:val="0"/>
        </w:rPr>
        <w:t>液体流量</w:t>
      </w:r>
      <w:r w:rsidRPr="00F700CE" w:rsidR="00EC2F2B">
        <w:rPr>
          <w:rFonts w:ascii="TimesNewRomanPSMT-Identity-H" w:eastAsia="TimesNewRomanPSMT-Identity-H" w:cs="TimesNewRomanPSMT-Identity-H" w:hint="eastAsia"/>
          <w:color w:val="000000" w:themeColor="text1"/>
          <w:kern w:val="0"/>
        </w:rPr>
        <w:t>进行</w:t>
      </w:r>
      <w:r w:rsidRPr="00F700CE">
        <w:rPr>
          <w:rFonts w:ascii="TimesNewRomanPSMT-Identity-H" w:eastAsia="TimesNewRomanPSMT-Identity-H" w:cs="TimesNewRomanPSMT-Identity-H" w:hint="eastAsia"/>
          <w:color w:val="000000" w:themeColor="text1"/>
          <w:kern w:val="0"/>
        </w:rPr>
        <w:t>实时精密控制的设计方</w:t>
      </w:r>
      <w:r w:rsidRPr="00F700CE" w:rsidR="00EC2F2B">
        <w:rPr>
          <w:rFonts w:ascii="TimesNewRomanPSMT-Identity-H" w:eastAsia="TimesNewRomanPSMT-Identity-H" w:cs="TimesNewRomanPSMT-Identity-H" w:hint="eastAsia"/>
          <w:color w:val="000000" w:themeColor="text1"/>
          <w:kern w:val="0"/>
        </w:rPr>
        <w:t>案</w:t>
      </w:r>
      <w:r w:rsidR="004D2F17">
        <w:rPr>
          <w:rFonts w:ascii="TimesNewRomanPSMT-Identity-H" w:eastAsia="TimesNewRomanPSMT-Identity-H" w:cs="TimesNewRomanPSMT-Identity-H" w:hint="eastAsia"/>
          <w:color w:val="000000" w:themeColor="text1"/>
          <w:kern w:val="0"/>
        </w:rPr>
        <w:t>。该计划</w:t>
      </w:r>
      <w:r w:rsidRPr="00F700CE">
        <w:rPr>
          <w:rFonts w:ascii="TimesNewRomanPSMT-Identity-H" w:eastAsia="TimesNewRomanPSMT-Identity-H" w:cs="TimesNewRomanPSMT-Identity-H" w:hint="eastAsia"/>
          <w:color w:val="000000" w:themeColor="text1"/>
          <w:kern w:val="0"/>
        </w:rPr>
        <w:t>基于</w:t>
      </w:r>
      <w:r w:rsidRPr="00F700CE" w:rsidR="0069379A">
        <w:rPr>
          <w:rFonts w:ascii="TimesNewRomanPSMT-Identity-H" w:eastAsia="TimesNewRomanPSMT-Identity-H" w:cs="TimesNewRomanPSMT-Identity-H" w:hint="eastAsia"/>
          <w:color w:val="000000" w:themeColor="text1"/>
          <w:kern w:val="0"/>
        </w:rPr>
        <w:t>PLC</w:t>
      </w:r>
      <w:r w:rsidRPr="00F700CE">
        <w:rPr>
          <w:rFonts w:ascii="TimesNewRomanPSMT-Identity-H" w:eastAsia="TimesNewRomanPSMT-Identity-H" w:cs="TimesNewRomanPSMT-Identity-H" w:hint="eastAsia"/>
          <w:color w:val="000000" w:themeColor="text1"/>
          <w:kern w:val="0"/>
        </w:rPr>
        <w:t>控制</w:t>
      </w:r>
      <w:r w:rsidRPr="00F700CE" w:rsidR="00EC2F2B">
        <w:rPr>
          <w:rFonts w:ascii="TimesNewRomanPSMT-Identity-H" w:eastAsia="TimesNewRomanPSMT-Identity-H" w:cs="TimesNewRomanPSMT-Identity-H" w:hint="eastAsia"/>
          <w:color w:val="000000" w:themeColor="text1"/>
          <w:kern w:val="0"/>
        </w:rPr>
        <w:t>理论</w:t>
      </w:r>
      <w:r w:rsidRPr="00F700CE">
        <w:rPr>
          <w:rFonts w:ascii="TimesNewRomanPSMT-Identity-H" w:eastAsia="TimesNewRomanPSMT-Identity-H" w:cs="TimesNewRomanPSMT-Identity-H" w:hint="eastAsia"/>
          <w:color w:val="000000" w:themeColor="text1"/>
          <w:kern w:val="0"/>
        </w:rPr>
        <w:t>，由上位计算机</w:t>
      </w:r>
      <w:r w:rsidRPr="00F700CE" w:rsidR="0069379A">
        <w:rPr>
          <w:rFonts w:ascii="TimesNewRomanPSMT-Identity-H" w:eastAsia="TimesNewRomanPSMT-Identity-H" w:cs="TimesNewRomanPSMT-Identity-H" w:hint="eastAsia"/>
          <w:color w:val="000000" w:themeColor="text1"/>
          <w:kern w:val="0"/>
        </w:rPr>
        <w:t>PLC</w:t>
      </w:r>
      <w:r w:rsidRPr="00F700CE">
        <w:rPr>
          <w:rFonts w:ascii="TimesNewRomanPSMT-Identity-H" w:eastAsia="TimesNewRomanPSMT-Identity-H" w:cs="TimesNewRomanPSMT-Identity-H" w:hint="eastAsia"/>
          <w:color w:val="000000" w:themeColor="text1"/>
          <w:kern w:val="0"/>
        </w:rPr>
        <w:t>和电控阀组成。它不仅适合流</w:t>
      </w:r>
      <w:r w:rsidRPr="00F700CE" w:rsidR="00EC2F2B">
        <w:rPr>
          <w:rFonts w:ascii="TimesNewRomanPSMT-Identity-H" w:eastAsia="TimesNewRomanPSMT-Identity-H" w:cs="TimesNewRomanPSMT-Identity-H" w:hint="eastAsia"/>
          <w:color w:val="000000" w:themeColor="text1"/>
          <w:kern w:val="0"/>
        </w:rPr>
        <w:t>量</w:t>
      </w:r>
      <w:r w:rsidRPr="00F700CE">
        <w:rPr>
          <w:rFonts w:ascii="TimesNewRomanPSMT-Identity-H" w:eastAsia="TimesNewRomanPSMT-Identity-H" w:cs="TimesNewRomanPSMT-Identity-H" w:hint="eastAsia"/>
          <w:color w:val="000000" w:themeColor="text1"/>
          <w:kern w:val="0"/>
        </w:rPr>
        <w:t>控制，还适合在温度、液面水平、速度和高度的控制下更改动作设备。为了具体的</w:t>
      </w:r>
      <w:r w:rsidRPr="00F700CE" w:rsidR="00EC2F2B">
        <w:rPr>
          <w:rFonts w:ascii="TimesNewRomanPSMT-Identity-H" w:eastAsia="TimesNewRomanPSMT-Identity-H" w:cs="TimesNewRomanPSMT-Identity-H" w:hint="eastAsia"/>
          <w:color w:val="000000" w:themeColor="text1"/>
          <w:kern w:val="0"/>
        </w:rPr>
        <w:t>叙述</w:t>
      </w:r>
      <w:r w:rsidRPr="00F700CE">
        <w:rPr>
          <w:rFonts w:ascii="TimesNewRomanPSMT-Identity-H" w:eastAsia="TimesNewRomanPSMT-Identity-H" w:cs="TimesNewRomanPSMT-Identity-H" w:hint="eastAsia"/>
          <w:color w:val="000000" w:themeColor="text1"/>
          <w:kern w:val="0"/>
        </w:rPr>
        <w:t>结论，</w:t>
      </w:r>
      <w:r w:rsidRPr="00F700CE" w:rsidR="00EC2F2B">
        <w:rPr>
          <w:rFonts w:ascii="TimesNewRomanPSMT-Identity-H" w:eastAsia="TimesNewRomanPSMT-Identity-H" w:cs="TimesNewRomanPSMT-Identity-H" w:hint="eastAsia"/>
          <w:color w:val="000000" w:themeColor="text1"/>
          <w:kern w:val="0"/>
        </w:rPr>
        <w:t>本文</w:t>
      </w:r>
      <w:r w:rsidRPr="00F700CE">
        <w:rPr>
          <w:rFonts w:ascii="TimesNewRomanPSMT-Identity-H" w:eastAsia="TimesNewRomanPSMT-Identity-H" w:cs="TimesNewRomanPSMT-Identity-H" w:hint="eastAsia"/>
          <w:color w:val="000000" w:themeColor="text1"/>
          <w:kern w:val="0"/>
        </w:rPr>
        <w:t>采用了文本解说与图组合，逐步说明的方法。它更明确地</w:t>
      </w:r>
      <w:r w:rsidRPr="00F700CE" w:rsidR="002062B4">
        <w:rPr>
          <w:rFonts w:ascii="TimesNewRomanPSMT-Identity-H" w:eastAsia="TimesNewRomanPSMT-Identity-H" w:cs="TimesNewRomanPSMT-Identity-H" w:hint="eastAsia"/>
          <w:color w:val="000000" w:themeColor="text1"/>
          <w:kern w:val="0"/>
        </w:rPr>
        <w:t>说明</w:t>
      </w:r>
      <w:r w:rsidRPr="00F700CE">
        <w:rPr>
          <w:rFonts w:ascii="TimesNewRomanPSMT-Identity-H" w:eastAsia="TimesNewRomanPSMT-Identity-H" w:cs="TimesNewRomanPSMT-Identity-H" w:hint="eastAsia"/>
          <w:color w:val="000000" w:themeColor="text1"/>
          <w:kern w:val="0"/>
        </w:rPr>
        <w:t>了整个设计过程</w:t>
      </w:r>
      <w:r w:rsidRPr="00F700CE" w:rsidR="002062B4">
        <w:rPr>
          <w:rFonts w:ascii="TimesNewRomanPSMT-Identity-H" w:eastAsia="TimesNewRomanPSMT-Identity-H" w:cs="TimesNewRomanPSMT-Identity-H" w:hint="eastAsia"/>
          <w:color w:val="000000" w:themeColor="text1"/>
          <w:kern w:val="0"/>
        </w:rPr>
        <w:t>以及</w:t>
      </w:r>
      <w:r w:rsidRPr="00F700CE">
        <w:rPr>
          <w:rFonts w:ascii="TimesNewRomanPSMT-Identity-H" w:eastAsia="TimesNewRomanPSMT-Identity-H" w:cs="TimesNewRomanPSMT-Identity-H" w:hint="eastAsia"/>
          <w:color w:val="000000" w:themeColor="text1"/>
          <w:kern w:val="0"/>
        </w:rPr>
        <w:t>如何应对每一个</w:t>
      </w:r>
      <w:r w:rsidRPr="00F700CE" w:rsidR="002062B4">
        <w:rPr>
          <w:rFonts w:ascii="TimesNewRomanPSMT-Identity-H" w:eastAsia="TimesNewRomanPSMT-Identity-H" w:cs="TimesNewRomanPSMT-Identity-H" w:hint="eastAsia"/>
          <w:color w:val="000000" w:themeColor="text1"/>
          <w:kern w:val="0"/>
        </w:rPr>
        <w:t>过程可能出现的问题</w:t>
      </w:r>
      <w:r w:rsidRPr="00F700CE">
        <w:rPr>
          <w:rFonts w:ascii="TimesNewRomanPSMT-Identity-H" w:eastAsia="TimesNewRomanPSMT-Identity-H" w:cs="TimesNewRomanPSMT-Identity-H" w:hint="eastAsia"/>
          <w:color w:val="000000" w:themeColor="text1"/>
          <w:kern w:val="0"/>
        </w:rPr>
        <w:t>。</w:t>
      </w:r>
    </w:p>
    <w:p w:rsidR="000E25F0" w:rsidRPr="00F700CE">
      <w:pPr>
        <w:pStyle w:val="Heading1"/>
        <w:numPr>
          <w:ilvl w:val="0"/>
          <w:numId w:val="0"/>
        </w:numPr>
        <w:spacing w:before="720" w:after="180" w:afterLines="50"/>
        <w:ind w:left="3498"/>
        <w:rPr>
          <w:color w:val="000000" w:themeColor="text1"/>
          <w:kern w:val="44"/>
          <w:szCs w:val="36"/>
          <w:lang w:val="zh-CN"/>
        </w:rPr>
      </w:pPr>
      <w:bookmarkStart w:id="6" w:name="_Toc392616518"/>
      <w:bookmarkStart w:id="7" w:name="_Toc8378661"/>
      <w:r w:rsidR="00DC6BB2">
        <w:rPr>
          <w:rFonts w:hAnsi="黑体" w:hint="eastAsia"/>
          <w:bCs w:val="0"/>
          <w:color w:val="000000" w:themeColor="text1"/>
          <w:kern w:val="44"/>
          <w:szCs w:val="36"/>
          <w:lang w:val="zh-CN"/>
        </w:rPr>
        <w:t>论文</w:t>
      </w:r>
      <w:r w:rsidRPr="00F700CE">
        <w:rPr>
          <w:rFonts w:hAnsi="黑体" w:hint="eastAsia"/>
          <w:bCs w:val="0"/>
          <w:color w:val="000000" w:themeColor="text1"/>
          <w:kern w:val="44"/>
          <w:szCs w:val="36"/>
          <w:lang w:val="zh-CN"/>
        </w:rPr>
        <w:t>设计的方案</w:t>
      </w:r>
      <w:bookmarkEnd w:id="4"/>
      <w:bookmarkEnd w:id="6"/>
      <w:bookmarkEnd w:id="7"/>
    </w:p>
    <w:p w:rsidR="000E25F0" w:rsidRPr="00F700CE">
      <w:pPr>
        <w:pStyle w:val="Heading2"/>
        <w:keepNext w:val="0"/>
        <w:keepLines w:val="0"/>
        <w:adjustRightInd w:val="0"/>
        <w:snapToGrid w:val="0"/>
        <w:spacing w:before="360" w:after="360" w:line="240" w:lineRule="auto"/>
        <w:rPr>
          <w:rFonts w:hAnsi="黑体"/>
          <w:bCs/>
          <w:color w:val="000000" w:themeColor="text1"/>
          <w:szCs w:val="30"/>
        </w:rPr>
      </w:pPr>
      <w:bookmarkStart w:id="8" w:name="_Toc267042079"/>
      <w:bookmarkEnd w:id="5"/>
      <w:r w:rsidRPr="00F700CE">
        <w:rPr>
          <w:rFonts w:hAnsi="黑体" w:hint="eastAsia"/>
          <w:bCs/>
          <w:color w:val="000000" w:themeColor="text1"/>
          <w:szCs w:val="30"/>
        </w:rPr>
        <w:t xml:space="preserve"> </w:t>
      </w:r>
      <w:bookmarkStart w:id="9" w:name="_Toc279819708"/>
      <w:bookmarkStart w:id="10" w:name="_Toc279819925"/>
      <w:bookmarkStart w:id="11" w:name="_Toc279820158"/>
      <w:bookmarkStart w:id="12" w:name="_Toc279820816"/>
      <w:bookmarkStart w:id="13" w:name="_Toc392616519"/>
      <w:bookmarkStart w:id="14" w:name="_Toc8378662"/>
      <w:r w:rsidRPr="00F700CE">
        <w:rPr>
          <w:rFonts w:hAnsi="黑体" w:hint="eastAsia"/>
          <w:bCs/>
          <w:color w:val="000000" w:themeColor="text1"/>
          <w:szCs w:val="30"/>
        </w:rPr>
        <w:t>概述</w:t>
      </w:r>
      <w:bookmarkEnd w:id="8"/>
      <w:bookmarkEnd w:id="9"/>
      <w:bookmarkEnd w:id="10"/>
      <w:bookmarkEnd w:id="11"/>
      <w:bookmarkEnd w:id="12"/>
      <w:bookmarkEnd w:id="13"/>
      <w:bookmarkEnd w:id="14"/>
    </w:p>
    <w:p w:rsidR="000E25F0" w:rsidRPr="00F700CE" w:rsidP="00E2757F">
      <w:pPr>
        <w:pStyle w:val="NormalIndent"/>
        <w:spacing w:line="400" w:lineRule="exact"/>
        <w:ind w:firstLine="480" w:firstLineChars="200"/>
        <w:rPr>
          <w:rFonts w:ascii="宋体" w:hAnsi="宋体" w:cs="宋体"/>
          <w:color w:val="000000" w:themeColor="text1"/>
          <w:sz w:val="24"/>
          <w:lang w:val="zh-CN"/>
        </w:rPr>
      </w:pPr>
      <w:r w:rsidRPr="00F700CE">
        <w:rPr>
          <w:rFonts w:ascii="宋体" w:hAnsi="宋体" w:cs="宋体" w:hint="eastAsia"/>
          <w:color w:val="000000" w:themeColor="text1"/>
          <w:sz w:val="24"/>
          <w:lang w:val="zh-CN"/>
        </w:rPr>
        <w:t xml:space="preserve">该设计使用S 7 - 200 </w:t>
      </w:r>
      <w:r w:rsidRPr="00F700CE" w:rsidR="0069379A">
        <w:rPr>
          <w:rFonts w:ascii="宋体" w:hAnsi="宋体" w:cs="宋体" w:hint="eastAsia"/>
          <w:color w:val="000000" w:themeColor="text1"/>
          <w:sz w:val="24"/>
          <w:lang w:val="zh-CN"/>
        </w:rPr>
        <w:t>PLC</w:t>
      </w:r>
      <w:r w:rsidRPr="00F700CE">
        <w:rPr>
          <w:rFonts w:ascii="宋体" w:hAnsi="宋体" w:cs="宋体" w:hint="eastAsia"/>
          <w:color w:val="000000" w:themeColor="text1"/>
          <w:sz w:val="24"/>
          <w:lang w:val="zh-CN"/>
        </w:rPr>
        <w:t>作为核心来控制液体流。随着自动</w:t>
      </w:r>
      <w:r w:rsidR="004D2F17">
        <w:rPr>
          <w:rFonts w:ascii="宋体" w:hAnsi="宋体" w:cs="宋体" w:hint="eastAsia"/>
          <w:color w:val="000000" w:themeColor="text1"/>
          <w:sz w:val="24"/>
          <w:lang w:val="zh-CN"/>
        </w:rPr>
        <w:t>化控制技术的越来越快的发展</w:t>
      </w:r>
      <w:r w:rsidRPr="00F700CE">
        <w:rPr>
          <w:rFonts w:ascii="宋体" w:hAnsi="宋体" w:cs="宋体" w:hint="eastAsia"/>
          <w:color w:val="000000" w:themeColor="text1"/>
          <w:sz w:val="24"/>
          <w:lang w:val="zh-CN"/>
        </w:rPr>
        <w:t>，</w:t>
      </w:r>
      <w:bookmarkStart w:id="15" w:name="_Hlk6601516"/>
      <w:r w:rsidRPr="00F700CE" w:rsidR="002062B4">
        <w:rPr>
          <w:rFonts w:ascii="宋体" w:hAnsi="宋体" w:cs="宋体" w:hint="eastAsia"/>
          <w:color w:val="000000" w:themeColor="text1"/>
          <w:sz w:val="24"/>
          <w:lang w:val="zh-CN"/>
        </w:rPr>
        <w:t>PLC</w:t>
      </w:r>
      <w:r w:rsidR="004D2F17">
        <w:rPr>
          <w:rFonts w:ascii="宋体" w:hAnsi="宋体" w:cs="宋体" w:hint="eastAsia"/>
          <w:color w:val="000000" w:themeColor="text1"/>
          <w:sz w:val="24"/>
          <w:lang w:val="zh-CN"/>
        </w:rPr>
        <w:t>的流量</w:t>
      </w:r>
      <w:r w:rsidRPr="00F700CE" w:rsidR="002062B4">
        <w:rPr>
          <w:rFonts w:ascii="宋体" w:hAnsi="宋体" w:cs="宋体" w:hint="eastAsia"/>
          <w:color w:val="000000" w:themeColor="text1"/>
          <w:sz w:val="24"/>
          <w:lang w:val="zh-CN"/>
        </w:rPr>
        <w:t>控制技术越来越先进</w:t>
      </w:r>
      <w:bookmarkEnd w:id="15"/>
      <w:r w:rsidR="00CC625D">
        <w:rPr>
          <w:rFonts w:ascii="宋体" w:hAnsi="宋体" w:cs="宋体" w:hint="eastAsia"/>
          <w:color w:val="000000" w:themeColor="text1"/>
          <w:sz w:val="24"/>
          <w:lang w:val="zh-CN"/>
        </w:rPr>
        <w:t>。</w:t>
      </w:r>
      <w:r w:rsidRPr="00F700CE">
        <w:rPr>
          <w:rFonts w:ascii="宋体" w:hAnsi="宋体" w:cs="宋体" w:hint="eastAsia"/>
          <w:color w:val="000000" w:themeColor="text1"/>
          <w:sz w:val="24"/>
          <w:lang w:val="zh-CN"/>
        </w:rPr>
        <w:t>为了控制流程</w:t>
      </w:r>
      <w:r w:rsidRPr="00F700CE" w:rsidR="002062B4">
        <w:rPr>
          <w:rFonts w:ascii="宋体" w:hAnsi="宋体" w:cs="宋体" w:hint="eastAsia"/>
          <w:color w:val="000000" w:themeColor="text1"/>
          <w:sz w:val="24"/>
          <w:lang w:val="zh-CN"/>
        </w:rPr>
        <w:t>，</w:t>
      </w:r>
      <w:r w:rsidRPr="00F700CE">
        <w:rPr>
          <w:rFonts w:ascii="宋体" w:hAnsi="宋体" w:cs="宋体" w:hint="eastAsia"/>
          <w:color w:val="000000" w:themeColor="text1"/>
          <w:sz w:val="24"/>
          <w:lang w:val="zh-CN"/>
        </w:rPr>
        <w:t>改善流程控制水平</w:t>
      </w:r>
      <w:r w:rsidRPr="00F700CE" w:rsidR="002062B4">
        <w:rPr>
          <w:rFonts w:ascii="宋体" w:hAnsi="宋体" w:cs="宋体" w:hint="eastAsia"/>
          <w:color w:val="000000" w:themeColor="text1"/>
          <w:sz w:val="24"/>
          <w:lang w:val="zh-CN"/>
        </w:rPr>
        <w:t>，</w:t>
      </w:r>
      <w:r w:rsidRPr="00F700CE">
        <w:rPr>
          <w:rFonts w:ascii="宋体" w:hAnsi="宋体" w:cs="宋体" w:hint="eastAsia"/>
          <w:color w:val="000000" w:themeColor="text1"/>
          <w:sz w:val="24"/>
          <w:lang w:val="zh-CN"/>
        </w:rPr>
        <w:t>提高流程操作的稳定性</w:t>
      </w:r>
      <w:r w:rsidRPr="00F700CE" w:rsidR="002062B4">
        <w:rPr>
          <w:rFonts w:ascii="宋体" w:hAnsi="宋体" w:cs="宋体" w:hint="eastAsia"/>
          <w:color w:val="000000" w:themeColor="text1"/>
          <w:sz w:val="24"/>
          <w:lang w:val="zh-CN"/>
        </w:rPr>
        <w:t>以及</w:t>
      </w:r>
      <w:r w:rsidRPr="00F700CE">
        <w:rPr>
          <w:rFonts w:ascii="宋体" w:hAnsi="宋体" w:cs="宋体" w:hint="eastAsia"/>
          <w:color w:val="000000" w:themeColor="text1"/>
          <w:sz w:val="24"/>
          <w:lang w:val="zh-CN"/>
        </w:rPr>
        <w:t>更准确</w:t>
      </w:r>
      <w:r w:rsidRPr="00F700CE" w:rsidR="002062B4">
        <w:rPr>
          <w:rFonts w:ascii="宋体" w:hAnsi="宋体" w:cs="宋体" w:hint="eastAsia"/>
          <w:color w:val="000000" w:themeColor="text1"/>
          <w:sz w:val="24"/>
          <w:lang w:val="zh-CN"/>
        </w:rPr>
        <w:t>地</w:t>
      </w:r>
      <w:r w:rsidRPr="00F700CE">
        <w:rPr>
          <w:rFonts w:ascii="宋体" w:hAnsi="宋体" w:cs="宋体" w:hint="eastAsia"/>
          <w:color w:val="000000" w:themeColor="text1"/>
          <w:sz w:val="24"/>
          <w:lang w:val="zh-CN"/>
        </w:rPr>
        <w:t>使用</w:t>
      </w:r>
      <w:r w:rsidRPr="00F700CE" w:rsidR="0069379A">
        <w:rPr>
          <w:rFonts w:ascii="宋体" w:hAnsi="宋体" w:cs="宋体" w:hint="eastAsia"/>
          <w:color w:val="000000" w:themeColor="text1"/>
          <w:sz w:val="24"/>
          <w:lang w:val="zh-CN"/>
        </w:rPr>
        <w:t>PLC</w:t>
      </w:r>
      <w:r w:rsidRPr="00F700CE" w:rsidR="002062B4">
        <w:rPr>
          <w:rFonts w:ascii="宋体" w:hAnsi="宋体" w:cs="宋体" w:hint="eastAsia"/>
          <w:color w:val="000000" w:themeColor="text1"/>
          <w:sz w:val="24"/>
          <w:lang w:val="zh-CN"/>
        </w:rPr>
        <w:t>，我在本论文中</w:t>
      </w:r>
      <w:r w:rsidR="00CC625D">
        <w:rPr>
          <w:rFonts w:ascii="宋体" w:hAnsi="宋体" w:cs="宋体" w:hint="eastAsia"/>
          <w:color w:val="000000" w:themeColor="text1"/>
          <w:sz w:val="24"/>
          <w:lang w:val="zh-CN"/>
        </w:rPr>
        <w:t>描绘</w:t>
      </w:r>
      <w:r w:rsidRPr="00F700CE">
        <w:rPr>
          <w:rFonts w:ascii="宋体" w:hAnsi="宋体" w:cs="宋体" w:hint="eastAsia"/>
          <w:color w:val="000000" w:themeColor="text1"/>
          <w:sz w:val="24"/>
          <w:lang w:val="zh-CN"/>
        </w:rPr>
        <w:t>了</w:t>
      </w:r>
      <w:r w:rsidRPr="00F700CE" w:rsidR="0069379A">
        <w:rPr>
          <w:rFonts w:ascii="宋体" w:hAnsi="宋体" w:cs="宋体" w:hint="eastAsia"/>
          <w:color w:val="000000" w:themeColor="text1"/>
          <w:sz w:val="24"/>
          <w:lang w:val="zh-CN"/>
        </w:rPr>
        <w:t>PLC</w:t>
      </w:r>
      <w:r w:rsidR="00CC625D">
        <w:rPr>
          <w:rFonts w:ascii="宋体" w:hAnsi="宋体" w:cs="宋体" w:hint="eastAsia"/>
          <w:color w:val="000000" w:themeColor="text1"/>
          <w:sz w:val="24"/>
          <w:lang w:val="zh-CN"/>
        </w:rPr>
        <w:t>控制系统的综合设计、设计进程</w:t>
      </w:r>
      <w:r w:rsidR="00124566">
        <w:rPr>
          <w:rFonts w:ascii="宋体" w:hAnsi="宋体" w:cs="宋体" w:hint="eastAsia"/>
          <w:color w:val="000000" w:themeColor="text1"/>
          <w:sz w:val="24"/>
          <w:lang w:val="zh-CN"/>
        </w:rPr>
        <w:t>、配置、梯子编程图</w:t>
      </w:r>
      <w:r w:rsidRPr="00F700CE">
        <w:rPr>
          <w:rFonts w:ascii="宋体" w:hAnsi="宋体" w:cs="宋体" w:hint="eastAsia"/>
          <w:color w:val="000000" w:themeColor="text1"/>
          <w:sz w:val="24"/>
          <w:lang w:val="zh-CN"/>
        </w:rPr>
        <w:t>、系统结构框图、流量的逻辑关系，以及</w:t>
      </w:r>
      <w:r w:rsidRPr="00F700CE" w:rsidR="0069379A">
        <w:rPr>
          <w:rFonts w:ascii="宋体" w:hAnsi="宋体" w:cs="宋体" w:hint="eastAsia"/>
          <w:color w:val="000000" w:themeColor="text1"/>
          <w:sz w:val="24"/>
          <w:lang w:val="zh-CN"/>
        </w:rPr>
        <w:t>PLC</w:t>
      </w:r>
      <w:r w:rsidR="00CC625D">
        <w:rPr>
          <w:rFonts w:ascii="宋体" w:hAnsi="宋体" w:cs="宋体" w:hint="eastAsia"/>
          <w:color w:val="000000" w:themeColor="text1"/>
          <w:sz w:val="24"/>
          <w:lang w:val="zh-CN"/>
        </w:rPr>
        <w:t>的编程办法</w:t>
      </w:r>
      <w:r w:rsidRPr="00F700CE">
        <w:rPr>
          <w:rFonts w:ascii="宋体" w:hAnsi="宋体" w:cs="宋体" w:hint="eastAsia"/>
          <w:color w:val="000000" w:themeColor="text1"/>
          <w:sz w:val="24"/>
          <w:lang w:val="zh-CN"/>
        </w:rPr>
        <w:t>。</w:t>
      </w:r>
      <w:r w:rsidRPr="00F700CE" w:rsidR="002062B4">
        <w:rPr>
          <w:rFonts w:ascii="宋体" w:hAnsi="宋体" w:cs="宋体" w:hint="eastAsia"/>
          <w:color w:val="000000" w:themeColor="text1"/>
          <w:sz w:val="24"/>
          <w:lang w:val="zh-CN"/>
        </w:rPr>
        <w:t>这些</w:t>
      </w:r>
      <w:r w:rsidRPr="00F700CE">
        <w:rPr>
          <w:rFonts w:ascii="宋体" w:hAnsi="宋体" w:cs="宋体" w:hint="eastAsia"/>
          <w:color w:val="000000" w:themeColor="text1"/>
          <w:sz w:val="24"/>
          <w:lang w:val="zh-CN"/>
        </w:rPr>
        <w:t>可以给初学者一些建议，</w:t>
      </w:r>
      <w:r w:rsidRPr="00F700CE" w:rsidR="002062B4">
        <w:rPr>
          <w:rFonts w:ascii="宋体" w:hAnsi="宋体" w:cs="宋体" w:hint="eastAsia"/>
          <w:color w:val="000000" w:themeColor="text1"/>
          <w:sz w:val="24"/>
          <w:lang w:val="zh-CN"/>
        </w:rPr>
        <w:t>使其</w:t>
      </w:r>
      <w:r w:rsidRPr="00F700CE">
        <w:rPr>
          <w:rFonts w:ascii="宋体" w:hAnsi="宋体" w:cs="宋体" w:hint="eastAsia"/>
          <w:color w:val="000000" w:themeColor="text1"/>
          <w:sz w:val="24"/>
          <w:lang w:val="zh-CN"/>
        </w:rPr>
        <w:t>可以一般的了解交通的基本原则</w:t>
      </w:r>
      <w:r w:rsidRPr="00F700CE" w:rsidR="002062B4">
        <w:rPr>
          <w:rFonts w:ascii="宋体" w:hAnsi="宋体" w:cs="宋体" w:hint="eastAsia"/>
          <w:color w:val="000000" w:themeColor="text1"/>
          <w:sz w:val="24"/>
          <w:lang w:val="zh-CN"/>
        </w:rPr>
        <w:t>。同时也为他们提供</w:t>
      </w:r>
      <w:r w:rsidRPr="00F700CE">
        <w:rPr>
          <w:rFonts w:ascii="宋体" w:hAnsi="宋体" w:cs="宋体" w:hint="eastAsia"/>
          <w:color w:val="000000" w:themeColor="text1"/>
          <w:sz w:val="24"/>
          <w:lang w:val="zh-CN"/>
        </w:rPr>
        <w:t>一</w:t>
      </w:r>
      <w:r w:rsidRPr="00F700CE" w:rsidR="002062B4">
        <w:rPr>
          <w:rFonts w:ascii="宋体" w:hAnsi="宋体" w:cs="宋体" w:hint="eastAsia"/>
          <w:color w:val="000000" w:themeColor="text1"/>
          <w:sz w:val="24"/>
          <w:lang w:val="zh-CN"/>
        </w:rPr>
        <w:t>些可供参考</w:t>
      </w:r>
      <w:r w:rsidRPr="00F700CE">
        <w:rPr>
          <w:rFonts w:ascii="宋体" w:hAnsi="宋体" w:cs="宋体" w:hint="eastAsia"/>
          <w:color w:val="000000" w:themeColor="text1"/>
          <w:sz w:val="24"/>
          <w:lang w:val="zh-CN"/>
        </w:rPr>
        <w:t>的编程创意。</w:t>
      </w:r>
    </w:p>
    <w:p w:rsidR="000E25F0" w:rsidRPr="00F700CE">
      <w:pPr>
        <w:pStyle w:val="Heading2"/>
        <w:keepNext w:val="0"/>
        <w:keepLines w:val="0"/>
        <w:adjustRightInd w:val="0"/>
        <w:snapToGrid w:val="0"/>
        <w:spacing w:before="360" w:after="360" w:line="240" w:lineRule="auto"/>
        <w:rPr>
          <w:rFonts w:hAnsi="黑体"/>
          <w:bCs/>
          <w:color w:val="000000" w:themeColor="text1"/>
          <w:szCs w:val="30"/>
        </w:rPr>
      </w:pPr>
      <w:bookmarkStart w:id="16" w:name="_Toc267042080"/>
      <w:r w:rsidRPr="00F700CE">
        <w:rPr>
          <w:rFonts w:hAnsi="黑体" w:hint="eastAsia"/>
          <w:bCs/>
          <w:color w:val="000000" w:themeColor="text1"/>
          <w:szCs w:val="30"/>
        </w:rPr>
        <w:t xml:space="preserve"> </w:t>
      </w:r>
      <w:bookmarkStart w:id="17" w:name="_Toc279819709"/>
      <w:bookmarkStart w:id="18" w:name="_Toc392616520"/>
      <w:bookmarkStart w:id="19" w:name="_Toc8378663"/>
      <w:r w:rsidRPr="00F700CE">
        <w:rPr>
          <w:rFonts w:hAnsi="黑体" w:hint="eastAsia"/>
          <w:bCs/>
          <w:color w:val="000000" w:themeColor="text1"/>
          <w:szCs w:val="30"/>
        </w:rPr>
        <w:t>系统组成总体结构</w:t>
      </w:r>
      <w:bookmarkEnd w:id="16"/>
      <w:bookmarkEnd w:id="17"/>
      <w:bookmarkEnd w:id="18"/>
      <w:bookmarkEnd w:id="19"/>
    </w:p>
    <w:p w:rsidR="000E25F0" w:rsidRPr="00F700CE">
      <w:pPr>
        <w:pStyle w:val="Heading3"/>
        <w:spacing w:before="360"/>
        <w:rPr>
          <w:color w:val="000000" w:themeColor="text1"/>
        </w:rPr>
      </w:pPr>
      <w:bookmarkStart w:id="20" w:name="_Toc392616521"/>
      <w:bookmarkStart w:id="21" w:name="_Toc8378664"/>
      <w:r w:rsidRPr="00F700CE">
        <w:rPr>
          <w:rFonts w:hint="eastAsia"/>
          <w:color w:val="000000" w:themeColor="text1"/>
        </w:rPr>
        <w:t>控制方案比较和确定</w:t>
      </w:r>
      <w:bookmarkEnd w:id="20"/>
      <w:bookmarkEnd w:id="21"/>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流量控制系统主要由流量发送机、</w:t>
      </w:r>
      <w:r w:rsidR="00C81F0C">
        <w:rPr>
          <w:rFonts w:hint="eastAsia"/>
          <w:color w:val="000000" w:themeColor="text1"/>
          <w:sz w:val="24"/>
          <w:szCs w:val="24"/>
        </w:rPr>
        <w:t>变频器</w:t>
      </w:r>
      <w:r w:rsidRPr="00F700CE">
        <w:rPr>
          <w:rFonts w:hint="eastAsia"/>
          <w:color w:val="000000" w:themeColor="text1"/>
          <w:sz w:val="24"/>
          <w:szCs w:val="24"/>
        </w:rPr>
        <w:t>、定电流控制装置和马达构成。本系统的主要课题是使用恒定电流控制装置，用于控</w:t>
      </w:r>
      <w:r w:rsidR="00124566">
        <w:rPr>
          <w:rFonts w:hint="eastAsia"/>
          <w:color w:val="000000" w:themeColor="text1"/>
          <w:sz w:val="24"/>
          <w:szCs w:val="24"/>
        </w:rPr>
        <w:t>制</w:t>
      </w:r>
      <w:r w:rsidR="00623D1F">
        <w:rPr>
          <w:rFonts w:hint="eastAsia"/>
          <w:color w:val="000000" w:themeColor="text1"/>
          <w:sz w:val="24"/>
          <w:szCs w:val="24"/>
        </w:rPr>
        <w:t>变频器</w:t>
      </w:r>
      <w:r w:rsidR="00124566">
        <w:rPr>
          <w:rFonts w:hint="eastAsia"/>
          <w:color w:val="000000" w:themeColor="text1"/>
          <w:sz w:val="24"/>
          <w:szCs w:val="24"/>
        </w:rPr>
        <w:t>，实现管线内的一定流程，同时发送和监视工作数据。依据系统设计要求，有两种抉择</w:t>
      </w:r>
      <w:r w:rsidRPr="00F700CE">
        <w:rPr>
          <w:rFonts w:hint="eastAsia"/>
          <w:color w:val="000000" w:themeColor="text1"/>
          <w:sz w:val="24"/>
          <w:szCs w:val="24"/>
        </w:rPr>
        <w:t>:</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(1)</w:t>
      </w:r>
      <w:r w:rsidRPr="00F700CE">
        <w:rPr>
          <w:rFonts w:hint="eastAsia"/>
          <w:color w:val="000000" w:themeColor="text1"/>
          <w:sz w:val="24"/>
          <w:szCs w:val="24"/>
        </w:rPr>
        <w:t>通用</w:t>
      </w:r>
      <w:r w:rsidR="00C23FFC">
        <w:rPr>
          <w:rFonts w:hint="eastAsia"/>
          <w:color w:val="000000" w:themeColor="text1"/>
          <w:sz w:val="24"/>
          <w:szCs w:val="24"/>
        </w:rPr>
        <w:t>变频器</w:t>
      </w:r>
      <w:r w:rsidRPr="00F700CE">
        <w:rPr>
          <w:rFonts w:hint="eastAsia"/>
          <w:color w:val="000000" w:themeColor="text1"/>
          <w:sz w:val="24"/>
          <w:szCs w:val="24"/>
        </w:rPr>
        <w:t>+</w:t>
      </w:r>
      <w:r w:rsidRPr="00F700CE">
        <w:rPr>
          <w:rFonts w:hint="eastAsia"/>
          <w:color w:val="000000" w:themeColor="text1"/>
          <w:sz w:val="24"/>
          <w:szCs w:val="24"/>
        </w:rPr>
        <w:t>单芯片微计算机</w:t>
      </w:r>
      <w:r w:rsidRPr="00F700CE">
        <w:rPr>
          <w:rFonts w:hint="eastAsia"/>
          <w:color w:val="000000" w:themeColor="text1"/>
          <w:sz w:val="24"/>
          <w:szCs w:val="24"/>
        </w:rPr>
        <w:t>(</w:t>
      </w:r>
      <w:r w:rsidRPr="00F700CE">
        <w:rPr>
          <w:rFonts w:hint="eastAsia"/>
          <w:color w:val="000000" w:themeColor="text1"/>
          <w:sz w:val="24"/>
          <w:szCs w:val="24"/>
        </w:rPr>
        <w:t>包括频率转换控制、调节器控制</w:t>
      </w:r>
      <w:r w:rsidRPr="00F700CE">
        <w:rPr>
          <w:rFonts w:hint="eastAsia"/>
          <w:color w:val="000000" w:themeColor="text1"/>
          <w:sz w:val="24"/>
          <w:szCs w:val="24"/>
        </w:rPr>
        <w:t>)</w:t>
      </w:r>
      <w:r w:rsidRPr="00F700CE">
        <w:rPr>
          <w:rFonts w:hint="eastAsia"/>
          <w:color w:val="000000" w:themeColor="text1"/>
          <w:sz w:val="24"/>
          <w:szCs w:val="24"/>
        </w:rPr>
        <w:t>和流传感器</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该方法具有控制精度、灵活控制算法、简便参数调整和高成本性能</w:t>
      </w:r>
      <w:r w:rsidRPr="00F700CE" w:rsidR="002062B4">
        <w:rPr>
          <w:rFonts w:hint="eastAsia"/>
          <w:color w:val="000000" w:themeColor="text1"/>
          <w:sz w:val="24"/>
          <w:szCs w:val="24"/>
        </w:rPr>
        <w:t>的特性</w:t>
      </w:r>
      <w:r w:rsidR="00124566">
        <w:rPr>
          <w:rFonts w:hint="eastAsia"/>
          <w:color w:val="000000" w:themeColor="text1"/>
          <w:sz w:val="24"/>
          <w:szCs w:val="24"/>
        </w:rPr>
        <w:t>。但是，开发周期很长。如果程序固定了，要更改很难。因而，现场调试的灵活性差。同时，当</w:t>
      </w:r>
      <w:r w:rsidR="00623D1F">
        <w:rPr>
          <w:rFonts w:hint="eastAsia"/>
          <w:color w:val="000000" w:themeColor="text1"/>
          <w:sz w:val="24"/>
          <w:szCs w:val="24"/>
        </w:rPr>
        <w:t>变频器</w:t>
      </w:r>
      <w:r w:rsidR="00124566">
        <w:rPr>
          <w:rFonts w:hint="eastAsia"/>
          <w:color w:val="000000" w:themeColor="text1"/>
          <w:sz w:val="24"/>
          <w:szCs w:val="24"/>
        </w:rPr>
        <w:t>运行时，它会迸发</w:t>
      </w:r>
      <w:r w:rsidRPr="00F700CE">
        <w:rPr>
          <w:rFonts w:hint="eastAsia"/>
          <w:color w:val="000000" w:themeColor="text1"/>
          <w:sz w:val="24"/>
          <w:szCs w:val="24"/>
        </w:rPr>
        <w:t>干扰。</w:t>
      </w:r>
      <w:r w:rsidR="00623D1F">
        <w:rPr>
          <w:rFonts w:hint="eastAsia"/>
          <w:color w:val="000000" w:themeColor="text1"/>
          <w:sz w:val="24"/>
          <w:szCs w:val="24"/>
        </w:rPr>
        <w:t>变频器</w:t>
      </w:r>
      <w:r w:rsidRPr="00F700CE">
        <w:rPr>
          <w:rFonts w:hint="eastAsia"/>
          <w:color w:val="000000" w:themeColor="text1"/>
          <w:sz w:val="24"/>
          <w:szCs w:val="24"/>
        </w:rPr>
        <w:t>的功率越大干扰</w:t>
      </w:r>
      <w:r w:rsidRPr="00F700CE" w:rsidR="00915582">
        <w:rPr>
          <w:rFonts w:hint="eastAsia"/>
          <w:color w:val="000000" w:themeColor="text1"/>
          <w:sz w:val="24"/>
          <w:szCs w:val="24"/>
        </w:rPr>
        <w:t>也就</w:t>
      </w:r>
      <w:r w:rsidRPr="00F700CE">
        <w:rPr>
          <w:rFonts w:hint="eastAsia"/>
          <w:color w:val="000000" w:themeColor="text1"/>
          <w:sz w:val="24"/>
          <w:szCs w:val="24"/>
        </w:rPr>
        <w:t>越大。因此，为了确保</w:t>
      </w:r>
      <w:r w:rsidRPr="00F700CE" w:rsidR="00915582">
        <w:rPr>
          <w:rFonts w:hint="eastAsia"/>
          <w:color w:val="000000" w:themeColor="text1"/>
          <w:sz w:val="24"/>
          <w:szCs w:val="24"/>
        </w:rPr>
        <w:t>它在</w:t>
      </w:r>
      <w:r w:rsidR="00623D1F">
        <w:rPr>
          <w:rFonts w:hint="eastAsia"/>
          <w:color w:val="000000" w:themeColor="text1"/>
          <w:sz w:val="24"/>
          <w:szCs w:val="24"/>
        </w:rPr>
        <w:t>变频器</w:t>
      </w:r>
      <w:r w:rsidRPr="00F700CE" w:rsidR="00915582">
        <w:rPr>
          <w:rFonts w:hint="eastAsia"/>
          <w:color w:val="000000" w:themeColor="text1"/>
          <w:sz w:val="24"/>
          <w:szCs w:val="24"/>
        </w:rPr>
        <w:t>运行时不会产生干扰</w:t>
      </w:r>
      <w:r w:rsidRPr="00F700CE">
        <w:rPr>
          <w:rFonts w:hint="eastAsia"/>
          <w:color w:val="000000" w:themeColor="text1"/>
          <w:sz w:val="24"/>
          <w:szCs w:val="24"/>
        </w:rPr>
        <w:t>，</w:t>
      </w:r>
      <w:r w:rsidRPr="00F700CE" w:rsidR="00915582">
        <w:rPr>
          <w:rFonts w:hint="eastAsia"/>
          <w:color w:val="000000" w:themeColor="text1"/>
          <w:sz w:val="24"/>
          <w:szCs w:val="24"/>
        </w:rPr>
        <w:t>我们</w:t>
      </w:r>
      <w:r w:rsidRPr="00F700CE">
        <w:rPr>
          <w:rFonts w:hint="eastAsia"/>
          <w:color w:val="000000" w:themeColor="text1"/>
          <w:sz w:val="24"/>
          <w:szCs w:val="24"/>
        </w:rPr>
        <w:t>必须采取相应的干扰防止</w:t>
      </w:r>
      <w:r w:rsidR="00124566">
        <w:rPr>
          <w:rFonts w:hint="eastAsia"/>
          <w:color w:val="000000" w:themeColor="text1"/>
          <w:sz w:val="24"/>
          <w:szCs w:val="24"/>
        </w:rPr>
        <w:t>措施。该系统的可靠性适用于特定范畴</w:t>
      </w:r>
      <w:r w:rsidRPr="00F700CE" w:rsidR="00B344C1">
        <w:rPr>
          <w:rFonts w:hint="eastAsia"/>
          <w:color w:val="000000" w:themeColor="text1"/>
          <w:sz w:val="24"/>
          <w:szCs w:val="24"/>
        </w:rPr>
        <w:t>的小容量可变频率定压供水</w:t>
      </w:r>
      <w:r w:rsidRPr="00F700CE" w:rsidR="00915582">
        <w:rPr>
          <w:rFonts w:hint="eastAsia"/>
          <w:color w:val="000000" w:themeColor="text1"/>
          <w:sz w:val="24"/>
          <w:szCs w:val="24"/>
        </w:rPr>
        <w:t>的情境中</w:t>
      </w:r>
      <w:r w:rsidRPr="00F700CE" w:rsidR="00B344C1">
        <w:rPr>
          <w:rFonts w:hint="eastAsia"/>
          <w:color w:val="000000" w:themeColor="text1"/>
          <w:sz w:val="24"/>
          <w:szCs w:val="24"/>
        </w:rPr>
        <w:t>。</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(2)</w:t>
      </w:r>
      <w:r w:rsidR="00C23FFC">
        <w:rPr>
          <w:rFonts w:hint="eastAsia"/>
          <w:color w:val="000000" w:themeColor="text1"/>
          <w:sz w:val="24"/>
          <w:szCs w:val="24"/>
        </w:rPr>
        <w:t>通用</w:t>
      </w:r>
      <w:r w:rsidR="00623D1F">
        <w:rPr>
          <w:rFonts w:hint="eastAsia"/>
          <w:color w:val="000000" w:themeColor="text1"/>
          <w:sz w:val="24"/>
          <w:szCs w:val="24"/>
        </w:rPr>
        <w:t>变频器</w:t>
      </w:r>
      <w:r w:rsidRPr="00F700CE">
        <w:rPr>
          <w:rFonts w:hint="eastAsia"/>
          <w:color w:val="000000" w:themeColor="text1"/>
          <w:sz w:val="24"/>
          <w:szCs w:val="24"/>
        </w:rPr>
        <w:t>+</w:t>
      </w:r>
      <w:r w:rsidRPr="00F700CE" w:rsidR="0069379A">
        <w:rPr>
          <w:rFonts w:hint="eastAsia"/>
          <w:color w:val="000000" w:themeColor="text1"/>
          <w:sz w:val="24"/>
          <w:szCs w:val="24"/>
        </w:rPr>
        <w:t>PLC</w:t>
      </w:r>
      <w:r w:rsidRPr="00F700CE">
        <w:rPr>
          <w:rFonts w:hint="eastAsia"/>
          <w:color w:val="000000" w:themeColor="text1"/>
          <w:sz w:val="24"/>
          <w:szCs w:val="24"/>
        </w:rPr>
        <w:t>(</w:t>
      </w:r>
      <w:r w:rsidRPr="00F700CE">
        <w:rPr>
          <w:rFonts w:hint="eastAsia"/>
          <w:color w:val="000000" w:themeColor="text1"/>
          <w:sz w:val="24"/>
          <w:szCs w:val="24"/>
        </w:rPr>
        <w:t>包括频率转换控制、调节器控制</w:t>
      </w:r>
      <w:r w:rsidRPr="00F700CE">
        <w:rPr>
          <w:rFonts w:hint="eastAsia"/>
          <w:color w:val="000000" w:themeColor="text1"/>
          <w:sz w:val="24"/>
          <w:szCs w:val="24"/>
        </w:rPr>
        <w:t>)+</w:t>
      </w:r>
      <w:r w:rsidRPr="00F700CE">
        <w:rPr>
          <w:rFonts w:hint="eastAsia"/>
          <w:color w:val="000000" w:themeColor="text1"/>
          <w:sz w:val="24"/>
          <w:szCs w:val="24"/>
        </w:rPr>
        <w:t>流传感器</w:t>
      </w:r>
    </w:p>
    <w:p w:rsidR="00BA16E4" w:rsidRPr="00BA16E4" w:rsidP="00BA16E4">
      <w:pPr>
        <w:pStyle w:val="NormalIndent"/>
        <w:rPr>
          <w:color w:val="000000" w:themeColor="text1"/>
          <w:sz w:val="24"/>
          <w:szCs w:val="24"/>
        </w:rPr>
      </w:pPr>
      <w:bookmarkStart w:id="22" w:name="_Toc392616522"/>
      <w:r>
        <w:rPr>
          <w:rFonts w:hint="eastAsia"/>
          <w:color w:val="000000" w:themeColor="text1"/>
          <w:sz w:val="24"/>
          <w:szCs w:val="24"/>
        </w:rPr>
        <w:t>该控制方式灵敏</w:t>
      </w:r>
      <w:r w:rsidRPr="00BA16E4">
        <w:rPr>
          <w:rFonts w:hint="eastAsia"/>
          <w:color w:val="000000" w:themeColor="text1"/>
          <w:sz w:val="24"/>
          <w:szCs w:val="24"/>
        </w:rPr>
        <w:t>便</w:t>
      </w:r>
      <w:r>
        <w:rPr>
          <w:rFonts w:hint="eastAsia"/>
          <w:color w:val="000000" w:themeColor="text1"/>
          <w:sz w:val="24"/>
          <w:szCs w:val="24"/>
        </w:rPr>
        <w:t>利。通过良好的通讯接口，可以轻松地与其他系统交换数</w:t>
      </w:r>
      <w:r w:rsidRPr="00BA16E4">
        <w:rPr>
          <w:rFonts w:hint="eastAsia"/>
          <w:color w:val="000000" w:themeColor="text1"/>
          <w:sz w:val="24"/>
          <w:szCs w:val="24"/>
        </w:rPr>
        <w:t>据，</w:t>
      </w:r>
      <w:r>
        <w:rPr>
          <w:rFonts w:hint="eastAsia"/>
          <w:color w:val="000000" w:themeColor="text1"/>
          <w:sz w:val="24"/>
          <w:szCs w:val="24"/>
        </w:rPr>
        <w:t>具备</w:t>
      </w:r>
      <w:r w:rsidRPr="00BA16E4">
        <w:rPr>
          <w:rFonts w:hint="eastAsia"/>
          <w:color w:val="000000" w:themeColor="text1"/>
          <w:sz w:val="24"/>
          <w:szCs w:val="24"/>
        </w:rPr>
        <w:t>很强的通用性。</w:t>
      </w:r>
      <w:r>
        <w:rPr>
          <w:rFonts w:hint="eastAsia"/>
          <w:color w:val="000000" w:themeColor="text1"/>
          <w:sz w:val="24"/>
          <w:szCs w:val="24"/>
        </w:rPr>
        <w:t>因为</w:t>
      </w:r>
      <w:r w:rsidRPr="00BA16E4">
        <w:rPr>
          <w:rFonts w:hint="eastAsia"/>
          <w:color w:val="000000" w:themeColor="text1"/>
          <w:sz w:val="24"/>
          <w:szCs w:val="24"/>
        </w:rPr>
        <w:t>PLC</w:t>
      </w:r>
      <w:r>
        <w:rPr>
          <w:rFonts w:hint="eastAsia"/>
          <w:color w:val="000000" w:themeColor="text1"/>
          <w:sz w:val="24"/>
          <w:szCs w:val="24"/>
        </w:rPr>
        <w:t>产品的系列化和模块化，用户能够</w:t>
      </w:r>
      <w:r w:rsidRPr="00BA16E4">
        <w:rPr>
          <w:rFonts w:hint="eastAsia"/>
          <w:color w:val="000000" w:themeColor="text1"/>
          <w:sz w:val="24"/>
          <w:szCs w:val="24"/>
        </w:rPr>
        <w:t>灵活地</w:t>
      </w:r>
      <w:r>
        <w:rPr>
          <w:rFonts w:hint="eastAsia"/>
          <w:color w:val="000000" w:themeColor="text1"/>
          <w:sz w:val="24"/>
          <w:szCs w:val="24"/>
        </w:rPr>
        <w:t>够成不同控制系统的各种规格和需求</w:t>
      </w:r>
      <w:r w:rsidRPr="00BA16E4">
        <w:rPr>
          <w:rFonts w:hint="eastAsia"/>
          <w:color w:val="000000" w:themeColor="text1"/>
          <w:sz w:val="24"/>
          <w:szCs w:val="24"/>
        </w:rPr>
        <w:t>。在硬件设计中，仅确定</w:t>
      </w:r>
      <w:r w:rsidRPr="00BA16E4">
        <w:rPr>
          <w:rFonts w:hint="eastAsia"/>
          <w:color w:val="000000" w:themeColor="text1"/>
          <w:sz w:val="24"/>
          <w:szCs w:val="24"/>
        </w:rPr>
        <w:t>PLC</w:t>
      </w:r>
      <w:r w:rsidRPr="00BA16E4">
        <w:rPr>
          <w:rFonts w:hint="eastAsia"/>
          <w:color w:val="000000" w:themeColor="text1"/>
          <w:sz w:val="24"/>
          <w:szCs w:val="24"/>
        </w:rPr>
        <w:t>硬件结构和</w:t>
      </w:r>
      <w:r w:rsidRPr="00BA16E4">
        <w:rPr>
          <w:rFonts w:hint="eastAsia"/>
          <w:color w:val="000000" w:themeColor="text1"/>
          <w:sz w:val="24"/>
          <w:szCs w:val="24"/>
        </w:rPr>
        <w:t>I / O</w:t>
      </w:r>
      <w:r>
        <w:rPr>
          <w:rFonts w:hint="eastAsia"/>
          <w:color w:val="000000" w:themeColor="text1"/>
          <w:sz w:val="24"/>
          <w:szCs w:val="24"/>
        </w:rPr>
        <w:t>外部接线。当控制条件改动</w:t>
      </w:r>
      <w:r w:rsidR="00517C4F">
        <w:rPr>
          <w:rFonts w:hint="eastAsia"/>
          <w:color w:val="000000" w:themeColor="text1"/>
          <w:sz w:val="24"/>
          <w:szCs w:val="24"/>
        </w:rPr>
        <w:t>时，咱</w:t>
      </w:r>
      <w:r w:rsidRPr="00BA16E4">
        <w:rPr>
          <w:rFonts w:hint="eastAsia"/>
          <w:color w:val="000000" w:themeColor="text1"/>
          <w:sz w:val="24"/>
          <w:szCs w:val="24"/>
        </w:rPr>
        <w:t>们可以通过</w:t>
      </w:r>
      <w:r w:rsidRPr="00BA16E4">
        <w:rPr>
          <w:rFonts w:hint="eastAsia"/>
          <w:color w:val="000000" w:themeColor="text1"/>
          <w:sz w:val="24"/>
          <w:szCs w:val="24"/>
        </w:rPr>
        <w:t>PLC</w:t>
      </w:r>
      <w:r w:rsidR="00517C4F">
        <w:rPr>
          <w:rFonts w:hint="eastAsia"/>
          <w:color w:val="000000" w:themeColor="text1"/>
          <w:sz w:val="24"/>
          <w:szCs w:val="24"/>
        </w:rPr>
        <w:t>轻松更改内存中的控制程序，更加便利</w:t>
      </w:r>
      <w:r w:rsidRPr="00BA16E4">
        <w:rPr>
          <w:rFonts w:hint="eastAsia"/>
          <w:color w:val="000000" w:themeColor="text1"/>
          <w:sz w:val="24"/>
          <w:szCs w:val="24"/>
        </w:rPr>
        <w:t>现场调试。同时，</w:t>
      </w:r>
      <w:r w:rsidR="00517C4F">
        <w:rPr>
          <w:rFonts w:hint="eastAsia"/>
          <w:color w:val="000000" w:themeColor="text1"/>
          <w:sz w:val="24"/>
          <w:szCs w:val="24"/>
        </w:rPr>
        <w:t>因为具备</w:t>
      </w:r>
      <w:r w:rsidRPr="00BA16E4">
        <w:rPr>
          <w:rFonts w:hint="eastAsia"/>
          <w:color w:val="000000" w:themeColor="text1"/>
          <w:sz w:val="24"/>
          <w:szCs w:val="24"/>
        </w:rPr>
        <w:t>较强的防干扰能力和</w:t>
      </w:r>
      <w:r w:rsidRPr="00BA16E4">
        <w:rPr>
          <w:rFonts w:hint="eastAsia"/>
          <w:color w:val="000000" w:themeColor="text1"/>
          <w:sz w:val="24"/>
          <w:szCs w:val="24"/>
        </w:rPr>
        <w:t>PLC</w:t>
      </w:r>
      <w:r w:rsidR="00517C4F">
        <w:rPr>
          <w:rFonts w:hint="eastAsia"/>
          <w:color w:val="000000" w:themeColor="text1"/>
          <w:sz w:val="24"/>
          <w:szCs w:val="24"/>
        </w:rPr>
        <w:t>高可靠性，系统的可靠性大大进步</w:t>
      </w:r>
      <w:r w:rsidRPr="00BA16E4">
        <w:rPr>
          <w:rFonts w:hint="eastAsia"/>
          <w:color w:val="000000" w:themeColor="text1"/>
          <w:sz w:val="24"/>
          <w:szCs w:val="24"/>
        </w:rPr>
        <w:t>。</w:t>
      </w:r>
      <w:r w:rsidRPr="00BA16E4" w:rsidR="00517C4F">
        <w:rPr>
          <w:rFonts w:hint="eastAsia"/>
          <w:color w:val="000000" w:themeColor="text1"/>
          <w:sz w:val="24"/>
          <w:szCs w:val="24"/>
        </w:rPr>
        <w:t>无论供水单元的容量如何</w:t>
      </w:r>
      <w:r w:rsidR="00517C4F">
        <w:rPr>
          <w:rFonts w:hint="eastAsia"/>
          <w:color w:val="000000" w:themeColor="text1"/>
          <w:sz w:val="24"/>
          <w:szCs w:val="24"/>
        </w:rPr>
        <w:t>，该系统都适用于各种要求的恒压供水条件。</w:t>
      </w:r>
    </w:p>
    <w:p w:rsidR="000E25F0" w:rsidRPr="00BA16E4" w:rsidP="00BA16E4">
      <w:pPr>
        <w:pStyle w:val="NormalIndent"/>
        <w:spacing w:line="400" w:lineRule="exact"/>
        <w:ind w:firstLine="480" w:firstLineChars="200"/>
        <w:rPr>
          <w:color w:val="000000" w:themeColor="text1"/>
          <w:sz w:val="24"/>
          <w:szCs w:val="24"/>
        </w:rPr>
        <w:sectPr w:rsidSect="006C23B4">
          <w:headerReference w:type="even" r:id="rId57"/>
          <w:headerReference w:type="default" r:id="rId58"/>
          <w:footerReference w:type="even" r:id="rId59"/>
          <w:footerReference w:type="default" r:id="rId60"/>
          <w:headerReference w:type="first" r:id="rId61"/>
          <w:footerReference w:type="first" r:id="rId62"/>
          <w:type w:val="nextPage"/>
          <w:pgSz w:w="11906" w:h="16838"/>
          <w:pgMar w:top="1418" w:right="1418" w:bottom="1418" w:left="1701" w:header="567" w:footer="851" w:gutter="284"/>
          <w:pgNumType w:start="3"/>
          <w:cols w:space="720"/>
          <w:titlePg w:val="0"/>
          <w:docGrid w:type="linesAndChars" w:linePitch="360"/>
        </w:sectPr>
      </w:pPr>
      <w:r>
        <w:rPr>
          <w:rFonts w:hint="eastAsia"/>
          <w:color w:val="000000" w:themeColor="text1"/>
          <w:sz w:val="24"/>
          <w:szCs w:val="24"/>
        </w:rPr>
        <w:t>通过对上述两种办法</w:t>
      </w:r>
      <w:r w:rsidRPr="00BA16E4" w:rsidR="00BA16E4">
        <w:rPr>
          <w:rFonts w:hint="eastAsia"/>
          <w:color w:val="000000" w:themeColor="text1"/>
          <w:sz w:val="24"/>
          <w:szCs w:val="24"/>
        </w:rPr>
        <w:t>的</w:t>
      </w:r>
      <w:r>
        <w:rPr>
          <w:rFonts w:hint="eastAsia"/>
          <w:color w:val="000000" w:themeColor="text1"/>
          <w:sz w:val="24"/>
          <w:szCs w:val="24"/>
        </w:rPr>
        <w:t>相比和剖析，能够</w:t>
      </w:r>
      <w:r w:rsidRPr="00BA16E4" w:rsidR="00BA16E4">
        <w:rPr>
          <w:rFonts w:hint="eastAsia"/>
          <w:color w:val="000000" w:themeColor="text1"/>
          <w:sz w:val="24"/>
          <w:szCs w:val="24"/>
        </w:rPr>
        <w:t>看出第二种控制方法适用于该系统。</w:t>
      </w:r>
      <w:r>
        <w:rPr>
          <w:rFonts w:hint="eastAsia"/>
          <w:color w:val="000000" w:themeColor="text1"/>
          <w:sz w:val="24"/>
          <w:szCs w:val="24"/>
        </w:rPr>
        <w:t>该控制办法</w:t>
      </w:r>
      <w:r w:rsidRPr="00BA16E4" w:rsidR="00BA16E4">
        <w:rPr>
          <w:rFonts w:hint="eastAsia"/>
          <w:color w:val="000000" w:themeColor="text1"/>
          <w:sz w:val="24"/>
          <w:szCs w:val="24"/>
        </w:rPr>
        <w:t>不仅</w:t>
      </w:r>
      <w:r>
        <w:rPr>
          <w:rFonts w:hint="eastAsia"/>
          <w:color w:val="000000" w:themeColor="text1"/>
          <w:sz w:val="24"/>
          <w:szCs w:val="24"/>
        </w:rPr>
        <w:t>具备扩展性能灵活，数据传输便利，并且</w:t>
      </w:r>
      <w:r w:rsidRPr="00BA16E4" w:rsidR="00BA16E4">
        <w:rPr>
          <w:rFonts w:hint="eastAsia"/>
          <w:color w:val="000000" w:themeColor="text1"/>
          <w:sz w:val="24"/>
          <w:szCs w:val="24"/>
        </w:rPr>
        <w:t>还满足系统稳定性和控制精度的要求。</w:t>
      </w:r>
    </w:p>
    <w:p w:rsidR="000E25F0" w:rsidRPr="00F700CE">
      <w:pPr>
        <w:pStyle w:val="Heading3"/>
        <w:spacing w:before="360"/>
        <w:rPr>
          <w:color w:val="000000" w:themeColor="text1"/>
        </w:rPr>
      </w:pPr>
      <w:bookmarkStart w:id="23" w:name="_Toc8378665"/>
      <w:r w:rsidRPr="00F700CE">
        <w:rPr>
          <w:rFonts w:hint="eastAsia"/>
          <w:color w:val="000000" w:themeColor="text1"/>
        </w:rPr>
        <w:t>流量控制系统的组成及原理图</w:t>
      </w:r>
      <w:bookmarkEnd w:id="22"/>
      <w:bookmarkEnd w:id="23"/>
    </w:p>
    <w:p w:rsidR="000E25F0" w:rsidRPr="00F700CE" w:rsidP="00054AC3">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PLC</w:t>
      </w:r>
      <w:r w:rsidRPr="00F700CE">
        <w:rPr>
          <w:rFonts w:hint="eastAsia"/>
          <w:color w:val="000000" w:themeColor="text1"/>
          <w:sz w:val="24"/>
          <w:szCs w:val="24"/>
        </w:rPr>
        <w:t>的流量控制系统主要</w:t>
      </w:r>
      <w:r w:rsidRPr="00F700CE" w:rsidR="00915582">
        <w:rPr>
          <w:rFonts w:hint="eastAsia"/>
          <w:color w:val="000000" w:themeColor="text1"/>
          <w:sz w:val="24"/>
          <w:szCs w:val="24"/>
        </w:rPr>
        <w:t>由</w:t>
      </w:r>
      <w:r w:rsidRPr="00F700CE">
        <w:rPr>
          <w:rFonts w:hint="eastAsia"/>
          <w:color w:val="000000" w:themeColor="text1"/>
          <w:sz w:val="24"/>
          <w:szCs w:val="24"/>
        </w:rPr>
        <w:t>变频器、可编程控制器、流量变送器和水泵电机</w:t>
      </w:r>
      <w:r w:rsidR="00517C4F">
        <w:rPr>
          <w:rFonts w:hint="eastAsia"/>
          <w:color w:val="000000" w:themeColor="text1"/>
          <w:sz w:val="24"/>
          <w:szCs w:val="24"/>
        </w:rPr>
        <w:t>一同</w:t>
      </w:r>
      <w:r w:rsidRPr="00F700CE">
        <w:rPr>
          <w:rFonts w:hint="eastAsia"/>
          <w:color w:val="000000" w:themeColor="text1"/>
          <w:sz w:val="24"/>
          <w:szCs w:val="24"/>
        </w:rPr>
        <w:t>组成一个完整的闭环调节系统，该系统的控制流程图如图</w:t>
      </w:r>
      <w:r w:rsidR="004F3B3F">
        <w:rPr>
          <w:rFonts w:hint="eastAsia"/>
          <w:color w:val="000000" w:themeColor="text1"/>
          <w:sz w:val="24"/>
          <w:szCs w:val="24"/>
        </w:rPr>
        <w:t>1</w:t>
      </w:r>
      <w:r w:rsidRPr="00F700CE">
        <w:rPr>
          <w:rFonts w:hint="eastAsia"/>
          <w:color w:val="000000" w:themeColor="text1"/>
          <w:sz w:val="24"/>
          <w:szCs w:val="24"/>
        </w:rPr>
        <w:t>所示：</w:t>
      </w:r>
    </w:p>
    <w:p w:rsidR="00054AC3" w:rsidP="00054AC3">
      <w:pPr>
        <w:pStyle w:val="NormalIndent"/>
        <w:spacing w:line="400" w:lineRule="exact"/>
        <w:ind w:firstLine="420" w:firstLineChars="200"/>
        <w:rPr>
          <w:rFonts w:ascii="宋体" w:hAnsi="宋体" w:cs="宋体"/>
          <w:noProof/>
          <w:color w:val="000000" w:themeColor="text1"/>
          <w:kern w:val="0"/>
        </w:rPr>
      </w:pPr>
      <w:r>
        <w:rPr>
          <w:rFonts w:ascii="宋体" w:hAnsi="宋体" w:cs="宋体"/>
          <w:noProof/>
          <w:color w:val="000000" w:themeColor="text1"/>
          <w:kern w:val="0"/>
        </w:rPr>
        <w:drawing>
          <wp:anchor distT="0" distB="0" distL="114300" distR="114300" simplePos="0" relativeHeight="251658240" behindDoc="0" locked="0" layoutInCell="1" allowOverlap="1">
            <wp:simplePos x="0" y="0"/>
            <wp:positionH relativeFrom="column">
              <wp:posOffset>-470362</wp:posOffset>
            </wp:positionH>
            <wp:positionV relativeFrom="paragraph">
              <wp:posOffset>130692</wp:posOffset>
            </wp:positionV>
            <wp:extent cx="6317762" cy="3364637"/>
            <wp:effectExtent l="0" t="0" r="6985" b="762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Q截图20190508131059.png"/>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a:xfrm>
                      <a:off x="0" y="0"/>
                      <a:ext cx="6319940" cy="3365797"/>
                    </a:xfrm>
                    <a:prstGeom prst="rect">
                      <a:avLst/>
                    </a:prstGeom>
                  </pic:spPr>
                </pic:pic>
              </a:graphicData>
            </a:graphic>
            <wp14:sizeRelH relativeFrom="page">
              <wp14:pctWidth>0</wp14:pctWidth>
            </wp14:sizeRelH>
            <wp14:sizeRelV relativeFrom="page">
              <wp14:pctHeight>0</wp14:pctHeight>
            </wp14:sizeRelV>
          </wp:anchor>
        </w:drawing>
      </w:r>
    </w:p>
    <w:p w:rsidR="00054AC3" w:rsidP="00054AC3">
      <w:pPr>
        <w:pStyle w:val="NormalIndent"/>
        <w:spacing w:line="400" w:lineRule="exact"/>
        <w:ind w:firstLine="420" w:firstLineChars="200"/>
        <w:rPr>
          <w:rFonts w:ascii="宋体" w:hAnsi="宋体" w:cs="宋体"/>
          <w:noProof/>
          <w:color w:val="000000" w:themeColor="text1"/>
          <w:kern w:val="0"/>
        </w:rPr>
      </w:pPr>
    </w:p>
    <w:p w:rsidR="00054AC3" w:rsidP="00054AC3">
      <w:pPr>
        <w:pStyle w:val="NormalIndent"/>
        <w:spacing w:line="400" w:lineRule="exact"/>
        <w:ind w:firstLine="420" w:firstLineChars="200"/>
        <w:rPr>
          <w:rFonts w:ascii="宋体" w:hAnsi="宋体" w:cs="宋体"/>
          <w:noProof/>
          <w:color w:val="000000" w:themeColor="text1"/>
          <w:kern w:val="0"/>
        </w:rPr>
      </w:pPr>
    </w:p>
    <w:p w:rsidR="000E25F0"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P="00054AC3">
      <w:pPr>
        <w:pStyle w:val="NormalIndent"/>
        <w:spacing w:line="400" w:lineRule="exact"/>
        <w:ind w:firstLine="480" w:firstLineChars="200"/>
        <w:rPr>
          <w:color w:val="000000" w:themeColor="text1"/>
          <w:sz w:val="24"/>
          <w:szCs w:val="24"/>
        </w:rPr>
      </w:pPr>
    </w:p>
    <w:p w:rsidR="00054AC3" w:rsidRPr="00F700CE" w:rsidP="00054AC3">
      <w:pPr>
        <w:pStyle w:val="NormalIndent"/>
        <w:spacing w:line="400" w:lineRule="exact"/>
        <w:ind w:firstLine="480" w:firstLineChars="200"/>
        <w:rPr>
          <w:color w:val="000000" w:themeColor="text1"/>
          <w:sz w:val="24"/>
          <w:szCs w:val="24"/>
        </w:rPr>
      </w:pPr>
    </w:p>
    <w:p w:rsidR="000E25F0" w:rsidRPr="00F700CE">
      <w:pPr>
        <w:widowControl/>
        <w:spacing w:line="240" w:lineRule="auto"/>
        <w:ind w:firstLine="480" w:firstLineChars="0"/>
        <w:jc w:val="left"/>
        <w:rPr>
          <w:rFonts w:ascii="宋体" w:hAnsi="宋体" w:cs="宋体"/>
          <w:color w:val="000000" w:themeColor="text1"/>
          <w:kern w:val="0"/>
        </w:rPr>
      </w:pPr>
    </w:p>
    <w:p w:rsidR="00054AC3" w:rsidRPr="00054AC3" w:rsidP="00054AC3">
      <w:pPr>
        <w:pStyle w:val="NormalIndent"/>
        <w:spacing w:line="400" w:lineRule="exact"/>
        <w:ind w:firstLine="480" w:firstLineChars="200"/>
        <w:rPr>
          <w:rFonts w:ascii="黑体" w:eastAsia="黑体" w:hAnsi="黑体"/>
          <w:color w:val="000000" w:themeColor="text1"/>
        </w:rPr>
      </w:pPr>
      <w:r w:rsidRPr="00F700CE">
        <w:rPr>
          <w:rFonts w:hint="eastAsia"/>
          <w:color w:val="000000" w:themeColor="text1"/>
          <w:sz w:val="24"/>
          <w:szCs w:val="24"/>
        </w:rPr>
        <w:t xml:space="preserve">                  </w:t>
      </w:r>
      <w:r w:rsidRPr="00F700CE">
        <w:rPr>
          <w:rFonts w:ascii="黑体" w:eastAsia="黑体" w:hAnsi="黑体" w:hint="eastAsia"/>
          <w:color w:val="000000" w:themeColor="text1"/>
        </w:rPr>
        <w:t>图</w:t>
      </w:r>
      <w:r w:rsidR="004F3B3F">
        <w:rPr>
          <w:rFonts w:ascii="黑体" w:eastAsia="黑体" w:hAnsi="黑体" w:hint="eastAsia"/>
          <w:color w:val="000000" w:themeColor="text1"/>
        </w:rPr>
        <w:t>1</w:t>
      </w:r>
      <w:r w:rsidRPr="00F700CE">
        <w:rPr>
          <w:rFonts w:ascii="黑体" w:eastAsia="黑体" w:hAnsi="黑体" w:hint="eastAsia"/>
          <w:color w:val="000000" w:themeColor="text1"/>
        </w:rPr>
        <w:t>系统的控制流程</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如图所示，本发明的实施分为</w:t>
      </w:r>
      <w:r w:rsidRPr="00F700CE" w:rsidR="003132C0">
        <w:rPr>
          <w:rFonts w:hint="eastAsia"/>
          <w:color w:val="000000" w:themeColor="text1"/>
          <w:sz w:val="24"/>
          <w:szCs w:val="24"/>
        </w:rPr>
        <w:t>3</w:t>
      </w:r>
      <w:r w:rsidRPr="00F700CE" w:rsidR="003132C0">
        <w:rPr>
          <w:rFonts w:hint="eastAsia"/>
          <w:color w:val="000000" w:themeColor="text1"/>
          <w:sz w:val="24"/>
          <w:szCs w:val="24"/>
        </w:rPr>
        <w:t>种，分别是</w:t>
      </w:r>
      <w:r w:rsidR="00517C4F">
        <w:rPr>
          <w:rFonts w:hint="eastAsia"/>
          <w:color w:val="000000" w:themeColor="text1"/>
          <w:sz w:val="24"/>
          <w:szCs w:val="24"/>
        </w:rPr>
        <w:t>施行</w:t>
      </w:r>
      <w:r w:rsidRPr="00F700CE" w:rsidR="00B665E9">
        <w:rPr>
          <w:rFonts w:hint="eastAsia"/>
          <w:color w:val="000000" w:themeColor="text1"/>
          <w:sz w:val="24"/>
          <w:szCs w:val="24"/>
        </w:rPr>
        <w:t>装置</w:t>
      </w:r>
      <w:r w:rsidRPr="00F700CE">
        <w:rPr>
          <w:rFonts w:hint="eastAsia"/>
          <w:color w:val="000000" w:themeColor="text1"/>
          <w:sz w:val="24"/>
          <w:szCs w:val="24"/>
        </w:rPr>
        <w:t>、信号检测装置</w:t>
      </w:r>
      <w:r w:rsidRPr="00F700CE" w:rsidR="003132C0">
        <w:rPr>
          <w:rFonts w:hint="eastAsia"/>
          <w:color w:val="000000" w:themeColor="text1"/>
          <w:sz w:val="24"/>
          <w:szCs w:val="24"/>
        </w:rPr>
        <w:t>和</w:t>
      </w:r>
      <w:r w:rsidRPr="00F700CE">
        <w:rPr>
          <w:rFonts w:hint="eastAsia"/>
          <w:color w:val="000000" w:themeColor="text1"/>
          <w:sz w:val="24"/>
          <w:szCs w:val="24"/>
        </w:rPr>
        <w:t>控制装置。</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(1)</w:t>
      </w:r>
      <w:r w:rsidRPr="00F700CE">
        <w:rPr>
          <w:rFonts w:hint="eastAsia"/>
          <w:color w:val="000000" w:themeColor="text1"/>
          <w:sz w:val="24"/>
          <w:szCs w:val="24"/>
        </w:rPr>
        <w:t>实施装置：</w:t>
      </w:r>
      <w:r w:rsidRPr="00F700CE">
        <w:rPr>
          <w:rFonts w:hint="eastAsia"/>
          <w:color w:val="000000" w:themeColor="text1"/>
          <w:sz w:val="24"/>
          <w:szCs w:val="24"/>
        </w:rPr>
        <w:t>是以控制管道内的水流为</w:t>
      </w:r>
      <w:r w:rsidR="00517C4F">
        <w:rPr>
          <w:rFonts w:hint="eastAsia"/>
          <w:color w:val="000000" w:themeColor="text1"/>
          <w:sz w:val="24"/>
          <w:szCs w:val="24"/>
        </w:rPr>
        <w:t>目标</w:t>
      </w:r>
      <w:r w:rsidRPr="00F700CE">
        <w:rPr>
          <w:rFonts w:hint="eastAsia"/>
          <w:color w:val="000000" w:themeColor="text1"/>
          <w:sz w:val="24"/>
          <w:szCs w:val="24"/>
        </w:rPr>
        <w:t>，</w:t>
      </w:r>
      <w:r w:rsidRPr="00F700CE" w:rsidR="00B344C1">
        <w:rPr>
          <w:rFonts w:hint="eastAsia"/>
          <w:color w:val="000000" w:themeColor="text1"/>
          <w:sz w:val="24"/>
          <w:szCs w:val="24"/>
        </w:rPr>
        <w:t>通过</w:t>
      </w:r>
      <w:r w:rsidR="00623D1F">
        <w:rPr>
          <w:rFonts w:hint="eastAsia"/>
          <w:color w:val="000000" w:themeColor="text1"/>
          <w:sz w:val="24"/>
          <w:szCs w:val="24"/>
        </w:rPr>
        <w:t>变频器</w:t>
      </w:r>
      <w:r w:rsidRPr="00F700CE" w:rsidR="00B344C1">
        <w:rPr>
          <w:rFonts w:hint="eastAsia"/>
          <w:color w:val="000000" w:themeColor="text1"/>
          <w:sz w:val="24"/>
          <w:szCs w:val="24"/>
        </w:rPr>
        <w:t>改变马达的速度，由供水给管道的泵电机构成。</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(2)</w:t>
      </w:r>
      <w:r w:rsidR="00517C4F">
        <w:rPr>
          <w:rFonts w:hint="eastAsia"/>
          <w:color w:val="000000" w:themeColor="text1"/>
          <w:sz w:val="24"/>
          <w:szCs w:val="24"/>
        </w:rPr>
        <w:t>信号检测装置</w:t>
      </w:r>
      <w:r w:rsidRPr="00F700CE">
        <w:rPr>
          <w:rFonts w:hint="eastAsia"/>
          <w:color w:val="000000" w:themeColor="text1"/>
          <w:sz w:val="24"/>
          <w:szCs w:val="24"/>
        </w:rPr>
        <w:t>：在系统控制的过程中，</w:t>
      </w:r>
      <w:r w:rsidRPr="00F700CE" w:rsidR="003132C0">
        <w:rPr>
          <w:rFonts w:hint="eastAsia"/>
          <w:color w:val="000000" w:themeColor="text1"/>
          <w:sz w:val="24"/>
          <w:szCs w:val="24"/>
        </w:rPr>
        <w:t>它</w:t>
      </w:r>
      <w:r w:rsidRPr="00F700CE">
        <w:rPr>
          <w:rFonts w:hint="eastAsia"/>
          <w:color w:val="000000" w:themeColor="text1"/>
          <w:sz w:val="24"/>
          <w:szCs w:val="24"/>
        </w:rPr>
        <w:t>所检测的信号是管路流量信号</w:t>
      </w:r>
      <w:r w:rsidRPr="00F700CE" w:rsidR="003132C0">
        <w:rPr>
          <w:rFonts w:hint="eastAsia"/>
          <w:color w:val="000000" w:themeColor="text1"/>
          <w:sz w:val="24"/>
          <w:szCs w:val="24"/>
        </w:rPr>
        <w:t>。</w:t>
      </w:r>
      <w:r w:rsidR="00EE6882">
        <w:rPr>
          <w:rFonts w:hint="eastAsia"/>
          <w:color w:val="000000" w:themeColor="text1"/>
          <w:sz w:val="24"/>
          <w:szCs w:val="24"/>
        </w:rPr>
        <w:t>而水流信号是控制系统的主</w:t>
      </w:r>
      <w:r w:rsidR="00517C4F">
        <w:rPr>
          <w:rFonts w:hint="eastAsia"/>
          <w:color w:val="000000" w:themeColor="text1"/>
          <w:sz w:val="24"/>
          <w:szCs w:val="24"/>
        </w:rPr>
        <w:t>回馈</w:t>
      </w:r>
      <w:r w:rsidR="00EE6882">
        <w:rPr>
          <w:rFonts w:hint="eastAsia"/>
          <w:color w:val="000000" w:themeColor="text1"/>
          <w:sz w:val="24"/>
          <w:szCs w:val="24"/>
        </w:rPr>
        <w:t>信号，这个信号是模拟信号，</w:t>
      </w:r>
      <w:r w:rsidRPr="00F700CE" w:rsidR="003132C0">
        <w:rPr>
          <w:rFonts w:hint="eastAsia"/>
          <w:color w:val="000000" w:themeColor="text1"/>
          <w:sz w:val="24"/>
          <w:szCs w:val="24"/>
        </w:rPr>
        <w:t>在</w:t>
      </w:r>
      <w:r w:rsidRPr="00F700CE">
        <w:rPr>
          <w:rFonts w:hint="eastAsia"/>
          <w:color w:val="000000" w:themeColor="text1"/>
          <w:sz w:val="24"/>
          <w:szCs w:val="24"/>
        </w:rPr>
        <w:t>装入</w:t>
      </w:r>
      <w:r w:rsidRPr="00F700CE" w:rsidR="0069379A">
        <w:rPr>
          <w:rFonts w:hint="eastAsia"/>
          <w:color w:val="000000" w:themeColor="text1"/>
          <w:sz w:val="24"/>
          <w:szCs w:val="24"/>
        </w:rPr>
        <w:t>PLC</w:t>
      </w:r>
      <w:r w:rsidRPr="00F700CE">
        <w:rPr>
          <w:rFonts w:hint="eastAsia"/>
          <w:color w:val="000000" w:themeColor="text1"/>
          <w:sz w:val="24"/>
          <w:szCs w:val="24"/>
        </w:rPr>
        <w:t>时，</w:t>
      </w:r>
      <w:r w:rsidR="00517C4F">
        <w:rPr>
          <w:rFonts w:hint="eastAsia"/>
          <w:color w:val="000000" w:themeColor="text1"/>
          <w:sz w:val="24"/>
          <w:szCs w:val="24"/>
        </w:rPr>
        <w:t>须要</w:t>
      </w:r>
      <w:r w:rsidR="00BA16E4">
        <w:rPr>
          <w:rFonts w:hint="eastAsia"/>
          <w:color w:val="000000" w:themeColor="text1"/>
          <w:sz w:val="24"/>
          <w:szCs w:val="24"/>
        </w:rPr>
        <w:t>模数</w:t>
      </w:r>
      <w:r w:rsidR="00BA16E4">
        <w:rPr>
          <w:rFonts w:hint="eastAsia"/>
          <w:color w:val="000000" w:themeColor="text1"/>
          <w:sz w:val="24"/>
          <w:szCs w:val="24"/>
        </w:rPr>
        <w:t>(AD)</w:t>
      </w:r>
      <w:r w:rsidR="00BA16E4">
        <w:rPr>
          <w:rFonts w:hint="eastAsia"/>
          <w:color w:val="000000" w:themeColor="text1"/>
          <w:sz w:val="24"/>
          <w:szCs w:val="24"/>
        </w:rPr>
        <w:t>转换</w:t>
      </w:r>
      <w:r w:rsidRPr="00F700CE" w:rsidR="00B344C1">
        <w:rPr>
          <w:rFonts w:hint="eastAsia"/>
          <w:color w:val="000000" w:themeColor="text1"/>
          <w:sz w:val="24"/>
          <w:szCs w:val="24"/>
        </w:rPr>
        <w:t>。</w:t>
      </w:r>
    </w:p>
    <w:p w:rsidR="000E25F0" w:rsidRPr="00F700CE">
      <w:pPr>
        <w:pStyle w:val="NormalIndent"/>
        <w:spacing w:line="400" w:lineRule="exact"/>
        <w:ind w:firstLine="480" w:firstLineChars="200"/>
        <w:rPr>
          <w:color w:val="000000" w:themeColor="text1"/>
          <w:sz w:val="24"/>
          <w:szCs w:val="24"/>
        </w:rPr>
      </w:pPr>
      <w:r w:rsidRPr="00F700CE">
        <w:rPr>
          <w:rFonts w:hint="eastAsia"/>
          <w:color w:val="000000" w:themeColor="text1"/>
          <w:sz w:val="24"/>
          <w:szCs w:val="24"/>
        </w:rPr>
        <w:t>(3)</w:t>
      </w:r>
      <w:r w:rsidR="00517C4F">
        <w:rPr>
          <w:rFonts w:hint="eastAsia"/>
          <w:color w:val="000000" w:themeColor="text1"/>
          <w:sz w:val="24"/>
          <w:szCs w:val="24"/>
        </w:rPr>
        <w:t>控制装置</w:t>
      </w:r>
      <w:r w:rsidR="005368C5">
        <w:rPr>
          <w:rFonts w:hint="eastAsia"/>
          <w:color w:val="000000" w:themeColor="text1"/>
          <w:sz w:val="24"/>
          <w:szCs w:val="24"/>
        </w:rPr>
        <w:t>：本系统的控制装置</w:t>
      </w:r>
      <w:r w:rsidR="00517C4F">
        <w:rPr>
          <w:rFonts w:hint="eastAsia"/>
          <w:color w:val="000000" w:themeColor="text1"/>
          <w:sz w:val="24"/>
          <w:szCs w:val="24"/>
        </w:rPr>
        <w:t>包含</w:t>
      </w:r>
      <w:r w:rsidRPr="00F700CE">
        <w:rPr>
          <w:rFonts w:hint="eastAsia"/>
          <w:color w:val="000000" w:themeColor="text1"/>
          <w:sz w:val="24"/>
          <w:szCs w:val="24"/>
        </w:rPr>
        <w:t>控制器</w:t>
      </w:r>
      <w:r w:rsidRPr="00F700CE">
        <w:rPr>
          <w:rFonts w:hint="eastAsia"/>
          <w:color w:val="000000" w:themeColor="text1"/>
          <w:sz w:val="24"/>
          <w:szCs w:val="24"/>
        </w:rPr>
        <w:t>(</w:t>
      </w:r>
      <w:r w:rsidRPr="00F700CE" w:rsidR="0069379A">
        <w:rPr>
          <w:rFonts w:hint="eastAsia"/>
          <w:color w:val="000000" w:themeColor="text1"/>
          <w:sz w:val="24"/>
          <w:szCs w:val="24"/>
        </w:rPr>
        <w:t>PLC</w:t>
      </w:r>
      <w:r w:rsidRPr="00F700CE">
        <w:rPr>
          <w:rFonts w:hint="eastAsia"/>
          <w:color w:val="000000" w:themeColor="text1"/>
          <w:sz w:val="24"/>
          <w:szCs w:val="24"/>
        </w:rPr>
        <w:t>)</w:t>
      </w:r>
      <w:r w:rsidRPr="00F700CE">
        <w:rPr>
          <w:rFonts w:hint="eastAsia"/>
          <w:color w:val="000000" w:themeColor="text1"/>
          <w:sz w:val="24"/>
          <w:szCs w:val="24"/>
        </w:rPr>
        <w:t>和</w:t>
      </w:r>
      <w:r w:rsidR="005368C5">
        <w:rPr>
          <w:rFonts w:hint="eastAsia"/>
          <w:color w:val="000000" w:themeColor="text1"/>
          <w:sz w:val="24"/>
          <w:szCs w:val="24"/>
        </w:rPr>
        <w:t>变频器</w:t>
      </w:r>
      <w:r w:rsidRPr="00F700CE">
        <w:rPr>
          <w:rFonts w:hint="eastAsia"/>
          <w:color w:val="000000" w:themeColor="text1"/>
          <w:sz w:val="24"/>
          <w:szCs w:val="24"/>
        </w:rPr>
        <w:t>的两个部分。整个流程控制系统的核心</w:t>
      </w:r>
      <w:r w:rsidR="005368C5">
        <w:rPr>
          <w:rFonts w:hint="eastAsia"/>
          <w:color w:val="000000" w:themeColor="text1"/>
          <w:sz w:val="24"/>
          <w:szCs w:val="24"/>
        </w:rPr>
        <w:t>是控制器</w:t>
      </w:r>
      <w:r w:rsidRPr="00F700CE">
        <w:rPr>
          <w:rFonts w:hint="eastAsia"/>
          <w:color w:val="000000" w:themeColor="text1"/>
          <w:sz w:val="24"/>
          <w:szCs w:val="24"/>
        </w:rPr>
        <w:t>。控制器直接</w:t>
      </w:r>
      <w:r w:rsidR="005368C5">
        <w:rPr>
          <w:rFonts w:hint="eastAsia"/>
          <w:color w:val="000000" w:themeColor="text1"/>
          <w:sz w:val="24"/>
          <w:szCs w:val="24"/>
        </w:rPr>
        <w:t>搜集</w:t>
      </w:r>
      <w:r w:rsidRPr="00F700CE">
        <w:rPr>
          <w:rFonts w:hint="eastAsia"/>
          <w:color w:val="000000" w:themeColor="text1"/>
          <w:sz w:val="24"/>
          <w:szCs w:val="24"/>
        </w:rPr>
        <w:t>系统中的流信号，</w:t>
      </w:r>
      <w:r w:rsidR="005368C5">
        <w:rPr>
          <w:rFonts w:hint="eastAsia"/>
          <w:color w:val="000000" w:themeColor="text1"/>
          <w:sz w:val="24"/>
          <w:szCs w:val="24"/>
        </w:rPr>
        <w:t>剖析来自人机接口和通讯</w:t>
      </w:r>
      <w:r w:rsidRPr="00F700CE">
        <w:rPr>
          <w:rFonts w:hint="eastAsia"/>
          <w:color w:val="000000" w:themeColor="text1"/>
          <w:sz w:val="24"/>
          <w:szCs w:val="24"/>
        </w:rPr>
        <w:t>接口的数据信息，</w:t>
      </w:r>
      <w:r w:rsidR="005368C5">
        <w:rPr>
          <w:rFonts w:hint="eastAsia"/>
          <w:color w:val="000000" w:themeColor="text1"/>
          <w:sz w:val="24"/>
          <w:szCs w:val="24"/>
        </w:rPr>
        <w:t>施行</w:t>
      </w:r>
      <w:r w:rsidRPr="00F700CE">
        <w:rPr>
          <w:rFonts w:hint="eastAsia"/>
          <w:color w:val="000000" w:themeColor="text1"/>
          <w:sz w:val="24"/>
          <w:szCs w:val="24"/>
        </w:rPr>
        <w:t>控制算法，取得致动器的控制方案，经由</w:t>
      </w:r>
      <w:r w:rsidR="005368C5">
        <w:rPr>
          <w:rFonts w:hint="eastAsia"/>
          <w:color w:val="000000" w:themeColor="text1"/>
          <w:sz w:val="24"/>
          <w:szCs w:val="24"/>
        </w:rPr>
        <w:t>变频器</w:t>
      </w:r>
      <w:r w:rsidRPr="00F700CE">
        <w:rPr>
          <w:rFonts w:hint="eastAsia"/>
          <w:color w:val="000000" w:themeColor="text1"/>
          <w:sz w:val="24"/>
          <w:szCs w:val="24"/>
        </w:rPr>
        <w:t>和接触器进行致动。控制器</w:t>
      </w:r>
      <w:r w:rsidRPr="00F700CE">
        <w:rPr>
          <w:rFonts w:hint="eastAsia"/>
          <w:color w:val="000000" w:themeColor="text1"/>
          <w:sz w:val="24"/>
          <w:szCs w:val="24"/>
        </w:rPr>
        <w:t>(</w:t>
      </w:r>
      <w:r w:rsidRPr="00F700CE">
        <w:rPr>
          <w:rFonts w:hint="eastAsia"/>
          <w:color w:val="000000" w:themeColor="text1"/>
          <w:sz w:val="24"/>
          <w:szCs w:val="24"/>
        </w:rPr>
        <w:t>即泵马达</w:t>
      </w:r>
      <w:r w:rsidRPr="00F700CE">
        <w:rPr>
          <w:rFonts w:hint="eastAsia"/>
          <w:color w:val="000000" w:themeColor="text1"/>
          <w:sz w:val="24"/>
          <w:szCs w:val="24"/>
        </w:rPr>
        <w:t>)</w:t>
      </w:r>
      <w:r w:rsidRPr="00F700CE">
        <w:rPr>
          <w:rFonts w:hint="eastAsia"/>
          <w:color w:val="000000" w:themeColor="text1"/>
          <w:sz w:val="24"/>
          <w:szCs w:val="24"/>
        </w:rPr>
        <w:t>的</w:t>
      </w:r>
      <w:r w:rsidRPr="00F700CE">
        <w:rPr>
          <w:rFonts w:hint="eastAsia"/>
          <w:color w:val="000000" w:themeColor="text1"/>
          <w:sz w:val="24"/>
          <w:szCs w:val="24"/>
        </w:rPr>
        <w:t>R</w:t>
      </w:r>
      <w:r w:rsidRPr="00F700CE">
        <w:rPr>
          <w:rFonts w:hint="eastAsia"/>
          <w:color w:val="000000" w:themeColor="text1"/>
          <w:sz w:val="24"/>
          <w:szCs w:val="24"/>
        </w:rPr>
        <w:t>是用于控制泵马达</w:t>
      </w:r>
      <w:r w:rsidRPr="00F700CE" w:rsidR="00B344C1">
        <w:rPr>
          <w:rFonts w:hint="eastAsia"/>
          <w:color w:val="000000" w:themeColor="text1"/>
          <w:sz w:val="24"/>
          <w:szCs w:val="24"/>
        </w:rPr>
        <w:t>速度的单位，</w:t>
      </w:r>
      <w:r w:rsidRPr="00F700CE" w:rsidR="003132C0">
        <w:rPr>
          <w:rFonts w:hint="eastAsia"/>
          <w:color w:val="000000" w:themeColor="text1"/>
          <w:sz w:val="24"/>
          <w:szCs w:val="24"/>
        </w:rPr>
        <w:t>用于</w:t>
      </w:r>
      <w:r w:rsidRPr="00F700CE" w:rsidR="00B344C1">
        <w:rPr>
          <w:rFonts w:hint="eastAsia"/>
          <w:color w:val="000000" w:themeColor="text1"/>
          <w:sz w:val="24"/>
          <w:szCs w:val="24"/>
        </w:rPr>
        <w:t>跟踪控制器发送。控制信号改变泵马达的</w:t>
      </w:r>
      <w:r w:rsidRPr="00F700CE" w:rsidR="003132C0">
        <w:rPr>
          <w:rFonts w:hint="eastAsia"/>
          <w:color w:val="000000" w:themeColor="text1"/>
          <w:sz w:val="24"/>
          <w:szCs w:val="24"/>
        </w:rPr>
        <w:t>控制</w:t>
      </w:r>
      <w:r w:rsidRPr="00F700CE" w:rsidR="00B344C1">
        <w:rPr>
          <w:rFonts w:hint="eastAsia"/>
          <w:color w:val="000000" w:themeColor="text1"/>
          <w:sz w:val="24"/>
          <w:szCs w:val="24"/>
        </w:rPr>
        <w:t>速度。</w:t>
      </w:r>
    </w:p>
    <w:p w:rsidR="000E25F0">
      <w:pPr>
        <w:pStyle w:val="NormalIndent"/>
        <w:spacing w:line="400" w:lineRule="exact"/>
        <w:ind w:firstLine="480" w:firstLineChars="200"/>
        <w:rPr>
          <w:color w:val="000000" w:themeColor="text1"/>
          <w:sz w:val="24"/>
          <w:szCs w:val="24"/>
        </w:rPr>
      </w:pPr>
      <w:r>
        <w:rPr>
          <w:rFonts w:hint="eastAsia"/>
          <w:color w:val="000000" w:themeColor="text1"/>
          <w:sz w:val="24"/>
          <w:szCs w:val="24"/>
        </w:rPr>
        <w:t>流量控制系统以供水出口管道的水流为控制目标，完成</w:t>
      </w:r>
      <w:r w:rsidRPr="00F700CE">
        <w:rPr>
          <w:rFonts w:hint="eastAsia"/>
          <w:color w:val="000000" w:themeColor="text1"/>
          <w:sz w:val="24"/>
          <w:szCs w:val="24"/>
        </w:rPr>
        <w:t>其控制下的设定水流后的供水管的实际流程。设置的水流可以是每个周期的常数或时间段的函数。水流量控制系统的结构框图如图</w:t>
      </w:r>
      <w:r w:rsidR="004F3B3F">
        <w:rPr>
          <w:rFonts w:hint="eastAsia"/>
          <w:color w:val="000000" w:themeColor="text1"/>
          <w:sz w:val="24"/>
          <w:szCs w:val="24"/>
        </w:rPr>
        <w:t>2</w:t>
      </w:r>
      <w:r w:rsidRPr="00F700CE">
        <w:rPr>
          <w:rFonts w:hint="eastAsia"/>
          <w:color w:val="000000" w:themeColor="text1"/>
          <w:sz w:val="24"/>
          <w:szCs w:val="24"/>
        </w:rPr>
        <w:t>所示：</w:t>
      </w:r>
    </w:p>
    <w:p w:rsidR="00B733B2">
      <w:pPr>
        <w:pStyle w:val="NormalIndent"/>
        <w:spacing w:line="400" w:lineRule="exact"/>
        <w:ind w:firstLine="480" w:firstLineChars="200"/>
        <w:rPr>
          <w:color w:val="000000" w:themeColor="text1"/>
          <w:sz w:val="24"/>
          <w:szCs w:val="24"/>
        </w:rPr>
      </w:pPr>
    </w:p>
    <w:p w:rsidR="00B733B2">
      <w:pPr>
        <w:pStyle w:val="NormalIndent"/>
        <w:spacing w:line="400" w:lineRule="exact"/>
        <w:ind w:firstLine="480" w:firstLineChars="200"/>
        <w:rPr>
          <w:color w:val="000000" w:themeColor="text1"/>
          <w:sz w:val="24"/>
          <w:szCs w:val="24"/>
        </w:rPr>
        <w:sectPr w:rsidSect="006C23B4">
          <w:headerReference w:type="even" r:id="rId64"/>
          <w:headerReference w:type="default" r:id="rId65"/>
          <w:footerReference w:type="even" r:id="rId66"/>
          <w:footerReference w:type="default" r:id="rId67"/>
          <w:headerReference w:type="first" r:id="rId68"/>
          <w:footerReference w:type="first" r:id="rId69"/>
          <w:type w:val="nextPage"/>
          <w:pgSz w:w="11906" w:h="16838"/>
          <w:pgMar w:top="1418" w:right="1418" w:bottom="1418" w:left="1701" w:header="567" w:footer="851" w:gutter="284"/>
          <w:pgNumType w:start="4"/>
          <w:cols w:space="720"/>
          <w:titlePg w:val="0"/>
          <w:docGrid w:type="linesAndChars" w:linePitch="360"/>
        </w:sectPr>
      </w:pPr>
    </w:p>
    <w:p w:rsidR="00B733B2" w:rsidRPr="00B733B2">
      <w:pPr>
        <w:pStyle w:val="NormalIndent"/>
        <w:spacing w:line="400" w:lineRule="exact"/>
        <w:ind w:firstLine="480" w:firstLineChars="200"/>
        <w:rPr>
          <w:color w:val="000000" w:themeColor="text1"/>
          <w:sz w:val="24"/>
          <w:szCs w:val="24"/>
        </w:rPr>
      </w:pPr>
    </w:p>
    <w:p w:rsidR="000E25F0" w:rsidRPr="00F700CE">
      <w:pPr>
        <w:pStyle w:val="NormalIndent"/>
        <w:spacing w:line="400" w:lineRule="exact"/>
        <w:ind w:firstLine="420" w:firstLineChars="200"/>
        <w:rPr>
          <w:color w:val="000000" w:themeColor="text1"/>
          <w:sz w:val="24"/>
          <w:szCs w:val="24"/>
        </w:rPr>
      </w:pPr>
      <w:r w:rsidRPr="00F700CE">
        <w:rPr>
          <w:noProof/>
          <w:color w:val="000000" w:themeColor="text1"/>
        </w:rPr>
        <w:drawing>
          <wp:anchor distT="0" distB="0" distL="114300" distR="114300" simplePos="0" relativeHeight="251659264" behindDoc="0" locked="0" layoutInCell="1" allowOverlap="1">
            <wp:simplePos x="0" y="0"/>
            <wp:positionH relativeFrom="column">
              <wp:posOffset>-974725</wp:posOffset>
            </wp:positionH>
            <wp:positionV relativeFrom="paragraph">
              <wp:posOffset>43180</wp:posOffset>
            </wp:positionV>
            <wp:extent cx="6896100" cy="1981200"/>
            <wp:effectExtent l="0" t="0" r="0" b="0"/>
            <wp:wrapNone/>
            <wp:docPr id="76" name="图片 76" descr="C:\Users\Administrator\AppData\Roaming\Tencent\Users\499322388\QQ\WinTemp\RichOle\ASL{Z`1]T6BVWBBA_YCJO)F.jpg"/>
            <wp:cNvGraphicFramePr/>
            <a:graphic xmlns:a="http://schemas.openxmlformats.org/drawingml/2006/main">
              <a:graphicData uri="http://schemas.openxmlformats.org/drawingml/2006/picture">
                <pic:pic xmlns:pic="http://schemas.openxmlformats.org/drawingml/2006/picture">
                  <pic:nvPicPr>
                    <pic:cNvPr id="76" name="图片 76" descr="C:\Users\Administrator\AppData\Roaming\Tencent\Users\499322388\QQ\WinTemp\RichOle\ASL{Z`1]T6BVWBBA_YCJO)F.jpg"/>
                    <pic:cNvPicPr/>
                  </pic:nvPicPr>
                  <pic:blipFill>
                    <a:blip xmlns:r="http://schemas.openxmlformats.org/officeDocument/2006/relationships" r:embed="rId70" r:link="rId71">
                      <a:extLst>
                        <a:ext xmlns:a="http://schemas.openxmlformats.org/drawingml/2006/main" uri="{28A0092B-C50C-407E-A947-70E740481C1C}">
                          <a14:useLocalDpi xmlns:a14="http://schemas.microsoft.com/office/drawing/2010/main" val="0"/>
                        </a:ext>
                      </a:extLst>
                    </a:blip>
                    <a:stretch>
                      <a:fillRect/>
                    </a:stretch>
                  </pic:blipFill>
                  <pic:spPr bwMode="auto">
                    <a:xfrm>
                      <a:off x="0" y="0"/>
                      <a:ext cx="6896100" cy="1981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25F0" w:rsidRPr="00F700CE">
      <w:pPr>
        <w:widowControl/>
        <w:spacing w:line="240" w:lineRule="auto"/>
        <w:ind w:firstLine="480" w:firstLineChars="0"/>
        <w:jc w:val="left"/>
        <w:rPr>
          <w:rFonts w:ascii="宋体" w:hAnsi="宋体" w:cs="宋体"/>
          <w:color w:val="000000" w:themeColor="text1"/>
          <w:kern w:val="0"/>
        </w:rPr>
      </w:pPr>
    </w:p>
    <w:p w:rsidR="000E25F0" w:rsidRPr="00F700CE">
      <w:pPr>
        <w:pStyle w:val="NormalIndent"/>
        <w:spacing w:line="400" w:lineRule="exact"/>
        <w:ind w:firstLine="480" w:firstLineChars="200"/>
        <w:rPr>
          <w:color w:val="000000" w:themeColor="text1"/>
          <w:sz w:val="24"/>
          <w:szCs w:val="24"/>
        </w:rPr>
      </w:pPr>
    </w:p>
    <w:p w:rsidR="000E25F0" w:rsidRPr="00F700CE">
      <w:pPr>
        <w:ind w:firstLine="480"/>
        <w:rPr>
          <w:color w:val="000000" w:themeColor="text1"/>
        </w:rPr>
      </w:pPr>
    </w:p>
    <w:p w:rsidR="000E25F0" w:rsidRPr="00F700CE">
      <w:pPr>
        <w:ind w:firstLine="480"/>
        <w:rPr>
          <w:color w:val="000000" w:themeColor="text1"/>
        </w:rPr>
      </w:pPr>
    </w:p>
    <w:p w:rsidR="000E25F0" w:rsidRPr="00F700CE">
      <w:pPr>
        <w:ind w:firstLine="480"/>
        <w:rPr>
          <w:color w:val="000000" w:themeColor="text1"/>
        </w:rPr>
      </w:pPr>
    </w:p>
    <w:p w:rsidR="000E25F0" w:rsidRPr="00F700CE">
      <w:pPr>
        <w:ind w:firstLine="480"/>
        <w:rPr>
          <w:color w:val="000000" w:themeColor="text1"/>
        </w:rPr>
      </w:pPr>
    </w:p>
    <w:p w:rsidR="000E25F0" w:rsidRPr="00F700CE">
      <w:pPr>
        <w:ind w:firstLine="0" w:firstLineChars="0"/>
        <w:rPr>
          <w:color w:val="000000" w:themeColor="text1"/>
        </w:rPr>
      </w:pPr>
    </w:p>
    <w:p w:rsidR="000E25F0" w:rsidRPr="00F700CE">
      <w:pPr>
        <w:tabs>
          <w:tab w:val="left" w:pos="1440"/>
        </w:tabs>
        <w:ind w:firstLine="2625" w:firstLineChars="1250"/>
        <w:rPr>
          <w:rFonts w:ascii="黑体" w:eastAsia="黑体" w:hAnsi="黑体"/>
          <w:color w:val="000000" w:themeColor="text1"/>
          <w:sz w:val="21"/>
          <w:szCs w:val="21"/>
        </w:rPr>
      </w:pPr>
      <w:r w:rsidRPr="00F700CE">
        <w:rPr>
          <w:rFonts w:ascii="黑体" w:eastAsia="黑体" w:hAnsi="黑体" w:hint="eastAsia"/>
          <w:color w:val="000000" w:themeColor="text1"/>
          <w:sz w:val="21"/>
          <w:szCs w:val="21"/>
        </w:rPr>
        <w:t>图</w:t>
      </w:r>
      <w:r w:rsidR="004F3B3F">
        <w:rPr>
          <w:rFonts w:ascii="黑体" w:eastAsia="黑体" w:hAnsi="黑体" w:hint="eastAsia"/>
          <w:color w:val="000000" w:themeColor="text1"/>
          <w:sz w:val="21"/>
          <w:szCs w:val="21"/>
        </w:rPr>
        <w:t>2</w:t>
      </w:r>
      <w:r w:rsidRPr="00F700CE">
        <w:rPr>
          <w:rFonts w:ascii="黑体" w:eastAsia="黑体" w:hAnsi="黑体" w:hint="eastAsia"/>
          <w:color w:val="000000" w:themeColor="text1"/>
          <w:sz w:val="21"/>
          <w:szCs w:val="21"/>
        </w:rPr>
        <w:t>水流量控制系统框图</w:t>
      </w:r>
    </w:p>
    <w:p w:rsidR="000E25F0" w:rsidRPr="00F700CE">
      <w:pPr>
        <w:tabs>
          <w:tab w:val="left" w:pos="1440"/>
        </w:tabs>
        <w:ind w:firstLine="2520" w:firstLineChars="1200"/>
        <w:rPr>
          <w:rFonts w:ascii="黑体" w:eastAsia="黑体" w:hAnsi="黑体"/>
          <w:color w:val="000000" w:themeColor="text1"/>
          <w:sz w:val="21"/>
          <w:szCs w:val="21"/>
        </w:rPr>
      </w:pPr>
    </w:p>
    <w:p w:rsidR="000E25F0" w:rsidRPr="00F700CE">
      <w:pPr>
        <w:tabs>
          <w:tab w:val="left" w:pos="1440"/>
        </w:tabs>
        <w:ind w:firstLine="480"/>
        <w:rPr>
          <w:rFonts w:ascii="宋体" w:hAnsi="宋体"/>
          <w:color w:val="000000" w:themeColor="text1"/>
        </w:rPr>
      </w:pPr>
      <w:r w:rsidRPr="00F700CE">
        <w:rPr>
          <w:rFonts w:ascii="宋体" w:hAnsi="宋体" w:hint="eastAsia"/>
          <w:color w:val="000000" w:themeColor="text1"/>
        </w:rPr>
        <w:t>水流控制系统通过安装在管道上的流量传递装置对基准点的水流进行实时测量，检测从管道流出的水流，转换成一定水流的关键参数即4～20 ma的电信号。</w:t>
      </w:r>
      <w:r w:rsidR="005368C5">
        <w:rPr>
          <w:rFonts w:ascii="宋体" w:hAnsi="宋体" w:hint="eastAsia"/>
          <w:color w:val="000000" w:themeColor="text1"/>
        </w:rPr>
        <w:t>因为电信号是模拟信号</w:t>
      </w:r>
      <w:r w:rsidRPr="00F700CE">
        <w:rPr>
          <w:rFonts w:ascii="宋体" w:hAnsi="宋体" w:hint="eastAsia"/>
          <w:color w:val="000000" w:themeColor="text1"/>
        </w:rPr>
        <w:t>，</w:t>
      </w:r>
      <w:r w:rsidR="005368C5">
        <w:rPr>
          <w:rFonts w:ascii="宋体" w:hAnsi="宋体" w:hint="eastAsia"/>
          <w:color w:val="000000" w:themeColor="text1"/>
        </w:rPr>
        <w:t>因而须</w:t>
      </w:r>
      <w:r w:rsidRPr="00F700CE">
        <w:rPr>
          <w:rFonts w:ascii="宋体" w:hAnsi="宋体" w:hint="eastAsia"/>
          <w:color w:val="000000" w:themeColor="text1"/>
        </w:rPr>
        <w:t>要经由</w:t>
      </w:r>
      <w:r w:rsidRPr="00F700CE" w:rsidR="0069379A">
        <w:rPr>
          <w:rFonts w:ascii="宋体" w:hAnsi="宋体" w:hint="eastAsia"/>
          <w:color w:val="000000" w:themeColor="text1"/>
        </w:rPr>
        <w:t>PLC</w:t>
      </w:r>
      <w:r w:rsidRPr="00F700CE">
        <w:rPr>
          <w:rFonts w:ascii="宋体" w:hAnsi="宋体" w:hint="eastAsia"/>
          <w:color w:val="000000" w:themeColor="text1"/>
        </w:rPr>
        <w:t>的A/D转换模块读取到设定值并进行</w:t>
      </w:r>
      <w:r w:rsidR="005368C5">
        <w:rPr>
          <w:rFonts w:ascii="宋体" w:hAnsi="宋体" w:hint="eastAsia"/>
          <w:color w:val="000000" w:themeColor="text1"/>
        </w:rPr>
        <w:t>相比</w:t>
      </w:r>
      <w:r w:rsidRPr="00F700CE">
        <w:rPr>
          <w:rFonts w:ascii="宋体" w:hAnsi="宋体" w:hint="eastAsia"/>
          <w:color w:val="000000" w:themeColor="text1"/>
        </w:rPr>
        <w:t>。比较后的偏差值通过PID计算。</w:t>
      </w:r>
      <w:r w:rsidR="005368C5">
        <w:rPr>
          <w:rFonts w:ascii="宋体" w:hAnsi="宋体" w:hint="eastAsia"/>
          <w:color w:val="000000" w:themeColor="text1"/>
        </w:rPr>
        <w:t>接着</w:t>
      </w:r>
      <w:r w:rsidRPr="00F700CE">
        <w:rPr>
          <w:rFonts w:ascii="宋体" w:hAnsi="宋体" w:hint="eastAsia"/>
          <w:color w:val="000000" w:themeColor="text1"/>
        </w:rPr>
        <w:t>，将运算后的数字信号作为</w:t>
      </w:r>
      <w:r w:rsidR="00015661">
        <w:rPr>
          <w:rFonts w:ascii="宋体" w:hAnsi="宋体" w:hint="eastAsia"/>
          <w:color w:val="000000" w:themeColor="text1"/>
        </w:rPr>
        <w:t>变频器</w:t>
      </w:r>
      <w:r w:rsidRPr="00F700CE">
        <w:rPr>
          <w:rFonts w:ascii="宋体" w:hAnsi="宋体" w:hint="eastAsia"/>
          <w:color w:val="000000" w:themeColor="text1"/>
        </w:rPr>
        <w:t>的输入信号</w:t>
      </w:r>
      <w:r w:rsidR="005368C5">
        <w:rPr>
          <w:rFonts w:ascii="宋体" w:hAnsi="宋体" w:hint="eastAsia"/>
          <w:color w:val="000000" w:themeColor="text1"/>
        </w:rPr>
        <w:t>，</w:t>
      </w:r>
      <w:r w:rsidRPr="00F700CE">
        <w:rPr>
          <w:rFonts w:ascii="宋体" w:hAnsi="宋体" w:hint="eastAsia"/>
          <w:color w:val="000000" w:themeColor="text1"/>
        </w:rPr>
        <w:t>经由D/A转换模块转换为模拟信号</w:t>
      </w:r>
      <w:r w:rsidR="005368C5">
        <w:rPr>
          <w:rFonts w:ascii="宋体" w:hAnsi="宋体" w:hint="eastAsia"/>
          <w:color w:val="000000" w:themeColor="text1"/>
        </w:rPr>
        <w:t>，控制</w:t>
      </w:r>
      <w:r w:rsidR="00623D1F">
        <w:rPr>
          <w:rFonts w:ascii="宋体" w:hAnsi="宋体" w:hint="eastAsia"/>
          <w:color w:val="000000" w:themeColor="text1"/>
        </w:rPr>
        <w:t>变频器</w:t>
      </w:r>
      <w:r w:rsidR="005368C5">
        <w:rPr>
          <w:rFonts w:ascii="宋体" w:hAnsi="宋体" w:hint="eastAsia"/>
          <w:color w:val="000000" w:themeColor="text1"/>
        </w:rPr>
        <w:t>的输出频率，改变电机转速，实现控制泵马达的速度，</w:t>
      </w:r>
      <w:r w:rsidR="00015661">
        <w:rPr>
          <w:rFonts w:ascii="宋体" w:hAnsi="宋体" w:hint="eastAsia"/>
          <w:color w:val="000000" w:themeColor="text1"/>
        </w:rPr>
        <w:t>这样流量就能够很定了。</w:t>
      </w:r>
      <w:r w:rsidRPr="00F700CE" w:rsidR="00015661">
        <w:rPr>
          <w:rFonts w:ascii="宋体" w:hAnsi="宋体"/>
          <w:color w:val="000000" w:themeColor="text1"/>
        </w:rPr>
        <w:t xml:space="preserve"> </w:t>
      </w:r>
    </w:p>
    <w:p w:rsidR="000E25F0" w:rsidRPr="00F700CE">
      <w:pPr>
        <w:pStyle w:val="Heading3"/>
        <w:spacing w:before="360"/>
        <w:rPr>
          <w:color w:val="000000" w:themeColor="text1"/>
          <w:sz w:val="24"/>
          <w:szCs w:val="24"/>
        </w:rPr>
      </w:pPr>
      <w:bookmarkStart w:id="24" w:name="_Toc392616523"/>
      <w:bookmarkStart w:id="25" w:name="_Toc8378666"/>
      <w:r w:rsidRPr="00F700CE">
        <w:rPr>
          <w:rFonts w:hint="eastAsia"/>
          <w:color w:val="000000" w:themeColor="text1"/>
        </w:rPr>
        <w:t>水流量系统控制流程</w:t>
      </w:r>
      <w:bookmarkEnd w:id="24"/>
      <w:bookmarkEnd w:id="25"/>
    </w:p>
    <w:p w:rsidR="000E25F0" w:rsidRPr="00F700CE">
      <w:pPr>
        <w:ind w:firstLine="480"/>
        <w:rPr>
          <w:color w:val="000000" w:themeColor="text1"/>
        </w:rPr>
      </w:pPr>
      <w:r w:rsidRPr="00F700CE">
        <w:rPr>
          <w:rFonts w:hint="eastAsia"/>
          <w:color w:val="000000" w:themeColor="text1"/>
        </w:rPr>
        <w:t>水流系统的流量控制如下</w:t>
      </w:r>
      <w:r w:rsidRPr="00F700CE">
        <w:rPr>
          <w:rFonts w:hint="eastAsia"/>
          <w:color w:val="000000" w:themeColor="text1"/>
        </w:rPr>
        <w:t>:</w:t>
      </w:r>
    </w:p>
    <w:p w:rsidR="005B65E7" w:rsidRPr="005028A5">
      <w:pPr>
        <w:ind w:firstLine="480"/>
      </w:pPr>
      <w:r w:rsidRPr="00F700CE">
        <w:rPr>
          <w:rFonts w:hint="eastAsia"/>
          <w:color w:val="000000" w:themeColor="text1"/>
        </w:rPr>
        <w:t>（</w:t>
      </w:r>
      <w:r w:rsidRPr="00F700CE">
        <w:rPr>
          <w:rFonts w:hint="eastAsia"/>
          <w:color w:val="000000" w:themeColor="text1"/>
        </w:rPr>
        <w:t>l</w:t>
      </w:r>
      <w:r w:rsidRPr="005028A5">
        <w:rPr>
          <w:rFonts w:hint="eastAsia"/>
        </w:rPr>
        <w:t>）将系统</w:t>
      </w:r>
      <w:r w:rsidRPr="005028A5" w:rsidR="00015661">
        <w:rPr>
          <w:rFonts w:hint="eastAsia"/>
        </w:rPr>
        <w:t>通电，</w:t>
      </w:r>
      <w:r w:rsidRPr="005028A5">
        <w:rPr>
          <w:rFonts w:hint="eastAsia"/>
        </w:rPr>
        <w:t>在接收到自动控制系统的有效启动信号后，启动频率变换器</w:t>
      </w:r>
      <w:r w:rsidRPr="005028A5" w:rsidR="005D00FE">
        <w:rPr>
          <w:rFonts w:hint="eastAsia"/>
        </w:rPr>
        <w:t>会</w:t>
      </w:r>
      <w:r w:rsidRPr="005028A5" w:rsidR="00015661">
        <w:rPr>
          <w:rFonts w:hint="eastAsia"/>
        </w:rPr>
        <w:t>驱动马达，</w:t>
      </w:r>
      <w:r w:rsidRPr="005028A5" w:rsidR="00623D1F">
        <w:rPr>
          <w:rFonts w:hint="eastAsia"/>
        </w:rPr>
        <w:t>变频器</w:t>
      </w:r>
      <w:r w:rsidRPr="005028A5">
        <w:rPr>
          <w:rFonts w:hint="eastAsia"/>
        </w:rPr>
        <w:t>的输出频率根据由流量发射机测量的管线的实际流程和设定的流程的偏差来调整，并</w:t>
      </w:r>
      <w:r w:rsidRPr="005028A5">
        <w:rPr>
          <w:rFonts w:hint="eastAsia"/>
        </w:rPr>
        <w:t>控制泵马达的速度。当输出</w:t>
      </w:r>
      <w:r w:rsidRPr="005028A5" w:rsidR="00015661">
        <w:rPr>
          <w:rFonts w:hint="eastAsia"/>
        </w:rPr>
        <w:t>抵达设定值时，泵马达的速度稳定为一定值，这期间水泵电机工作在调速运转</w:t>
      </w:r>
      <w:r w:rsidRPr="005028A5">
        <w:rPr>
          <w:rFonts w:hint="eastAsia"/>
        </w:rPr>
        <w:t>状态。</w:t>
      </w:r>
    </w:p>
    <w:p w:rsidR="000E25F0" w:rsidRPr="005028A5">
      <w:pPr>
        <w:ind w:firstLine="480"/>
      </w:pPr>
      <w:r w:rsidRPr="005028A5">
        <w:rPr>
          <w:rFonts w:hint="eastAsia"/>
        </w:rPr>
        <w:t xml:space="preserve"> </w:t>
      </w:r>
      <w:r w:rsidRPr="005028A5">
        <w:rPr>
          <w:rFonts w:hint="eastAsia"/>
        </w:rPr>
        <w:t>(2)</w:t>
      </w:r>
      <w:r w:rsidRPr="005028A5" w:rsidR="00015661">
        <w:rPr>
          <w:rFonts w:hint="eastAsia"/>
        </w:rPr>
        <w:t>当管道水流减少时，流量传输物质的反馈水流信号变少，偏差</w:t>
      </w:r>
      <w:r w:rsidRPr="005028A5">
        <w:rPr>
          <w:rFonts w:hint="eastAsia"/>
        </w:rPr>
        <w:t>加</w:t>
      </w:r>
      <w:r w:rsidRPr="005028A5" w:rsidR="00015661">
        <w:rPr>
          <w:rFonts w:hint="eastAsia"/>
        </w:rPr>
        <w:t>大</w:t>
      </w:r>
      <w:r w:rsidRPr="005028A5">
        <w:rPr>
          <w:rFonts w:hint="eastAsia"/>
        </w:rPr>
        <w:t>，</w:t>
      </w:r>
      <w:r w:rsidRPr="005028A5" w:rsidR="0069379A">
        <w:rPr>
          <w:rFonts w:hint="eastAsia"/>
        </w:rPr>
        <w:t>PLC</w:t>
      </w:r>
      <w:r w:rsidRPr="005028A5">
        <w:rPr>
          <w:rFonts w:hint="eastAsia"/>
        </w:rPr>
        <w:t>的输出信号增加，</w:t>
      </w:r>
      <w:r w:rsidRPr="005028A5" w:rsidR="00623D1F">
        <w:rPr>
          <w:rFonts w:hint="eastAsia"/>
        </w:rPr>
        <w:t>变频器</w:t>
      </w:r>
      <w:r w:rsidRPr="005028A5">
        <w:rPr>
          <w:rFonts w:hint="eastAsia"/>
        </w:rPr>
        <w:t>的输出频率增加，因此泵电机的速度增加，供水增加，最后泵电机到达的</w:t>
      </w:r>
      <w:r w:rsidRPr="005028A5" w:rsidR="00015661">
        <w:rPr>
          <w:rFonts w:hint="eastAsia"/>
        </w:rPr>
        <w:t>另一个新的稳定的价值。相反，当管内的水流增加时，泵马达的速度经过</w:t>
      </w:r>
      <w:r w:rsidRPr="005028A5">
        <w:rPr>
          <w:rFonts w:hint="eastAsia"/>
        </w:rPr>
        <w:t>闭环流减少到另一个新的</w:t>
      </w:r>
      <w:r w:rsidRPr="005028A5" w:rsidR="00015661">
        <w:rPr>
          <w:rFonts w:hint="eastAsia"/>
        </w:rPr>
        <w:t>稳态</w:t>
      </w:r>
      <w:r w:rsidRPr="005028A5">
        <w:rPr>
          <w:rFonts w:hint="eastAsia"/>
        </w:rPr>
        <w:t>值。</w:t>
      </w:r>
      <w:r w:rsidRPr="005028A5">
        <w:br/>
      </w:r>
      <w:r w:rsidRPr="005028A5">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https://d.book118.com/168075077057006027</w:t>
        </w:r>
      </w:hyperlink>
    </w:p>
    <w:p w:rsidR="000E25F0" w:rsidRPr="005028A5">
      <w:pPr>
        <w:ind w:firstLine="480"/>
      </w:pPr>
    </w:p>
    <w:sectPr w:rsidSect="006C23B4">
      <w:headerReference w:type="even" r:id="rId73"/>
      <w:headerReference w:type="default" r:id="rId74"/>
      <w:footerReference w:type="even" r:id="rId75"/>
      <w:footerReference w:type="default" r:id="rId76"/>
      <w:headerReference w:type="first" r:id="rId77"/>
      <w:footerReference w:type="first" r:id="rId78"/>
      <w:type w:val="nextPage"/>
      <w:pgSz w:w="11906" w:h="16838"/>
      <w:pgMar w:top="1418" w:right="1418" w:bottom="1418" w:left="1701" w:header="567" w:footer="851" w:gutter="284"/>
      <w:pgNumType w:start="5"/>
      <w:cols w:space="720"/>
      <w:titlePg w:val="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5579E0" w:rsidP="00B344C1">
      <w:pPr>
        <w:spacing w:line="240" w:lineRule="auto"/>
        <w:ind w:firstLine="480"/>
      </w:pPr>
      <w:r>
        <w:separator/>
      </w:r>
    </w:p>
  </w:endnote>
  <w:endnote w:type="continuationSeparator" w:id="1">
    <w:p w:rsidR="005579E0" w:rsidP="00B344C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 w:name="等线">
    <w:altName w:val="Arial Unicode MS"/>
    <w:charset w:val="86"/>
    <w:family w:val="auto"/>
    <w:pitch w:val="variable"/>
    <w:sig w:usb0="00000000" w:usb1="38CF7CFA" w:usb2="00000016" w:usb3="00000000" w:csb0="0004000F" w:csb1="00000000"/>
  </w:font>
  <w:font w:name="楷体_GB2312">
    <w:altName w:val="楷体"/>
    <w:charset w:val="86"/>
    <w:family w:val="modern"/>
    <w:pitch w:val="default"/>
    <w:sig w:usb0="00000001" w:usb1="080E0000" w:usb2="00000010" w:usb3="00000000" w:csb0="00040000" w:csb1="00000000"/>
  </w:font>
  <w:font w:name="仿宋_GB2312">
    <w:altName w:val="仿宋"/>
    <w:charset w:val="86"/>
    <w:family w:val="modern"/>
    <w:pitch w:val="default"/>
    <w:sig w:usb0="00000000" w:usb1="080E0000" w:usb2="00000010" w:usb3="00000000" w:csb0="00040000" w:csb1="00000000"/>
  </w:font>
  <w:font w:name="SimSun-Identity-H">
    <w:altName w:val="宋体"/>
    <w:charset w:val="86"/>
    <w:family w:val="auto"/>
    <w:pitch w:val="default"/>
    <w:sig w:usb0="00000001" w:usb1="080E0000" w:usb2="00000010" w:usb3="00000000" w:csb0="00040000" w:csb1="00000000"/>
  </w:font>
  <w:font w:name="TimesNewRomanPSMT-Identity-H">
    <w:altName w:val="宋体"/>
    <w:charset w:val="86"/>
    <w:family w:val="auto"/>
    <w:pitch w:val="default"/>
    <w:sig w:usb0="00000001" w:usb1="080E0000" w:usb2="00000010" w:usb3="00000000" w:csb0="00040000" w:csb1="00000000"/>
  </w:font>
  <w:font w:name="SimHei-Identity-H">
    <w:altName w:val="宋体"/>
    <w:charset w:val="86"/>
    <w:family w:val="auto"/>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rsidR="000E25F0">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sz w:val="21"/>
        <w:szCs w:val="21"/>
      </w:rPr>
    </w:pPr>
    <w:r>
      <w:rPr>
        <w:sz w:val="21"/>
        <w:szCs w:val="21"/>
      </w:rPr>
      <w:fldChar w:fldCharType="begin"/>
    </w:r>
    <w:r>
      <w:rPr>
        <w:rStyle w:val="PageNumber"/>
        <w:sz w:val="21"/>
        <w:szCs w:val="21"/>
      </w:rPr>
      <w:instrText xml:space="preserve"> PAGE </w:instrText>
    </w:r>
    <w:r>
      <w:rPr>
        <w:sz w:val="21"/>
        <w:szCs w:val="21"/>
      </w:rPr>
      <w:fldChar w:fldCharType="separate"/>
    </w:r>
    <w:r>
      <w:rPr>
        <w:rStyle w:val="PageNumber"/>
        <w:sz w:val="21"/>
        <w:szCs w:val="21"/>
      </w:rPr>
      <w:t>I</w:t>
    </w:r>
    <w:r>
      <w:rPr>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sz w:val="21"/>
        <w:szCs w:val="21"/>
      </w:rPr>
    </w:pPr>
    <w:r>
      <w:rPr>
        <w:sz w:val="21"/>
        <w:szCs w:val="21"/>
      </w:rPr>
      <w:fldChar w:fldCharType="begin"/>
    </w:r>
    <w:r>
      <w:rPr>
        <w:rStyle w:val="PageNumber"/>
        <w:sz w:val="21"/>
        <w:szCs w:val="21"/>
      </w:rPr>
      <w:instrText xml:space="preserve"> PAGE </w:instrText>
    </w:r>
    <w:r>
      <w:rPr>
        <w:sz w:val="21"/>
        <w:szCs w:val="21"/>
      </w:rPr>
      <w:fldChar w:fldCharType="separate"/>
    </w:r>
    <w:r>
      <w:rPr>
        <w:rStyle w:val="PageNumber"/>
        <w:sz w:val="21"/>
        <w:szCs w:val="21"/>
      </w:rPr>
      <w:t>II</w:t>
    </w:r>
    <w:r>
      <w:rPr>
        <w:sz w:val="21"/>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sz w:val="21"/>
        <w:szCs w:val="21"/>
      </w:rPr>
    </w:pPr>
    <w:r>
      <w:rPr>
        <w:sz w:val="21"/>
        <w:szCs w:val="21"/>
      </w:rPr>
      <w:fldChar w:fldCharType="begin"/>
    </w:r>
    <w:r>
      <w:rPr>
        <w:rStyle w:val="PageNumber"/>
        <w:sz w:val="21"/>
        <w:szCs w:val="21"/>
      </w:rPr>
      <w:instrText xml:space="preserve"> PAGE </w:instrText>
    </w:r>
    <w:r>
      <w:rPr>
        <w:sz w:val="21"/>
        <w:szCs w:val="21"/>
      </w:rPr>
      <w:fldChar w:fldCharType="separate"/>
    </w:r>
    <w:r>
      <w:rPr>
        <w:rStyle w:val="PageNumber"/>
        <w:sz w:val="21"/>
        <w:szCs w:val="21"/>
      </w:rPr>
      <w:t>III</w:t>
    </w:r>
    <w:r>
      <w:rPr>
        <w:sz w:val="21"/>
        <w:szCs w:val="21"/>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sz w:val="21"/>
        <w:szCs w:val="21"/>
      </w:rPr>
    </w:pPr>
    <w:r>
      <w:rPr>
        <w:sz w:val="21"/>
        <w:szCs w:val="21"/>
      </w:rPr>
      <w:fldChar w:fldCharType="begin"/>
    </w:r>
    <w:r>
      <w:rPr>
        <w:rStyle w:val="PageNumber"/>
        <w:sz w:val="21"/>
        <w:szCs w:val="21"/>
      </w:rPr>
      <w:instrText xml:space="preserve"> PAGE </w:instrText>
    </w:r>
    <w:r>
      <w:rPr>
        <w:sz w:val="21"/>
        <w:szCs w:val="21"/>
      </w:rPr>
      <w:fldChar w:fldCharType="separate"/>
    </w:r>
    <w:r>
      <w:rPr>
        <w:rStyle w:val="PageNumber"/>
        <w:sz w:val="21"/>
        <w:szCs w:val="21"/>
      </w:rPr>
      <w:t>IV</w:t>
    </w:r>
    <w:r>
      <w:rPr>
        <w:sz w:val="21"/>
        <w:szCs w:val="21"/>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rFonts w:ascii="黑体" w:eastAsia="黑体"/>
        <w:sz w:val="21"/>
        <w:szCs w:val="21"/>
      </w:rPr>
    </w:pPr>
    <w:r>
      <w:rPr>
        <w:rFonts w:ascii="黑体" w:eastAsia="黑体" w:hint="eastAsia"/>
        <w:sz w:val="21"/>
        <w:szCs w:val="21"/>
      </w:rPr>
      <w:fldChar w:fldCharType="begin"/>
    </w:r>
    <w:r>
      <w:rPr>
        <w:rStyle w:val="PageNumber"/>
        <w:rFonts w:ascii="黑体" w:eastAsia="黑体" w:hint="eastAsia"/>
        <w:sz w:val="21"/>
        <w:szCs w:val="21"/>
      </w:rPr>
      <w:instrText xml:space="preserve"> PAGE </w:instrText>
    </w:r>
    <w:r>
      <w:rPr>
        <w:rFonts w:ascii="黑体" w:eastAsia="黑体" w:hint="eastAsia"/>
        <w:sz w:val="21"/>
        <w:szCs w:val="21"/>
      </w:rPr>
      <w:fldChar w:fldCharType="separate"/>
    </w:r>
    <w:r>
      <w:rPr>
        <w:rStyle w:val="PageNumber"/>
        <w:rFonts w:ascii="黑体" w:eastAsia="黑体" w:hint="eastAsia"/>
        <w:sz w:val="21"/>
        <w:szCs w:val="21"/>
      </w:rPr>
      <w:t>1</w:t>
    </w:r>
    <w:r>
      <w:rPr>
        <w:rFonts w:ascii="黑体" w:eastAsia="黑体" w:hint="eastAsia"/>
        <w:sz w:val="21"/>
        <w:szCs w:val="21"/>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rFonts w:ascii="黑体" w:eastAsia="黑体"/>
        <w:sz w:val="21"/>
        <w:szCs w:val="21"/>
      </w:rPr>
    </w:pPr>
    <w:r>
      <w:rPr>
        <w:rFonts w:ascii="黑体" w:eastAsia="黑体" w:hint="eastAsia"/>
        <w:sz w:val="21"/>
        <w:szCs w:val="21"/>
      </w:rPr>
      <w:fldChar w:fldCharType="begin"/>
    </w:r>
    <w:r>
      <w:rPr>
        <w:rStyle w:val="PageNumber"/>
        <w:rFonts w:ascii="黑体" w:eastAsia="黑体" w:hint="eastAsia"/>
        <w:sz w:val="21"/>
        <w:szCs w:val="21"/>
      </w:rPr>
      <w:instrText xml:space="preserve"> PAGE </w:instrText>
    </w:r>
    <w:r>
      <w:rPr>
        <w:rFonts w:ascii="黑体" w:eastAsia="黑体" w:hint="eastAsia"/>
        <w:sz w:val="21"/>
        <w:szCs w:val="21"/>
      </w:rPr>
      <w:fldChar w:fldCharType="separate"/>
    </w:r>
    <w:r>
      <w:rPr>
        <w:rStyle w:val="PageNumber"/>
        <w:rFonts w:ascii="黑体" w:eastAsia="黑体" w:hint="eastAsia"/>
        <w:sz w:val="21"/>
        <w:szCs w:val="21"/>
      </w:rPr>
      <w:t>2</w:t>
    </w:r>
    <w:r>
      <w:rPr>
        <w:rFonts w:ascii="黑体" w:eastAsia="黑体" w:hint="eastAsia"/>
        <w:sz w:val="21"/>
        <w:szCs w:val="21"/>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rFonts w:ascii="黑体" w:eastAsia="黑体"/>
        <w:sz w:val="21"/>
        <w:szCs w:val="21"/>
      </w:rPr>
    </w:pPr>
    <w:r>
      <w:rPr>
        <w:rFonts w:ascii="黑体" w:eastAsia="黑体" w:hint="eastAsia"/>
        <w:sz w:val="21"/>
        <w:szCs w:val="21"/>
      </w:rPr>
      <w:fldChar w:fldCharType="begin"/>
    </w:r>
    <w:r>
      <w:rPr>
        <w:rStyle w:val="PageNumber"/>
        <w:rFonts w:ascii="黑体" w:eastAsia="黑体" w:hint="eastAsia"/>
        <w:sz w:val="21"/>
        <w:szCs w:val="21"/>
      </w:rPr>
      <w:instrText xml:space="preserve"> PAGE </w:instrText>
    </w:r>
    <w:r>
      <w:rPr>
        <w:rFonts w:ascii="黑体" w:eastAsia="黑体" w:hint="eastAsia"/>
        <w:sz w:val="21"/>
        <w:szCs w:val="21"/>
      </w:rPr>
      <w:fldChar w:fldCharType="separate"/>
    </w:r>
    <w:r>
      <w:rPr>
        <w:rStyle w:val="PageNumber"/>
        <w:rFonts w:ascii="黑体" w:eastAsia="黑体" w:hint="eastAsia"/>
        <w:sz w:val="21"/>
        <w:szCs w:val="21"/>
      </w:rPr>
      <w:t>3</w:t>
    </w:r>
    <w:r>
      <w:rPr>
        <w:rFonts w:ascii="黑体" w:eastAsia="黑体" w:hint="eastAsia"/>
        <w:sz w:val="21"/>
        <w:szCs w:val="21"/>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rFonts w:ascii="黑体" w:eastAsia="黑体"/>
        <w:sz w:val="21"/>
        <w:szCs w:val="21"/>
      </w:rPr>
    </w:pPr>
    <w:r>
      <w:rPr>
        <w:rFonts w:ascii="黑体" w:eastAsia="黑体" w:hint="eastAsia"/>
        <w:sz w:val="21"/>
        <w:szCs w:val="21"/>
      </w:rPr>
      <w:fldChar w:fldCharType="begin"/>
    </w:r>
    <w:r>
      <w:rPr>
        <w:rStyle w:val="PageNumber"/>
        <w:rFonts w:ascii="黑体" w:eastAsia="黑体" w:hint="eastAsia"/>
        <w:sz w:val="21"/>
        <w:szCs w:val="21"/>
      </w:rPr>
      <w:instrText xml:space="preserve"> PAGE </w:instrText>
    </w:r>
    <w:r>
      <w:rPr>
        <w:rFonts w:ascii="黑体" w:eastAsia="黑体" w:hint="eastAsia"/>
        <w:sz w:val="21"/>
        <w:szCs w:val="21"/>
      </w:rPr>
      <w:fldChar w:fldCharType="separate"/>
    </w:r>
    <w:r>
      <w:rPr>
        <w:rStyle w:val="PageNumber"/>
        <w:rFonts w:ascii="黑体" w:eastAsia="黑体" w:hint="eastAsia"/>
        <w:sz w:val="21"/>
        <w:szCs w:val="21"/>
      </w:rPr>
      <w:t>4</w:t>
    </w:r>
    <w:r>
      <w:rPr>
        <w:rFonts w:ascii="黑体" w:eastAsia="黑体" w:hint="eastAsia"/>
        <w:sz w:val="21"/>
        <w:szCs w:val="21"/>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420"/>
      <w:jc w:val="center"/>
      <w:rPr>
        <w:rFonts w:ascii="黑体" w:eastAsia="黑体"/>
        <w:sz w:val="21"/>
        <w:szCs w:val="21"/>
      </w:rPr>
    </w:pPr>
    <w:r>
      <w:rPr>
        <w:rFonts w:ascii="黑体" w:eastAsia="黑体" w:hint="eastAsia"/>
        <w:sz w:val="21"/>
        <w:szCs w:val="21"/>
      </w:rPr>
      <w:fldChar w:fldCharType="begin"/>
    </w:r>
    <w:r>
      <w:rPr>
        <w:rStyle w:val="PageNumber"/>
        <w:rFonts w:ascii="黑体" w:eastAsia="黑体" w:hint="eastAsia"/>
        <w:sz w:val="21"/>
        <w:szCs w:val="21"/>
      </w:rPr>
      <w:instrText xml:space="preserve"> PAGE </w:instrText>
    </w:r>
    <w:r>
      <w:rPr>
        <w:rFonts w:ascii="黑体" w:eastAsia="黑体" w:hint="eastAsia"/>
        <w:sz w:val="21"/>
        <w:szCs w:val="21"/>
      </w:rPr>
      <w:fldChar w:fldCharType="separate"/>
    </w:r>
    <w:r>
      <w:rPr>
        <w:rStyle w:val="PageNumber"/>
        <w:rFonts w:ascii="黑体" w:eastAsia="黑体" w:hint="eastAsia"/>
        <w:sz w:val="21"/>
        <w:szCs w:val="21"/>
      </w:rPr>
      <w:t>5</w:t>
    </w:r>
    <w:r>
      <w:rPr>
        <w:rFonts w:ascii="黑体" w:eastAsia="黑体" w:hint="eastAsia"/>
        <w:sz w:val="21"/>
        <w:szCs w:val="21"/>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5579E0" w:rsidP="00B344C1">
      <w:pPr>
        <w:spacing w:line="240" w:lineRule="auto"/>
        <w:ind w:firstLine="480"/>
      </w:pPr>
      <w:r>
        <w:separator/>
      </w:r>
    </w:p>
  </w:footnote>
  <w:footnote w:type="continuationSeparator" w:id="1">
    <w:p w:rsidR="005579E0" w:rsidP="00B344C1">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r>
      <w:rPr>
        <w:rFonts w:hint="eastAsia"/>
      </w:rPr>
      <w:t>辽</w:t>
    </w:r>
    <w:r>
      <w:rPr>
        <w:rFonts w:hint="eastAsia"/>
      </w:rPr>
      <w:t xml:space="preserve"> </w:t>
    </w:r>
    <w:r>
      <w:rPr>
        <w:rFonts w:hint="eastAsia"/>
      </w:rPr>
      <w:t>宁</w:t>
    </w:r>
    <w:r>
      <w:rPr>
        <w:rFonts w:hint="eastAsia"/>
      </w:rPr>
      <w:t xml:space="preserve"> </w:t>
    </w:r>
    <w:r>
      <w:rPr>
        <w:rFonts w:hint="eastAsia"/>
      </w:rPr>
      <w:t>工</w:t>
    </w:r>
    <w:r>
      <w:rPr>
        <w:rFonts w:hint="eastAsia"/>
      </w:rPr>
      <w:t xml:space="preserve"> </w:t>
    </w:r>
    <w:r>
      <w:rPr>
        <w:rFonts w:hint="eastAsia"/>
      </w:rPr>
      <w:t>业</w:t>
    </w:r>
    <w:r>
      <w:rPr>
        <w:rFonts w:hint="eastAsia"/>
      </w:rPr>
      <w:t xml:space="preserve"> </w:t>
    </w:r>
    <w:r>
      <w:rPr>
        <w:rFonts w:hint="eastAsia"/>
      </w:rPr>
      <w:t>大</w:t>
    </w:r>
    <w:r>
      <w:rPr>
        <w:rFonts w:hint="eastAsia"/>
      </w:rPr>
      <w:t xml:space="preserve"> </w:t>
    </w:r>
    <w:r>
      <w:rPr>
        <w:rFonts w:hint="eastAsia"/>
      </w:rPr>
      <w:t>学</w:t>
    </w:r>
    <w:r>
      <w:rPr>
        <w:rFonts w:hint="eastAsia"/>
      </w:rPr>
      <w:t xml:space="preserve"> </w:t>
    </w:r>
    <w:r>
      <w:rPr>
        <w:rFonts w:hint="eastAsia"/>
      </w:rPr>
      <w:t>课</w:t>
    </w:r>
    <w:r>
      <w:rPr>
        <w:rFonts w:hint="eastAsia"/>
      </w:rPr>
      <w:t xml:space="preserve"> </w:t>
    </w:r>
    <w:r>
      <w:rPr>
        <w:rFonts w:hint="eastAsia"/>
      </w:rPr>
      <w:t>程</w:t>
    </w:r>
    <w:r>
      <w:rPr>
        <w:rFonts w:hint="eastAsia"/>
      </w:rPr>
      <w:t xml:space="preserve"> </w:t>
    </w:r>
    <w:r>
      <w:rPr>
        <w:rFonts w:hint="eastAsia"/>
      </w:rPr>
      <w:t>设</w:t>
    </w:r>
    <w:r>
      <w:rPr>
        <w:rFonts w:hint="eastAsia"/>
      </w:rPr>
      <w:t xml:space="preserve"> </w:t>
    </w:r>
    <w:r>
      <w:rPr>
        <w:rFonts w:hint="eastAsia"/>
      </w:rPr>
      <w:t>计</w:t>
    </w:r>
    <w:r>
      <w:rPr>
        <w:rFonts w:hint="eastAsia"/>
      </w:rPr>
      <w:t xml:space="preserve"> </w:t>
    </w:r>
    <w:r>
      <w:rPr>
        <w:rFonts w:hint="eastAsia"/>
      </w:rPr>
      <w:t>说</w:t>
    </w:r>
    <w:r>
      <w:rPr>
        <w:rFonts w:hint="eastAsia"/>
      </w:rPr>
      <w:t xml:space="preserve"> </w:t>
    </w:r>
    <w:r>
      <w:rPr>
        <w:rFonts w:hint="eastAsia"/>
      </w:rPr>
      <w:t>明</w:t>
    </w:r>
    <w:r>
      <w:rPr>
        <w:rFonts w:hint="eastAsia"/>
      </w:rPr>
      <w:t xml:space="preserve"> </w:t>
    </w:r>
    <w:r>
      <w:rPr>
        <w:rFonts w:hint="eastAsia"/>
      </w:rPr>
      <w:t>书</w:t>
    </w:r>
    <w:r>
      <w:rPr>
        <w:rFonts w:hint="eastAsia"/>
      </w:rPr>
      <w:t xml:space="preserve"> </w:t>
    </w:r>
    <w:r>
      <w:rPr>
        <w:rFonts w:hint="eastAsia"/>
      </w:rPr>
      <w:t>（论文）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pBdr>
        <w:bottom w:val="none" w:sz="0" w:space="0"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ind w:firstLine="480"/>
    </w:pPr>
  </w:p>
  <w:p w:rsidR="000E25F0">
    <w:pPr>
      <w:ind w:firstLine="48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ind w:firstLine="480"/>
    </w:pPr>
  </w:p>
  <w:p w:rsidR="000E25F0">
    <w:pPr>
      <w:ind w:firstLine="48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ind w:firstLine="480"/>
    </w:pPr>
  </w:p>
  <w:p w:rsidR="000E25F0">
    <w:pPr>
      <w:ind w:firstLine="48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ind w:firstLine="480"/>
    </w:pPr>
  </w:p>
  <w:p w:rsidR="000E25F0">
    <w:pPr>
      <w:ind w:firstLine="48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ind w:firstLine="480"/>
    </w:pPr>
  </w:p>
  <w:p w:rsidR="000E25F0">
    <w:pPr>
      <w:ind w:firstLine="48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rsidRPr="006C23B4" w:rsidP="006C23B4">
    <w:pPr>
      <w:ind w:firstLine="48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5F0">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8FC3B9E"/>
    <w:multiLevelType w:val="multilevel"/>
    <w:tmpl w:val="18FC3B9E"/>
    <w:lvl w:ilvl="0">
      <w:start w:val="1"/>
      <w:numFmt w:val="decimal"/>
      <w:pStyle w:val="Heading1"/>
      <w:isLgl/>
      <w:suff w:val="space"/>
      <w:lvlText w:val="第%1章"/>
      <w:lvlJc w:val="center"/>
      <w:pPr>
        <w:ind w:left="3498" w:firstLine="0"/>
      </w:pPr>
      <w:rPr>
        <w:rFonts w:hint="eastAsia"/>
      </w:rPr>
    </w:lvl>
    <w:lvl w:ilvl="1">
      <w:start w:val="1"/>
      <w:numFmt w:val="decimal"/>
      <w:pStyle w:val="Heading2"/>
      <w:isLgl/>
      <w:suff w:val="space"/>
      <w:lvlText w:val="%1.%2"/>
      <w:lvlJc w:val="left"/>
      <w:pPr>
        <w:ind w:left="0" w:firstLine="0"/>
      </w:pPr>
      <w:rPr>
        <w:rFonts w:hint="eastAsia"/>
        <w:b w:val="0"/>
      </w:rPr>
    </w:lvl>
    <w:lvl w:ilvl="2">
      <w:start w:val="1"/>
      <w:numFmt w:val="decimal"/>
      <w:pStyle w:val="Heading3"/>
      <w:isLgl/>
      <w:suff w:val="space"/>
      <w:lvlText w:val="%1.%2.%3"/>
      <w:lvlJc w:val="left"/>
      <w:pPr>
        <w:ind w:left="212" w:firstLine="0"/>
      </w:pPr>
      <w:rPr>
        <w:rFonts w:eastAsia="黑体" w:hint="eastAsia"/>
        <w:sz w:val="28"/>
      </w:rPr>
    </w:lvl>
    <w:lvl w:ilvl="3">
      <w:start w:val="1"/>
      <w:numFmt w:val="decimal"/>
      <w:pStyle w:val="Heading4"/>
      <w:isLgl/>
      <w:suff w:val="space"/>
      <w:lvlText w:val="%1.%2.%3.%4"/>
      <w:lvlJc w:val="left"/>
      <w:pPr>
        <w:ind w:left="212" w:firstLine="0"/>
      </w:pPr>
      <w:rPr>
        <w:rFonts w:hint="eastAsia"/>
      </w:rPr>
    </w:lvl>
    <w:lvl w:ilvl="4">
      <w:start w:val="1"/>
      <w:numFmt w:val="none"/>
      <w:suff w:val="nothing"/>
      <w:lvlJc w:val="left"/>
      <w:pPr>
        <w:ind w:left="212" w:firstLine="0"/>
      </w:pPr>
      <w:rPr>
        <w:rFonts w:hint="eastAsia"/>
      </w:rPr>
    </w:lvl>
    <w:lvl w:ilvl="5">
      <w:start w:val="1"/>
      <w:numFmt w:val="none"/>
      <w:suff w:val="nothing"/>
      <w:lvlJc w:val="left"/>
      <w:pPr>
        <w:ind w:left="212" w:firstLine="0"/>
      </w:pPr>
      <w:rPr>
        <w:rFonts w:hint="eastAsia"/>
      </w:rPr>
    </w:lvl>
    <w:lvl w:ilvl="6">
      <w:start w:val="1"/>
      <w:numFmt w:val="none"/>
      <w:suff w:val="nothing"/>
      <w:lvlJc w:val="left"/>
      <w:pPr>
        <w:ind w:left="212" w:firstLine="0"/>
      </w:pPr>
      <w:rPr>
        <w:rFonts w:hint="eastAsia"/>
      </w:rPr>
    </w:lvl>
    <w:lvl w:ilvl="7">
      <w:start w:val="1"/>
      <w:numFmt w:val="none"/>
      <w:suff w:val="nothing"/>
      <w:lvlJc w:val="left"/>
      <w:pPr>
        <w:ind w:left="212" w:firstLine="0"/>
      </w:pPr>
      <w:rPr>
        <w:rFonts w:hint="eastAsia"/>
      </w:rPr>
    </w:lvl>
    <w:lvl w:ilvl="8">
      <w:start w:val="1"/>
      <w:numFmt w:val="none"/>
      <w:suff w:val="nothing"/>
      <w:lvlJc w:val="left"/>
      <w:pPr>
        <w:ind w:left="21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CCC"/>
    <w:rsid w:val="00015661"/>
    <w:rsid w:val="00023A1E"/>
    <w:rsid w:val="00033335"/>
    <w:rsid w:val="0005163B"/>
    <w:rsid w:val="00054AC3"/>
    <w:rsid w:val="00055F10"/>
    <w:rsid w:val="00080B7F"/>
    <w:rsid w:val="00085586"/>
    <w:rsid w:val="00090494"/>
    <w:rsid w:val="000A02C0"/>
    <w:rsid w:val="000B6B6D"/>
    <w:rsid w:val="000C4956"/>
    <w:rsid w:val="000D1F93"/>
    <w:rsid w:val="000D76AC"/>
    <w:rsid w:val="000E25F0"/>
    <w:rsid w:val="000F731D"/>
    <w:rsid w:val="000F7C02"/>
    <w:rsid w:val="001235DD"/>
    <w:rsid w:val="00124566"/>
    <w:rsid w:val="001421E9"/>
    <w:rsid w:val="00143C29"/>
    <w:rsid w:val="001759E3"/>
    <w:rsid w:val="00182D98"/>
    <w:rsid w:val="00183569"/>
    <w:rsid w:val="00183FA0"/>
    <w:rsid w:val="001851B0"/>
    <w:rsid w:val="001909D2"/>
    <w:rsid w:val="00193E24"/>
    <w:rsid w:val="00197D2D"/>
    <w:rsid w:val="001A5A6E"/>
    <w:rsid w:val="001B3D5C"/>
    <w:rsid w:val="001E1079"/>
    <w:rsid w:val="001F1A77"/>
    <w:rsid w:val="002062B4"/>
    <w:rsid w:val="0021495A"/>
    <w:rsid w:val="0021769F"/>
    <w:rsid w:val="002222AD"/>
    <w:rsid w:val="002231AD"/>
    <w:rsid w:val="002317D3"/>
    <w:rsid w:val="00240F61"/>
    <w:rsid w:val="00251D93"/>
    <w:rsid w:val="0025285E"/>
    <w:rsid w:val="00263BA1"/>
    <w:rsid w:val="0026525D"/>
    <w:rsid w:val="00282BF1"/>
    <w:rsid w:val="00293DB9"/>
    <w:rsid w:val="002A5F6A"/>
    <w:rsid w:val="002B03CF"/>
    <w:rsid w:val="002B2E61"/>
    <w:rsid w:val="002B5F05"/>
    <w:rsid w:val="002C0CDB"/>
    <w:rsid w:val="002D2F7B"/>
    <w:rsid w:val="002D4804"/>
    <w:rsid w:val="002E1062"/>
    <w:rsid w:val="003011FA"/>
    <w:rsid w:val="00303A29"/>
    <w:rsid w:val="00303DC8"/>
    <w:rsid w:val="003072C3"/>
    <w:rsid w:val="00311012"/>
    <w:rsid w:val="003132C0"/>
    <w:rsid w:val="00324EFB"/>
    <w:rsid w:val="00326F7E"/>
    <w:rsid w:val="00347BEA"/>
    <w:rsid w:val="00381007"/>
    <w:rsid w:val="003941E8"/>
    <w:rsid w:val="00394B12"/>
    <w:rsid w:val="003A779A"/>
    <w:rsid w:val="003A7B6D"/>
    <w:rsid w:val="003B67CF"/>
    <w:rsid w:val="003C03F2"/>
    <w:rsid w:val="003C4DC7"/>
    <w:rsid w:val="003D0701"/>
    <w:rsid w:val="003D3185"/>
    <w:rsid w:val="003D7E5E"/>
    <w:rsid w:val="003E2764"/>
    <w:rsid w:val="003E3FF0"/>
    <w:rsid w:val="003E6B42"/>
    <w:rsid w:val="004034B3"/>
    <w:rsid w:val="00407670"/>
    <w:rsid w:val="00420A10"/>
    <w:rsid w:val="00452D19"/>
    <w:rsid w:val="00454E55"/>
    <w:rsid w:val="00455CCC"/>
    <w:rsid w:val="004650B9"/>
    <w:rsid w:val="00472EDD"/>
    <w:rsid w:val="00474FF5"/>
    <w:rsid w:val="00482B09"/>
    <w:rsid w:val="00484127"/>
    <w:rsid w:val="004A577D"/>
    <w:rsid w:val="004B0265"/>
    <w:rsid w:val="004C0390"/>
    <w:rsid w:val="004D249A"/>
    <w:rsid w:val="004D2F17"/>
    <w:rsid w:val="004E3754"/>
    <w:rsid w:val="004E4061"/>
    <w:rsid w:val="004E7F57"/>
    <w:rsid w:val="004F3B3F"/>
    <w:rsid w:val="005028A5"/>
    <w:rsid w:val="005124AE"/>
    <w:rsid w:val="00517C4F"/>
    <w:rsid w:val="005368C5"/>
    <w:rsid w:val="0055364E"/>
    <w:rsid w:val="00553E3E"/>
    <w:rsid w:val="005579E0"/>
    <w:rsid w:val="00574ED0"/>
    <w:rsid w:val="0058738F"/>
    <w:rsid w:val="005A6E62"/>
    <w:rsid w:val="005B2D1D"/>
    <w:rsid w:val="005B3CB9"/>
    <w:rsid w:val="005B65E7"/>
    <w:rsid w:val="005B7AC2"/>
    <w:rsid w:val="005C1B9A"/>
    <w:rsid w:val="005D00FE"/>
    <w:rsid w:val="005F3B64"/>
    <w:rsid w:val="00600A2B"/>
    <w:rsid w:val="00611B4A"/>
    <w:rsid w:val="00615D02"/>
    <w:rsid w:val="00616428"/>
    <w:rsid w:val="00623D1F"/>
    <w:rsid w:val="006248BD"/>
    <w:rsid w:val="00624E71"/>
    <w:rsid w:val="006472AD"/>
    <w:rsid w:val="00647F3C"/>
    <w:rsid w:val="00650277"/>
    <w:rsid w:val="00654C88"/>
    <w:rsid w:val="00665BD8"/>
    <w:rsid w:val="00674057"/>
    <w:rsid w:val="00682269"/>
    <w:rsid w:val="00692449"/>
    <w:rsid w:val="0069379A"/>
    <w:rsid w:val="006950D0"/>
    <w:rsid w:val="00697DC6"/>
    <w:rsid w:val="006C1D52"/>
    <w:rsid w:val="006C23B4"/>
    <w:rsid w:val="006E6448"/>
    <w:rsid w:val="006F1A49"/>
    <w:rsid w:val="006F2C70"/>
    <w:rsid w:val="006F3D05"/>
    <w:rsid w:val="00707BFB"/>
    <w:rsid w:val="007121CB"/>
    <w:rsid w:val="007140C2"/>
    <w:rsid w:val="00733162"/>
    <w:rsid w:val="00733CE4"/>
    <w:rsid w:val="00734458"/>
    <w:rsid w:val="007367CF"/>
    <w:rsid w:val="007407C0"/>
    <w:rsid w:val="00741155"/>
    <w:rsid w:val="007443F9"/>
    <w:rsid w:val="00753DF0"/>
    <w:rsid w:val="00755023"/>
    <w:rsid w:val="0076051B"/>
    <w:rsid w:val="00765D03"/>
    <w:rsid w:val="00773CF1"/>
    <w:rsid w:val="00777B16"/>
    <w:rsid w:val="007B01BB"/>
    <w:rsid w:val="007C65A4"/>
    <w:rsid w:val="007D5170"/>
    <w:rsid w:val="00801538"/>
    <w:rsid w:val="0080357B"/>
    <w:rsid w:val="008066E0"/>
    <w:rsid w:val="00816847"/>
    <w:rsid w:val="00860869"/>
    <w:rsid w:val="00877D15"/>
    <w:rsid w:val="008863BC"/>
    <w:rsid w:val="008867E6"/>
    <w:rsid w:val="00886D12"/>
    <w:rsid w:val="008A0451"/>
    <w:rsid w:val="008A321B"/>
    <w:rsid w:val="008A7580"/>
    <w:rsid w:val="008B5B29"/>
    <w:rsid w:val="008B7E8C"/>
    <w:rsid w:val="008D07BF"/>
    <w:rsid w:val="008D1A98"/>
    <w:rsid w:val="008F1C23"/>
    <w:rsid w:val="008F78CB"/>
    <w:rsid w:val="0090180A"/>
    <w:rsid w:val="009064E3"/>
    <w:rsid w:val="00915582"/>
    <w:rsid w:val="00940B7E"/>
    <w:rsid w:val="00954F14"/>
    <w:rsid w:val="00983073"/>
    <w:rsid w:val="00983E8F"/>
    <w:rsid w:val="009A5321"/>
    <w:rsid w:val="009B2143"/>
    <w:rsid w:val="009C6835"/>
    <w:rsid w:val="009C7B63"/>
    <w:rsid w:val="009D5F46"/>
    <w:rsid w:val="009E2CD4"/>
    <w:rsid w:val="009E6140"/>
    <w:rsid w:val="009E73FB"/>
    <w:rsid w:val="009F0887"/>
    <w:rsid w:val="009F24E6"/>
    <w:rsid w:val="00A0128A"/>
    <w:rsid w:val="00A04002"/>
    <w:rsid w:val="00A064E4"/>
    <w:rsid w:val="00A07974"/>
    <w:rsid w:val="00A24C73"/>
    <w:rsid w:val="00A274D7"/>
    <w:rsid w:val="00A27A33"/>
    <w:rsid w:val="00A33FF6"/>
    <w:rsid w:val="00A3685C"/>
    <w:rsid w:val="00A36E01"/>
    <w:rsid w:val="00A41C5C"/>
    <w:rsid w:val="00A42689"/>
    <w:rsid w:val="00A546DB"/>
    <w:rsid w:val="00A5715B"/>
    <w:rsid w:val="00A5775E"/>
    <w:rsid w:val="00A60DCA"/>
    <w:rsid w:val="00A74805"/>
    <w:rsid w:val="00A752A9"/>
    <w:rsid w:val="00A8140C"/>
    <w:rsid w:val="00AA03D6"/>
    <w:rsid w:val="00AA59F6"/>
    <w:rsid w:val="00AC2F71"/>
    <w:rsid w:val="00AD67B2"/>
    <w:rsid w:val="00AF5DC0"/>
    <w:rsid w:val="00B027EC"/>
    <w:rsid w:val="00B128A6"/>
    <w:rsid w:val="00B14999"/>
    <w:rsid w:val="00B16560"/>
    <w:rsid w:val="00B338A2"/>
    <w:rsid w:val="00B344C1"/>
    <w:rsid w:val="00B41FE9"/>
    <w:rsid w:val="00B433BC"/>
    <w:rsid w:val="00B45238"/>
    <w:rsid w:val="00B63F14"/>
    <w:rsid w:val="00B665E9"/>
    <w:rsid w:val="00B733B2"/>
    <w:rsid w:val="00B85E7D"/>
    <w:rsid w:val="00B911E2"/>
    <w:rsid w:val="00B91758"/>
    <w:rsid w:val="00B9712E"/>
    <w:rsid w:val="00BA16E4"/>
    <w:rsid w:val="00BA18C2"/>
    <w:rsid w:val="00BA2B1A"/>
    <w:rsid w:val="00BB297E"/>
    <w:rsid w:val="00BB540A"/>
    <w:rsid w:val="00BD1AD1"/>
    <w:rsid w:val="00BE73F0"/>
    <w:rsid w:val="00BF30EE"/>
    <w:rsid w:val="00C025D1"/>
    <w:rsid w:val="00C16B0C"/>
    <w:rsid w:val="00C23FFC"/>
    <w:rsid w:val="00C421F8"/>
    <w:rsid w:val="00C44A37"/>
    <w:rsid w:val="00C470C0"/>
    <w:rsid w:val="00C64E47"/>
    <w:rsid w:val="00C75C33"/>
    <w:rsid w:val="00C816F4"/>
    <w:rsid w:val="00C81F0C"/>
    <w:rsid w:val="00C82E08"/>
    <w:rsid w:val="00C87F90"/>
    <w:rsid w:val="00CC625D"/>
    <w:rsid w:val="00CD43FB"/>
    <w:rsid w:val="00CE0375"/>
    <w:rsid w:val="00CE7238"/>
    <w:rsid w:val="00D0231A"/>
    <w:rsid w:val="00D1723A"/>
    <w:rsid w:val="00D222ED"/>
    <w:rsid w:val="00D22814"/>
    <w:rsid w:val="00D249BE"/>
    <w:rsid w:val="00D25E95"/>
    <w:rsid w:val="00D436C9"/>
    <w:rsid w:val="00D44138"/>
    <w:rsid w:val="00DA589E"/>
    <w:rsid w:val="00DC6BB2"/>
    <w:rsid w:val="00DF084D"/>
    <w:rsid w:val="00E07DDC"/>
    <w:rsid w:val="00E115EA"/>
    <w:rsid w:val="00E2218D"/>
    <w:rsid w:val="00E2572B"/>
    <w:rsid w:val="00E2757F"/>
    <w:rsid w:val="00E45E3C"/>
    <w:rsid w:val="00E66FB5"/>
    <w:rsid w:val="00E75FD7"/>
    <w:rsid w:val="00EB1EC8"/>
    <w:rsid w:val="00EC2F2B"/>
    <w:rsid w:val="00EE6882"/>
    <w:rsid w:val="00F129A8"/>
    <w:rsid w:val="00F20CE0"/>
    <w:rsid w:val="00F25565"/>
    <w:rsid w:val="00F31D83"/>
    <w:rsid w:val="00F45FDE"/>
    <w:rsid w:val="00F478FD"/>
    <w:rsid w:val="00F700CE"/>
    <w:rsid w:val="00F9446A"/>
    <w:rsid w:val="00FB7F91"/>
    <w:rsid w:val="00FC0F1C"/>
    <w:rsid w:val="00FC5CC1"/>
    <w:rsid w:val="00FD4D4F"/>
    <w:rsid w:val="0ADE38DB"/>
    <w:rsid w:val="0C2E37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lsdException w:name="index 2" w:semiHidden="1"/>
    <w:lsdException w:name="index 3" w:semiHidden="1"/>
    <w:lsdException w:name="toc 1" w:uiPriority="39" w:qFormat="1"/>
    <w:lsdException w:name="toc 2" w:uiPriority="39" w:qFormat="1"/>
    <w:lsdException w:name="toc 3" w:uiPriority="39" w:qFormat="1"/>
    <w:lsdException w:name="toc 4" w:semiHidden="1"/>
    <w:lsdException w:name="toc 5" w:semiHidden="1"/>
    <w:lsdException w:name="toc 6" w:semiHidden="1"/>
    <w:lsdException w:name="toc 7" w:semiHidden="1"/>
    <w:lsdException w:name="toc 8" w:semiHidden="1"/>
    <w:lsdException w:name="toc 9" w:semiHidden="1"/>
    <w:lsdException w:name="header" w:uiPriority="99"/>
    <w:lsdException w:name="caption" w:semiHidden="1" w:unhideWhenUsed="1" w:qFormat="1"/>
    <w:lsdException w:name="table of authorities" w:semiHidden="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pacing w:line="400" w:lineRule="exact"/>
      <w:ind w:firstLine="471" w:firstLineChars="200"/>
      <w:jc w:val="both"/>
    </w:pPr>
    <w:rPr>
      <w:kern w:val="2"/>
      <w:sz w:val="24"/>
      <w:szCs w:val="24"/>
    </w:rPr>
  </w:style>
  <w:style w:type="paragraph" w:styleId="Heading1">
    <w:name w:val="heading 1"/>
    <w:basedOn w:val="Normal"/>
    <w:next w:val="Normal"/>
    <w:qFormat/>
    <w:pPr>
      <w:keepNext/>
      <w:keepLines/>
      <w:numPr>
        <w:numId w:val="1"/>
      </w:numPr>
      <w:spacing w:before="200" w:beforeLines="200" w:after="200" w:afterLines="200"/>
      <w:ind w:firstLineChars="0"/>
      <w:jc w:val="center"/>
      <w:outlineLvl w:val="0"/>
    </w:pPr>
    <w:rPr>
      <w:rFonts w:ascii="黑体" w:eastAsia="黑体"/>
      <w:bCs/>
      <w:kern w:val="36"/>
      <w:sz w:val="36"/>
      <w:szCs w:val="44"/>
    </w:rPr>
  </w:style>
  <w:style w:type="paragraph" w:styleId="Heading2">
    <w:name w:val="heading 2"/>
    <w:basedOn w:val="Heading1"/>
    <w:qFormat/>
    <w:pPr>
      <w:numPr>
        <w:ilvl w:val="1"/>
      </w:numPr>
      <w:spacing w:before="100" w:beforeLines="100" w:after="100" w:afterLines="100"/>
      <w:jc w:val="left"/>
      <w:outlineLvl w:val="1"/>
    </w:pPr>
    <w:rPr>
      <w:bCs w:val="0"/>
      <w:kern w:val="30"/>
      <w:sz w:val="30"/>
      <w:szCs w:val="32"/>
    </w:rPr>
  </w:style>
  <w:style w:type="paragraph" w:styleId="Heading3">
    <w:name w:val="heading 3"/>
    <w:basedOn w:val="Heading2"/>
    <w:qFormat/>
    <w:pPr>
      <w:numPr>
        <w:ilvl w:val="2"/>
      </w:numPr>
      <w:spacing w:after="0" w:afterLines="0"/>
      <w:outlineLvl w:val="2"/>
    </w:pPr>
    <w:rPr>
      <w:bCs/>
      <w:kern w:val="28"/>
      <w:sz w:val="28"/>
    </w:rPr>
  </w:style>
  <w:style w:type="paragraph" w:styleId="Heading4">
    <w:name w:val="heading 4"/>
    <w:basedOn w:val="Heading3"/>
    <w:qFormat/>
    <w:pPr>
      <w:numPr>
        <w:ilvl w:val="3"/>
      </w:numPr>
      <w:spacing w:before="0" w:beforeLines="0"/>
      <w:outlineLvl w:val="3"/>
    </w:pPr>
    <w:rPr>
      <w:rFonts w:hAnsi="Arial"/>
      <w:bCs w:val="0"/>
      <w:kern w:val="24"/>
      <w:sz w:val="24"/>
      <w:szCs w:val="28"/>
    </w:rPr>
  </w:style>
  <w:style w:type="paragraph" w:styleId="Heading5">
    <w:name w:val="heading 5"/>
    <w:basedOn w:val="Normal"/>
    <w:next w:val="Normal"/>
    <w:qFormat/>
    <w:pPr>
      <w:keepNext/>
      <w:spacing w:line="360" w:lineRule="exact"/>
      <w:ind w:firstLine="0" w:firstLineChars="0"/>
      <w:jc w:val="left"/>
      <w:outlineLvl w:val="4"/>
    </w:pPr>
    <w:rPr>
      <w:rFonts w:eastAsia="黑体"/>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r">
    <w:name w:val="纯文本 Char"/>
    <w:link w:val="PlainText"/>
    <w:rPr>
      <w:rFonts w:ascii="宋体" w:hAnsi="Courier New" w:cs="Courier New"/>
      <w:kern w:val="2"/>
      <w:sz w:val="21"/>
      <w:szCs w:val="21"/>
    </w:rPr>
  </w:style>
  <w:style w:type="character" w:customStyle="1" w:styleId="HTMLChar">
    <w:name w:val="HTML 预设格式 Char"/>
    <w:link w:val="HTMLPreformatted"/>
    <w:uiPriority w:val="99"/>
    <w:rPr>
      <w:rFonts w:ascii="宋体" w:hAnsi="宋体" w:cs="宋体"/>
      <w:sz w:val="24"/>
      <w:szCs w:val="24"/>
    </w:rPr>
  </w:style>
  <w:style w:type="character" w:customStyle="1" w:styleId="apple-converted-space">
    <w:name w:val="apple-converted-space"/>
    <w:basedOn w:val="DefaultParagraphFont"/>
  </w:style>
  <w:style w:type="character" w:styleId="PageNumber">
    <w:name w:val="page number"/>
    <w:basedOn w:val="DefaultParagraphFont"/>
  </w:style>
  <w:style w:type="character" w:styleId="Hyperlink">
    <w:name w:val="Hyperlink"/>
    <w:uiPriority w:val="99"/>
    <w:rPr>
      <w:color w:val="0000FF"/>
      <w:u w:val="single"/>
      <w:lang w:val="en-US" w:eastAsia="zh-CN"/>
    </w:rPr>
  </w:style>
  <w:style w:type="paragraph" w:customStyle="1" w:styleId="a">
    <w:name w:val="参考文献样式"/>
    <w:basedOn w:val="Normal"/>
    <w:pPr>
      <w:ind w:left="471" w:hanging="471" w:hangingChars="200"/>
    </w:pPr>
  </w:style>
  <w:style w:type="paragraph" w:styleId="Index1">
    <w:name w:val="index 1"/>
    <w:basedOn w:val="Normal"/>
    <w:next w:val="Normal"/>
    <w:semiHidden/>
    <w:pPr>
      <w:ind w:firstLine="0"/>
    </w:pPr>
  </w:style>
  <w:style w:type="paragraph" w:customStyle="1" w:styleId="91">
    <w:name w:val="目录 91"/>
    <w:basedOn w:val="Normal"/>
    <w:next w:val="Normal"/>
    <w:semiHidden/>
    <w:pPr>
      <w:ind w:left="1920"/>
      <w:jc w:val="left"/>
    </w:pPr>
    <w:rPr>
      <w:sz w:val="18"/>
      <w:szCs w:val="18"/>
    </w:rPr>
  </w:style>
  <w:style w:type="paragraph" w:customStyle="1" w:styleId="41">
    <w:name w:val="目录 41"/>
    <w:basedOn w:val="Normal"/>
    <w:next w:val="Normal"/>
    <w:semiHidden/>
    <w:pPr>
      <w:ind w:left="720"/>
      <w:jc w:val="left"/>
    </w:pPr>
    <w:rPr>
      <w:sz w:val="18"/>
      <w:szCs w:val="18"/>
    </w:rPr>
  </w:style>
  <w:style w:type="paragraph" w:styleId="Index3">
    <w:name w:val="index 3"/>
    <w:basedOn w:val="Normal"/>
    <w:next w:val="Normal"/>
    <w:semiHidden/>
    <w:pPr>
      <w:ind w:left="400" w:firstLine="0" w:leftChars="400"/>
    </w:pPr>
  </w:style>
  <w:style w:type="paragraph" w:customStyle="1" w:styleId="71">
    <w:name w:val="目录 71"/>
    <w:basedOn w:val="Normal"/>
    <w:next w:val="Normal"/>
    <w:semiHidden/>
    <w:pPr>
      <w:ind w:left="1440"/>
      <w:jc w:val="left"/>
    </w:pPr>
    <w:rPr>
      <w:sz w:val="18"/>
      <w:szCs w:val="18"/>
    </w:rPr>
  </w:style>
  <w:style w:type="paragraph" w:styleId="NormalIndent">
    <w:name w:val="Normal Indent"/>
    <w:basedOn w:val="Normal"/>
    <w:pPr>
      <w:spacing w:line="240" w:lineRule="auto"/>
      <w:ind w:firstLine="420" w:firstLineChars="0"/>
    </w:pPr>
    <w:rPr>
      <w:sz w:val="21"/>
      <w:szCs w:val="21"/>
    </w:rPr>
  </w:style>
  <w:style w:type="paragraph" w:styleId="Header">
    <w:name w:val="header"/>
    <w:basedOn w:val="Normal"/>
    <w:link w:val="Char0"/>
    <w:uiPriority w:val="99"/>
    <w:pPr>
      <w:pBdr>
        <w:bottom w:val="thickThinSmallGap" w:sz="12" w:space="1" w:color="auto"/>
      </w:pBdr>
      <w:snapToGrid w:val="0"/>
      <w:jc w:val="center"/>
    </w:pPr>
    <w:rPr>
      <w:sz w:val="18"/>
      <w:szCs w:val="18"/>
    </w:rPr>
  </w:style>
  <w:style w:type="paragraph" w:customStyle="1" w:styleId="51">
    <w:name w:val="目录 51"/>
    <w:basedOn w:val="Normal"/>
    <w:next w:val="Normal"/>
    <w:semiHidden/>
    <w:pPr>
      <w:ind w:left="960"/>
      <w:jc w:val="left"/>
    </w:pPr>
    <w:rPr>
      <w:sz w:val="18"/>
      <w:szCs w:val="18"/>
    </w:rPr>
  </w:style>
  <w:style w:type="paragraph" w:styleId="TableofAuthorities">
    <w:name w:val="table of authorities"/>
    <w:basedOn w:val="Normal"/>
    <w:next w:val="Normal"/>
    <w:semiHidden/>
    <w:pPr>
      <w:ind w:left="420" w:firstLine="0" w:leftChars="200"/>
    </w:pPr>
  </w:style>
  <w:style w:type="paragraph" w:customStyle="1" w:styleId="61">
    <w:name w:val="目录 61"/>
    <w:basedOn w:val="Normal"/>
    <w:next w:val="Normal"/>
    <w:semiHidden/>
    <w:pPr>
      <w:ind w:left="1200"/>
      <w:jc w:val="left"/>
    </w:pPr>
    <w:rPr>
      <w:sz w:val="18"/>
      <w:szCs w:val="18"/>
    </w:rPr>
  </w:style>
  <w:style w:type="paragraph" w:customStyle="1" w:styleId="21">
    <w:name w:val="目录 21"/>
    <w:basedOn w:val="Normal"/>
    <w:next w:val="Normal"/>
    <w:uiPriority w:val="39"/>
    <w:pPr>
      <w:tabs>
        <w:tab w:val="right" w:leader="dot" w:pos="8493"/>
      </w:tabs>
      <w:ind w:firstLine="480"/>
      <w:jc w:val="left"/>
    </w:pPr>
    <w:rPr>
      <w:rFonts w:ascii="宋体" w:hAnsi="宋体" w:cs="宋体"/>
      <w:smallCaps/>
      <w:szCs w:val="20"/>
      <w:lang w:val="zh-CN"/>
    </w:rPr>
  </w:style>
  <w:style w:type="paragraph" w:styleId="HTMLPreformatted">
    <w:name w:val="HTML Preformatted"/>
    <w:basedOn w:val="Normal"/>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cs="宋体"/>
      <w:kern w:val="0"/>
    </w:rPr>
  </w:style>
  <w:style w:type="paragraph" w:styleId="Index2">
    <w:name w:val="index 2"/>
    <w:basedOn w:val="Normal"/>
    <w:next w:val="Normal"/>
    <w:semiHidden/>
    <w:pPr>
      <w:ind w:left="200" w:firstLine="0" w:leftChars="200"/>
    </w:pPr>
  </w:style>
  <w:style w:type="paragraph" w:customStyle="1" w:styleId="81">
    <w:name w:val="目录 81"/>
    <w:basedOn w:val="Normal"/>
    <w:next w:val="Normal"/>
    <w:semiHidden/>
    <w:pPr>
      <w:ind w:left="1680"/>
      <w:jc w:val="left"/>
    </w:pPr>
    <w:rPr>
      <w:sz w:val="18"/>
      <w:szCs w:val="18"/>
    </w:rPr>
  </w:style>
  <w:style w:type="paragraph" w:styleId="BalloonText">
    <w:name w:val="Balloon Text"/>
    <w:basedOn w:val="Normal"/>
    <w:semiHidden/>
    <w:rPr>
      <w:sz w:val="18"/>
      <w:szCs w:val="18"/>
    </w:rPr>
  </w:style>
  <w:style w:type="paragraph" w:customStyle="1" w:styleId="31">
    <w:name w:val="目录 31"/>
    <w:basedOn w:val="Normal"/>
    <w:next w:val="Normal"/>
    <w:uiPriority w:val="39"/>
    <w:pPr>
      <w:ind w:left="480"/>
      <w:jc w:val="left"/>
    </w:pPr>
    <w:rPr>
      <w:i/>
      <w:iCs/>
      <w:szCs w:val="20"/>
    </w:rPr>
  </w:style>
  <w:style w:type="paragraph" w:customStyle="1" w:styleId="10">
    <w:name w:val="样式 宋体 小四 行距: 1.0倍行距"/>
    <w:basedOn w:val="Normal"/>
    <w:pPr>
      <w:spacing w:line="360" w:lineRule="auto"/>
      <w:ind w:firstLine="0" w:firstLineChars="0"/>
    </w:pPr>
    <w:rPr>
      <w:rFonts w:ascii="宋体" w:hAnsi="宋体" w:cs="宋体"/>
      <w:kern w:val="0"/>
    </w:rPr>
  </w:style>
  <w:style w:type="paragraph" w:styleId="Title">
    <w:name w:val="Title"/>
    <w:basedOn w:val="Normal"/>
    <w:qFormat/>
    <w:pPr>
      <w:spacing w:before="200" w:beforeLines="200" w:after="200" w:afterLines="200"/>
      <w:ind w:firstLine="0" w:firstLineChars="0"/>
      <w:jc w:val="center"/>
      <w:outlineLvl w:val="0"/>
    </w:pPr>
    <w:rPr>
      <w:rFonts w:eastAsia="黑体"/>
      <w:bCs/>
      <w:kern w:val="36"/>
      <w:sz w:val="36"/>
      <w:szCs w:val="32"/>
    </w:rPr>
  </w:style>
  <w:style w:type="paragraph" w:customStyle="1" w:styleId="11">
    <w:name w:val="目录 11"/>
    <w:basedOn w:val="Normal"/>
    <w:next w:val="Normal"/>
    <w:uiPriority w:val="39"/>
    <w:pPr>
      <w:tabs>
        <w:tab w:val="right" w:leader="dot" w:pos="8493"/>
      </w:tabs>
      <w:spacing w:before="120" w:after="120"/>
      <w:ind w:firstLine="0" w:firstLineChars="0"/>
      <w:jc w:val="left"/>
    </w:pPr>
    <w:rPr>
      <w:rFonts w:ascii="宋体" w:hAnsi="宋体"/>
      <w:bCs/>
      <w:caps/>
    </w:rPr>
  </w:style>
  <w:style w:type="paragraph" w:styleId="Footer">
    <w:name w:val="footer"/>
    <w:basedOn w:val="Normal"/>
    <w:pPr>
      <w:tabs>
        <w:tab w:val="center" w:pos="4153"/>
        <w:tab w:val="right" w:pos="8306"/>
      </w:tabs>
      <w:snapToGrid w:val="0"/>
      <w:jc w:val="left"/>
    </w:pPr>
    <w:rPr>
      <w:sz w:val="18"/>
      <w:szCs w:val="18"/>
    </w:rPr>
  </w:style>
  <w:style w:type="paragraph" w:styleId="PlainText">
    <w:name w:val="Plain Text"/>
    <w:basedOn w:val="Normal"/>
    <w:link w:val="Char"/>
    <w:pPr>
      <w:spacing w:line="240" w:lineRule="auto"/>
      <w:ind w:firstLine="0" w:firstLineChars="0"/>
    </w:pPr>
    <w:rPr>
      <w:rFonts w:ascii="宋体" w:hAnsi="Courier New" w:cs="Courier New"/>
      <w:sz w:val="21"/>
      <w:szCs w:val="21"/>
    </w:rPr>
  </w:style>
  <w:style w:type="character" w:customStyle="1" w:styleId="UnresolvedMention">
    <w:name w:val="Unresolved Mention"/>
    <w:basedOn w:val="DefaultParagraphFont"/>
    <w:uiPriority w:val="99"/>
    <w:semiHidden/>
    <w:unhideWhenUsed/>
    <w:rsid w:val="000D76AC"/>
    <w:rPr>
      <w:color w:val="605E5C"/>
      <w:shd w:val="clear" w:color="auto" w:fill="E1DFDD"/>
    </w:rPr>
  </w:style>
  <w:style w:type="paragraph" w:styleId="TOCHeading">
    <w:name w:val="TOC Heading"/>
    <w:basedOn w:val="Heading1"/>
    <w:next w:val="Normal"/>
    <w:uiPriority w:val="39"/>
    <w:semiHidden/>
    <w:unhideWhenUsed/>
    <w:qFormat/>
    <w:rsid w:val="00263BA1"/>
    <w:pPr>
      <w:widowControl/>
      <w:numPr>
        <w:numId w:val="0"/>
      </w:numPr>
      <w:spacing w:before="480" w:beforeLines="0" w:after="0" w:afterLines="0" w:line="276" w:lineRule="auto"/>
      <w:jc w:val="left"/>
      <w:outlineLvl w:val="9"/>
    </w:pPr>
    <w:rPr>
      <w:rFonts w:asciiTheme="majorHAnsi" w:eastAsiaTheme="majorEastAsia" w:hAnsiTheme="majorHAnsi" w:cstheme="majorBidi"/>
      <w:b/>
      <w:color w:val="2F5496" w:themeColor="accent1" w:themeShade="BF"/>
      <w:kern w:val="0"/>
      <w:sz w:val="28"/>
      <w:szCs w:val="28"/>
    </w:rPr>
  </w:style>
  <w:style w:type="paragraph" w:styleId="TOC2">
    <w:name w:val="toc 2"/>
    <w:basedOn w:val="Normal"/>
    <w:next w:val="Normal"/>
    <w:autoRedefine/>
    <w:uiPriority w:val="39"/>
    <w:unhideWhenUsed/>
    <w:qFormat/>
    <w:rsid w:val="00B733B2"/>
    <w:pPr>
      <w:widowControl/>
      <w:tabs>
        <w:tab w:val="right" w:leader="dot" w:pos="8493"/>
      </w:tabs>
      <w:spacing w:after="100" w:line="300" w:lineRule="exact"/>
      <w:ind w:left="221" w:firstLine="0" w:firstLineChars="0"/>
      <w:jc w:val="left"/>
    </w:pPr>
    <w:rPr>
      <w:rFonts w:asciiTheme="minorHAnsi" w:eastAsiaTheme="minorEastAsia" w:hAnsiTheme="minorHAnsi" w:cstheme="minorBidi"/>
      <w:kern w:val="0"/>
      <w:sz w:val="22"/>
      <w:szCs w:val="22"/>
    </w:rPr>
  </w:style>
  <w:style w:type="paragraph" w:styleId="TOC1">
    <w:name w:val="toc 1"/>
    <w:basedOn w:val="Normal"/>
    <w:next w:val="Normal"/>
    <w:autoRedefine/>
    <w:uiPriority w:val="39"/>
    <w:unhideWhenUsed/>
    <w:qFormat/>
    <w:rsid w:val="00B733B2"/>
    <w:pPr>
      <w:widowControl/>
      <w:tabs>
        <w:tab w:val="right" w:leader="dot" w:pos="8493"/>
      </w:tabs>
      <w:spacing w:after="100" w:line="240" w:lineRule="exact"/>
      <w:ind w:firstLine="0" w:firstLineChars="0"/>
      <w:jc w:val="left"/>
    </w:pPr>
    <w:rPr>
      <w:rFonts w:asciiTheme="minorHAnsi" w:eastAsiaTheme="minorEastAsia" w:hAnsiTheme="minorHAnsi" w:cstheme="minorBidi"/>
      <w:kern w:val="0"/>
      <w:sz w:val="22"/>
      <w:szCs w:val="22"/>
    </w:rPr>
  </w:style>
  <w:style w:type="paragraph" w:styleId="TOC3">
    <w:name w:val="toc 3"/>
    <w:basedOn w:val="Normal"/>
    <w:next w:val="Normal"/>
    <w:autoRedefine/>
    <w:uiPriority w:val="39"/>
    <w:unhideWhenUsed/>
    <w:qFormat/>
    <w:rsid w:val="00B733B2"/>
    <w:pPr>
      <w:widowControl/>
      <w:tabs>
        <w:tab w:val="right" w:leader="dot" w:pos="8493"/>
      </w:tabs>
      <w:spacing w:after="100" w:line="500" w:lineRule="exact"/>
      <w:ind w:left="442" w:firstLine="0" w:firstLineChars="0"/>
      <w:jc w:val="left"/>
    </w:pPr>
    <w:rPr>
      <w:rFonts w:asciiTheme="minorHAnsi" w:eastAsiaTheme="minorEastAsia" w:hAnsiTheme="minorHAnsi" w:cstheme="minorBidi"/>
      <w:kern w:val="0"/>
      <w:sz w:val="22"/>
      <w:szCs w:val="22"/>
    </w:rPr>
  </w:style>
  <w:style w:type="character" w:customStyle="1" w:styleId="Char0">
    <w:name w:val="页眉 Char"/>
    <w:basedOn w:val="DefaultParagraphFont"/>
    <w:link w:val="Header"/>
    <w:uiPriority w:val="99"/>
    <w:rsid w:val="006472A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20"/>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yperlink" Target="http://www.so.com/s?q=%E5%AD%98%E5%82%A8%E5%99%A8&amp;ie=utf-8&amp;src=internal_wenda_recommend_textn" TargetMode="External" /><Relationship Id="rId38" Type="http://schemas.openxmlformats.org/officeDocument/2006/relationships/hyperlink" Target="http://www.so.com/s?q=%E5%86%85%E9%83%A8&amp;ie=utf-8&amp;src=internal_wenda_recommend_textn" TargetMode="External" /><Relationship Id="rId39" Type="http://schemas.openxmlformats.org/officeDocument/2006/relationships/hyperlink" Target="http://www.so.com/s?q=%E5%AD%98%E5%82%A8%E7%A8%8B%E5%BA%8F&amp;ie=utf-8&amp;src=internal_wenda_recommend_textn" TargetMode="External" /><Relationship Id="rId4" Type="http://schemas.openxmlformats.org/officeDocument/2006/relationships/webSettings" Target="webSettings.xml" /><Relationship Id="rId40" Type="http://schemas.openxmlformats.org/officeDocument/2006/relationships/hyperlink" Target="http://www.so.com/s?q=%E9%80%BB%E8%BE%91%E8%BF%90%E7%AE%97&amp;ie=utf-8&amp;src=internal_wenda_recommend_textn" TargetMode="External" /><Relationship Id="rId41" Type="http://schemas.openxmlformats.org/officeDocument/2006/relationships/hyperlink" Target="http://www.so.com/s?q=%E9%A1%BA%E5%BA%8F%E6%8E%A7%E5%88%B6&amp;ie=utf-8&amp;src=internal_wenda_recommend_textn" TargetMode="External" /><Relationship Id="rId42" Type="http://schemas.openxmlformats.org/officeDocument/2006/relationships/hyperlink" Target="http://www.so.com/s?q=%E7%AE%97%E6%9C%AF&amp;ie=utf-8&amp;src=internal_wenda_recommend_textn" TargetMode="External" /><Relationship Id="rId43" Type="http://schemas.openxmlformats.org/officeDocument/2006/relationships/hyperlink" Target="http://www.so.com/s?q=%E6%8C%87%E4%BB%A4&amp;ie=utf-8&amp;src=internal_wenda_recommend_textn" TargetMode="External" /><Relationship Id="rId44" Type="http://schemas.openxmlformats.org/officeDocument/2006/relationships/hyperlink" Target="http://www.so.com/s?q=%E6%9C%BA%E6%A2%B0&amp;ie=utf-8&amp;src=internal_wenda_recommend_textn" TargetMode="External" /><Relationship Id="rId45" Type="http://schemas.openxmlformats.org/officeDocument/2006/relationships/header" Target="header16.xml" /><Relationship Id="rId46" Type="http://schemas.openxmlformats.org/officeDocument/2006/relationships/header" Target="header17.xml" /><Relationship Id="rId47" Type="http://schemas.openxmlformats.org/officeDocument/2006/relationships/footer" Target="footer16.xml" /><Relationship Id="rId48" Type="http://schemas.openxmlformats.org/officeDocument/2006/relationships/footer" Target="footer17.xml" /><Relationship Id="rId49" Type="http://schemas.openxmlformats.org/officeDocument/2006/relationships/header" Target="header18.xml" /><Relationship Id="rId5" Type="http://schemas.openxmlformats.org/officeDocument/2006/relationships/fontTable" Target="fontTable.xml" /><Relationship Id="rId50" Type="http://schemas.openxmlformats.org/officeDocument/2006/relationships/footer" Target="footer18.xml" /><Relationship Id="rId51" Type="http://schemas.openxmlformats.org/officeDocument/2006/relationships/header" Target="header19.xml" /><Relationship Id="rId52" Type="http://schemas.openxmlformats.org/officeDocument/2006/relationships/header" Target="header20.xml" /><Relationship Id="rId53" Type="http://schemas.openxmlformats.org/officeDocument/2006/relationships/footer" Target="footer19.xml" /><Relationship Id="rId54" Type="http://schemas.openxmlformats.org/officeDocument/2006/relationships/footer" Target="footer20.xml" /><Relationship Id="rId55" Type="http://schemas.openxmlformats.org/officeDocument/2006/relationships/header" Target="header21.xml" /><Relationship Id="rId56" Type="http://schemas.openxmlformats.org/officeDocument/2006/relationships/footer" Target="footer21.xml" /><Relationship Id="rId57" Type="http://schemas.openxmlformats.org/officeDocument/2006/relationships/header" Target="header22.xml" /><Relationship Id="rId58" Type="http://schemas.openxmlformats.org/officeDocument/2006/relationships/header" Target="header23.xml" /><Relationship Id="rId59" Type="http://schemas.openxmlformats.org/officeDocument/2006/relationships/footer" Target="footer22.xml" /><Relationship Id="rId6" Type="http://schemas.openxmlformats.org/officeDocument/2006/relationships/customXml" Target="../customXml/item1.xml" /><Relationship Id="rId60" Type="http://schemas.openxmlformats.org/officeDocument/2006/relationships/footer" Target="footer23.xml" /><Relationship Id="rId61" Type="http://schemas.openxmlformats.org/officeDocument/2006/relationships/header" Target="header24.xml" /><Relationship Id="rId62" Type="http://schemas.openxmlformats.org/officeDocument/2006/relationships/footer" Target="footer24.xml" /><Relationship Id="rId63" Type="http://schemas.openxmlformats.org/officeDocument/2006/relationships/image" Target="media/image1.png" /><Relationship Id="rId64" Type="http://schemas.openxmlformats.org/officeDocument/2006/relationships/header" Target="header25.xml" /><Relationship Id="rId65" Type="http://schemas.openxmlformats.org/officeDocument/2006/relationships/header" Target="header26.xml" /><Relationship Id="rId66" Type="http://schemas.openxmlformats.org/officeDocument/2006/relationships/footer" Target="footer25.xml" /><Relationship Id="rId67" Type="http://schemas.openxmlformats.org/officeDocument/2006/relationships/footer" Target="footer26.xml" /><Relationship Id="rId68" Type="http://schemas.openxmlformats.org/officeDocument/2006/relationships/header" Target="header27.xml" /><Relationship Id="rId69" Type="http://schemas.openxmlformats.org/officeDocument/2006/relationships/footer" Target="footer27.xml" /><Relationship Id="rId7" Type="http://schemas.openxmlformats.org/officeDocument/2006/relationships/header" Target="header1.xml" /><Relationship Id="rId70" Type="http://schemas.openxmlformats.org/officeDocument/2006/relationships/image" Target="media/image2.jpeg" /><Relationship Id="rId71" Type="http://schemas.openxmlformats.org/officeDocument/2006/relationships/image" Target="NULL" TargetMode="External" /><Relationship Id="rId72" Type="http://schemas.openxmlformats.org/officeDocument/2006/relationships/hyperlink" Target="https://d.book118.com/168075077057006027" TargetMode="External" /><Relationship Id="rId73" Type="http://schemas.openxmlformats.org/officeDocument/2006/relationships/header" Target="header28.xml" /><Relationship Id="rId74" Type="http://schemas.openxmlformats.org/officeDocument/2006/relationships/header" Target="header29.xml" /><Relationship Id="rId75" Type="http://schemas.openxmlformats.org/officeDocument/2006/relationships/footer" Target="footer28.xml" /><Relationship Id="rId76" Type="http://schemas.openxmlformats.org/officeDocument/2006/relationships/footer" Target="footer29.xml" /><Relationship Id="rId77" Type="http://schemas.openxmlformats.org/officeDocument/2006/relationships/header" Target="header30.xml" /><Relationship Id="rId78" Type="http://schemas.openxmlformats.org/officeDocument/2006/relationships/footer" Target="footer30.xml" /><Relationship Id="rId79" Type="http://schemas.openxmlformats.org/officeDocument/2006/relationships/theme" Target="theme/theme1.xml" /><Relationship Id="rId8" Type="http://schemas.openxmlformats.org/officeDocument/2006/relationships/header" Target="header2.xml"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D22FA-FA7F-4F1B-8ACB-0ADCB178D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10</Pages>
  <Words>2054</Words>
  <Characters>11711</Characters>
  <Application>Microsoft Office Word</Application>
  <DocSecurity>0</DocSecurity>
  <Lines>97</Lines>
  <Paragraphs>27</Paragraphs>
  <ScaleCrop>false</ScaleCrop>
  <Company>China</Company>
  <LinksUpToDate>false</LinksUpToDate>
  <CharactersWithSpaces>13738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实验室</dc:creator>
  <cp:lastModifiedBy>User</cp:lastModifiedBy>
  <cp:revision>10</cp:revision>
  <cp:lastPrinted>2010-12-08T03:40:00Z</cp:lastPrinted>
  <dcterms:created xsi:type="dcterms:W3CDTF">2019-05-09T07:16:00Z</dcterms:created>
  <dcterms:modified xsi:type="dcterms:W3CDTF">2019-05-10T11:11:00Z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