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99" w:history="1">
        <w:r>
          <w:rPr>
            <w:rFonts w:ascii="仿宋" w:eastAsia="仿宋" w:hAnsi="仿宋" w:cs="仿宋" w:hint="eastAsia"/>
            <w:lang w:eastAsia="zh-CN"/>
          </w:rPr>
          <w:t>前言</w:t>
        </w:r>
        <w:r>
          <w:tab/>
        </w:r>
        <w:r>
          <w:fldChar w:fldCharType="begin"/>
        </w:r>
        <w:r>
          <w:instrText xml:space="preserve"> PAGEREF _Toc5899 \h </w:instrText>
        </w:r>
        <w:r>
          <w:fldChar w:fldCharType="separate"/>
        </w:r>
        <w:r>
          <w:t>3</w:t>
        </w:r>
        <w:r>
          <w:fldChar w:fldCharType="end"/>
        </w:r>
      </w:hyperlink>
    </w:p>
    <w:p>
      <w:pPr>
        <w:pStyle w:val="TOC1"/>
        <w:tabs>
          <w:tab w:val="right" w:leader="dot" w:pos="8306"/>
        </w:tabs>
      </w:pPr>
      <w:hyperlink w:anchor="_Toc10917" w:history="1">
        <w:r>
          <w:rPr>
            <w:rFonts w:ascii="仿宋" w:eastAsia="仿宋" w:hAnsi="仿宋" w:cs="仿宋" w:hint="eastAsia"/>
            <w:lang w:eastAsia="zh-CN"/>
          </w:rPr>
          <w:t>一、直播项目绩效评估</w:t>
        </w:r>
        <w:r>
          <w:tab/>
        </w:r>
        <w:r>
          <w:fldChar w:fldCharType="begin"/>
        </w:r>
        <w:r>
          <w:instrText xml:space="preserve"> PAGEREF _Toc10917 \h </w:instrText>
        </w:r>
        <w:r>
          <w:fldChar w:fldCharType="separate"/>
        </w:r>
        <w:r>
          <w:t>3</w:t>
        </w:r>
        <w:r>
          <w:fldChar w:fldCharType="end"/>
        </w:r>
      </w:hyperlink>
    </w:p>
    <w:p>
      <w:pPr>
        <w:pStyle w:val="TOC2"/>
        <w:tabs>
          <w:tab w:val="right" w:leader="dot" w:pos="8306"/>
        </w:tabs>
      </w:pPr>
      <w:hyperlink w:anchor="_Toc31117" w:history="1">
        <w:r>
          <w:rPr>
            <w:rFonts w:ascii="仿宋" w:eastAsia="仿宋" w:hAnsi="仿宋" w:cs="仿宋" w:hint="eastAsia"/>
            <w:lang w:eastAsia="zh-CN"/>
          </w:rPr>
          <w:t>(一)、绩效评估指标</w:t>
        </w:r>
        <w:r>
          <w:tab/>
        </w:r>
        <w:r>
          <w:fldChar w:fldCharType="begin"/>
        </w:r>
        <w:r>
          <w:instrText xml:space="preserve"> PAGEREF _Toc31117 \h </w:instrText>
        </w:r>
        <w:r>
          <w:fldChar w:fldCharType="separate"/>
        </w:r>
        <w:r>
          <w:t>3</w:t>
        </w:r>
        <w:r>
          <w:fldChar w:fldCharType="end"/>
        </w:r>
      </w:hyperlink>
    </w:p>
    <w:p>
      <w:pPr>
        <w:pStyle w:val="TOC2"/>
        <w:tabs>
          <w:tab w:val="right" w:leader="dot" w:pos="8306"/>
        </w:tabs>
      </w:pPr>
      <w:hyperlink w:anchor="_Toc13022" w:history="1">
        <w:r>
          <w:rPr>
            <w:rFonts w:ascii="仿宋" w:eastAsia="仿宋" w:hAnsi="仿宋" w:cs="仿宋" w:hint="eastAsia"/>
            <w:lang w:eastAsia="zh-CN"/>
          </w:rPr>
          <w:t>(二)、绩效评估方法</w:t>
        </w:r>
        <w:r>
          <w:tab/>
        </w:r>
        <w:r>
          <w:fldChar w:fldCharType="begin"/>
        </w:r>
        <w:r>
          <w:instrText xml:space="preserve"> PAGEREF _Toc13022 \h </w:instrText>
        </w:r>
        <w:r>
          <w:fldChar w:fldCharType="separate"/>
        </w:r>
        <w:r>
          <w:t>4</w:t>
        </w:r>
        <w:r>
          <w:fldChar w:fldCharType="end"/>
        </w:r>
      </w:hyperlink>
    </w:p>
    <w:p>
      <w:pPr>
        <w:pStyle w:val="TOC2"/>
        <w:tabs>
          <w:tab w:val="right" w:leader="dot" w:pos="8306"/>
        </w:tabs>
      </w:pPr>
      <w:hyperlink w:anchor="_Toc2877" w:history="1">
        <w:r>
          <w:rPr>
            <w:rFonts w:ascii="仿宋" w:eastAsia="仿宋" w:hAnsi="仿宋" w:cs="仿宋" w:hint="eastAsia"/>
            <w:lang w:eastAsia="zh-CN"/>
          </w:rPr>
          <w:t>(三)、绩效评估周期</w:t>
        </w:r>
        <w:r>
          <w:tab/>
        </w:r>
        <w:r>
          <w:fldChar w:fldCharType="begin"/>
        </w:r>
        <w:r>
          <w:instrText xml:space="preserve"> PAGEREF _Toc2877 \h </w:instrText>
        </w:r>
        <w:r>
          <w:fldChar w:fldCharType="separate"/>
        </w:r>
        <w:r>
          <w:t>5</w:t>
        </w:r>
        <w:r>
          <w:fldChar w:fldCharType="end"/>
        </w:r>
      </w:hyperlink>
    </w:p>
    <w:p>
      <w:pPr>
        <w:pStyle w:val="TOC1"/>
        <w:tabs>
          <w:tab w:val="right" w:leader="dot" w:pos="8306"/>
        </w:tabs>
      </w:pPr>
      <w:hyperlink w:anchor="_Toc20961" w:history="1">
        <w:r>
          <w:rPr>
            <w:rFonts w:ascii="仿宋" w:eastAsia="仿宋" w:hAnsi="仿宋" w:cs="仿宋" w:hint="eastAsia"/>
            <w:lang w:eastAsia="zh-CN"/>
          </w:rPr>
          <w:t>二、直播项目概论</w:t>
        </w:r>
        <w:r>
          <w:tab/>
        </w:r>
        <w:r>
          <w:fldChar w:fldCharType="begin"/>
        </w:r>
        <w:r>
          <w:instrText xml:space="preserve"> PAGEREF _Toc20961 \h </w:instrText>
        </w:r>
        <w:r>
          <w:fldChar w:fldCharType="separate"/>
        </w:r>
        <w:r>
          <w:t>6</w:t>
        </w:r>
        <w:r>
          <w:fldChar w:fldCharType="end"/>
        </w:r>
      </w:hyperlink>
    </w:p>
    <w:p>
      <w:pPr>
        <w:pStyle w:val="TOC2"/>
        <w:tabs>
          <w:tab w:val="right" w:leader="dot" w:pos="8306"/>
        </w:tabs>
      </w:pPr>
      <w:hyperlink w:anchor="_Toc14495" w:history="1">
        <w:r>
          <w:rPr>
            <w:rFonts w:ascii="仿宋" w:eastAsia="仿宋" w:hAnsi="仿宋" w:cs="仿宋" w:hint="eastAsia"/>
            <w:lang w:eastAsia="zh-CN"/>
          </w:rPr>
          <w:t>(一)、直播项目概况</w:t>
        </w:r>
        <w:r>
          <w:tab/>
        </w:r>
        <w:r>
          <w:fldChar w:fldCharType="begin"/>
        </w:r>
        <w:r>
          <w:instrText xml:space="preserve"> PAGEREF _Toc14495 \h </w:instrText>
        </w:r>
        <w:r>
          <w:fldChar w:fldCharType="separate"/>
        </w:r>
        <w:r>
          <w:t>6</w:t>
        </w:r>
        <w:r>
          <w:fldChar w:fldCharType="end"/>
        </w:r>
      </w:hyperlink>
    </w:p>
    <w:p>
      <w:pPr>
        <w:pStyle w:val="TOC2"/>
        <w:tabs>
          <w:tab w:val="right" w:leader="dot" w:pos="8306"/>
        </w:tabs>
      </w:pPr>
      <w:hyperlink w:anchor="_Toc5780" w:history="1">
        <w:r>
          <w:rPr>
            <w:rFonts w:ascii="仿宋" w:eastAsia="仿宋" w:hAnsi="仿宋" w:cs="仿宋" w:hint="eastAsia"/>
            <w:lang w:eastAsia="zh-CN"/>
          </w:rPr>
          <w:t>(二)、直播项目目标</w:t>
        </w:r>
        <w:r>
          <w:tab/>
        </w:r>
        <w:r>
          <w:fldChar w:fldCharType="begin"/>
        </w:r>
        <w:r>
          <w:instrText xml:space="preserve"> PAGEREF _Toc5780 \h </w:instrText>
        </w:r>
        <w:r>
          <w:fldChar w:fldCharType="separate"/>
        </w:r>
        <w:r>
          <w:t>8</w:t>
        </w:r>
        <w:r>
          <w:fldChar w:fldCharType="end"/>
        </w:r>
      </w:hyperlink>
    </w:p>
    <w:p>
      <w:pPr>
        <w:pStyle w:val="TOC2"/>
        <w:tabs>
          <w:tab w:val="right" w:leader="dot" w:pos="8306"/>
        </w:tabs>
      </w:pPr>
      <w:hyperlink w:anchor="_Toc16278" w:history="1">
        <w:r>
          <w:rPr>
            <w:rFonts w:ascii="仿宋" w:eastAsia="仿宋" w:hAnsi="仿宋" w:cs="仿宋" w:hint="eastAsia"/>
            <w:lang w:eastAsia="zh-CN"/>
          </w:rPr>
          <w:t>(三)、直播项目提出的理由</w:t>
        </w:r>
        <w:r>
          <w:tab/>
        </w:r>
        <w:r>
          <w:fldChar w:fldCharType="begin"/>
        </w:r>
        <w:r>
          <w:instrText xml:space="preserve"> PAGEREF _Toc16278 \h </w:instrText>
        </w:r>
        <w:r>
          <w:fldChar w:fldCharType="separate"/>
        </w:r>
        <w:r>
          <w:t>9</w:t>
        </w:r>
        <w:r>
          <w:fldChar w:fldCharType="end"/>
        </w:r>
      </w:hyperlink>
    </w:p>
    <w:p>
      <w:pPr>
        <w:pStyle w:val="TOC2"/>
        <w:tabs>
          <w:tab w:val="right" w:leader="dot" w:pos="8306"/>
        </w:tabs>
      </w:pPr>
      <w:hyperlink w:anchor="_Toc20381" w:history="1">
        <w:r>
          <w:rPr>
            <w:rFonts w:ascii="仿宋" w:eastAsia="仿宋" w:hAnsi="仿宋" w:cs="仿宋" w:hint="eastAsia"/>
            <w:lang w:eastAsia="zh-CN"/>
          </w:rPr>
          <w:t>(四)、直播项目意义</w:t>
        </w:r>
        <w:r>
          <w:tab/>
        </w:r>
        <w:r>
          <w:fldChar w:fldCharType="begin"/>
        </w:r>
        <w:r>
          <w:instrText xml:space="preserve"> PAGEREF _Toc20381 \h </w:instrText>
        </w:r>
        <w:r>
          <w:fldChar w:fldCharType="separate"/>
        </w:r>
        <w:r>
          <w:t>11</w:t>
        </w:r>
        <w:r>
          <w:fldChar w:fldCharType="end"/>
        </w:r>
      </w:hyperlink>
    </w:p>
    <w:p>
      <w:pPr>
        <w:pStyle w:val="TOC2"/>
        <w:tabs>
          <w:tab w:val="right" w:leader="dot" w:pos="8306"/>
        </w:tabs>
      </w:pPr>
      <w:hyperlink w:anchor="_Toc17236" w:history="1">
        <w:r>
          <w:rPr>
            <w:rFonts w:ascii="仿宋" w:eastAsia="仿宋" w:hAnsi="仿宋" w:cs="仿宋" w:hint="eastAsia"/>
            <w:lang w:eastAsia="zh-CN"/>
          </w:rPr>
          <w:t>(五)、直播项目背景</w:t>
        </w:r>
        <w:r>
          <w:tab/>
        </w:r>
        <w:r>
          <w:fldChar w:fldCharType="begin"/>
        </w:r>
        <w:r>
          <w:instrText xml:space="preserve"> PAGEREF _Toc17236 \h </w:instrText>
        </w:r>
        <w:r>
          <w:fldChar w:fldCharType="separate"/>
        </w:r>
        <w:r>
          <w:t>11</w:t>
        </w:r>
        <w:r>
          <w:fldChar w:fldCharType="end"/>
        </w:r>
      </w:hyperlink>
    </w:p>
    <w:p>
      <w:pPr>
        <w:pStyle w:val="TOC1"/>
        <w:tabs>
          <w:tab w:val="right" w:leader="dot" w:pos="8306"/>
        </w:tabs>
      </w:pPr>
      <w:hyperlink w:anchor="_Toc28159" w:history="1">
        <w:r>
          <w:rPr>
            <w:rFonts w:ascii="仿宋" w:eastAsia="仿宋" w:hAnsi="仿宋" w:cs="仿宋" w:hint="eastAsia"/>
            <w:lang w:eastAsia="zh-CN"/>
          </w:rPr>
          <w:t>三、直播项目危机管理</w:t>
        </w:r>
        <w:r>
          <w:tab/>
        </w:r>
        <w:r>
          <w:fldChar w:fldCharType="begin"/>
        </w:r>
        <w:r>
          <w:instrText xml:space="preserve"> PAGEREF _Toc28159 \h </w:instrText>
        </w:r>
        <w:r>
          <w:fldChar w:fldCharType="separate"/>
        </w:r>
        <w:r>
          <w:t>12</w:t>
        </w:r>
        <w:r>
          <w:fldChar w:fldCharType="end"/>
        </w:r>
      </w:hyperlink>
    </w:p>
    <w:p>
      <w:pPr>
        <w:pStyle w:val="TOC2"/>
        <w:tabs>
          <w:tab w:val="right" w:leader="dot" w:pos="8306"/>
        </w:tabs>
      </w:pPr>
      <w:hyperlink w:anchor="_Toc18685" w:history="1">
        <w:r>
          <w:rPr>
            <w:rFonts w:ascii="仿宋" w:eastAsia="仿宋" w:hAnsi="仿宋" w:cs="仿宋" w:hint="eastAsia"/>
            <w:lang w:eastAsia="zh-CN"/>
          </w:rPr>
          <w:t>(一)、危机预警与识别</w:t>
        </w:r>
        <w:r>
          <w:tab/>
        </w:r>
        <w:r>
          <w:fldChar w:fldCharType="begin"/>
        </w:r>
        <w:r>
          <w:instrText xml:space="preserve"> PAGEREF _Toc18685 \h </w:instrText>
        </w:r>
        <w:r>
          <w:fldChar w:fldCharType="separate"/>
        </w:r>
        <w:r>
          <w:t>12</w:t>
        </w:r>
        <w:r>
          <w:fldChar w:fldCharType="end"/>
        </w:r>
      </w:hyperlink>
    </w:p>
    <w:p>
      <w:pPr>
        <w:pStyle w:val="TOC2"/>
        <w:tabs>
          <w:tab w:val="right" w:leader="dot" w:pos="8306"/>
        </w:tabs>
      </w:pPr>
      <w:hyperlink w:anchor="_Toc8630" w:history="1">
        <w:r>
          <w:rPr>
            <w:rFonts w:ascii="仿宋" w:eastAsia="仿宋" w:hAnsi="仿宋" w:cs="仿宋" w:hint="eastAsia"/>
            <w:lang w:eastAsia="zh-CN"/>
          </w:rPr>
          <w:t>(二)、危机应对与恢复</w:t>
        </w:r>
        <w:r>
          <w:tab/>
        </w:r>
        <w:r>
          <w:fldChar w:fldCharType="begin"/>
        </w:r>
        <w:r>
          <w:instrText xml:space="preserve"> PAGEREF _Toc8630 \h </w:instrText>
        </w:r>
        <w:r>
          <w:fldChar w:fldCharType="separate"/>
        </w:r>
        <w:r>
          <w:t>13</w:t>
        </w:r>
        <w:r>
          <w:fldChar w:fldCharType="end"/>
        </w:r>
      </w:hyperlink>
    </w:p>
    <w:p>
      <w:pPr>
        <w:pStyle w:val="TOC1"/>
        <w:tabs>
          <w:tab w:val="right" w:leader="dot" w:pos="8306"/>
        </w:tabs>
      </w:pPr>
      <w:hyperlink w:anchor="_Toc10848" w:history="1">
        <w:r>
          <w:rPr>
            <w:rFonts w:ascii="仿宋" w:eastAsia="仿宋" w:hAnsi="仿宋" w:cs="仿宋" w:hint="eastAsia"/>
            <w:lang w:eastAsia="zh-CN"/>
          </w:rPr>
          <w:t>四、直播项目土建工程</w:t>
        </w:r>
        <w:r>
          <w:tab/>
        </w:r>
        <w:r>
          <w:fldChar w:fldCharType="begin"/>
        </w:r>
        <w:r>
          <w:instrText xml:space="preserve"> PAGEREF _Toc10848 \h </w:instrText>
        </w:r>
        <w:r>
          <w:fldChar w:fldCharType="separate"/>
        </w:r>
        <w:r>
          <w:t>15</w:t>
        </w:r>
        <w:r>
          <w:fldChar w:fldCharType="end"/>
        </w:r>
      </w:hyperlink>
    </w:p>
    <w:p>
      <w:pPr>
        <w:pStyle w:val="TOC2"/>
        <w:tabs>
          <w:tab w:val="right" w:leader="dot" w:pos="8306"/>
        </w:tabs>
      </w:pPr>
      <w:hyperlink w:anchor="_Toc10254" w:history="1">
        <w:r>
          <w:rPr>
            <w:rFonts w:ascii="仿宋" w:eastAsia="仿宋" w:hAnsi="仿宋" w:cs="仿宋" w:hint="eastAsia"/>
            <w:lang w:eastAsia="zh-CN"/>
          </w:rPr>
          <w:t>(一)、建筑工程设计原则</w:t>
        </w:r>
        <w:r>
          <w:tab/>
        </w:r>
        <w:r>
          <w:fldChar w:fldCharType="begin"/>
        </w:r>
        <w:r>
          <w:instrText xml:space="preserve"> PAGEREF _Toc10254 \h </w:instrText>
        </w:r>
        <w:r>
          <w:fldChar w:fldCharType="separate"/>
        </w:r>
        <w:r>
          <w:t>15</w:t>
        </w:r>
        <w:r>
          <w:fldChar w:fldCharType="end"/>
        </w:r>
      </w:hyperlink>
    </w:p>
    <w:p>
      <w:pPr>
        <w:pStyle w:val="TOC2"/>
        <w:tabs>
          <w:tab w:val="right" w:leader="dot" w:pos="8306"/>
        </w:tabs>
      </w:pPr>
      <w:hyperlink w:anchor="_Toc14190" w:history="1">
        <w:r>
          <w:rPr>
            <w:rFonts w:ascii="仿宋" w:eastAsia="仿宋" w:hAnsi="仿宋" w:cs="仿宋" w:hint="eastAsia"/>
            <w:lang w:eastAsia="zh-CN"/>
          </w:rPr>
          <w:t>(二)、土建工程设计年限及安全等级</w:t>
        </w:r>
        <w:r>
          <w:tab/>
        </w:r>
        <w:r>
          <w:fldChar w:fldCharType="begin"/>
        </w:r>
        <w:r>
          <w:instrText xml:space="preserve"> PAGEREF _Toc14190 \h </w:instrText>
        </w:r>
        <w:r>
          <w:fldChar w:fldCharType="separate"/>
        </w:r>
        <w:r>
          <w:t>16</w:t>
        </w:r>
        <w:r>
          <w:fldChar w:fldCharType="end"/>
        </w:r>
      </w:hyperlink>
    </w:p>
    <w:p>
      <w:pPr>
        <w:pStyle w:val="TOC2"/>
        <w:tabs>
          <w:tab w:val="right" w:leader="dot" w:pos="8306"/>
        </w:tabs>
      </w:pPr>
      <w:hyperlink w:anchor="_Toc16838" w:history="1">
        <w:r>
          <w:rPr>
            <w:rFonts w:ascii="仿宋" w:eastAsia="仿宋" w:hAnsi="仿宋" w:cs="仿宋" w:hint="eastAsia"/>
            <w:lang w:eastAsia="zh-CN"/>
          </w:rPr>
          <w:t>(三)、建筑工程设计总体要求</w:t>
        </w:r>
        <w:r>
          <w:tab/>
        </w:r>
        <w:r>
          <w:fldChar w:fldCharType="begin"/>
        </w:r>
        <w:r>
          <w:instrText xml:space="preserve"> PAGEREF _Toc16838 \h </w:instrText>
        </w:r>
        <w:r>
          <w:fldChar w:fldCharType="separate"/>
        </w:r>
        <w:r>
          <w:t>17</w:t>
        </w:r>
        <w:r>
          <w:fldChar w:fldCharType="end"/>
        </w:r>
      </w:hyperlink>
    </w:p>
    <w:p>
      <w:pPr>
        <w:pStyle w:val="TOC2"/>
        <w:tabs>
          <w:tab w:val="right" w:leader="dot" w:pos="8306"/>
        </w:tabs>
      </w:pPr>
      <w:hyperlink w:anchor="_Toc17483" w:history="1">
        <w:r>
          <w:rPr>
            <w:rFonts w:ascii="仿宋" w:eastAsia="仿宋" w:hAnsi="仿宋" w:cs="仿宋" w:hint="eastAsia"/>
            <w:lang w:eastAsia="zh-CN"/>
          </w:rPr>
          <w:t>(四)、土建工程建设指标</w:t>
        </w:r>
        <w:r>
          <w:tab/>
        </w:r>
        <w:r>
          <w:fldChar w:fldCharType="begin"/>
        </w:r>
        <w:r>
          <w:instrText xml:space="preserve"> PAGEREF _Toc17483 \h </w:instrText>
        </w:r>
        <w:r>
          <w:fldChar w:fldCharType="separate"/>
        </w:r>
        <w:r>
          <w:t>18</w:t>
        </w:r>
        <w:r>
          <w:fldChar w:fldCharType="end"/>
        </w:r>
      </w:hyperlink>
    </w:p>
    <w:p>
      <w:pPr>
        <w:pStyle w:val="TOC1"/>
        <w:tabs>
          <w:tab w:val="right" w:leader="dot" w:pos="8306"/>
        </w:tabs>
      </w:pPr>
      <w:hyperlink w:anchor="_Toc14144" w:history="1">
        <w:r>
          <w:rPr>
            <w:rFonts w:ascii="仿宋" w:eastAsia="仿宋" w:hAnsi="仿宋" w:cs="仿宋" w:hint="eastAsia"/>
            <w:lang w:eastAsia="zh-CN"/>
          </w:rPr>
          <w:t>五、直播项目文档管理</w:t>
        </w:r>
        <w:r>
          <w:tab/>
        </w:r>
        <w:r>
          <w:fldChar w:fldCharType="begin"/>
        </w:r>
        <w:r>
          <w:instrText xml:space="preserve"> PAGEREF _Toc14144 \h </w:instrText>
        </w:r>
        <w:r>
          <w:fldChar w:fldCharType="separate"/>
        </w:r>
        <w:r>
          <w:t>18</w:t>
        </w:r>
        <w:r>
          <w:fldChar w:fldCharType="end"/>
        </w:r>
      </w:hyperlink>
    </w:p>
    <w:p>
      <w:pPr>
        <w:pStyle w:val="TOC2"/>
        <w:tabs>
          <w:tab w:val="right" w:leader="dot" w:pos="8306"/>
        </w:tabs>
      </w:pPr>
      <w:hyperlink w:anchor="_Toc4417" w:history="1">
        <w:r>
          <w:rPr>
            <w:rFonts w:ascii="仿宋" w:eastAsia="仿宋" w:hAnsi="仿宋" w:cs="仿宋" w:hint="eastAsia"/>
            <w:lang w:eastAsia="zh-CN"/>
          </w:rPr>
          <w:t>(一)、文档编制与审查</w:t>
        </w:r>
        <w:r>
          <w:tab/>
        </w:r>
        <w:r>
          <w:fldChar w:fldCharType="begin"/>
        </w:r>
        <w:r>
          <w:instrText xml:space="preserve"> PAGEREF _Toc4417 \h </w:instrText>
        </w:r>
        <w:r>
          <w:fldChar w:fldCharType="separate"/>
        </w:r>
        <w:r>
          <w:t>18</w:t>
        </w:r>
        <w:r>
          <w:fldChar w:fldCharType="end"/>
        </w:r>
      </w:hyperlink>
    </w:p>
    <w:p>
      <w:pPr>
        <w:pStyle w:val="TOC2"/>
        <w:tabs>
          <w:tab w:val="right" w:leader="dot" w:pos="8306"/>
        </w:tabs>
      </w:pPr>
      <w:hyperlink w:anchor="_Toc17234" w:history="1">
        <w:r>
          <w:rPr>
            <w:rFonts w:ascii="仿宋" w:eastAsia="仿宋" w:hAnsi="仿宋" w:cs="仿宋" w:hint="eastAsia"/>
            <w:lang w:eastAsia="zh-CN"/>
          </w:rPr>
          <w:t>(二)、文档发布与分发</w:t>
        </w:r>
        <w:r>
          <w:tab/>
        </w:r>
        <w:r>
          <w:fldChar w:fldCharType="begin"/>
        </w:r>
        <w:r>
          <w:instrText xml:space="preserve"> PAGEREF _Toc17234 \h </w:instrText>
        </w:r>
        <w:r>
          <w:fldChar w:fldCharType="separate"/>
        </w:r>
        <w:r>
          <w:t>19</w:t>
        </w:r>
        <w:r>
          <w:fldChar w:fldCharType="end"/>
        </w:r>
      </w:hyperlink>
    </w:p>
    <w:p>
      <w:pPr>
        <w:pStyle w:val="TOC2"/>
        <w:tabs>
          <w:tab w:val="right" w:leader="dot" w:pos="8306"/>
        </w:tabs>
      </w:pPr>
      <w:hyperlink w:anchor="_Toc8912" w:history="1">
        <w:r>
          <w:rPr>
            <w:rFonts w:ascii="仿宋" w:eastAsia="仿宋" w:hAnsi="仿宋" w:cs="仿宋" w:hint="eastAsia"/>
            <w:lang w:eastAsia="zh-CN"/>
          </w:rPr>
          <w:t>(三)、文档存档与归档</w:t>
        </w:r>
        <w:r>
          <w:tab/>
        </w:r>
        <w:r>
          <w:fldChar w:fldCharType="begin"/>
        </w:r>
        <w:r>
          <w:instrText xml:space="preserve"> PAGEREF _Toc8912 \h </w:instrText>
        </w:r>
        <w:r>
          <w:fldChar w:fldCharType="separate"/>
        </w:r>
        <w:r>
          <w:t>20</w:t>
        </w:r>
        <w:r>
          <w:fldChar w:fldCharType="end"/>
        </w:r>
      </w:hyperlink>
    </w:p>
    <w:p>
      <w:pPr>
        <w:pStyle w:val="TOC1"/>
        <w:tabs>
          <w:tab w:val="right" w:leader="dot" w:pos="8306"/>
        </w:tabs>
      </w:pPr>
      <w:hyperlink w:anchor="_Toc16753" w:history="1">
        <w:r>
          <w:rPr>
            <w:rFonts w:ascii="仿宋" w:eastAsia="仿宋" w:hAnsi="仿宋" w:cs="仿宋" w:hint="eastAsia"/>
            <w:lang w:eastAsia="zh-CN"/>
          </w:rPr>
          <w:t>六、直播项目选址可行性分析</w:t>
        </w:r>
        <w:r>
          <w:tab/>
        </w:r>
        <w:r>
          <w:fldChar w:fldCharType="begin"/>
        </w:r>
        <w:r>
          <w:instrText xml:space="preserve"> PAGEREF _Toc16753 \h </w:instrText>
        </w:r>
        <w:r>
          <w:fldChar w:fldCharType="separate"/>
        </w:r>
        <w:r>
          <w:t>21</w:t>
        </w:r>
        <w:r>
          <w:fldChar w:fldCharType="end"/>
        </w:r>
      </w:hyperlink>
    </w:p>
    <w:p>
      <w:pPr>
        <w:pStyle w:val="TOC2"/>
        <w:tabs>
          <w:tab w:val="right" w:leader="dot" w:pos="8306"/>
        </w:tabs>
      </w:pPr>
      <w:hyperlink w:anchor="_Toc5039" w:history="1">
        <w:r>
          <w:rPr>
            <w:rFonts w:ascii="仿宋" w:eastAsia="仿宋" w:hAnsi="仿宋" w:cs="仿宋" w:hint="eastAsia"/>
            <w:lang w:eastAsia="zh-CN"/>
          </w:rPr>
          <w:t>(一)、直播项目选址</w:t>
        </w:r>
        <w:r>
          <w:tab/>
        </w:r>
        <w:r>
          <w:fldChar w:fldCharType="begin"/>
        </w:r>
        <w:r>
          <w:instrText xml:space="preserve"> PAGEREF _Toc5039 \h </w:instrText>
        </w:r>
        <w:r>
          <w:fldChar w:fldCharType="separate"/>
        </w:r>
        <w:r>
          <w:t>21</w:t>
        </w:r>
        <w:r>
          <w:fldChar w:fldCharType="end"/>
        </w:r>
      </w:hyperlink>
    </w:p>
    <w:p>
      <w:pPr>
        <w:pStyle w:val="TOC2"/>
        <w:tabs>
          <w:tab w:val="right" w:leader="dot" w:pos="8306"/>
        </w:tabs>
      </w:pPr>
      <w:hyperlink w:anchor="_Toc8773" w:history="1">
        <w:r>
          <w:rPr>
            <w:rFonts w:ascii="仿宋" w:eastAsia="仿宋" w:hAnsi="仿宋" w:cs="仿宋" w:hint="eastAsia"/>
            <w:lang w:eastAsia="zh-CN"/>
          </w:rPr>
          <w:t>(二)、用地控制指标</w:t>
        </w:r>
        <w:r>
          <w:tab/>
        </w:r>
        <w:r>
          <w:fldChar w:fldCharType="begin"/>
        </w:r>
        <w:r>
          <w:instrText xml:space="preserve"> PAGEREF _Toc8773 \h </w:instrText>
        </w:r>
        <w:r>
          <w:fldChar w:fldCharType="separate"/>
        </w:r>
        <w:r>
          <w:t>21</w:t>
        </w:r>
        <w:r>
          <w:fldChar w:fldCharType="end"/>
        </w:r>
      </w:hyperlink>
    </w:p>
    <w:p>
      <w:pPr>
        <w:pStyle w:val="TOC2"/>
        <w:tabs>
          <w:tab w:val="right" w:leader="dot" w:pos="8306"/>
        </w:tabs>
      </w:pPr>
      <w:hyperlink w:anchor="_Toc30596" w:history="1">
        <w:r>
          <w:rPr>
            <w:rFonts w:ascii="仿宋" w:eastAsia="仿宋" w:hAnsi="仿宋" w:cs="仿宋" w:hint="eastAsia"/>
            <w:lang w:eastAsia="zh-CN"/>
          </w:rPr>
          <w:t>(三)、节约用地措施</w:t>
        </w:r>
        <w:r>
          <w:tab/>
        </w:r>
        <w:r>
          <w:fldChar w:fldCharType="begin"/>
        </w:r>
        <w:r>
          <w:instrText xml:space="preserve"> PAGEREF _Toc30596 \h </w:instrText>
        </w:r>
        <w:r>
          <w:fldChar w:fldCharType="separate"/>
        </w:r>
        <w:r>
          <w:t>23</w:t>
        </w:r>
        <w:r>
          <w:fldChar w:fldCharType="end"/>
        </w:r>
      </w:hyperlink>
    </w:p>
    <w:p>
      <w:pPr>
        <w:pStyle w:val="TOC2"/>
        <w:tabs>
          <w:tab w:val="right" w:leader="dot" w:pos="8306"/>
        </w:tabs>
      </w:pPr>
      <w:hyperlink w:anchor="_Toc500" w:history="1">
        <w:r>
          <w:rPr>
            <w:rFonts w:ascii="仿宋" w:eastAsia="仿宋" w:hAnsi="仿宋" w:cs="仿宋" w:hint="eastAsia"/>
            <w:lang w:eastAsia="zh-CN"/>
          </w:rPr>
          <w:t>(四)、总图布置方案</w:t>
        </w:r>
        <w:r>
          <w:tab/>
        </w:r>
        <w:r>
          <w:fldChar w:fldCharType="begin"/>
        </w:r>
        <w:r>
          <w:instrText xml:space="preserve"> PAGEREF _Toc500 \h </w:instrText>
        </w:r>
        <w:r>
          <w:fldChar w:fldCharType="separate"/>
        </w:r>
        <w:r>
          <w:t>24</w:t>
        </w:r>
        <w:r>
          <w:fldChar w:fldCharType="end"/>
        </w:r>
      </w:hyperlink>
    </w:p>
    <w:p>
      <w:pPr>
        <w:pStyle w:val="TOC2"/>
        <w:tabs>
          <w:tab w:val="right" w:leader="dot" w:pos="8306"/>
        </w:tabs>
      </w:pPr>
      <w:hyperlink w:anchor="_Toc23698" w:history="1">
        <w:r>
          <w:rPr>
            <w:rFonts w:ascii="仿宋" w:eastAsia="仿宋" w:hAnsi="仿宋" w:cs="仿宋" w:hint="eastAsia"/>
            <w:lang w:eastAsia="zh-CN"/>
          </w:rPr>
          <w:t>(五)、选址综合评价</w:t>
        </w:r>
        <w:r>
          <w:tab/>
        </w:r>
        <w:r>
          <w:fldChar w:fldCharType="begin"/>
        </w:r>
        <w:r>
          <w:instrText xml:space="preserve"> PAGEREF _Toc23698 \h </w:instrText>
        </w:r>
        <w:r>
          <w:fldChar w:fldCharType="separate"/>
        </w:r>
        <w:r>
          <w:t>25</w:t>
        </w:r>
        <w:r>
          <w:fldChar w:fldCharType="end"/>
        </w:r>
      </w:hyperlink>
    </w:p>
    <w:p>
      <w:pPr>
        <w:pStyle w:val="TOC1"/>
        <w:tabs>
          <w:tab w:val="right" w:leader="dot" w:pos="8306"/>
        </w:tabs>
      </w:pPr>
      <w:hyperlink w:anchor="_Toc21917" w:history="1">
        <w:r>
          <w:rPr>
            <w:rFonts w:ascii="仿宋" w:eastAsia="仿宋" w:hAnsi="仿宋" w:cs="仿宋" w:hint="eastAsia"/>
            <w:lang w:eastAsia="zh-CN"/>
          </w:rPr>
          <w:t>七、直播项目经营效益</w:t>
        </w:r>
        <w:r>
          <w:tab/>
        </w:r>
        <w:r>
          <w:fldChar w:fldCharType="begin"/>
        </w:r>
        <w:r>
          <w:instrText xml:space="preserve"> PAGEREF _Toc21917 \h </w:instrText>
        </w:r>
        <w:r>
          <w:fldChar w:fldCharType="separate"/>
        </w:r>
        <w:r>
          <w:t>26</w:t>
        </w:r>
        <w:r>
          <w:fldChar w:fldCharType="end"/>
        </w:r>
      </w:hyperlink>
    </w:p>
    <w:p>
      <w:pPr>
        <w:pStyle w:val="TOC2"/>
        <w:tabs>
          <w:tab w:val="right" w:leader="dot" w:pos="8306"/>
        </w:tabs>
      </w:pPr>
      <w:hyperlink w:anchor="_Toc11192" w:history="1">
        <w:r>
          <w:rPr>
            <w:rFonts w:ascii="仿宋" w:eastAsia="仿宋" w:hAnsi="仿宋" w:cs="仿宋" w:hint="eastAsia"/>
            <w:lang w:eastAsia="zh-CN"/>
          </w:rPr>
          <w:t>(一)、经济评价财务测算</w:t>
        </w:r>
        <w:r>
          <w:tab/>
        </w:r>
        <w:r>
          <w:fldChar w:fldCharType="begin"/>
        </w:r>
        <w:r>
          <w:instrText xml:space="preserve"> PAGEREF _Toc11192 \h </w:instrText>
        </w:r>
        <w:r>
          <w:fldChar w:fldCharType="separate"/>
        </w:r>
        <w:r>
          <w:t>26</w:t>
        </w:r>
        <w:r>
          <w:fldChar w:fldCharType="end"/>
        </w:r>
      </w:hyperlink>
    </w:p>
    <w:p>
      <w:pPr>
        <w:pStyle w:val="TOC2"/>
        <w:tabs>
          <w:tab w:val="right" w:leader="dot" w:pos="8306"/>
        </w:tabs>
      </w:pPr>
      <w:hyperlink w:anchor="_Toc4577" w:history="1">
        <w:r>
          <w:rPr>
            <w:rFonts w:ascii="仿宋" w:eastAsia="仿宋" w:hAnsi="仿宋" w:cs="仿宋" w:hint="eastAsia"/>
            <w:lang w:eastAsia="zh-CN"/>
          </w:rPr>
          <w:t>(二)、直播项目盈利能力分析</w:t>
        </w:r>
        <w:r>
          <w:tab/>
        </w:r>
        <w:r>
          <w:fldChar w:fldCharType="begin"/>
        </w:r>
        <w:r>
          <w:instrText xml:space="preserve"> PAGEREF _Toc4577 \h </w:instrText>
        </w:r>
        <w:r>
          <w:fldChar w:fldCharType="separate"/>
        </w:r>
        <w:r>
          <w:t>28</w:t>
        </w:r>
        <w:r>
          <w:fldChar w:fldCharType="end"/>
        </w:r>
      </w:hyperlink>
    </w:p>
    <w:p>
      <w:pPr>
        <w:pStyle w:val="TOC1"/>
        <w:tabs>
          <w:tab w:val="right" w:leader="dot" w:pos="8306"/>
        </w:tabs>
      </w:pPr>
      <w:hyperlink w:anchor="_Toc24940" w:history="1">
        <w:r>
          <w:rPr>
            <w:rFonts w:ascii="仿宋" w:eastAsia="仿宋" w:hAnsi="仿宋" w:cs="仿宋" w:hint="eastAsia"/>
            <w:lang w:eastAsia="zh-CN"/>
          </w:rPr>
          <w:t>八、直播项目财务管理</w:t>
        </w:r>
        <w:r>
          <w:tab/>
        </w:r>
        <w:r>
          <w:fldChar w:fldCharType="begin"/>
        </w:r>
        <w:r>
          <w:instrText xml:space="preserve"> PAGEREF _Toc24940 \h </w:instrText>
        </w:r>
        <w:r>
          <w:fldChar w:fldCharType="separate"/>
        </w:r>
        <w:r>
          <w:t>28</w:t>
        </w:r>
        <w:r>
          <w:fldChar w:fldCharType="end"/>
        </w:r>
      </w:hyperlink>
    </w:p>
    <w:p>
      <w:pPr>
        <w:pStyle w:val="TOC2"/>
        <w:tabs>
          <w:tab w:val="right" w:leader="dot" w:pos="8306"/>
        </w:tabs>
      </w:pPr>
      <w:hyperlink w:anchor="_Toc31333" w:history="1">
        <w:r>
          <w:rPr>
            <w:rFonts w:ascii="仿宋" w:eastAsia="仿宋" w:hAnsi="仿宋" w:cs="仿宋" w:hint="eastAsia"/>
            <w:lang w:eastAsia="zh-CN"/>
          </w:rPr>
          <w:t>(一)、资金需求大</w:t>
        </w:r>
        <w:r>
          <w:tab/>
        </w:r>
        <w:r>
          <w:fldChar w:fldCharType="begin"/>
        </w:r>
        <w:r>
          <w:instrText xml:space="preserve"> PAGEREF _Toc31333 \h </w:instrText>
        </w:r>
        <w:r>
          <w:fldChar w:fldCharType="separate"/>
        </w:r>
        <w:r>
          <w:t>28</w:t>
        </w:r>
        <w:r>
          <w:fldChar w:fldCharType="end"/>
        </w:r>
      </w:hyperlink>
    </w:p>
    <w:p>
      <w:pPr>
        <w:pStyle w:val="TOC2"/>
        <w:tabs>
          <w:tab w:val="right" w:leader="dot" w:pos="8306"/>
        </w:tabs>
      </w:pPr>
      <w:hyperlink w:anchor="_Toc12191" w:history="1">
        <w:r>
          <w:rPr>
            <w:rFonts w:ascii="仿宋" w:eastAsia="仿宋" w:hAnsi="仿宋" w:cs="仿宋" w:hint="eastAsia"/>
            <w:lang w:eastAsia="zh-CN"/>
          </w:rPr>
          <w:t>(二)、研发周期长</w:t>
        </w:r>
        <w:r>
          <w:tab/>
        </w:r>
        <w:r>
          <w:fldChar w:fldCharType="begin"/>
        </w:r>
        <w:r>
          <w:instrText xml:space="preserve"> PAGEREF _Toc12191 \h </w:instrText>
        </w:r>
        <w:r>
          <w:fldChar w:fldCharType="separate"/>
        </w:r>
        <w:r>
          <w:t>29</w:t>
        </w:r>
        <w:r>
          <w:fldChar w:fldCharType="end"/>
        </w:r>
      </w:hyperlink>
    </w:p>
    <w:p>
      <w:pPr>
        <w:pStyle w:val="TOC2"/>
        <w:tabs>
          <w:tab w:val="right" w:leader="dot" w:pos="8306"/>
        </w:tabs>
      </w:pPr>
      <w:hyperlink w:anchor="_Toc2736" w:history="1">
        <w:r>
          <w:rPr>
            <w:rFonts w:ascii="仿宋" w:eastAsia="仿宋" w:hAnsi="仿宋" w:cs="仿宋" w:hint="eastAsia"/>
            <w:lang w:eastAsia="zh-CN"/>
          </w:rPr>
          <w:t>(三)、市场风险大</w:t>
        </w:r>
        <w:r>
          <w:tab/>
        </w:r>
        <w:r>
          <w:fldChar w:fldCharType="begin"/>
        </w:r>
        <w:r>
          <w:instrText xml:space="preserve"> PAGEREF _Toc2736 \h </w:instrText>
        </w:r>
        <w:r>
          <w:fldChar w:fldCharType="separate"/>
        </w:r>
        <w:r>
          <w:t>31</w:t>
        </w:r>
        <w:r>
          <w:fldChar w:fldCharType="end"/>
        </w:r>
      </w:hyperlink>
    </w:p>
    <w:p>
      <w:pPr>
        <w:pStyle w:val="TOC2"/>
        <w:tabs>
          <w:tab w:val="right" w:leader="dot" w:pos="8306"/>
        </w:tabs>
      </w:pPr>
      <w:hyperlink w:anchor="_Toc22443" w:history="1">
        <w:r>
          <w:rPr>
            <w:rFonts w:ascii="仿宋" w:eastAsia="仿宋" w:hAnsi="仿宋" w:cs="仿宋" w:hint="eastAsia"/>
            <w:lang w:eastAsia="zh-CN"/>
          </w:rPr>
          <w:t>(四)、利润率高</w:t>
        </w:r>
        <w:r>
          <w:tab/>
        </w:r>
        <w:r>
          <w:fldChar w:fldCharType="begin"/>
        </w:r>
        <w:r>
          <w:instrText xml:space="preserve"> PAGEREF _Toc22443 \h </w:instrText>
        </w:r>
        <w:r>
          <w:fldChar w:fldCharType="separate"/>
        </w:r>
        <w:r>
          <w:t>33</w:t>
        </w:r>
        <w:r>
          <w:fldChar w:fldCharType="end"/>
        </w:r>
      </w:hyperlink>
    </w:p>
    <w:p>
      <w:pPr>
        <w:pStyle w:val="TOC1"/>
        <w:tabs>
          <w:tab w:val="right" w:leader="dot" w:pos="8306"/>
        </w:tabs>
      </w:pPr>
      <w:hyperlink w:anchor="_Toc10979" w:history="1">
        <w:r>
          <w:rPr>
            <w:rFonts w:ascii="仿宋" w:eastAsia="仿宋" w:hAnsi="仿宋" w:cs="仿宋" w:hint="eastAsia"/>
            <w:lang w:eastAsia="zh-CN"/>
          </w:rPr>
          <w:t>九、直播项目人力资源培养与发展</w:t>
        </w:r>
        <w:r>
          <w:tab/>
        </w:r>
        <w:r>
          <w:fldChar w:fldCharType="begin"/>
        </w:r>
        <w:r>
          <w:instrText xml:space="preserve"> PAGEREF _Toc10979 \h </w:instrText>
        </w:r>
        <w:r>
          <w:fldChar w:fldCharType="separate"/>
        </w:r>
        <w:r>
          <w:t>35</w:t>
        </w:r>
        <w:r>
          <w:fldChar w:fldCharType="end"/>
        </w:r>
      </w:hyperlink>
    </w:p>
    <w:p>
      <w:pPr>
        <w:pStyle w:val="TOC2"/>
        <w:tabs>
          <w:tab w:val="right" w:leader="dot" w:pos="8306"/>
        </w:tabs>
      </w:pPr>
      <w:hyperlink w:anchor="_Toc17588" w:history="1">
        <w:r>
          <w:rPr>
            <w:rFonts w:ascii="仿宋" w:eastAsia="仿宋" w:hAnsi="仿宋" w:cs="仿宋" w:hint="eastAsia"/>
            <w:lang w:eastAsia="zh-CN"/>
          </w:rPr>
          <w:t>(一)、人才需求与规划</w:t>
        </w:r>
        <w:r>
          <w:tab/>
        </w:r>
        <w:r>
          <w:fldChar w:fldCharType="begin"/>
        </w:r>
        <w:r>
          <w:instrText xml:space="preserve"> PAGEREF _Toc17588 \h </w:instrText>
        </w:r>
        <w:r>
          <w:fldChar w:fldCharType="separate"/>
        </w:r>
        <w:r>
          <w:t>35</w:t>
        </w:r>
        <w:r>
          <w:fldChar w:fldCharType="end"/>
        </w:r>
      </w:hyperlink>
    </w:p>
    <w:p>
      <w:pPr>
        <w:pStyle w:val="TOC2"/>
        <w:tabs>
          <w:tab w:val="right" w:leader="dot" w:pos="8306"/>
        </w:tabs>
      </w:pPr>
      <w:hyperlink w:anchor="_Toc14087" w:history="1">
        <w:r>
          <w:rPr>
            <w:rFonts w:ascii="仿宋" w:eastAsia="仿宋" w:hAnsi="仿宋" w:cs="仿宋" w:hint="eastAsia"/>
            <w:lang w:eastAsia="zh-CN"/>
          </w:rPr>
          <w:t>(二)、培训与发展计划</w:t>
        </w:r>
        <w:r>
          <w:tab/>
        </w:r>
        <w:r>
          <w:fldChar w:fldCharType="begin"/>
        </w:r>
        <w:r>
          <w:instrText xml:space="preserve"> PAGEREF _Toc14087 \h </w:instrText>
        </w:r>
        <w:r>
          <w:fldChar w:fldCharType="separate"/>
        </w:r>
        <w:r>
          <w:t>36</w:t>
        </w:r>
        <w:r>
          <w:fldChar w:fldCharType="end"/>
        </w:r>
      </w:hyperlink>
    </w:p>
    <w:p>
      <w:pPr>
        <w:pStyle w:val="TOC1"/>
        <w:tabs>
          <w:tab w:val="right" w:leader="dot" w:pos="8306"/>
        </w:tabs>
      </w:pPr>
      <w:hyperlink w:anchor="_Toc29227" w:history="1">
        <w:r>
          <w:rPr>
            <w:rFonts w:ascii="仿宋" w:eastAsia="仿宋" w:hAnsi="仿宋" w:cs="仿宋" w:hint="eastAsia"/>
            <w:lang w:eastAsia="zh-CN"/>
          </w:rPr>
          <w:t>十、直播项目投资规划</w:t>
        </w:r>
        <w:r>
          <w:tab/>
        </w:r>
        <w:r>
          <w:fldChar w:fldCharType="begin"/>
        </w:r>
        <w:r>
          <w:instrText xml:space="preserve"> PAGEREF _Toc29227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4" w:history="1">
        <w:r>
          <w:rPr>
            <w:rFonts w:ascii="仿宋" w:eastAsia="仿宋" w:hAnsi="仿宋" w:cs="仿宋" w:hint="eastAsia"/>
            <w:lang w:eastAsia="zh-CN"/>
          </w:rPr>
          <w:t>(一)、直播项目总投资估算</w:t>
        </w:r>
        <w:r>
          <w:tab/>
        </w:r>
        <w:r>
          <w:fldChar w:fldCharType="begin"/>
        </w:r>
        <w:r>
          <w:instrText xml:space="preserve"> PAGEREF _Toc22034 \h </w:instrText>
        </w:r>
        <w:r>
          <w:fldChar w:fldCharType="separate"/>
        </w:r>
        <w:r>
          <w:t>36</w:t>
        </w:r>
        <w:r>
          <w:fldChar w:fldCharType="end"/>
        </w:r>
      </w:hyperlink>
    </w:p>
    <w:p>
      <w:pPr>
        <w:pStyle w:val="TOC2"/>
        <w:tabs>
          <w:tab w:val="right" w:leader="dot" w:pos="8306"/>
        </w:tabs>
      </w:pPr>
      <w:hyperlink w:anchor="_Toc18262" w:history="1">
        <w:r>
          <w:rPr>
            <w:rFonts w:ascii="仿宋" w:eastAsia="仿宋" w:hAnsi="仿宋" w:cs="仿宋" w:hint="eastAsia"/>
            <w:lang w:eastAsia="zh-CN"/>
          </w:rPr>
          <w:t>(二)、资金筹措</w:t>
        </w:r>
        <w:r>
          <w:tab/>
        </w:r>
        <w:r>
          <w:fldChar w:fldCharType="begin"/>
        </w:r>
        <w:r>
          <w:instrText xml:space="preserve"> PAGEREF _Toc18262 \h </w:instrText>
        </w:r>
        <w:r>
          <w:fldChar w:fldCharType="separate"/>
        </w:r>
        <w:r>
          <w:t>37</w:t>
        </w:r>
        <w:r>
          <w:fldChar w:fldCharType="end"/>
        </w:r>
      </w:hyperlink>
    </w:p>
    <w:p>
      <w:pPr>
        <w:pStyle w:val="TOC1"/>
        <w:tabs>
          <w:tab w:val="right" w:leader="dot" w:pos="8306"/>
        </w:tabs>
      </w:pPr>
      <w:hyperlink w:anchor="_Toc17873" w:history="1">
        <w:r>
          <w:rPr>
            <w:rFonts w:ascii="仿宋" w:eastAsia="仿宋" w:hAnsi="仿宋" w:cs="仿宋" w:hint="eastAsia"/>
            <w:lang w:eastAsia="zh-CN"/>
          </w:rPr>
          <w:t>十一、直播项目风险管理</w:t>
        </w:r>
        <w:r>
          <w:tab/>
        </w:r>
        <w:r>
          <w:fldChar w:fldCharType="begin"/>
        </w:r>
        <w:r>
          <w:instrText xml:space="preserve"> PAGEREF _Toc17873 \h </w:instrText>
        </w:r>
        <w:r>
          <w:fldChar w:fldCharType="separate"/>
        </w:r>
        <w:r>
          <w:t>38</w:t>
        </w:r>
        <w:r>
          <w:fldChar w:fldCharType="end"/>
        </w:r>
      </w:hyperlink>
    </w:p>
    <w:p>
      <w:pPr>
        <w:pStyle w:val="TOC2"/>
        <w:tabs>
          <w:tab w:val="right" w:leader="dot" w:pos="8306"/>
        </w:tabs>
      </w:pPr>
      <w:hyperlink w:anchor="_Toc6141" w:history="1">
        <w:r>
          <w:rPr>
            <w:rFonts w:ascii="仿宋" w:eastAsia="仿宋" w:hAnsi="仿宋" w:cs="仿宋" w:hint="eastAsia"/>
            <w:lang w:eastAsia="zh-CN"/>
          </w:rPr>
          <w:t>(一)、风险识别与评估</w:t>
        </w:r>
        <w:r>
          <w:tab/>
        </w:r>
        <w:r>
          <w:fldChar w:fldCharType="begin"/>
        </w:r>
        <w:r>
          <w:instrText xml:space="preserve"> PAGEREF _Toc6141 \h </w:instrText>
        </w:r>
        <w:r>
          <w:fldChar w:fldCharType="separate"/>
        </w:r>
        <w:r>
          <w:t>38</w:t>
        </w:r>
        <w:r>
          <w:fldChar w:fldCharType="end"/>
        </w:r>
      </w:hyperlink>
    </w:p>
    <w:p>
      <w:pPr>
        <w:pStyle w:val="TOC2"/>
        <w:tabs>
          <w:tab w:val="right" w:leader="dot" w:pos="8306"/>
        </w:tabs>
      </w:pPr>
      <w:hyperlink w:anchor="_Toc11091" w:history="1">
        <w:r>
          <w:rPr>
            <w:rFonts w:ascii="仿宋" w:eastAsia="仿宋" w:hAnsi="仿宋" w:cs="仿宋" w:hint="eastAsia"/>
            <w:lang w:eastAsia="zh-CN"/>
          </w:rPr>
          <w:t>(二)、风险应对策略</w:t>
        </w:r>
        <w:r>
          <w:tab/>
        </w:r>
        <w:r>
          <w:fldChar w:fldCharType="begin"/>
        </w:r>
        <w:r>
          <w:instrText xml:space="preserve"> PAGEREF _Toc11091 \h </w:instrText>
        </w:r>
        <w:r>
          <w:fldChar w:fldCharType="separate"/>
        </w:r>
        <w:r>
          <w:t>39</w:t>
        </w:r>
        <w:r>
          <w:fldChar w:fldCharType="end"/>
        </w:r>
      </w:hyperlink>
    </w:p>
    <w:p>
      <w:pPr>
        <w:pStyle w:val="TOC2"/>
        <w:tabs>
          <w:tab w:val="right" w:leader="dot" w:pos="8306"/>
        </w:tabs>
      </w:pPr>
      <w:hyperlink w:anchor="_Toc15285" w:history="1">
        <w:r>
          <w:rPr>
            <w:rFonts w:ascii="仿宋" w:eastAsia="仿宋" w:hAnsi="仿宋" w:cs="仿宋" w:hint="eastAsia"/>
            <w:lang w:eastAsia="zh-CN"/>
          </w:rPr>
          <w:t>(三)、风险监控与控制</w:t>
        </w:r>
        <w:r>
          <w:tab/>
        </w:r>
        <w:r>
          <w:fldChar w:fldCharType="begin"/>
        </w:r>
        <w:r>
          <w:instrText xml:space="preserve"> PAGEREF _Toc15285 \h </w:instrText>
        </w:r>
        <w:r>
          <w:fldChar w:fldCharType="separate"/>
        </w:r>
        <w:r>
          <w:t>41</w:t>
        </w:r>
        <w:r>
          <w:fldChar w:fldCharType="end"/>
        </w:r>
      </w:hyperlink>
    </w:p>
    <w:p>
      <w:pPr>
        <w:pStyle w:val="TOC1"/>
        <w:tabs>
          <w:tab w:val="right" w:leader="dot" w:pos="8306"/>
        </w:tabs>
      </w:pPr>
      <w:hyperlink w:anchor="_Toc13200" w:history="1">
        <w:r>
          <w:rPr>
            <w:rFonts w:ascii="仿宋" w:eastAsia="仿宋" w:hAnsi="仿宋" w:cs="仿宋" w:hint="eastAsia"/>
            <w:lang w:eastAsia="zh-CN"/>
          </w:rPr>
          <w:t>十二、直播项目计划安排</w:t>
        </w:r>
        <w:r>
          <w:tab/>
        </w:r>
        <w:r>
          <w:fldChar w:fldCharType="begin"/>
        </w:r>
        <w:r>
          <w:instrText xml:space="preserve"> PAGEREF _Toc13200 \h </w:instrText>
        </w:r>
        <w:r>
          <w:fldChar w:fldCharType="separate"/>
        </w:r>
        <w:r>
          <w:t>42</w:t>
        </w:r>
        <w:r>
          <w:fldChar w:fldCharType="end"/>
        </w:r>
      </w:hyperlink>
    </w:p>
    <w:p>
      <w:pPr>
        <w:pStyle w:val="TOC2"/>
        <w:tabs>
          <w:tab w:val="right" w:leader="dot" w:pos="8306"/>
        </w:tabs>
      </w:pPr>
      <w:hyperlink w:anchor="_Toc30823" w:history="1">
        <w:r>
          <w:rPr>
            <w:rFonts w:ascii="仿宋" w:eastAsia="仿宋" w:hAnsi="仿宋" w:cs="仿宋" w:hint="eastAsia"/>
            <w:lang w:eastAsia="zh-CN"/>
          </w:rPr>
          <w:t>(一)、建设周期</w:t>
        </w:r>
        <w:r>
          <w:tab/>
        </w:r>
        <w:r>
          <w:fldChar w:fldCharType="begin"/>
        </w:r>
        <w:r>
          <w:instrText xml:space="preserve"> PAGEREF _Toc30823 \h </w:instrText>
        </w:r>
        <w:r>
          <w:fldChar w:fldCharType="separate"/>
        </w:r>
        <w:r>
          <w:t>42</w:t>
        </w:r>
        <w:r>
          <w:fldChar w:fldCharType="end"/>
        </w:r>
      </w:hyperlink>
    </w:p>
    <w:p>
      <w:pPr>
        <w:pStyle w:val="TOC2"/>
        <w:tabs>
          <w:tab w:val="right" w:leader="dot" w:pos="8306"/>
        </w:tabs>
      </w:pPr>
      <w:hyperlink w:anchor="_Toc28255" w:history="1">
        <w:r>
          <w:rPr>
            <w:rFonts w:ascii="仿宋" w:eastAsia="仿宋" w:hAnsi="仿宋" w:cs="仿宋" w:hint="eastAsia"/>
            <w:lang w:eastAsia="zh-CN"/>
          </w:rPr>
          <w:t>(二)、建设进度</w:t>
        </w:r>
        <w:r>
          <w:tab/>
        </w:r>
        <w:r>
          <w:fldChar w:fldCharType="begin"/>
        </w:r>
        <w:r>
          <w:instrText xml:space="preserve"> PAGEREF _Toc28255 \h </w:instrText>
        </w:r>
        <w:r>
          <w:fldChar w:fldCharType="separate"/>
        </w:r>
        <w:r>
          <w:t>43</w:t>
        </w:r>
        <w:r>
          <w:fldChar w:fldCharType="end"/>
        </w:r>
      </w:hyperlink>
    </w:p>
    <w:p>
      <w:pPr>
        <w:pStyle w:val="TOC2"/>
        <w:tabs>
          <w:tab w:val="right" w:leader="dot" w:pos="8306"/>
        </w:tabs>
      </w:pPr>
      <w:hyperlink w:anchor="_Toc8690" w:history="1">
        <w:r>
          <w:rPr>
            <w:rFonts w:ascii="仿宋" w:eastAsia="仿宋" w:hAnsi="仿宋" w:cs="仿宋" w:hint="eastAsia"/>
            <w:lang w:eastAsia="zh-CN"/>
          </w:rPr>
          <w:t>(三)、进度安排注意事项</w:t>
        </w:r>
        <w:r>
          <w:tab/>
        </w:r>
        <w:r>
          <w:fldChar w:fldCharType="begin"/>
        </w:r>
        <w:r>
          <w:instrText xml:space="preserve"> PAGEREF _Toc8690 \h </w:instrText>
        </w:r>
        <w:r>
          <w:fldChar w:fldCharType="separate"/>
        </w:r>
        <w:r>
          <w:t>44</w:t>
        </w:r>
        <w:r>
          <w:fldChar w:fldCharType="end"/>
        </w:r>
      </w:hyperlink>
    </w:p>
    <w:p>
      <w:pPr>
        <w:pStyle w:val="TOC2"/>
        <w:tabs>
          <w:tab w:val="right" w:leader="dot" w:pos="8306"/>
        </w:tabs>
      </w:pPr>
      <w:hyperlink w:anchor="_Toc24052" w:history="1">
        <w:r>
          <w:rPr>
            <w:rFonts w:ascii="仿宋" w:eastAsia="仿宋" w:hAnsi="仿宋" w:cs="仿宋" w:hint="eastAsia"/>
            <w:lang w:eastAsia="zh-CN"/>
          </w:rPr>
          <w:t>(四)、人力资源配置</w:t>
        </w:r>
        <w:r>
          <w:tab/>
        </w:r>
        <w:r>
          <w:fldChar w:fldCharType="begin"/>
        </w:r>
        <w:r>
          <w:instrText xml:space="preserve"> PAGEREF _Toc24052 \h </w:instrText>
        </w:r>
        <w:r>
          <w:fldChar w:fldCharType="separate"/>
        </w:r>
        <w:r>
          <w:t>45</w:t>
        </w:r>
        <w:r>
          <w:fldChar w:fldCharType="end"/>
        </w:r>
      </w:hyperlink>
    </w:p>
    <w:p>
      <w:pPr>
        <w:pStyle w:val="TOC1"/>
        <w:tabs>
          <w:tab w:val="right" w:leader="dot" w:pos="8306"/>
        </w:tabs>
      </w:pPr>
      <w:hyperlink w:anchor="_Toc8235" w:history="1">
        <w:r>
          <w:rPr>
            <w:rFonts w:ascii="仿宋" w:eastAsia="仿宋" w:hAnsi="仿宋" w:cs="仿宋" w:hint="eastAsia"/>
            <w:lang w:eastAsia="zh-CN"/>
          </w:rPr>
          <w:t>十三、直播项目工程方案分析</w:t>
        </w:r>
        <w:r>
          <w:tab/>
        </w:r>
        <w:r>
          <w:fldChar w:fldCharType="begin"/>
        </w:r>
        <w:r>
          <w:instrText xml:space="preserve"> PAGEREF _Toc8235 \h </w:instrText>
        </w:r>
        <w:r>
          <w:fldChar w:fldCharType="separate"/>
        </w:r>
        <w:r>
          <w:t>46</w:t>
        </w:r>
        <w:r>
          <w:fldChar w:fldCharType="end"/>
        </w:r>
      </w:hyperlink>
    </w:p>
    <w:p>
      <w:pPr>
        <w:pStyle w:val="TOC2"/>
        <w:tabs>
          <w:tab w:val="right" w:leader="dot" w:pos="8306"/>
        </w:tabs>
      </w:pPr>
      <w:hyperlink w:anchor="_Toc18304" w:history="1">
        <w:r>
          <w:rPr>
            <w:rFonts w:ascii="仿宋" w:eastAsia="仿宋" w:hAnsi="仿宋" w:cs="仿宋" w:hint="eastAsia"/>
            <w:lang w:eastAsia="zh-CN"/>
          </w:rPr>
          <w:t>(一)、建筑工程设计原则</w:t>
        </w:r>
        <w:r>
          <w:tab/>
        </w:r>
        <w:r>
          <w:fldChar w:fldCharType="begin"/>
        </w:r>
        <w:r>
          <w:instrText xml:space="preserve"> PAGEREF _Toc18304 \h </w:instrText>
        </w:r>
        <w:r>
          <w:fldChar w:fldCharType="separate"/>
        </w:r>
        <w:r>
          <w:t>46</w:t>
        </w:r>
        <w:r>
          <w:fldChar w:fldCharType="end"/>
        </w:r>
      </w:hyperlink>
    </w:p>
    <w:p>
      <w:pPr>
        <w:pStyle w:val="TOC2"/>
        <w:tabs>
          <w:tab w:val="right" w:leader="dot" w:pos="8306"/>
        </w:tabs>
      </w:pPr>
      <w:hyperlink w:anchor="_Toc21890" w:history="1">
        <w:r>
          <w:rPr>
            <w:rFonts w:ascii="仿宋" w:eastAsia="仿宋" w:hAnsi="仿宋" w:cs="仿宋" w:hint="eastAsia"/>
            <w:lang w:eastAsia="zh-CN"/>
          </w:rPr>
          <w:t>(二)、土建工程建设指标</w:t>
        </w:r>
        <w:r>
          <w:tab/>
        </w:r>
        <w:r>
          <w:fldChar w:fldCharType="begin"/>
        </w:r>
        <w:r>
          <w:instrText xml:space="preserve"> PAGEREF _Toc21890 \h </w:instrText>
        </w:r>
        <w:r>
          <w:fldChar w:fldCharType="separate"/>
        </w:r>
        <w:r>
          <w:t>49</w:t>
        </w:r>
        <w:r>
          <w:fldChar w:fldCharType="end"/>
        </w:r>
      </w:hyperlink>
    </w:p>
    <w:p>
      <w:pPr>
        <w:pStyle w:val="TOC1"/>
        <w:tabs>
          <w:tab w:val="right" w:leader="dot" w:pos="8306"/>
        </w:tabs>
      </w:pPr>
      <w:hyperlink w:anchor="_Toc30124" w:history="1">
        <w:r>
          <w:rPr>
            <w:rFonts w:ascii="仿宋" w:eastAsia="仿宋" w:hAnsi="仿宋" w:cs="仿宋" w:hint="eastAsia"/>
            <w:lang w:eastAsia="zh-CN"/>
          </w:rPr>
          <w:t>十四、风险识别与分类</w:t>
        </w:r>
        <w:r>
          <w:tab/>
        </w:r>
        <w:r>
          <w:fldChar w:fldCharType="begin"/>
        </w:r>
        <w:r>
          <w:instrText xml:space="preserve"> PAGEREF _Toc30124 \h </w:instrText>
        </w:r>
        <w:r>
          <w:fldChar w:fldCharType="separate"/>
        </w:r>
        <w:r>
          <w:t>51</w:t>
        </w:r>
        <w:r>
          <w:fldChar w:fldCharType="end"/>
        </w:r>
      </w:hyperlink>
    </w:p>
    <w:p>
      <w:pPr>
        <w:pStyle w:val="TOC2"/>
        <w:tabs>
          <w:tab w:val="right" w:leader="dot" w:pos="8306"/>
        </w:tabs>
      </w:pPr>
      <w:hyperlink w:anchor="_Toc29708" w:history="1">
        <w:r>
          <w:rPr>
            <w:rFonts w:ascii="仿宋" w:eastAsia="仿宋" w:hAnsi="仿宋" w:cs="仿宋" w:hint="eastAsia"/>
            <w:lang w:eastAsia="zh-CN"/>
          </w:rPr>
          <w:t>(一)、风险识别</w:t>
        </w:r>
        <w:r>
          <w:tab/>
        </w:r>
        <w:r>
          <w:fldChar w:fldCharType="begin"/>
        </w:r>
        <w:r>
          <w:instrText xml:space="preserve"> PAGEREF _Toc29708 \h </w:instrText>
        </w:r>
        <w:r>
          <w:fldChar w:fldCharType="separate"/>
        </w:r>
        <w:r>
          <w:t>51</w:t>
        </w:r>
        <w:r>
          <w:fldChar w:fldCharType="end"/>
        </w:r>
      </w:hyperlink>
    </w:p>
    <w:p>
      <w:pPr>
        <w:pStyle w:val="TOC2"/>
        <w:tabs>
          <w:tab w:val="right" w:leader="dot" w:pos="8306"/>
        </w:tabs>
      </w:pPr>
      <w:hyperlink w:anchor="_Toc25601" w:history="1">
        <w:r>
          <w:rPr>
            <w:rFonts w:ascii="仿宋" w:eastAsia="仿宋" w:hAnsi="仿宋" w:cs="仿宋" w:hint="eastAsia"/>
            <w:lang w:eastAsia="zh-CN"/>
          </w:rPr>
          <w:t>(二)、风险分类</w:t>
        </w:r>
        <w:r>
          <w:tab/>
        </w:r>
        <w:r>
          <w:fldChar w:fldCharType="begin"/>
        </w:r>
        <w:r>
          <w:instrText xml:space="preserve"> PAGEREF _Toc25601 \h </w:instrText>
        </w:r>
        <w:r>
          <w:fldChar w:fldCharType="separate"/>
        </w:r>
        <w:r>
          <w:t>52</w:t>
        </w:r>
        <w:r>
          <w:fldChar w:fldCharType="end"/>
        </w:r>
      </w:hyperlink>
    </w:p>
    <w:p>
      <w:pPr>
        <w:pStyle w:val="TOC1"/>
        <w:tabs>
          <w:tab w:val="right" w:leader="dot" w:pos="8306"/>
        </w:tabs>
      </w:pPr>
      <w:hyperlink w:anchor="_Toc31700" w:history="1">
        <w:r>
          <w:rPr>
            <w:rFonts w:ascii="仿宋" w:eastAsia="仿宋" w:hAnsi="仿宋" w:cs="仿宋" w:hint="eastAsia"/>
            <w:lang w:eastAsia="zh-CN"/>
          </w:rPr>
          <w:t>十五、营销与推广策略</w:t>
        </w:r>
        <w:r>
          <w:tab/>
        </w:r>
        <w:r>
          <w:fldChar w:fldCharType="begin"/>
        </w:r>
        <w:r>
          <w:instrText xml:space="preserve"> PAGEREF _Toc31700 \h </w:instrText>
        </w:r>
        <w:r>
          <w:fldChar w:fldCharType="separate"/>
        </w:r>
        <w:r>
          <w:t>54</w:t>
        </w:r>
        <w:r>
          <w:fldChar w:fldCharType="end"/>
        </w:r>
      </w:hyperlink>
    </w:p>
    <w:p>
      <w:pPr>
        <w:pStyle w:val="TOC2"/>
        <w:tabs>
          <w:tab w:val="right" w:leader="dot" w:pos="8306"/>
        </w:tabs>
      </w:pPr>
      <w:hyperlink w:anchor="_Toc17020" w:history="1">
        <w:r>
          <w:rPr>
            <w:rFonts w:ascii="仿宋" w:eastAsia="仿宋" w:hAnsi="仿宋" w:cs="仿宋" w:hint="eastAsia"/>
            <w:lang w:eastAsia="zh-CN"/>
          </w:rPr>
          <w:t>(一)、产品/服务定位与特点</w:t>
        </w:r>
        <w:r>
          <w:tab/>
        </w:r>
        <w:r>
          <w:fldChar w:fldCharType="begin"/>
        </w:r>
        <w:r>
          <w:instrText xml:space="preserve"> PAGEREF _Toc17020 \h </w:instrText>
        </w:r>
        <w:r>
          <w:fldChar w:fldCharType="separate"/>
        </w:r>
        <w:r>
          <w:t>54</w:t>
        </w:r>
        <w:r>
          <w:fldChar w:fldCharType="end"/>
        </w:r>
      </w:hyperlink>
    </w:p>
    <w:p>
      <w:pPr>
        <w:pStyle w:val="TOC2"/>
        <w:tabs>
          <w:tab w:val="right" w:leader="dot" w:pos="8306"/>
        </w:tabs>
      </w:pPr>
      <w:hyperlink w:anchor="_Toc13455" w:history="1">
        <w:r>
          <w:rPr>
            <w:rFonts w:ascii="仿宋" w:eastAsia="仿宋" w:hAnsi="仿宋" w:cs="仿宋" w:hint="eastAsia"/>
            <w:lang w:eastAsia="zh-CN"/>
          </w:rPr>
          <w:t>(二)、市场定位与竞争分析</w:t>
        </w:r>
        <w:r>
          <w:tab/>
        </w:r>
        <w:r>
          <w:fldChar w:fldCharType="begin"/>
        </w:r>
        <w:r>
          <w:instrText xml:space="preserve"> PAGEREF _Toc13455 \h </w:instrText>
        </w:r>
        <w:r>
          <w:fldChar w:fldCharType="separate"/>
        </w:r>
        <w:r>
          <w:t>55</w:t>
        </w:r>
        <w:r>
          <w:fldChar w:fldCharType="end"/>
        </w:r>
      </w:hyperlink>
    </w:p>
    <w:p>
      <w:pPr>
        <w:pStyle w:val="TOC2"/>
        <w:tabs>
          <w:tab w:val="right" w:leader="dot" w:pos="8306"/>
        </w:tabs>
      </w:pPr>
      <w:hyperlink w:anchor="_Toc31458" w:history="1">
        <w:r>
          <w:rPr>
            <w:rFonts w:ascii="仿宋" w:eastAsia="仿宋" w:hAnsi="仿宋" w:cs="仿宋" w:hint="eastAsia"/>
            <w:lang w:eastAsia="zh-CN"/>
          </w:rPr>
          <w:t>(三)、营销渠道与策略</w:t>
        </w:r>
        <w:r>
          <w:tab/>
        </w:r>
        <w:r>
          <w:fldChar w:fldCharType="begin"/>
        </w:r>
        <w:r>
          <w:instrText xml:space="preserve"> PAGEREF _Toc31458 \h </w:instrText>
        </w:r>
        <w:r>
          <w:fldChar w:fldCharType="separate"/>
        </w:r>
        <w:r>
          <w:t>57</w:t>
        </w:r>
        <w:r>
          <w:fldChar w:fldCharType="end"/>
        </w:r>
      </w:hyperlink>
    </w:p>
    <w:p>
      <w:pPr>
        <w:pStyle w:val="TOC2"/>
        <w:tabs>
          <w:tab w:val="right" w:leader="dot" w:pos="8306"/>
        </w:tabs>
      </w:pPr>
      <w:hyperlink w:anchor="_Toc17971" w:history="1">
        <w:r>
          <w:rPr>
            <w:rFonts w:ascii="仿宋" w:eastAsia="仿宋" w:hAnsi="仿宋" w:cs="仿宋" w:hint="eastAsia"/>
            <w:lang w:eastAsia="zh-CN"/>
          </w:rPr>
          <w:t>(四)、推广与宣传活动</w:t>
        </w:r>
        <w:r>
          <w:tab/>
        </w:r>
        <w:r>
          <w:fldChar w:fldCharType="begin"/>
        </w:r>
        <w:r>
          <w:instrText xml:space="preserve"> PAGEREF _Toc17971 \h </w:instrText>
        </w:r>
        <w:r>
          <w:fldChar w:fldCharType="separate"/>
        </w:r>
        <w:r>
          <w:t>58</w:t>
        </w:r>
        <w:r>
          <w:fldChar w:fldCharType="end"/>
        </w:r>
      </w:hyperlink>
    </w:p>
    <w:p>
      <w:pPr>
        <w:pStyle w:val="TOC1"/>
        <w:tabs>
          <w:tab w:val="right" w:leader="dot" w:pos="8306"/>
        </w:tabs>
      </w:pPr>
      <w:hyperlink w:anchor="_Toc28048" w:history="1">
        <w:r>
          <w:rPr>
            <w:rFonts w:ascii="仿宋" w:eastAsia="仿宋" w:hAnsi="仿宋" w:cs="仿宋" w:hint="eastAsia"/>
            <w:lang w:eastAsia="zh-CN"/>
          </w:rPr>
          <w:t>十六、直播项目变更管理</w:t>
        </w:r>
        <w:r>
          <w:tab/>
        </w:r>
        <w:r>
          <w:fldChar w:fldCharType="begin"/>
        </w:r>
        <w:r>
          <w:instrText xml:space="preserve"> PAGEREF _Toc28048 \h </w:instrText>
        </w:r>
        <w:r>
          <w:fldChar w:fldCharType="separate"/>
        </w:r>
        <w:r>
          <w:t>63</w:t>
        </w:r>
        <w:r>
          <w:fldChar w:fldCharType="end"/>
        </w:r>
      </w:hyperlink>
    </w:p>
    <w:p>
      <w:pPr>
        <w:pStyle w:val="TOC2"/>
        <w:tabs>
          <w:tab w:val="right" w:leader="dot" w:pos="8306"/>
        </w:tabs>
      </w:pPr>
      <w:hyperlink w:anchor="_Toc28415" w:history="1">
        <w:r>
          <w:rPr>
            <w:rFonts w:ascii="仿宋" w:eastAsia="仿宋" w:hAnsi="仿宋" w:cs="仿宋" w:hint="eastAsia"/>
            <w:lang w:eastAsia="zh-CN"/>
          </w:rPr>
          <w:t>(一)、变更申请与评估</w:t>
        </w:r>
        <w:r>
          <w:tab/>
        </w:r>
        <w:r>
          <w:fldChar w:fldCharType="begin"/>
        </w:r>
        <w:r>
          <w:instrText xml:space="preserve"> PAGEREF _Toc28415 \h </w:instrText>
        </w:r>
        <w:r>
          <w:fldChar w:fldCharType="separate"/>
        </w:r>
        <w:r>
          <w:t>63</w:t>
        </w:r>
        <w:r>
          <w:fldChar w:fldCharType="end"/>
        </w:r>
      </w:hyperlink>
    </w:p>
    <w:p>
      <w:pPr>
        <w:pStyle w:val="TOC2"/>
        <w:tabs>
          <w:tab w:val="right" w:leader="dot" w:pos="8306"/>
        </w:tabs>
      </w:pPr>
      <w:hyperlink w:anchor="_Toc2513" w:history="1">
        <w:r>
          <w:rPr>
            <w:rFonts w:ascii="仿宋" w:eastAsia="仿宋" w:hAnsi="仿宋" w:cs="仿宋" w:hint="eastAsia"/>
            <w:lang w:eastAsia="zh-CN"/>
          </w:rPr>
          <w:t>(二)、变更实施与控制</w:t>
        </w:r>
        <w:r>
          <w:tab/>
        </w:r>
        <w:r>
          <w:fldChar w:fldCharType="begin"/>
        </w:r>
        <w:r>
          <w:instrText xml:space="preserve"> PAGEREF _Toc2513 \h </w:instrText>
        </w:r>
        <w:r>
          <w:fldChar w:fldCharType="separate"/>
        </w:r>
        <w:r>
          <w:t>63</w:t>
        </w:r>
        <w:r>
          <w:fldChar w:fldCharType="end"/>
        </w:r>
      </w:hyperlink>
    </w:p>
    <w:p>
      <w:pPr>
        <w:pStyle w:val="TOC1"/>
        <w:tabs>
          <w:tab w:val="right" w:leader="dot" w:pos="8306"/>
        </w:tabs>
      </w:pPr>
      <w:hyperlink w:anchor="_Toc2797" w:history="1">
        <w:r>
          <w:rPr>
            <w:rFonts w:ascii="仿宋" w:eastAsia="仿宋" w:hAnsi="仿宋" w:cs="仿宋" w:hint="eastAsia"/>
            <w:lang w:eastAsia="zh-CN"/>
          </w:rPr>
          <w:t>十七、直播项目实施保障措施</w:t>
        </w:r>
        <w:r>
          <w:tab/>
        </w:r>
        <w:r>
          <w:fldChar w:fldCharType="begin"/>
        </w:r>
        <w:r>
          <w:instrText xml:space="preserve"> PAGEREF _Toc2797 \h </w:instrText>
        </w:r>
        <w:r>
          <w:fldChar w:fldCharType="separate"/>
        </w:r>
        <w:r>
          <w:t>64</w:t>
        </w:r>
        <w:r>
          <w:fldChar w:fldCharType="end"/>
        </w:r>
      </w:hyperlink>
    </w:p>
    <w:p>
      <w:pPr>
        <w:pStyle w:val="TOC2"/>
        <w:tabs>
          <w:tab w:val="right" w:leader="dot" w:pos="8306"/>
        </w:tabs>
      </w:pPr>
      <w:hyperlink w:anchor="_Toc17936" w:history="1">
        <w:r>
          <w:rPr>
            <w:rFonts w:ascii="仿宋" w:eastAsia="仿宋" w:hAnsi="仿宋" w:cs="仿宋" w:hint="eastAsia"/>
            <w:lang w:eastAsia="zh-CN"/>
          </w:rPr>
          <w:t>(一)、直播项目实施保障机制</w:t>
        </w:r>
        <w:r>
          <w:tab/>
        </w:r>
        <w:r>
          <w:fldChar w:fldCharType="begin"/>
        </w:r>
        <w:r>
          <w:instrText xml:space="preserve"> PAGEREF _Toc17936 \h </w:instrText>
        </w:r>
        <w:r>
          <w:fldChar w:fldCharType="separate"/>
        </w:r>
        <w:r>
          <w:t>64</w:t>
        </w:r>
        <w:r>
          <w:fldChar w:fldCharType="end"/>
        </w:r>
      </w:hyperlink>
    </w:p>
    <w:p>
      <w:pPr>
        <w:pStyle w:val="TOC2"/>
        <w:tabs>
          <w:tab w:val="right" w:leader="dot" w:pos="8306"/>
        </w:tabs>
      </w:pPr>
      <w:hyperlink w:anchor="_Toc32691" w:history="1">
        <w:r>
          <w:rPr>
            <w:rFonts w:ascii="仿宋" w:eastAsia="仿宋" w:hAnsi="仿宋" w:cs="仿宋" w:hint="eastAsia"/>
            <w:lang w:eastAsia="zh-CN"/>
          </w:rPr>
          <w:t>(二)、直播项目法律合规要求</w:t>
        </w:r>
        <w:r>
          <w:tab/>
        </w:r>
        <w:r>
          <w:fldChar w:fldCharType="begin"/>
        </w:r>
        <w:r>
          <w:instrText xml:space="preserve"> PAGEREF _Toc32691 \h </w:instrText>
        </w:r>
        <w:r>
          <w:fldChar w:fldCharType="separate"/>
        </w:r>
        <w:r>
          <w:t>67</w:t>
        </w:r>
        <w:r>
          <w:fldChar w:fldCharType="end"/>
        </w:r>
      </w:hyperlink>
    </w:p>
    <w:p>
      <w:pPr>
        <w:pStyle w:val="TOC2"/>
        <w:tabs>
          <w:tab w:val="right" w:leader="dot" w:pos="8306"/>
        </w:tabs>
      </w:pPr>
      <w:hyperlink w:anchor="_Toc24150" w:history="1">
        <w:r>
          <w:rPr>
            <w:rFonts w:ascii="仿宋" w:eastAsia="仿宋" w:hAnsi="仿宋" w:cs="仿宋" w:hint="eastAsia"/>
            <w:lang w:eastAsia="zh-CN"/>
          </w:rPr>
          <w:t>(三)、直播项目合同管理与法律事务</w:t>
        </w:r>
        <w:r>
          <w:tab/>
        </w:r>
        <w:r>
          <w:fldChar w:fldCharType="begin"/>
        </w:r>
        <w:r>
          <w:instrText xml:space="preserve"> PAGEREF _Toc24150 \h </w:instrText>
        </w:r>
        <w:r>
          <w:fldChar w:fldCharType="separate"/>
        </w:r>
        <w:r>
          <w:t>71</w:t>
        </w:r>
        <w:r>
          <w:fldChar w:fldCharType="end"/>
        </w:r>
      </w:hyperlink>
    </w:p>
    <w:p>
      <w:pPr>
        <w:pStyle w:val="TOC2"/>
        <w:tabs>
          <w:tab w:val="right" w:leader="dot" w:pos="8306"/>
        </w:tabs>
      </w:pPr>
      <w:hyperlink w:anchor="_Toc31157" w:history="1">
        <w:r>
          <w:rPr>
            <w:rFonts w:ascii="仿宋" w:eastAsia="仿宋" w:hAnsi="仿宋" w:cs="仿宋" w:hint="eastAsia"/>
            <w:lang w:eastAsia="zh-CN"/>
          </w:rPr>
          <w:t>(四)、直播项目知识产权保护策略</w:t>
        </w:r>
        <w:r>
          <w:tab/>
        </w:r>
        <w:r>
          <w:fldChar w:fldCharType="begin"/>
        </w:r>
        <w:r>
          <w:instrText xml:space="preserve"> PAGEREF _Toc31157 \h </w:instrText>
        </w:r>
        <w:r>
          <w:fldChar w:fldCharType="separate"/>
        </w:r>
        <w:r>
          <w:t>77</w:t>
        </w:r>
        <w:r>
          <w:fldChar w:fldCharType="end"/>
        </w:r>
      </w:hyperlink>
    </w:p>
    <w:p>
      <w:pPr>
        <w:pStyle w:val="TOC1"/>
        <w:tabs>
          <w:tab w:val="right" w:leader="dot" w:pos="8306"/>
        </w:tabs>
      </w:pPr>
      <w:hyperlink w:anchor="_Toc13300" w:history="1">
        <w:r>
          <w:rPr>
            <w:rFonts w:ascii="仿宋" w:eastAsia="仿宋" w:hAnsi="仿宋" w:cs="仿宋" w:hint="eastAsia"/>
            <w:lang w:eastAsia="zh-CN"/>
          </w:rPr>
          <w:t>十八、质量管理体系</w:t>
        </w:r>
        <w:r>
          <w:tab/>
        </w:r>
        <w:r>
          <w:fldChar w:fldCharType="begin"/>
        </w:r>
        <w:r>
          <w:instrText xml:space="preserve"> PAGEREF _Toc13300 \h </w:instrText>
        </w:r>
        <w:r>
          <w:fldChar w:fldCharType="separate"/>
        </w:r>
        <w:r>
          <w:t>80</w:t>
        </w:r>
        <w:r>
          <w:fldChar w:fldCharType="end"/>
        </w:r>
      </w:hyperlink>
    </w:p>
    <w:p>
      <w:pPr>
        <w:pStyle w:val="TOC2"/>
        <w:tabs>
          <w:tab w:val="right" w:leader="dot" w:pos="8306"/>
        </w:tabs>
      </w:pPr>
      <w:hyperlink w:anchor="_Toc2452" w:history="1">
        <w:r>
          <w:rPr>
            <w:rFonts w:ascii="仿宋" w:eastAsia="仿宋" w:hAnsi="仿宋" w:cs="仿宋" w:hint="eastAsia"/>
            <w:lang w:eastAsia="zh-CN"/>
          </w:rPr>
          <w:t>(一)、质量目标与方针</w:t>
        </w:r>
        <w:r>
          <w:tab/>
        </w:r>
        <w:r>
          <w:fldChar w:fldCharType="begin"/>
        </w:r>
        <w:r>
          <w:instrText xml:space="preserve"> PAGEREF _Toc2452 \h </w:instrText>
        </w:r>
        <w:r>
          <w:fldChar w:fldCharType="separate"/>
        </w:r>
        <w:r>
          <w:t>80</w:t>
        </w:r>
        <w:r>
          <w:fldChar w:fldCharType="end"/>
        </w:r>
      </w:hyperlink>
    </w:p>
    <w:p>
      <w:pPr>
        <w:pStyle w:val="TOC2"/>
        <w:tabs>
          <w:tab w:val="right" w:leader="dot" w:pos="8306"/>
        </w:tabs>
      </w:pPr>
      <w:hyperlink w:anchor="_Toc16206" w:history="1">
        <w:r>
          <w:rPr>
            <w:rFonts w:ascii="仿宋" w:eastAsia="仿宋" w:hAnsi="仿宋" w:cs="仿宋" w:hint="eastAsia"/>
            <w:lang w:eastAsia="zh-CN"/>
          </w:rPr>
          <w:t>(二)、质量管理责任</w:t>
        </w:r>
        <w:r>
          <w:tab/>
        </w:r>
        <w:r>
          <w:fldChar w:fldCharType="begin"/>
        </w:r>
        <w:r>
          <w:instrText xml:space="preserve"> PAGEREF _Toc16206 \h </w:instrText>
        </w:r>
        <w:r>
          <w:fldChar w:fldCharType="separate"/>
        </w:r>
        <w:r>
          <w:t>81</w:t>
        </w:r>
        <w:r>
          <w:fldChar w:fldCharType="end"/>
        </w:r>
      </w:hyperlink>
    </w:p>
    <w:p>
      <w:pPr>
        <w:pStyle w:val="TOC2"/>
        <w:tabs>
          <w:tab w:val="right" w:leader="dot" w:pos="8306"/>
        </w:tabs>
      </w:pPr>
      <w:hyperlink w:anchor="_Toc28486" w:history="1">
        <w:r>
          <w:rPr>
            <w:rFonts w:ascii="仿宋" w:eastAsia="仿宋" w:hAnsi="仿宋" w:cs="仿宋" w:hint="eastAsia"/>
            <w:lang w:eastAsia="zh-CN"/>
          </w:rPr>
          <w:t>(三)、质量管理体系文件</w:t>
        </w:r>
        <w:r>
          <w:tab/>
        </w:r>
        <w:r>
          <w:fldChar w:fldCharType="begin"/>
        </w:r>
        <w:r>
          <w:instrText xml:space="preserve"> PAGEREF _Toc28486 \h </w:instrText>
        </w:r>
        <w:r>
          <w:fldChar w:fldCharType="separate"/>
        </w:r>
        <w:r>
          <w:t>82</w:t>
        </w:r>
        <w:r>
          <w:fldChar w:fldCharType="end"/>
        </w:r>
      </w:hyperlink>
    </w:p>
    <w:p>
      <w:pPr>
        <w:pStyle w:val="TOC2"/>
        <w:tabs>
          <w:tab w:val="right" w:leader="dot" w:pos="8306"/>
        </w:tabs>
      </w:pPr>
      <w:hyperlink w:anchor="_Toc19738" w:history="1">
        <w:r>
          <w:rPr>
            <w:rFonts w:ascii="仿宋" w:eastAsia="仿宋" w:hAnsi="仿宋" w:cs="仿宋" w:hint="eastAsia"/>
            <w:lang w:eastAsia="zh-CN"/>
          </w:rPr>
          <w:t>(四)、质量培训与教育</w:t>
        </w:r>
        <w:r>
          <w:tab/>
        </w:r>
        <w:r>
          <w:fldChar w:fldCharType="begin"/>
        </w:r>
        <w:r>
          <w:instrText xml:space="preserve"> PAGEREF _Toc19738 \h </w:instrText>
        </w:r>
        <w:r>
          <w:fldChar w:fldCharType="separate"/>
        </w:r>
        <w:r>
          <w:t>84</w:t>
        </w:r>
        <w:r>
          <w:fldChar w:fldCharType="end"/>
        </w:r>
      </w:hyperlink>
    </w:p>
    <w:p>
      <w:pPr>
        <w:pStyle w:val="TOC2"/>
        <w:tabs>
          <w:tab w:val="right" w:leader="dot" w:pos="8306"/>
        </w:tabs>
      </w:pPr>
      <w:hyperlink w:anchor="_Toc1753" w:history="1">
        <w:r>
          <w:rPr>
            <w:rFonts w:ascii="仿宋" w:eastAsia="仿宋" w:hAnsi="仿宋" w:cs="仿宋" w:hint="eastAsia"/>
            <w:lang w:eastAsia="zh-CN"/>
          </w:rPr>
          <w:t>(五)、质量审核与评价</w:t>
        </w:r>
        <w:r>
          <w:tab/>
        </w:r>
        <w:r>
          <w:fldChar w:fldCharType="begin"/>
        </w:r>
        <w:r>
          <w:instrText xml:space="preserve"> PAGEREF _Toc1753 \h </w:instrText>
        </w:r>
        <w:r>
          <w:fldChar w:fldCharType="separate"/>
        </w:r>
        <w:r>
          <w:t>85</w:t>
        </w:r>
        <w:r>
          <w:fldChar w:fldCharType="end"/>
        </w:r>
      </w:hyperlink>
    </w:p>
    <w:p>
      <w:pPr>
        <w:pStyle w:val="TOC2"/>
        <w:tabs>
          <w:tab w:val="right" w:leader="dot" w:pos="8306"/>
        </w:tabs>
      </w:pPr>
      <w:hyperlink w:anchor="_Toc19098" w:history="1">
        <w:r>
          <w:rPr>
            <w:rFonts w:ascii="仿宋" w:eastAsia="仿宋" w:hAnsi="仿宋" w:cs="仿宋" w:hint="eastAsia"/>
            <w:lang w:eastAsia="zh-CN"/>
          </w:rPr>
          <w:t>(六)、不符合与纠正措施</w:t>
        </w:r>
        <w:r>
          <w:tab/>
        </w:r>
        <w:r>
          <w:fldChar w:fldCharType="begin"/>
        </w:r>
        <w:r>
          <w:instrText xml:space="preserve"> PAGEREF _Toc19098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17"/>
      <w:r>
        <w:rPr>
          <w:rFonts w:ascii="仿宋" w:eastAsia="仿宋" w:hAnsi="仿宋" w:cs="仿宋" w:hint="eastAsia"/>
          <w:sz w:val="28"/>
          <w:lang w:eastAsia="zh-CN"/>
        </w:rPr>
        <w:t>一、直播项目绩效评估</w:t>
      </w:r>
      <w:bookmarkEnd w:id="2"/>
    </w:p>
    <w:p>
      <w:pPr>
        <w:pStyle w:val="Heading2"/>
        <w:rPr>
          <w:rFonts w:ascii="仿宋" w:eastAsia="仿宋" w:hAnsi="仿宋" w:cs="仿宋" w:hint="eastAsia"/>
          <w:lang w:eastAsia="zh-CN"/>
        </w:rPr>
      </w:pPr>
      <w:bookmarkStart w:id="3" w:name="_Toc311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在直播项目中，我们设计了一套全面的绩效评估指标，以确保直播项目的可控和成功交付。这些指标跨足直播项目目标、成本、进度和质量等多个维度，为我们提供了全面洞察直播项目的健康状况。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目标达成率是我们关注的首要指标。我们设定了明确的目标，并通过定期监测和评估，迅速发现并应对潜在的目标偏差。这为直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成本绩效是另一个核心关注点。通过实际成本与预算成本的对比分析，我们深入了解成本差异的原因，及时调整资源分配，保持直播项目在经济效益方面的合理水平。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进度作为关键的绩效指标之一，得到了精心的关注。我们制定了详细的直播项目进度计划，并设立了进度符合度指标，确保实际进度与计划进度保持一致。这使我们能够快速发现和解决潜在的进度问题，保持直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直播项目绩效的不可或缺的一环。我们引入了一系列的质量标准和客户满意度指标，以确保直播项目交付的成果在质量上达到或超越预期水平。通过持续监测这些指标，我们努力提升直播项目整体质量水平，为直播项目的成功交付提供有力保障。通过这些科学且全面的绩效评估，我们能够更好地引导直播项目的持续改进，确保直播项目目标的顺利达成。</w:t>
      </w:r>
    </w:p>
    <w:p>
      <w:pPr>
        <w:pStyle w:val="Heading2"/>
        <w:ind w:firstLine="560" w:firstLineChars="200"/>
        <w:rPr>
          <w:rFonts w:ascii="仿宋" w:eastAsia="仿宋" w:hAnsi="仿宋" w:cs="仿宋" w:hint="eastAsia"/>
          <w:sz w:val="28"/>
          <w:lang w:eastAsia="zh-CN"/>
        </w:rPr>
      </w:pPr>
      <w:bookmarkStart w:id="4" w:name="_Toc130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绩效评估是直播项目中的关键环节，为确保直播项目达到预期目标，我们采用了多层次、多维度的绩效评估方法。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直播项目的战略目标对齐，确保每个决策和行动都与直播项目整体目标保持一致。团队会定期召开战略对齐会议，审视当前工作与直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直播项目进度、质量、成本和风险等方面。这些指标通过数据收集和分析，为直播项目管理团队提供了客观的评估依据。例如，我们通过直播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绩效评估不仅仅停留在直播项目内部，还考虑了直播项目对外部环境的影响。我们定期进行干系人满意度调查，以了解各利益相关方对直播项目的期望和满意度，并及时做出调整。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这种多层次、多角度的绩效评估方法，使得我们能够全面了解直播项目的运行状态，及时做出调整，确保直播项目在不断变化的环境中保持稳健前行。</w:t>
      </w:r>
    </w:p>
    <w:p>
      <w:pPr>
        <w:pStyle w:val="Heading2"/>
        <w:ind w:firstLine="560" w:firstLineChars="200"/>
        <w:rPr>
          <w:rFonts w:ascii="仿宋" w:eastAsia="仿宋" w:hAnsi="仿宋" w:cs="仿宋" w:hint="eastAsia"/>
          <w:sz w:val="28"/>
          <w:lang w:eastAsia="zh-CN"/>
        </w:rPr>
      </w:pPr>
      <w:bookmarkStart w:id="5" w:name="_Toc28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为了确保直播项目的有效管理和不断优化，我们采用了精心设计的绩效评估周期。这个周期旨在实现灵活、实时和全面的评估，以适应直播项目执行中的各种挑战。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直播项目的不同需求，分为短期、中期和长期。短期评估关注每个迭代或工作周期，以及时发现和解决当前任务中的问题。中期评估涵盖几个迭代，深入了解整体直播项目的趋势和性能。长期评估则着眼于整个直播项目阶段，确保直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直播项目管理工具和协作平台，团队成员能够随时更新和分享直播项目数据。这种实时性的反馈机制使我们能够及时察觉潜在问题，快速调整，保持直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直播项目的决策制定密不可分。每个周期的直播项目回顾会议成为集体总结经验、识别问题深层次原因并找到创新解决方案的平台。这种定期的反思与调整机制使直播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961"/>
      <w:r>
        <w:rPr>
          <w:rFonts w:ascii="仿宋" w:eastAsia="仿宋" w:hAnsi="仿宋" w:cs="仿宋" w:hint="eastAsia"/>
          <w:sz w:val="28"/>
          <w:lang w:eastAsia="zh-CN"/>
        </w:rPr>
        <w:t>二、直播项目概论</w:t>
      </w:r>
      <w:bookmarkEnd w:id="6"/>
    </w:p>
    <w:p>
      <w:pPr>
        <w:pStyle w:val="Heading2"/>
        <w:rPr>
          <w:rFonts w:ascii="仿宋" w:eastAsia="仿宋" w:hAnsi="仿宋" w:cs="仿宋" w:hint="eastAsia"/>
          <w:lang w:eastAsia="zh-CN"/>
        </w:rPr>
      </w:pPr>
      <w:bookmarkStart w:id="7" w:name="_Toc14495"/>
      <w:r>
        <w:rPr>
          <w:rFonts w:ascii="仿宋" w:eastAsia="仿宋" w:hAnsi="仿宋" w:cs="仿宋" w:hint="eastAsia"/>
          <w:lang w:eastAsia="zh-CN"/>
        </w:rPr>
        <w:t>(一)、直播项目概况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起源追溯至对市场的深入洞察。市场的不断演变与变革为直播项目提供了难得的机遇。当前市场存在的需求缺口和变革的大环境共同构成了直播项目的背景。这个直播项目旨在充分利用市场机遇，填补行业中尚未满足的需求，为客户提供全新的解决方案。市场的变革和需求的增长使得这个直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直播项目正式命名为直播。这个名称不仅仅是一个标识，更代表了直播项目的核心理念和愿景。它蕴含着直播项目所要解决问题的关键字，具有强烈的表达和辨识度，为直播项目树立了鲜明的品牌形象。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直播项目目标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核心目标是提供一种全新、高效的解决方案，满足客户日益增长的需求。直播项目追求的不仅仅是满足市场需求，更是在市场中获得卓越的竞争优势。通过不断提升产品或服务的质量和创新水平，直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全面涵盖了产品研发、制造、市场推广和售后服务，确保从产品设计到最终用户体验的全方位关注。这一全面的直播项目范围是为了确保直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直播项目计划在未来18个月内完成，包括研发、测试、市场试点和正式推出等不同阶段。这个时间表的合理设计是为了确保直播项目各个阶段的顺利推进，以便按时交付高质量的成果。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直播项目总预算估算为XX百万美元，主要分配在研发、市场推广、人员培训和运营等方面。这一充足的预算为直播项目提供了充足的资源，确保直播项目在各个方面都能取得优异的表现。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直播项目可能面临的风险包括市场接受度低、技术难题、竞争激烈等。直播项目团队已经制定了相应的风险应对计划，通过前瞻性的风险管理，确保直播项目在面对不确定性时能够迅速做出应对。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直播项目团队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直播项目汇聚了一支经验丰富、多领域专业素养的核心团队，确保直播项目在各个方面都能拥有高水平的执行力。团队的协同作战是直播项目成功的关键因素之一。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直播项目的背景根植于市场对更高效、创新产品的渴望，同时也受到科技发展对行业格局的深刻改变的影响。这为直播项目提供了广阔的发展空间和市场需求。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截至目前，直播项目已完成市场调研和技术验证，取得了初步的成功。这为直播项目在未来的发展奠定了坚实的基础，为更远大的目标打下了坚实的基石。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780"/>
      <w:r>
        <w:rPr>
          <w:rFonts w:ascii="仿宋" w:eastAsia="仿宋" w:hAnsi="仿宋" w:cs="仿宋" w:hint="eastAsia"/>
          <w:sz w:val="28"/>
          <w:lang w:eastAsia="zh-CN"/>
        </w:rPr>
        <w:t>(二)、直播项目目标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keyword》直播项目首要业务目标是在市场中占据有利地位，实现产品/服务的成功推广和销售。通过不断提升产品质量、创新性，直播项目追求成为行业中的领导者，赢得更多客户的青睐。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在科技迅速发展的时代，直播项目着眼于技术创新。通过持续的研发和技术升级，直播项目旨在推出更具创新性的产品或服务，以满足市场对新鲜、先进解决方案的需求。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为了建立可持续的客户关系，直播项目设定了客户满意度目标。通过提供卓越的产品质量和优质的客户服务，直播项目追求赢得客户的信任和忠诚度，确保他们的满意度达到行业领先水平。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直播项目注重社会责任和可持续发展。通过实施环保、社会责任直播项目，直播项目致力于在经济发展的同时保护环境，促进社会公平，实现可持续经营。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直播项目的团队是实现目标的核心驱动力。因此，直播项目设定了团队发展目标，包括提升团队成员的专业技能、培养领导力，以及搭建协同高效的团队工作氛围。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278"/>
      <w:r>
        <w:rPr>
          <w:rFonts w:ascii="仿宋" w:eastAsia="仿宋" w:hAnsi="仿宋" w:cs="仿宋" w:hint="eastAsia"/>
          <w:sz w:val="28"/>
          <w:lang w:eastAsia="zh-CN"/>
        </w:rPr>
        <w:t>(三)、直播项目提出的理由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直播项目提出的理由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提出源于对市场机遇的深刻洞察。当前市场中存在的需求缺口和行业发展趋势表明，有巨大的商业机会等待被开发。通过准确捕捉市场机遇，直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理念基于对技术创新的信仰。通过持续的研发和技术投入，直播项目有望推出更具创新性的产品或服务。在科技飞速发展的当下，直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提出是为了增强企业的行业竞争力。通过提升产品或服务的质量和独特性，直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响应了消费者需求的变化。随着社会和科技的不断发展，消费者对产品和服务的需求也在发生变化。通过深入了解并及时回应消费者的新需求，直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直播项目的提出是企业战略发展规划的一部分。在面对日益激烈的市场竞争和不断变化的商业环境中，直播项目作为企业战略的一环，旨在为企业开辟新的增长领域，巩固企业在行业中的地位。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直播项目的提出不仅仅是基于商业考量，还注重社会责任。通过推出环保、社会责任等方面的直播项目，直播企业可以在社会中树立积极形象，为社会做出积极贡献，实现经济效益和社会效益的双赢。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直播项目的提出反映了对利益相关者期望的关注。包括客户、员工、投资者等利益相关者在企业发展中都有着各自的期望，直播项目力求在满足这些期望的同时，取得更大的共赢。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0381"/>
      <w:r>
        <w:rPr>
          <w:rFonts w:ascii="仿宋" w:eastAsia="仿宋" w:hAnsi="仿宋" w:cs="仿宋" w:hint="eastAsia"/>
          <w:sz w:val="28"/>
          <w:lang w:eastAsia="zh-CN"/>
        </w:rPr>
        <w:t>(四)、直播项目意义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在实施直播项目的过程中，我们不仅仅是在追逐商业成功，更是为企业和社会的多个层面创造了深远的意义。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首要意义在于提升企业的市场竞争力。通过持续的创新和对产品质量的高标准要求，直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播项目的推进将促使行业技术水平的提升。通过引入先进技术和创新性解决方案，直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在社会层面，直播项目不仅创造了大量就业机会，提高了就业水平，还注重社会责任和环保。通过参与社会公益事业和推动环保直播项目，直播项目为社会贡献了一份力量，体现了企业对社会的积极回馈。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综合而言，直播项目意义重大，不仅推动了企业的发展，也为行业和社会的进步贡献了积极力量。这是一个全面而深刻的影响，将在未来产生可持续的正面效应。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236"/>
      <w:r>
        <w:rPr>
          <w:rFonts w:ascii="仿宋" w:eastAsia="仿宋" w:hAnsi="仿宋" w:cs="仿宋" w:hint="eastAsia"/>
          <w:sz w:val="28"/>
          <w:lang w:eastAsia="zh-CN"/>
        </w:rPr>
        <w:t>(五)、直播项目背景</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在当今迅猛发展的商业环境中，直播项目的动因根植于对多方面因素的审慎考量。这个直播项目的提出并非孤立的决策，而是对企业所处背景深入思考的产物。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市场的不断演变是直播项目背后的首要原因。科技的迅速发展和全球市场的快速变化使得企业必须灵活应对。直播项目应运而生，旨在通过创新性的解决方案迎合市场的多变需求，赢得竞争中的先机。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竞争的激烈程度也是直播项目背景中不可忽视的一环。企业需要在激烈竞争中脱颖而出，为此，直播项目致力于打破常规，提供独特的价值主张，以吸引客户并确保市场份额的增长。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技术的迅速发展为企业带来了机遇与挑战。作为直播项目启动的背景之一，对新兴技术的应用将有助于提升企业的技术水平，使其在不断演进的商业环境中保持竞争优势。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此外，社会对企业责任的期望也在逐渐升高。直播项目充分融入了社会责任的理念，通过可持续经营和社会公益直播项目，企图为社会贡献一份力量，在商业成功的同时关注社会价值。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8159"/>
      <w:r>
        <w:rPr>
          <w:rFonts w:ascii="仿宋" w:eastAsia="仿宋" w:hAnsi="仿宋" w:cs="仿宋" w:hint="eastAsia"/>
          <w:sz w:val="28"/>
          <w:lang w:eastAsia="zh-CN"/>
        </w:rPr>
        <w:t>三、直播项目危机管理</w:t>
      </w:r>
      <w:bookmarkEnd w:id="12"/>
    </w:p>
    <w:p>
      <w:pPr>
        <w:pStyle w:val="Heading2"/>
        <w:rPr>
          <w:rFonts w:ascii="仿宋" w:eastAsia="仿宋" w:hAnsi="仿宋" w:cs="仿宋" w:hint="eastAsia"/>
          <w:lang w:eastAsia="zh-CN"/>
        </w:rPr>
      </w:pPr>
      <w:bookmarkStart w:id="13" w:name="_Toc1868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直播项目危机管理中，危机预警与识别是确保直播项目稳健运行的核心步骤。通过建立全面的监测机制，直播项目团队旨在及时发现和理解潜在的风险和危机因素，以便采取及时的预防和应对措施，确保直播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首先，通过深入的风险评估，直播项目团队全面分析了整个直播项目和各个阶段可能存在的威胁。这包括准确评估每个潜在风险的发生概率和可能影响的程度，为后续危机预警提供了有力支持。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播项目团队着重于明确定义直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播项目进展的持续监控，团队能够及时发现潜在问题并作出迅速反应。直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在这一阶段，团队的专业素养和反应速度将发挥至关重要的作用，以确保潜在危机能够在初期得到有效的处理，最大程度地减轻负面影响。通过危机预警与识别，直播项目得以更有序、可控地推进。</w:t>
      </w:r>
    </w:p>
    <w:p>
      <w:pPr>
        <w:pStyle w:val="Heading2"/>
        <w:ind w:firstLine="560" w:firstLineChars="200"/>
        <w:rPr>
          <w:rFonts w:ascii="仿宋" w:eastAsia="仿宋" w:hAnsi="仿宋" w:cs="仿宋" w:hint="eastAsia"/>
          <w:sz w:val="28"/>
          <w:lang w:eastAsia="zh-CN"/>
        </w:rPr>
      </w:pPr>
      <w:bookmarkStart w:id="14" w:name="_Toc863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暂停直播项目进度：为遏制危机蔓延，直播项目暂时停止进行，以便全面评估当前状况。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实时沟通：与关键利益相关者建立实时沟通机制，向他们传递直播项目危机的实际状况，保障直播项目核心利益。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随着危机得到初步控制，直播项目团队转向制定恢复计划，以确保直播项目能够从中迅速恢复。主要恢复计划包括：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修复受损的进度计划：重新评估直播项目进度，制定修复计划，确保直播项目尽快回归正常进程。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重新调整资源分配：优化资源分配，确保直播项目在有限资源下高效运转。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风险管理机制加强：对直播项目风险进行全面评估，制定更强化的风险管理策略，以预防未来可能的危机。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0848"/>
      <w:r>
        <w:rPr>
          <w:rFonts w:ascii="仿宋" w:eastAsia="仿宋" w:hAnsi="仿宋" w:cs="仿宋" w:hint="eastAsia"/>
          <w:sz w:val="28"/>
          <w:lang w:eastAsia="zh-CN"/>
        </w:rPr>
        <w:t>四、直播项目土建工程</w:t>
      </w:r>
      <w:bookmarkEnd w:id="15"/>
    </w:p>
    <w:p>
      <w:pPr>
        <w:pStyle w:val="Heading2"/>
        <w:rPr>
          <w:rFonts w:ascii="仿宋" w:eastAsia="仿宋" w:hAnsi="仿宋" w:cs="仿宋" w:hint="eastAsia"/>
          <w:lang w:eastAsia="zh-CN"/>
        </w:rPr>
      </w:pPr>
      <w:bookmarkStart w:id="16" w:name="_Toc1025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在直播项目的建筑工程设计中，我们将秉承一系列重要的设计原则，以确保直播项目建筑在功能、美观、可持续性等方面达到最佳效果。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在建筑设计中，我们将综合考虑建设和运营成本。通过精细的经济效益分析，确保设计方案在高效利用资源的同时，对直播项目的长期盈利能力有积极的贡献。</w:t>
      </w:r>
    </w:p>
    <w:p>
      <w:pPr>
        <w:pStyle w:val="Heading2"/>
        <w:ind w:firstLine="560" w:firstLineChars="200"/>
        <w:rPr>
          <w:rFonts w:ascii="仿宋" w:eastAsia="仿宋" w:hAnsi="仿宋" w:cs="仿宋" w:hint="eastAsia"/>
          <w:sz w:val="28"/>
          <w:lang w:eastAsia="zh-CN"/>
        </w:rPr>
      </w:pPr>
      <w:bookmarkStart w:id="17" w:name="_Toc1419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项目的土建工程设计中，我们将精准设定设计年限，结合直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https://d.book118.com/168075135113006045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32D95"/>
    <w:rsid w:val="0C732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75135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2024-03-02T04:52:00Z</dcterms:created>
  <dcterms:modified xsi:type="dcterms:W3CDTF">2024-03-02T04:52:52Z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A0F9A9AABCB543C99CCC83FF7EF3DF02_11</vt:lpwstr>
  </property>
  <property fmtid="{D5CDD505-2E9C-101B-9397-08002B2CF9AE}" pid="3" name="KSOProductBuildVer">
    <vt:lpwstr>2052-12.1.0.16388</vt:lpwstr>
  </property>
</Properties>
</file>