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打胶机项目计划设计方案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9" w:history="1">
        <w:r>
          <w:rPr>
            <w:rFonts w:ascii="仿宋" w:eastAsia="仿宋" w:hAnsi="仿宋" w:cs="仿宋" w:hint="eastAsia"/>
            <w:lang w:eastAsia="zh-CN"/>
          </w:rPr>
          <w:t>前言</w:t>
        </w:r>
        <w:r>
          <w:tab/>
        </w:r>
        <w:r>
          <w:fldChar w:fldCharType="begin"/>
        </w:r>
        <w:r>
          <w:instrText xml:space="preserve"> PAGEREF _Toc28829 \h </w:instrText>
        </w:r>
        <w:r>
          <w:fldChar w:fldCharType="separate"/>
        </w:r>
        <w:r>
          <w:t>3</w:t>
        </w:r>
        <w:r>
          <w:fldChar w:fldCharType="end"/>
        </w:r>
      </w:hyperlink>
    </w:p>
    <w:p>
      <w:pPr>
        <w:pStyle w:val="TOC1"/>
        <w:tabs>
          <w:tab w:val="right" w:leader="dot" w:pos="8306"/>
        </w:tabs>
      </w:pPr>
      <w:hyperlink w:anchor="_Toc16712" w:history="1">
        <w:r>
          <w:rPr>
            <w:rFonts w:ascii="仿宋" w:eastAsia="仿宋" w:hAnsi="仿宋" w:cs="仿宋" w:hint="eastAsia"/>
            <w:lang w:eastAsia="zh-CN"/>
          </w:rPr>
          <w:t>一、打胶机项目危机管理</w:t>
        </w:r>
        <w:r>
          <w:tab/>
        </w:r>
        <w:r>
          <w:fldChar w:fldCharType="begin"/>
        </w:r>
        <w:r>
          <w:instrText xml:space="preserve"> PAGEREF _Toc16712 \h </w:instrText>
        </w:r>
        <w:r>
          <w:fldChar w:fldCharType="separate"/>
        </w:r>
        <w:r>
          <w:t>3</w:t>
        </w:r>
        <w:r>
          <w:fldChar w:fldCharType="end"/>
        </w:r>
      </w:hyperlink>
    </w:p>
    <w:p>
      <w:pPr>
        <w:pStyle w:val="TOC2"/>
        <w:tabs>
          <w:tab w:val="right" w:leader="dot" w:pos="8306"/>
        </w:tabs>
      </w:pPr>
      <w:hyperlink w:anchor="_Toc31967" w:history="1">
        <w:r>
          <w:rPr>
            <w:rFonts w:ascii="仿宋" w:eastAsia="仿宋" w:hAnsi="仿宋" w:cs="仿宋" w:hint="eastAsia"/>
            <w:lang w:eastAsia="zh-CN"/>
          </w:rPr>
          <w:t>(一)、危机预警与识别</w:t>
        </w:r>
        <w:r>
          <w:tab/>
        </w:r>
        <w:r>
          <w:fldChar w:fldCharType="begin"/>
        </w:r>
        <w:r>
          <w:instrText xml:space="preserve"> PAGEREF _Toc31967 \h </w:instrText>
        </w:r>
        <w:r>
          <w:fldChar w:fldCharType="separate"/>
        </w:r>
        <w:r>
          <w:t>3</w:t>
        </w:r>
        <w:r>
          <w:fldChar w:fldCharType="end"/>
        </w:r>
      </w:hyperlink>
    </w:p>
    <w:p>
      <w:pPr>
        <w:pStyle w:val="TOC2"/>
        <w:tabs>
          <w:tab w:val="right" w:leader="dot" w:pos="8306"/>
        </w:tabs>
      </w:pPr>
      <w:hyperlink w:anchor="_Toc32582" w:history="1">
        <w:r>
          <w:rPr>
            <w:rFonts w:ascii="仿宋" w:eastAsia="仿宋" w:hAnsi="仿宋" w:cs="仿宋" w:hint="eastAsia"/>
            <w:lang w:eastAsia="zh-CN"/>
          </w:rPr>
          <w:t>(二)、危机应对与恢复</w:t>
        </w:r>
        <w:r>
          <w:tab/>
        </w:r>
        <w:r>
          <w:fldChar w:fldCharType="begin"/>
        </w:r>
        <w:r>
          <w:instrText xml:space="preserve"> PAGEREF _Toc32582 \h </w:instrText>
        </w:r>
        <w:r>
          <w:fldChar w:fldCharType="separate"/>
        </w:r>
        <w:r>
          <w:t>4</w:t>
        </w:r>
        <w:r>
          <w:fldChar w:fldCharType="end"/>
        </w:r>
      </w:hyperlink>
    </w:p>
    <w:p>
      <w:pPr>
        <w:pStyle w:val="TOC1"/>
        <w:tabs>
          <w:tab w:val="right" w:leader="dot" w:pos="8306"/>
        </w:tabs>
      </w:pPr>
      <w:hyperlink w:anchor="_Toc24253" w:history="1">
        <w:r>
          <w:rPr>
            <w:rFonts w:ascii="仿宋" w:eastAsia="仿宋" w:hAnsi="仿宋" w:cs="仿宋" w:hint="eastAsia"/>
            <w:lang w:eastAsia="zh-CN"/>
          </w:rPr>
          <w:t>二、打胶机项目概论</w:t>
        </w:r>
        <w:r>
          <w:tab/>
        </w:r>
        <w:r>
          <w:fldChar w:fldCharType="begin"/>
        </w:r>
        <w:r>
          <w:instrText xml:space="preserve"> PAGEREF _Toc24253 \h </w:instrText>
        </w:r>
        <w:r>
          <w:fldChar w:fldCharType="separate"/>
        </w:r>
        <w:r>
          <w:t>5</w:t>
        </w:r>
        <w:r>
          <w:fldChar w:fldCharType="end"/>
        </w:r>
      </w:hyperlink>
    </w:p>
    <w:p>
      <w:pPr>
        <w:pStyle w:val="TOC2"/>
        <w:tabs>
          <w:tab w:val="right" w:leader="dot" w:pos="8306"/>
        </w:tabs>
      </w:pPr>
      <w:hyperlink w:anchor="_Toc14786" w:history="1">
        <w:r>
          <w:rPr>
            <w:rFonts w:ascii="仿宋" w:eastAsia="仿宋" w:hAnsi="仿宋" w:cs="仿宋" w:hint="eastAsia"/>
            <w:lang w:eastAsia="zh-CN"/>
          </w:rPr>
          <w:t>(一)、打胶机项目概况</w:t>
        </w:r>
        <w:r>
          <w:tab/>
        </w:r>
        <w:r>
          <w:fldChar w:fldCharType="begin"/>
        </w:r>
        <w:r>
          <w:instrText xml:space="preserve"> PAGEREF _Toc14786 \h </w:instrText>
        </w:r>
        <w:r>
          <w:fldChar w:fldCharType="separate"/>
        </w:r>
        <w:r>
          <w:t>5</w:t>
        </w:r>
        <w:r>
          <w:fldChar w:fldCharType="end"/>
        </w:r>
      </w:hyperlink>
    </w:p>
    <w:p>
      <w:pPr>
        <w:pStyle w:val="TOC2"/>
        <w:tabs>
          <w:tab w:val="right" w:leader="dot" w:pos="8306"/>
        </w:tabs>
      </w:pPr>
      <w:hyperlink w:anchor="_Toc29733" w:history="1">
        <w:r>
          <w:rPr>
            <w:rFonts w:ascii="仿宋" w:eastAsia="仿宋" w:hAnsi="仿宋" w:cs="仿宋" w:hint="eastAsia"/>
            <w:lang w:eastAsia="zh-CN"/>
          </w:rPr>
          <w:t>(二)、打胶机项目目标</w:t>
        </w:r>
        <w:r>
          <w:tab/>
        </w:r>
        <w:r>
          <w:fldChar w:fldCharType="begin"/>
        </w:r>
        <w:r>
          <w:instrText xml:space="preserve"> PAGEREF _Toc29733 \h </w:instrText>
        </w:r>
        <w:r>
          <w:fldChar w:fldCharType="separate"/>
        </w:r>
        <w:r>
          <w:t>8</w:t>
        </w:r>
        <w:r>
          <w:fldChar w:fldCharType="end"/>
        </w:r>
      </w:hyperlink>
    </w:p>
    <w:p>
      <w:pPr>
        <w:pStyle w:val="TOC2"/>
        <w:tabs>
          <w:tab w:val="right" w:leader="dot" w:pos="8306"/>
        </w:tabs>
      </w:pPr>
      <w:hyperlink w:anchor="_Toc31640" w:history="1">
        <w:r>
          <w:rPr>
            <w:rFonts w:ascii="仿宋" w:eastAsia="仿宋" w:hAnsi="仿宋" w:cs="仿宋" w:hint="eastAsia"/>
            <w:lang w:eastAsia="zh-CN"/>
          </w:rPr>
          <w:t>(三)、打胶机项目提出的理由</w:t>
        </w:r>
        <w:r>
          <w:tab/>
        </w:r>
        <w:r>
          <w:fldChar w:fldCharType="begin"/>
        </w:r>
        <w:r>
          <w:instrText xml:space="preserve"> PAGEREF _Toc31640 \h </w:instrText>
        </w:r>
        <w:r>
          <w:fldChar w:fldCharType="separate"/>
        </w:r>
        <w:r>
          <w:t>8</w:t>
        </w:r>
        <w:r>
          <w:fldChar w:fldCharType="end"/>
        </w:r>
      </w:hyperlink>
    </w:p>
    <w:p>
      <w:pPr>
        <w:pStyle w:val="TOC2"/>
        <w:tabs>
          <w:tab w:val="right" w:leader="dot" w:pos="8306"/>
        </w:tabs>
      </w:pPr>
      <w:hyperlink w:anchor="_Toc13981" w:history="1">
        <w:r>
          <w:rPr>
            <w:rFonts w:ascii="仿宋" w:eastAsia="仿宋" w:hAnsi="仿宋" w:cs="仿宋" w:hint="eastAsia"/>
            <w:lang w:eastAsia="zh-CN"/>
          </w:rPr>
          <w:t>(四)、打胶机项目意义</w:t>
        </w:r>
        <w:r>
          <w:tab/>
        </w:r>
        <w:r>
          <w:fldChar w:fldCharType="begin"/>
        </w:r>
        <w:r>
          <w:instrText xml:space="preserve"> PAGEREF _Toc13981 \h </w:instrText>
        </w:r>
        <w:r>
          <w:fldChar w:fldCharType="separate"/>
        </w:r>
        <w:r>
          <w:t>10</w:t>
        </w:r>
        <w:r>
          <w:fldChar w:fldCharType="end"/>
        </w:r>
      </w:hyperlink>
    </w:p>
    <w:p>
      <w:pPr>
        <w:pStyle w:val="TOC2"/>
        <w:tabs>
          <w:tab w:val="right" w:leader="dot" w:pos="8306"/>
        </w:tabs>
      </w:pPr>
      <w:hyperlink w:anchor="_Toc29157" w:history="1">
        <w:r>
          <w:rPr>
            <w:rFonts w:ascii="仿宋" w:eastAsia="仿宋" w:hAnsi="仿宋" w:cs="仿宋" w:hint="eastAsia"/>
            <w:lang w:eastAsia="zh-CN"/>
          </w:rPr>
          <w:t>(五)、打胶机项目背景</w:t>
        </w:r>
        <w:r>
          <w:tab/>
        </w:r>
        <w:r>
          <w:fldChar w:fldCharType="begin"/>
        </w:r>
        <w:r>
          <w:instrText xml:space="preserve"> PAGEREF _Toc29157 \h </w:instrText>
        </w:r>
        <w:r>
          <w:fldChar w:fldCharType="separate"/>
        </w:r>
        <w:r>
          <w:t>11</w:t>
        </w:r>
        <w:r>
          <w:fldChar w:fldCharType="end"/>
        </w:r>
      </w:hyperlink>
    </w:p>
    <w:p>
      <w:pPr>
        <w:pStyle w:val="TOC1"/>
        <w:tabs>
          <w:tab w:val="right" w:leader="dot" w:pos="8306"/>
        </w:tabs>
      </w:pPr>
      <w:hyperlink w:anchor="_Toc6582" w:history="1">
        <w:r>
          <w:rPr>
            <w:rFonts w:ascii="仿宋" w:eastAsia="仿宋" w:hAnsi="仿宋" w:cs="仿宋" w:hint="eastAsia"/>
            <w:lang w:eastAsia="zh-CN"/>
          </w:rPr>
          <w:t>三、产品规划分析</w:t>
        </w:r>
        <w:r>
          <w:tab/>
        </w:r>
        <w:r>
          <w:fldChar w:fldCharType="begin"/>
        </w:r>
        <w:r>
          <w:instrText xml:space="preserve"> PAGEREF _Toc6582 \h </w:instrText>
        </w:r>
        <w:r>
          <w:fldChar w:fldCharType="separate"/>
        </w:r>
        <w:r>
          <w:t>12</w:t>
        </w:r>
        <w:r>
          <w:fldChar w:fldCharType="end"/>
        </w:r>
      </w:hyperlink>
    </w:p>
    <w:p>
      <w:pPr>
        <w:pStyle w:val="TOC2"/>
        <w:tabs>
          <w:tab w:val="right" w:leader="dot" w:pos="8306"/>
        </w:tabs>
      </w:pPr>
      <w:hyperlink w:anchor="_Toc31032" w:history="1">
        <w:r>
          <w:rPr>
            <w:rFonts w:ascii="仿宋" w:eastAsia="仿宋" w:hAnsi="仿宋" w:cs="仿宋" w:hint="eastAsia"/>
            <w:lang w:eastAsia="zh-CN"/>
          </w:rPr>
          <w:t>(一)、产品规划</w:t>
        </w:r>
        <w:r>
          <w:tab/>
        </w:r>
        <w:r>
          <w:fldChar w:fldCharType="begin"/>
        </w:r>
        <w:r>
          <w:instrText xml:space="preserve"> PAGEREF _Toc31032 \h </w:instrText>
        </w:r>
        <w:r>
          <w:fldChar w:fldCharType="separate"/>
        </w:r>
        <w:r>
          <w:t>12</w:t>
        </w:r>
        <w:r>
          <w:fldChar w:fldCharType="end"/>
        </w:r>
      </w:hyperlink>
    </w:p>
    <w:p>
      <w:pPr>
        <w:pStyle w:val="TOC2"/>
        <w:tabs>
          <w:tab w:val="right" w:leader="dot" w:pos="8306"/>
        </w:tabs>
      </w:pPr>
      <w:hyperlink w:anchor="_Toc27133" w:history="1">
        <w:r>
          <w:rPr>
            <w:rFonts w:ascii="仿宋" w:eastAsia="仿宋" w:hAnsi="仿宋" w:cs="仿宋" w:hint="eastAsia"/>
            <w:lang w:eastAsia="zh-CN"/>
          </w:rPr>
          <w:t>(二)、建设规模</w:t>
        </w:r>
        <w:r>
          <w:tab/>
        </w:r>
        <w:r>
          <w:fldChar w:fldCharType="begin"/>
        </w:r>
        <w:r>
          <w:instrText xml:space="preserve"> PAGEREF _Toc27133 \h </w:instrText>
        </w:r>
        <w:r>
          <w:fldChar w:fldCharType="separate"/>
        </w:r>
        <w:r>
          <w:t>12</w:t>
        </w:r>
        <w:r>
          <w:fldChar w:fldCharType="end"/>
        </w:r>
      </w:hyperlink>
    </w:p>
    <w:p>
      <w:pPr>
        <w:pStyle w:val="TOC1"/>
        <w:tabs>
          <w:tab w:val="right" w:leader="dot" w:pos="8306"/>
        </w:tabs>
      </w:pPr>
      <w:hyperlink w:anchor="_Toc27968" w:history="1">
        <w:r>
          <w:rPr>
            <w:rFonts w:ascii="仿宋" w:eastAsia="仿宋" w:hAnsi="仿宋" w:cs="仿宋" w:hint="eastAsia"/>
            <w:lang w:eastAsia="zh-CN"/>
          </w:rPr>
          <w:t>四、打胶机项目文档管理</w:t>
        </w:r>
        <w:r>
          <w:tab/>
        </w:r>
        <w:r>
          <w:fldChar w:fldCharType="begin"/>
        </w:r>
        <w:r>
          <w:instrText xml:space="preserve"> PAGEREF _Toc27968 \h </w:instrText>
        </w:r>
        <w:r>
          <w:fldChar w:fldCharType="separate"/>
        </w:r>
        <w:r>
          <w:t>14</w:t>
        </w:r>
        <w:r>
          <w:fldChar w:fldCharType="end"/>
        </w:r>
      </w:hyperlink>
    </w:p>
    <w:p>
      <w:pPr>
        <w:pStyle w:val="TOC2"/>
        <w:tabs>
          <w:tab w:val="right" w:leader="dot" w:pos="8306"/>
        </w:tabs>
      </w:pPr>
      <w:hyperlink w:anchor="_Toc6259" w:history="1">
        <w:r>
          <w:rPr>
            <w:rFonts w:ascii="仿宋" w:eastAsia="仿宋" w:hAnsi="仿宋" w:cs="仿宋" w:hint="eastAsia"/>
            <w:lang w:eastAsia="zh-CN"/>
          </w:rPr>
          <w:t>(一)、文档编制与审查</w:t>
        </w:r>
        <w:r>
          <w:tab/>
        </w:r>
        <w:r>
          <w:fldChar w:fldCharType="begin"/>
        </w:r>
        <w:r>
          <w:instrText xml:space="preserve"> PAGEREF _Toc6259 \h </w:instrText>
        </w:r>
        <w:r>
          <w:fldChar w:fldCharType="separate"/>
        </w:r>
        <w:r>
          <w:t>14</w:t>
        </w:r>
        <w:r>
          <w:fldChar w:fldCharType="end"/>
        </w:r>
      </w:hyperlink>
    </w:p>
    <w:p>
      <w:pPr>
        <w:pStyle w:val="TOC2"/>
        <w:tabs>
          <w:tab w:val="right" w:leader="dot" w:pos="8306"/>
        </w:tabs>
      </w:pPr>
      <w:hyperlink w:anchor="_Toc5849" w:history="1">
        <w:r>
          <w:rPr>
            <w:rFonts w:ascii="仿宋" w:eastAsia="仿宋" w:hAnsi="仿宋" w:cs="仿宋" w:hint="eastAsia"/>
            <w:lang w:eastAsia="zh-CN"/>
          </w:rPr>
          <w:t>(二)、文档发布与分发</w:t>
        </w:r>
        <w:r>
          <w:tab/>
        </w:r>
        <w:r>
          <w:fldChar w:fldCharType="begin"/>
        </w:r>
        <w:r>
          <w:instrText xml:space="preserve"> PAGEREF _Toc5849 \h </w:instrText>
        </w:r>
        <w:r>
          <w:fldChar w:fldCharType="separate"/>
        </w:r>
        <w:r>
          <w:t>15</w:t>
        </w:r>
        <w:r>
          <w:fldChar w:fldCharType="end"/>
        </w:r>
      </w:hyperlink>
    </w:p>
    <w:p>
      <w:pPr>
        <w:pStyle w:val="TOC2"/>
        <w:tabs>
          <w:tab w:val="right" w:leader="dot" w:pos="8306"/>
        </w:tabs>
      </w:pPr>
      <w:hyperlink w:anchor="_Toc32473" w:history="1">
        <w:r>
          <w:rPr>
            <w:rFonts w:ascii="仿宋" w:eastAsia="仿宋" w:hAnsi="仿宋" w:cs="仿宋" w:hint="eastAsia"/>
            <w:lang w:eastAsia="zh-CN"/>
          </w:rPr>
          <w:t>(三)、文档存档与归档</w:t>
        </w:r>
        <w:r>
          <w:tab/>
        </w:r>
        <w:r>
          <w:fldChar w:fldCharType="begin"/>
        </w:r>
        <w:r>
          <w:instrText xml:space="preserve"> PAGEREF _Toc32473 \h </w:instrText>
        </w:r>
        <w:r>
          <w:fldChar w:fldCharType="separate"/>
        </w:r>
        <w:r>
          <w:t>16</w:t>
        </w:r>
        <w:r>
          <w:fldChar w:fldCharType="end"/>
        </w:r>
      </w:hyperlink>
    </w:p>
    <w:p>
      <w:pPr>
        <w:pStyle w:val="TOC1"/>
        <w:tabs>
          <w:tab w:val="right" w:leader="dot" w:pos="8306"/>
        </w:tabs>
      </w:pPr>
      <w:hyperlink w:anchor="_Toc13231" w:history="1">
        <w:r>
          <w:rPr>
            <w:rFonts w:ascii="仿宋" w:eastAsia="仿宋" w:hAnsi="仿宋" w:cs="仿宋" w:hint="eastAsia"/>
            <w:lang w:eastAsia="zh-CN"/>
          </w:rPr>
          <w:t>五、打胶机项目土建工程</w:t>
        </w:r>
        <w:r>
          <w:tab/>
        </w:r>
        <w:r>
          <w:fldChar w:fldCharType="begin"/>
        </w:r>
        <w:r>
          <w:instrText xml:space="preserve"> PAGEREF _Toc13231 \h </w:instrText>
        </w:r>
        <w:r>
          <w:fldChar w:fldCharType="separate"/>
        </w:r>
        <w:r>
          <w:t>17</w:t>
        </w:r>
        <w:r>
          <w:fldChar w:fldCharType="end"/>
        </w:r>
      </w:hyperlink>
    </w:p>
    <w:p>
      <w:pPr>
        <w:pStyle w:val="TOC2"/>
        <w:tabs>
          <w:tab w:val="right" w:leader="dot" w:pos="8306"/>
        </w:tabs>
      </w:pPr>
      <w:hyperlink w:anchor="_Toc19288" w:history="1">
        <w:r>
          <w:rPr>
            <w:rFonts w:ascii="仿宋" w:eastAsia="仿宋" w:hAnsi="仿宋" w:cs="仿宋" w:hint="eastAsia"/>
            <w:lang w:eastAsia="zh-CN"/>
          </w:rPr>
          <w:t>(一)、建筑工程设计原则</w:t>
        </w:r>
        <w:r>
          <w:tab/>
        </w:r>
        <w:r>
          <w:fldChar w:fldCharType="begin"/>
        </w:r>
        <w:r>
          <w:instrText xml:space="preserve"> PAGEREF _Toc19288 \h </w:instrText>
        </w:r>
        <w:r>
          <w:fldChar w:fldCharType="separate"/>
        </w:r>
        <w:r>
          <w:t>17</w:t>
        </w:r>
        <w:r>
          <w:fldChar w:fldCharType="end"/>
        </w:r>
      </w:hyperlink>
    </w:p>
    <w:p>
      <w:pPr>
        <w:pStyle w:val="TOC2"/>
        <w:tabs>
          <w:tab w:val="right" w:leader="dot" w:pos="8306"/>
        </w:tabs>
      </w:pPr>
      <w:hyperlink w:anchor="_Toc11216" w:history="1">
        <w:r>
          <w:rPr>
            <w:rFonts w:ascii="仿宋" w:eastAsia="仿宋" w:hAnsi="仿宋" w:cs="仿宋" w:hint="eastAsia"/>
            <w:lang w:eastAsia="zh-CN"/>
          </w:rPr>
          <w:t>(二)、土建工程设计年限及安全等级</w:t>
        </w:r>
        <w:r>
          <w:tab/>
        </w:r>
        <w:r>
          <w:fldChar w:fldCharType="begin"/>
        </w:r>
        <w:r>
          <w:instrText xml:space="preserve"> PAGEREF _Toc11216 \h </w:instrText>
        </w:r>
        <w:r>
          <w:fldChar w:fldCharType="separate"/>
        </w:r>
        <w:r>
          <w:t>18</w:t>
        </w:r>
        <w:r>
          <w:fldChar w:fldCharType="end"/>
        </w:r>
      </w:hyperlink>
    </w:p>
    <w:p>
      <w:pPr>
        <w:pStyle w:val="TOC2"/>
        <w:tabs>
          <w:tab w:val="right" w:leader="dot" w:pos="8306"/>
        </w:tabs>
      </w:pPr>
      <w:hyperlink w:anchor="_Toc30271" w:history="1">
        <w:r>
          <w:rPr>
            <w:rFonts w:ascii="仿宋" w:eastAsia="仿宋" w:hAnsi="仿宋" w:cs="仿宋" w:hint="eastAsia"/>
            <w:lang w:eastAsia="zh-CN"/>
          </w:rPr>
          <w:t>(三)、建筑工程设计总体要求</w:t>
        </w:r>
        <w:r>
          <w:tab/>
        </w:r>
        <w:r>
          <w:fldChar w:fldCharType="begin"/>
        </w:r>
        <w:r>
          <w:instrText xml:space="preserve"> PAGEREF _Toc30271 \h </w:instrText>
        </w:r>
        <w:r>
          <w:fldChar w:fldCharType="separate"/>
        </w:r>
        <w:r>
          <w:t>19</w:t>
        </w:r>
        <w:r>
          <w:fldChar w:fldCharType="end"/>
        </w:r>
      </w:hyperlink>
    </w:p>
    <w:p>
      <w:pPr>
        <w:pStyle w:val="TOC2"/>
        <w:tabs>
          <w:tab w:val="right" w:leader="dot" w:pos="8306"/>
        </w:tabs>
      </w:pPr>
      <w:hyperlink w:anchor="_Toc27869" w:history="1">
        <w:r>
          <w:rPr>
            <w:rFonts w:ascii="仿宋" w:eastAsia="仿宋" w:hAnsi="仿宋" w:cs="仿宋" w:hint="eastAsia"/>
            <w:lang w:eastAsia="zh-CN"/>
          </w:rPr>
          <w:t>(四)、土建工程建设指标</w:t>
        </w:r>
        <w:r>
          <w:tab/>
        </w:r>
        <w:r>
          <w:fldChar w:fldCharType="begin"/>
        </w:r>
        <w:r>
          <w:instrText xml:space="preserve"> PAGEREF _Toc27869 \h </w:instrText>
        </w:r>
        <w:r>
          <w:fldChar w:fldCharType="separate"/>
        </w:r>
        <w:r>
          <w:t>20</w:t>
        </w:r>
        <w:r>
          <w:fldChar w:fldCharType="end"/>
        </w:r>
      </w:hyperlink>
    </w:p>
    <w:p>
      <w:pPr>
        <w:pStyle w:val="TOC1"/>
        <w:tabs>
          <w:tab w:val="right" w:leader="dot" w:pos="8306"/>
        </w:tabs>
      </w:pPr>
      <w:hyperlink w:anchor="_Toc31478" w:history="1">
        <w:r>
          <w:rPr>
            <w:rFonts w:ascii="仿宋" w:eastAsia="仿宋" w:hAnsi="仿宋" w:cs="仿宋" w:hint="eastAsia"/>
            <w:lang w:eastAsia="zh-CN"/>
          </w:rPr>
          <w:t>六、打胶机项目建设单位说明</w:t>
        </w:r>
        <w:r>
          <w:tab/>
        </w:r>
        <w:r>
          <w:fldChar w:fldCharType="begin"/>
        </w:r>
        <w:r>
          <w:instrText xml:space="preserve"> PAGEREF _Toc31478 \h </w:instrText>
        </w:r>
        <w:r>
          <w:fldChar w:fldCharType="separate"/>
        </w:r>
        <w:r>
          <w:t>20</w:t>
        </w:r>
        <w:r>
          <w:fldChar w:fldCharType="end"/>
        </w:r>
      </w:hyperlink>
    </w:p>
    <w:p>
      <w:pPr>
        <w:pStyle w:val="TOC2"/>
        <w:tabs>
          <w:tab w:val="right" w:leader="dot" w:pos="8306"/>
        </w:tabs>
      </w:pPr>
      <w:hyperlink w:anchor="_Toc24510" w:history="1">
        <w:r>
          <w:rPr>
            <w:rFonts w:ascii="仿宋" w:eastAsia="仿宋" w:hAnsi="仿宋" w:cs="仿宋" w:hint="eastAsia"/>
            <w:lang w:eastAsia="zh-CN"/>
          </w:rPr>
          <w:t>(一)、打胶机项目承办单位基本情况</w:t>
        </w:r>
        <w:r>
          <w:tab/>
        </w:r>
        <w:r>
          <w:fldChar w:fldCharType="begin"/>
        </w:r>
        <w:r>
          <w:instrText xml:space="preserve"> PAGEREF _Toc24510 \h </w:instrText>
        </w:r>
        <w:r>
          <w:fldChar w:fldCharType="separate"/>
        </w:r>
        <w:r>
          <w:t>20</w:t>
        </w:r>
        <w:r>
          <w:fldChar w:fldCharType="end"/>
        </w:r>
      </w:hyperlink>
    </w:p>
    <w:p>
      <w:pPr>
        <w:pStyle w:val="TOC2"/>
        <w:tabs>
          <w:tab w:val="right" w:leader="dot" w:pos="8306"/>
        </w:tabs>
      </w:pPr>
      <w:hyperlink w:anchor="_Toc5469" w:history="1">
        <w:r>
          <w:rPr>
            <w:rFonts w:ascii="仿宋" w:eastAsia="仿宋" w:hAnsi="仿宋" w:cs="仿宋" w:hint="eastAsia"/>
            <w:lang w:eastAsia="zh-CN"/>
          </w:rPr>
          <w:t>(二)、公司经济效益分析</w:t>
        </w:r>
        <w:r>
          <w:tab/>
        </w:r>
        <w:r>
          <w:fldChar w:fldCharType="begin"/>
        </w:r>
        <w:r>
          <w:instrText xml:space="preserve"> PAGEREF _Toc5469 \h </w:instrText>
        </w:r>
        <w:r>
          <w:fldChar w:fldCharType="separate"/>
        </w:r>
        <w:r>
          <w:t>21</w:t>
        </w:r>
        <w:r>
          <w:fldChar w:fldCharType="end"/>
        </w:r>
      </w:hyperlink>
    </w:p>
    <w:p>
      <w:pPr>
        <w:pStyle w:val="TOC1"/>
        <w:tabs>
          <w:tab w:val="right" w:leader="dot" w:pos="8306"/>
        </w:tabs>
      </w:pPr>
      <w:hyperlink w:anchor="_Toc21768" w:history="1">
        <w:r>
          <w:rPr>
            <w:rFonts w:ascii="仿宋" w:eastAsia="仿宋" w:hAnsi="仿宋" w:cs="仿宋" w:hint="eastAsia"/>
            <w:lang w:eastAsia="zh-CN"/>
          </w:rPr>
          <w:t>七、打胶机项目技术管理</w:t>
        </w:r>
        <w:r>
          <w:tab/>
        </w:r>
        <w:r>
          <w:fldChar w:fldCharType="begin"/>
        </w:r>
        <w:r>
          <w:instrText xml:space="preserve"> PAGEREF _Toc21768 \h </w:instrText>
        </w:r>
        <w:r>
          <w:fldChar w:fldCharType="separate"/>
        </w:r>
        <w:r>
          <w:t>22</w:t>
        </w:r>
        <w:r>
          <w:fldChar w:fldCharType="end"/>
        </w:r>
      </w:hyperlink>
    </w:p>
    <w:p>
      <w:pPr>
        <w:pStyle w:val="TOC2"/>
        <w:tabs>
          <w:tab w:val="right" w:leader="dot" w:pos="8306"/>
        </w:tabs>
      </w:pPr>
      <w:hyperlink w:anchor="_Toc3875" w:history="1">
        <w:r>
          <w:rPr>
            <w:rFonts w:ascii="仿宋" w:eastAsia="仿宋" w:hAnsi="仿宋" w:cs="仿宋" w:hint="eastAsia"/>
            <w:lang w:eastAsia="zh-CN"/>
          </w:rPr>
          <w:t>(一)、技术方案选用方向</w:t>
        </w:r>
        <w:r>
          <w:tab/>
        </w:r>
        <w:r>
          <w:fldChar w:fldCharType="begin"/>
        </w:r>
        <w:r>
          <w:instrText xml:space="preserve"> PAGEREF _Toc3875 \h </w:instrText>
        </w:r>
        <w:r>
          <w:fldChar w:fldCharType="separate"/>
        </w:r>
        <w:r>
          <w:t>22</w:t>
        </w:r>
        <w:r>
          <w:fldChar w:fldCharType="end"/>
        </w:r>
      </w:hyperlink>
    </w:p>
    <w:p>
      <w:pPr>
        <w:pStyle w:val="TOC2"/>
        <w:tabs>
          <w:tab w:val="right" w:leader="dot" w:pos="8306"/>
        </w:tabs>
      </w:pPr>
      <w:hyperlink w:anchor="_Toc25968" w:history="1">
        <w:r>
          <w:rPr>
            <w:rFonts w:ascii="仿宋" w:eastAsia="仿宋" w:hAnsi="仿宋" w:cs="仿宋" w:hint="eastAsia"/>
            <w:lang w:eastAsia="zh-CN"/>
          </w:rPr>
          <w:t>(二)、工艺技术方案选用原则</w:t>
        </w:r>
        <w:r>
          <w:tab/>
        </w:r>
        <w:r>
          <w:fldChar w:fldCharType="begin"/>
        </w:r>
        <w:r>
          <w:instrText xml:space="preserve"> PAGEREF _Toc25968 \h </w:instrText>
        </w:r>
        <w:r>
          <w:fldChar w:fldCharType="separate"/>
        </w:r>
        <w:r>
          <w:t>24</w:t>
        </w:r>
        <w:r>
          <w:fldChar w:fldCharType="end"/>
        </w:r>
      </w:hyperlink>
    </w:p>
    <w:p>
      <w:pPr>
        <w:pStyle w:val="TOC2"/>
        <w:tabs>
          <w:tab w:val="right" w:leader="dot" w:pos="8306"/>
        </w:tabs>
      </w:pPr>
      <w:hyperlink w:anchor="_Toc17630" w:history="1">
        <w:r>
          <w:rPr>
            <w:rFonts w:ascii="仿宋" w:eastAsia="仿宋" w:hAnsi="仿宋" w:cs="仿宋" w:hint="eastAsia"/>
            <w:lang w:eastAsia="zh-CN"/>
          </w:rPr>
          <w:t>(三)、工艺技术方案要求</w:t>
        </w:r>
        <w:r>
          <w:tab/>
        </w:r>
        <w:r>
          <w:fldChar w:fldCharType="begin"/>
        </w:r>
        <w:r>
          <w:instrText xml:space="preserve"> PAGEREF _Toc17630 \h </w:instrText>
        </w:r>
        <w:r>
          <w:fldChar w:fldCharType="separate"/>
        </w:r>
        <w:r>
          <w:t>26</w:t>
        </w:r>
        <w:r>
          <w:fldChar w:fldCharType="end"/>
        </w:r>
      </w:hyperlink>
    </w:p>
    <w:p>
      <w:pPr>
        <w:pStyle w:val="TOC1"/>
        <w:tabs>
          <w:tab w:val="right" w:leader="dot" w:pos="8306"/>
        </w:tabs>
      </w:pPr>
      <w:hyperlink w:anchor="_Toc28420" w:history="1">
        <w:r>
          <w:rPr>
            <w:rFonts w:ascii="仿宋" w:eastAsia="仿宋" w:hAnsi="仿宋" w:cs="仿宋" w:hint="eastAsia"/>
            <w:lang w:eastAsia="zh-CN"/>
          </w:rPr>
          <w:t>八、打胶机项目投资规划</w:t>
        </w:r>
        <w:r>
          <w:tab/>
        </w:r>
        <w:r>
          <w:fldChar w:fldCharType="begin"/>
        </w:r>
        <w:r>
          <w:instrText xml:space="preserve"> PAGEREF _Toc28420 \h </w:instrText>
        </w:r>
        <w:r>
          <w:fldChar w:fldCharType="separate"/>
        </w:r>
        <w:r>
          <w:t>28</w:t>
        </w:r>
        <w:r>
          <w:fldChar w:fldCharType="end"/>
        </w:r>
      </w:hyperlink>
    </w:p>
    <w:p>
      <w:pPr>
        <w:pStyle w:val="TOC2"/>
        <w:tabs>
          <w:tab w:val="right" w:leader="dot" w:pos="8306"/>
        </w:tabs>
      </w:pPr>
      <w:hyperlink w:anchor="_Toc2288" w:history="1">
        <w:r>
          <w:rPr>
            <w:rFonts w:ascii="仿宋" w:eastAsia="仿宋" w:hAnsi="仿宋" w:cs="仿宋" w:hint="eastAsia"/>
            <w:lang w:eastAsia="zh-CN"/>
          </w:rPr>
          <w:t>(一)、打胶机项目总投资估算</w:t>
        </w:r>
        <w:r>
          <w:tab/>
        </w:r>
        <w:r>
          <w:fldChar w:fldCharType="begin"/>
        </w:r>
        <w:r>
          <w:instrText xml:space="preserve"> PAGEREF _Toc2288 \h </w:instrText>
        </w:r>
        <w:r>
          <w:fldChar w:fldCharType="separate"/>
        </w:r>
        <w:r>
          <w:t>28</w:t>
        </w:r>
        <w:r>
          <w:fldChar w:fldCharType="end"/>
        </w:r>
      </w:hyperlink>
    </w:p>
    <w:p>
      <w:pPr>
        <w:pStyle w:val="TOC2"/>
        <w:tabs>
          <w:tab w:val="right" w:leader="dot" w:pos="8306"/>
        </w:tabs>
      </w:pPr>
      <w:hyperlink w:anchor="_Toc23811" w:history="1">
        <w:r>
          <w:rPr>
            <w:rFonts w:ascii="仿宋" w:eastAsia="仿宋" w:hAnsi="仿宋" w:cs="仿宋" w:hint="eastAsia"/>
            <w:lang w:eastAsia="zh-CN"/>
          </w:rPr>
          <w:t>(二)、资金筹措</w:t>
        </w:r>
        <w:r>
          <w:tab/>
        </w:r>
        <w:r>
          <w:fldChar w:fldCharType="begin"/>
        </w:r>
        <w:r>
          <w:instrText xml:space="preserve"> PAGEREF _Toc23811 \h </w:instrText>
        </w:r>
        <w:r>
          <w:fldChar w:fldCharType="separate"/>
        </w:r>
        <w:r>
          <w:t>29</w:t>
        </w:r>
        <w:r>
          <w:fldChar w:fldCharType="end"/>
        </w:r>
      </w:hyperlink>
    </w:p>
    <w:p>
      <w:pPr>
        <w:pStyle w:val="TOC1"/>
        <w:tabs>
          <w:tab w:val="right" w:leader="dot" w:pos="8306"/>
        </w:tabs>
      </w:pPr>
      <w:hyperlink w:anchor="_Toc31351" w:history="1">
        <w:r>
          <w:rPr>
            <w:rFonts w:ascii="仿宋" w:eastAsia="仿宋" w:hAnsi="仿宋" w:cs="仿宋" w:hint="eastAsia"/>
            <w:lang w:eastAsia="zh-CN"/>
          </w:rPr>
          <w:t>九、打胶机项目人力资源管理</w:t>
        </w:r>
        <w:r>
          <w:tab/>
        </w:r>
        <w:r>
          <w:fldChar w:fldCharType="begin"/>
        </w:r>
        <w:r>
          <w:instrText xml:space="preserve"> PAGEREF _Toc31351 \h </w:instrText>
        </w:r>
        <w:r>
          <w:fldChar w:fldCharType="separate"/>
        </w:r>
        <w:r>
          <w:t>30</w:t>
        </w:r>
        <w:r>
          <w:fldChar w:fldCharType="end"/>
        </w:r>
      </w:hyperlink>
    </w:p>
    <w:p>
      <w:pPr>
        <w:pStyle w:val="TOC2"/>
        <w:tabs>
          <w:tab w:val="right" w:leader="dot" w:pos="8306"/>
        </w:tabs>
      </w:pPr>
      <w:hyperlink w:anchor="_Toc6019" w:history="1">
        <w:r>
          <w:rPr>
            <w:rFonts w:ascii="仿宋" w:eastAsia="仿宋" w:hAnsi="仿宋" w:cs="仿宋" w:hint="eastAsia"/>
            <w:lang w:eastAsia="zh-CN"/>
          </w:rPr>
          <w:t>(一)、建立健全的预算管理制度</w:t>
        </w:r>
        <w:r>
          <w:tab/>
        </w:r>
        <w:r>
          <w:fldChar w:fldCharType="begin"/>
        </w:r>
        <w:r>
          <w:instrText xml:space="preserve"> PAGEREF _Toc6019 \h </w:instrText>
        </w:r>
        <w:r>
          <w:fldChar w:fldCharType="separate"/>
        </w:r>
        <w:r>
          <w:t>30</w:t>
        </w:r>
        <w:r>
          <w:fldChar w:fldCharType="end"/>
        </w:r>
      </w:hyperlink>
    </w:p>
    <w:p>
      <w:pPr>
        <w:pStyle w:val="TOC2"/>
        <w:tabs>
          <w:tab w:val="right" w:leader="dot" w:pos="8306"/>
        </w:tabs>
      </w:pPr>
      <w:hyperlink w:anchor="_Toc22747" w:history="1">
        <w:r>
          <w:rPr>
            <w:rFonts w:ascii="仿宋" w:eastAsia="仿宋" w:hAnsi="仿宋" w:cs="仿宋" w:hint="eastAsia"/>
            <w:lang w:eastAsia="zh-CN"/>
          </w:rPr>
          <w:t>(二)、加强资金流动监控</w:t>
        </w:r>
        <w:r>
          <w:tab/>
        </w:r>
        <w:r>
          <w:fldChar w:fldCharType="begin"/>
        </w:r>
        <w:r>
          <w:instrText xml:space="preserve"> PAGEREF _Toc22747 \h </w:instrText>
        </w:r>
        <w:r>
          <w:fldChar w:fldCharType="separate"/>
        </w:r>
        <w:r>
          <w:t>31</w:t>
        </w:r>
        <w:r>
          <w:fldChar w:fldCharType="end"/>
        </w:r>
      </w:hyperlink>
    </w:p>
    <w:p>
      <w:pPr>
        <w:pStyle w:val="TOC2"/>
        <w:tabs>
          <w:tab w:val="right" w:leader="dot" w:pos="8306"/>
        </w:tabs>
      </w:pPr>
      <w:hyperlink w:anchor="_Toc8524" w:history="1">
        <w:r>
          <w:rPr>
            <w:rFonts w:ascii="仿宋" w:eastAsia="仿宋" w:hAnsi="仿宋" w:cs="仿宋" w:hint="eastAsia"/>
            <w:lang w:eastAsia="zh-CN"/>
          </w:rPr>
          <w:t>(三)、制定完善的风险控制机制</w:t>
        </w:r>
        <w:r>
          <w:tab/>
        </w:r>
        <w:r>
          <w:fldChar w:fldCharType="begin"/>
        </w:r>
        <w:r>
          <w:instrText xml:space="preserve"> PAGEREF _Toc8524 \h </w:instrText>
        </w:r>
        <w:r>
          <w:fldChar w:fldCharType="separate"/>
        </w:r>
        <w:r>
          <w:t>32</w:t>
        </w:r>
        <w:r>
          <w:fldChar w:fldCharType="end"/>
        </w:r>
      </w:hyperlink>
    </w:p>
    <w:p>
      <w:pPr>
        <w:pStyle w:val="TOC2"/>
        <w:tabs>
          <w:tab w:val="right" w:leader="dot" w:pos="8306"/>
        </w:tabs>
      </w:pPr>
      <w:hyperlink w:anchor="_Toc24764" w:history="1">
        <w:r>
          <w:rPr>
            <w:rFonts w:ascii="仿宋" w:eastAsia="仿宋" w:hAnsi="仿宋" w:cs="仿宋" w:hint="eastAsia"/>
            <w:lang w:eastAsia="zh-CN"/>
          </w:rPr>
          <w:t>(四)、优化成本管理</w:t>
        </w:r>
        <w:r>
          <w:tab/>
        </w:r>
        <w:r>
          <w:fldChar w:fldCharType="begin"/>
        </w:r>
        <w:r>
          <w:instrText xml:space="preserve"> PAGEREF _Toc24764 \h </w:instrText>
        </w:r>
        <w:r>
          <w:fldChar w:fldCharType="separate"/>
        </w:r>
        <w:r>
          <w:t>34</w:t>
        </w:r>
        <w:r>
          <w:fldChar w:fldCharType="end"/>
        </w:r>
      </w:hyperlink>
    </w:p>
    <w:p>
      <w:pPr>
        <w:pStyle w:val="TOC1"/>
        <w:tabs>
          <w:tab w:val="right" w:leader="dot" w:pos="8306"/>
        </w:tabs>
      </w:pPr>
      <w:hyperlink w:anchor="_Toc23955" w:history="1">
        <w:r>
          <w:rPr>
            <w:rFonts w:ascii="仿宋" w:eastAsia="仿宋" w:hAnsi="仿宋" w:cs="仿宋" w:hint="eastAsia"/>
            <w:lang w:eastAsia="zh-CN"/>
          </w:rPr>
          <w:t>十、打胶机项目经营效益</w:t>
        </w:r>
        <w:r>
          <w:tab/>
        </w:r>
        <w:r>
          <w:fldChar w:fldCharType="begin"/>
        </w:r>
        <w:r>
          <w:instrText xml:space="preserve"> PAGEREF _Toc23955 \h </w:instrText>
        </w:r>
        <w:r>
          <w:fldChar w:fldCharType="separate"/>
        </w:r>
        <w:r>
          <w:t>35</w:t>
        </w:r>
        <w:r>
          <w:fldChar w:fldCharType="end"/>
        </w:r>
      </w:hyperlink>
    </w:p>
    <w:p>
      <w:pPr>
        <w:pStyle w:val="TOC2"/>
        <w:tabs>
          <w:tab w:val="right" w:leader="dot" w:pos="8306"/>
        </w:tabs>
      </w:pPr>
      <w:hyperlink w:anchor="_Toc25926" w:history="1">
        <w:r>
          <w:rPr>
            <w:rFonts w:ascii="仿宋" w:eastAsia="仿宋" w:hAnsi="仿宋" w:cs="仿宋" w:hint="eastAsia"/>
            <w:lang w:eastAsia="zh-CN"/>
          </w:rPr>
          <w:t>(一)、经济评价财务测算</w:t>
        </w:r>
        <w:r>
          <w:tab/>
        </w:r>
        <w:r>
          <w:fldChar w:fldCharType="begin"/>
        </w:r>
        <w:r>
          <w:instrText xml:space="preserve"> PAGEREF _Toc25926 \h </w:instrText>
        </w:r>
        <w:r>
          <w:fldChar w:fldCharType="separate"/>
        </w:r>
        <w:r>
          <w:t>35</w:t>
        </w:r>
        <w:r>
          <w:fldChar w:fldCharType="end"/>
        </w:r>
      </w:hyperlink>
    </w:p>
    <w:p>
      <w:pPr>
        <w:pStyle w:val="TOC2"/>
        <w:tabs>
          <w:tab w:val="right" w:leader="dot" w:pos="8306"/>
        </w:tabs>
      </w:pPr>
      <w:hyperlink w:anchor="_Toc1143" w:history="1">
        <w:r>
          <w:rPr>
            <w:rFonts w:ascii="仿宋" w:eastAsia="仿宋" w:hAnsi="仿宋" w:cs="仿宋" w:hint="eastAsia"/>
            <w:lang w:eastAsia="zh-CN"/>
          </w:rPr>
          <w:t>(二)、打胶机项目盈利能力分析</w:t>
        </w:r>
        <w:r>
          <w:tab/>
        </w:r>
        <w:r>
          <w:fldChar w:fldCharType="begin"/>
        </w:r>
        <w:r>
          <w:instrText xml:space="preserve"> PAGEREF _Toc1143 \h </w:instrText>
        </w:r>
        <w:r>
          <w:fldChar w:fldCharType="separate"/>
        </w:r>
        <w:r>
          <w:t>36</w:t>
        </w:r>
        <w:r>
          <w:fldChar w:fldCharType="end"/>
        </w:r>
      </w:hyperlink>
    </w:p>
    <w:p>
      <w:pPr>
        <w:pStyle w:val="TOC1"/>
        <w:tabs>
          <w:tab w:val="right" w:leader="dot" w:pos="8306"/>
        </w:tabs>
      </w:pPr>
      <w:hyperlink w:anchor="_Toc12601" w:history="1">
        <w:r>
          <w:rPr>
            <w:rFonts w:ascii="仿宋" w:eastAsia="仿宋" w:hAnsi="仿宋" w:cs="仿宋" w:hint="eastAsia"/>
            <w:lang w:eastAsia="zh-CN"/>
          </w:rPr>
          <w:t>十一、打胶机项目计划安排</w:t>
        </w:r>
        <w:r>
          <w:tab/>
        </w:r>
        <w:r>
          <w:fldChar w:fldCharType="begin"/>
        </w:r>
        <w:r>
          <w:instrText xml:space="preserve"> PAGEREF _Toc12601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12" w:history="1">
        <w:r>
          <w:rPr>
            <w:rFonts w:ascii="仿宋" w:eastAsia="仿宋" w:hAnsi="仿宋" w:cs="仿宋" w:hint="eastAsia"/>
            <w:lang w:eastAsia="zh-CN"/>
          </w:rPr>
          <w:t>(一)、建设周期</w:t>
        </w:r>
        <w:r>
          <w:tab/>
        </w:r>
        <w:r>
          <w:fldChar w:fldCharType="begin"/>
        </w:r>
        <w:r>
          <w:instrText xml:space="preserve"> PAGEREF _Toc17512 \h </w:instrText>
        </w:r>
        <w:r>
          <w:fldChar w:fldCharType="separate"/>
        </w:r>
        <w:r>
          <w:t>37</w:t>
        </w:r>
        <w:r>
          <w:fldChar w:fldCharType="end"/>
        </w:r>
      </w:hyperlink>
    </w:p>
    <w:p>
      <w:pPr>
        <w:pStyle w:val="TOC2"/>
        <w:tabs>
          <w:tab w:val="right" w:leader="dot" w:pos="8306"/>
        </w:tabs>
      </w:pPr>
      <w:hyperlink w:anchor="_Toc21800" w:history="1">
        <w:r>
          <w:rPr>
            <w:rFonts w:ascii="仿宋" w:eastAsia="仿宋" w:hAnsi="仿宋" w:cs="仿宋" w:hint="eastAsia"/>
            <w:lang w:eastAsia="zh-CN"/>
          </w:rPr>
          <w:t>(二)、建设进度</w:t>
        </w:r>
        <w:r>
          <w:tab/>
        </w:r>
        <w:r>
          <w:fldChar w:fldCharType="begin"/>
        </w:r>
        <w:r>
          <w:instrText xml:space="preserve"> PAGEREF _Toc21800 \h </w:instrText>
        </w:r>
        <w:r>
          <w:fldChar w:fldCharType="separate"/>
        </w:r>
        <w:r>
          <w:t>38</w:t>
        </w:r>
        <w:r>
          <w:fldChar w:fldCharType="end"/>
        </w:r>
      </w:hyperlink>
    </w:p>
    <w:p>
      <w:pPr>
        <w:pStyle w:val="TOC2"/>
        <w:tabs>
          <w:tab w:val="right" w:leader="dot" w:pos="8306"/>
        </w:tabs>
      </w:pPr>
      <w:hyperlink w:anchor="_Toc16365" w:history="1">
        <w:r>
          <w:rPr>
            <w:rFonts w:ascii="仿宋" w:eastAsia="仿宋" w:hAnsi="仿宋" w:cs="仿宋" w:hint="eastAsia"/>
            <w:lang w:eastAsia="zh-CN"/>
          </w:rPr>
          <w:t>(三)、进度安排注意事项</w:t>
        </w:r>
        <w:r>
          <w:tab/>
        </w:r>
        <w:r>
          <w:fldChar w:fldCharType="begin"/>
        </w:r>
        <w:r>
          <w:instrText xml:space="preserve"> PAGEREF _Toc16365 \h </w:instrText>
        </w:r>
        <w:r>
          <w:fldChar w:fldCharType="separate"/>
        </w:r>
        <w:r>
          <w:t>39</w:t>
        </w:r>
        <w:r>
          <w:fldChar w:fldCharType="end"/>
        </w:r>
      </w:hyperlink>
    </w:p>
    <w:p>
      <w:pPr>
        <w:pStyle w:val="TOC2"/>
        <w:tabs>
          <w:tab w:val="right" w:leader="dot" w:pos="8306"/>
        </w:tabs>
      </w:pPr>
      <w:hyperlink w:anchor="_Toc29886" w:history="1">
        <w:r>
          <w:rPr>
            <w:rFonts w:ascii="仿宋" w:eastAsia="仿宋" w:hAnsi="仿宋" w:cs="仿宋" w:hint="eastAsia"/>
            <w:lang w:eastAsia="zh-CN"/>
          </w:rPr>
          <w:t>(四)、人力资源配置</w:t>
        </w:r>
        <w:r>
          <w:tab/>
        </w:r>
        <w:r>
          <w:fldChar w:fldCharType="begin"/>
        </w:r>
        <w:r>
          <w:instrText xml:space="preserve"> PAGEREF _Toc29886 \h </w:instrText>
        </w:r>
        <w:r>
          <w:fldChar w:fldCharType="separate"/>
        </w:r>
        <w:r>
          <w:t>40</w:t>
        </w:r>
        <w:r>
          <w:fldChar w:fldCharType="end"/>
        </w:r>
      </w:hyperlink>
    </w:p>
    <w:p>
      <w:pPr>
        <w:pStyle w:val="TOC1"/>
        <w:tabs>
          <w:tab w:val="right" w:leader="dot" w:pos="8306"/>
        </w:tabs>
      </w:pPr>
      <w:hyperlink w:anchor="_Toc21084" w:history="1">
        <w:r>
          <w:rPr>
            <w:rFonts w:ascii="仿宋" w:eastAsia="仿宋" w:hAnsi="仿宋" w:cs="仿宋" w:hint="eastAsia"/>
            <w:lang w:eastAsia="zh-CN"/>
          </w:rPr>
          <w:t>十二、生产安全保护</w:t>
        </w:r>
        <w:r>
          <w:tab/>
        </w:r>
        <w:r>
          <w:fldChar w:fldCharType="begin"/>
        </w:r>
        <w:r>
          <w:instrText xml:space="preserve"> PAGEREF _Toc21084 \h </w:instrText>
        </w:r>
        <w:r>
          <w:fldChar w:fldCharType="separate"/>
        </w:r>
        <w:r>
          <w:t>41</w:t>
        </w:r>
        <w:r>
          <w:fldChar w:fldCharType="end"/>
        </w:r>
      </w:hyperlink>
    </w:p>
    <w:p>
      <w:pPr>
        <w:pStyle w:val="TOC2"/>
        <w:tabs>
          <w:tab w:val="right" w:leader="dot" w:pos="8306"/>
        </w:tabs>
      </w:pPr>
      <w:hyperlink w:anchor="_Toc29443" w:history="1">
        <w:r>
          <w:rPr>
            <w:rFonts w:ascii="仿宋" w:eastAsia="仿宋" w:hAnsi="仿宋" w:cs="仿宋" w:hint="eastAsia"/>
            <w:lang w:eastAsia="zh-CN"/>
          </w:rPr>
          <w:t>(一)、消防安全</w:t>
        </w:r>
        <w:r>
          <w:tab/>
        </w:r>
        <w:r>
          <w:fldChar w:fldCharType="begin"/>
        </w:r>
        <w:r>
          <w:instrText xml:space="preserve"> PAGEREF _Toc29443 \h </w:instrText>
        </w:r>
        <w:r>
          <w:fldChar w:fldCharType="separate"/>
        </w:r>
        <w:r>
          <w:t>41</w:t>
        </w:r>
        <w:r>
          <w:fldChar w:fldCharType="end"/>
        </w:r>
      </w:hyperlink>
    </w:p>
    <w:p>
      <w:pPr>
        <w:pStyle w:val="TOC2"/>
        <w:tabs>
          <w:tab w:val="right" w:leader="dot" w:pos="8306"/>
        </w:tabs>
      </w:pPr>
      <w:hyperlink w:anchor="_Toc7036" w:history="1">
        <w:r>
          <w:rPr>
            <w:rFonts w:ascii="仿宋" w:eastAsia="仿宋" w:hAnsi="仿宋" w:cs="仿宋" w:hint="eastAsia"/>
            <w:lang w:eastAsia="zh-CN"/>
          </w:rPr>
          <w:t>(二)、防火防爆总图布置措施</w:t>
        </w:r>
        <w:r>
          <w:tab/>
        </w:r>
        <w:r>
          <w:fldChar w:fldCharType="begin"/>
        </w:r>
        <w:r>
          <w:instrText xml:space="preserve"> PAGEREF _Toc7036 \h </w:instrText>
        </w:r>
        <w:r>
          <w:fldChar w:fldCharType="separate"/>
        </w:r>
        <w:r>
          <w:t>43</w:t>
        </w:r>
        <w:r>
          <w:fldChar w:fldCharType="end"/>
        </w:r>
      </w:hyperlink>
    </w:p>
    <w:p>
      <w:pPr>
        <w:pStyle w:val="TOC2"/>
        <w:tabs>
          <w:tab w:val="right" w:leader="dot" w:pos="8306"/>
        </w:tabs>
      </w:pPr>
      <w:hyperlink w:anchor="_Toc7674" w:history="1">
        <w:r>
          <w:rPr>
            <w:rFonts w:ascii="仿宋" w:eastAsia="仿宋" w:hAnsi="仿宋" w:cs="仿宋" w:hint="eastAsia"/>
            <w:lang w:eastAsia="zh-CN"/>
          </w:rPr>
          <w:t>(三)、自然灾害防范措施</w:t>
        </w:r>
        <w:r>
          <w:tab/>
        </w:r>
        <w:r>
          <w:fldChar w:fldCharType="begin"/>
        </w:r>
        <w:r>
          <w:instrText xml:space="preserve"> PAGEREF _Toc7674 \h </w:instrText>
        </w:r>
        <w:r>
          <w:fldChar w:fldCharType="separate"/>
        </w:r>
        <w:r>
          <w:t>43</w:t>
        </w:r>
        <w:r>
          <w:fldChar w:fldCharType="end"/>
        </w:r>
      </w:hyperlink>
    </w:p>
    <w:p>
      <w:pPr>
        <w:pStyle w:val="TOC2"/>
        <w:tabs>
          <w:tab w:val="right" w:leader="dot" w:pos="8306"/>
        </w:tabs>
      </w:pPr>
      <w:hyperlink w:anchor="_Toc4404" w:history="1">
        <w:r>
          <w:rPr>
            <w:rFonts w:ascii="仿宋" w:eastAsia="仿宋" w:hAnsi="仿宋" w:cs="仿宋" w:hint="eastAsia"/>
            <w:lang w:eastAsia="zh-CN"/>
          </w:rPr>
          <w:t>(四)、安全色及安全标志使用要求</w:t>
        </w:r>
        <w:r>
          <w:tab/>
        </w:r>
        <w:r>
          <w:fldChar w:fldCharType="begin"/>
        </w:r>
        <w:r>
          <w:instrText xml:space="preserve"> PAGEREF _Toc4404 \h </w:instrText>
        </w:r>
        <w:r>
          <w:fldChar w:fldCharType="separate"/>
        </w:r>
        <w:r>
          <w:t>44</w:t>
        </w:r>
        <w:r>
          <w:fldChar w:fldCharType="end"/>
        </w:r>
      </w:hyperlink>
    </w:p>
    <w:p>
      <w:pPr>
        <w:pStyle w:val="TOC2"/>
        <w:tabs>
          <w:tab w:val="right" w:leader="dot" w:pos="8306"/>
        </w:tabs>
      </w:pPr>
      <w:hyperlink w:anchor="_Toc15382" w:history="1">
        <w:r>
          <w:rPr>
            <w:rFonts w:ascii="仿宋" w:eastAsia="仿宋" w:hAnsi="仿宋" w:cs="仿宋" w:hint="eastAsia"/>
            <w:lang w:eastAsia="zh-CN"/>
          </w:rPr>
          <w:t>(五)、防尘防毒措施</w:t>
        </w:r>
        <w:r>
          <w:tab/>
        </w:r>
        <w:r>
          <w:fldChar w:fldCharType="begin"/>
        </w:r>
        <w:r>
          <w:instrText xml:space="preserve"> PAGEREF _Toc15382 \h </w:instrText>
        </w:r>
        <w:r>
          <w:fldChar w:fldCharType="separate"/>
        </w:r>
        <w:r>
          <w:t>45</w:t>
        </w:r>
        <w:r>
          <w:fldChar w:fldCharType="end"/>
        </w:r>
      </w:hyperlink>
    </w:p>
    <w:p>
      <w:pPr>
        <w:pStyle w:val="TOC2"/>
        <w:tabs>
          <w:tab w:val="right" w:leader="dot" w:pos="8306"/>
        </w:tabs>
      </w:pPr>
      <w:hyperlink w:anchor="_Toc4018" w:history="1">
        <w:r>
          <w:rPr>
            <w:rFonts w:ascii="仿宋" w:eastAsia="仿宋" w:hAnsi="仿宋" w:cs="仿宋" w:hint="eastAsia"/>
            <w:lang w:eastAsia="zh-CN"/>
          </w:rPr>
          <w:t>(六)、防静电、触电防护及防雷措施</w:t>
        </w:r>
        <w:r>
          <w:tab/>
        </w:r>
        <w:r>
          <w:fldChar w:fldCharType="begin"/>
        </w:r>
        <w:r>
          <w:instrText xml:space="preserve"> PAGEREF _Toc4018 \h </w:instrText>
        </w:r>
        <w:r>
          <w:fldChar w:fldCharType="separate"/>
        </w:r>
        <w:r>
          <w:t>46</w:t>
        </w:r>
        <w:r>
          <w:fldChar w:fldCharType="end"/>
        </w:r>
      </w:hyperlink>
    </w:p>
    <w:p>
      <w:pPr>
        <w:pStyle w:val="TOC2"/>
        <w:tabs>
          <w:tab w:val="right" w:leader="dot" w:pos="8306"/>
        </w:tabs>
      </w:pPr>
      <w:hyperlink w:anchor="_Toc12875" w:history="1">
        <w:r>
          <w:rPr>
            <w:rFonts w:ascii="仿宋" w:eastAsia="仿宋" w:hAnsi="仿宋" w:cs="仿宋" w:hint="eastAsia"/>
            <w:lang w:eastAsia="zh-CN"/>
          </w:rPr>
          <w:t>(七)、机械设备安全保障措施</w:t>
        </w:r>
        <w:r>
          <w:tab/>
        </w:r>
        <w:r>
          <w:fldChar w:fldCharType="begin"/>
        </w:r>
        <w:r>
          <w:instrText xml:space="preserve"> PAGEREF _Toc12875 \h </w:instrText>
        </w:r>
        <w:r>
          <w:fldChar w:fldCharType="separate"/>
        </w:r>
        <w:r>
          <w:t>47</w:t>
        </w:r>
        <w:r>
          <w:fldChar w:fldCharType="end"/>
        </w:r>
      </w:hyperlink>
    </w:p>
    <w:p>
      <w:pPr>
        <w:pStyle w:val="TOC1"/>
        <w:tabs>
          <w:tab w:val="right" w:leader="dot" w:pos="8306"/>
        </w:tabs>
      </w:pPr>
      <w:hyperlink w:anchor="_Toc25509" w:history="1">
        <w:r>
          <w:rPr>
            <w:rFonts w:ascii="仿宋" w:eastAsia="仿宋" w:hAnsi="仿宋" w:cs="仿宋" w:hint="eastAsia"/>
            <w:lang w:eastAsia="zh-CN"/>
          </w:rPr>
          <w:t>十三、打胶机项目实施保障措施</w:t>
        </w:r>
        <w:r>
          <w:tab/>
        </w:r>
        <w:r>
          <w:fldChar w:fldCharType="begin"/>
        </w:r>
        <w:r>
          <w:instrText xml:space="preserve"> PAGEREF _Toc25509 \h </w:instrText>
        </w:r>
        <w:r>
          <w:fldChar w:fldCharType="separate"/>
        </w:r>
        <w:r>
          <w:t>49</w:t>
        </w:r>
        <w:r>
          <w:fldChar w:fldCharType="end"/>
        </w:r>
      </w:hyperlink>
    </w:p>
    <w:p>
      <w:pPr>
        <w:pStyle w:val="TOC2"/>
        <w:tabs>
          <w:tab w:val="right" w:leader="dot" w:pos="8306"/>
        </w:tabs>
      </w:pPr>
      <w:hyperlink w:anchor="_Toc28627" w:history="1">
        <w:r>
          <w:rPr>
            <w:rFonts w:ascii="仿宋" w:eastAsia="仿宋" w:hAnsi="仿宋" w:cs="仿宋" w:hint="eastAsia"/>
            <w:lang w:eastAsia="zh-CN"/>
          </w:rPr>
          <w:t>(一)、打胶机项目实施保障机制</w:t>
        </w:r>
        <w:r>
          <w:tab/>
        </w:r>
        <w:r>
          <w:fldChar w:fldCharType="begin"/>
        </w:r>
        <w:r>
          <w:instrText xml:space="preserve"> PAGEREF _Toc28627 \h </w:instrText>
        </w:r>
        <w:r>
          <w:fldChar w:fldCharType="separate"/>
        </w:r>
        <w:r>
          <w:t>49</w:t>
        </w:r>
        <w:r>
          <w:fldChar w:fldCharType="end"/>
        </w:r>
      </w:hyperlink>
    </w:p>
    <w:p>
      <w:pPr>
        <w:pStyle w:val="TOC2"/>
        <w:tabs>
          <w:tab w:val="right" w:leader="dot" w:pos="8306"/>
        </w:tabs>
      </w:pPr>
      <w:hyperlink w:anchor="_Toc26505" w:history="1">
        <w:r>
          <w:rPr>
            <w:rFonts w:ascii="仿宋" w:eastAsia="仿宋" w:hAnsi="仿宋" w:cs="仿宋" w:hint="eastAsia"/>
            <w:lang w:eastAsia="zh-CN"/>
          </w:rPr>
          <w:t>(二)、打胶机项目法律合规要求</w:t>
        </w:r>
        <w:r>
          <w:tab/>
        </w:r>
        <w:r>
          <w:fldChar w:fldCharType="begin"/>
        </w:r>
        <w:r>
          <w:instrText xml:space="preserve"> PAGEREF _Toc26505 \h </w:instrText>
        </w:r>
        <w:r>
          <w:fldChar w:fldCharType="separate"/>
        </w:r>
        <w:r>
          <w:t>52</w:t>
        </w:r>
        <w:r>
          <w:fldChar w:fldCharType="end"/>
        </w:r>
      </w:hyperlink>
    </w:p>
    <w:p>
      <w:pPr>
        <w:pStyle w:val="TOC2"/>
        <w:tabs>
          <w:tab w:val="right" w:leader="dot" w:pos="8306"/>
        </w:tabs>
      </w:pPr>
      <w:hyperlink w:anchor="_Toc29909" w:history="1">
        <w:r>
          <w:rPr>
            <w:rFonts w:ascii="仿宋" w:eastAsia="仿宋" w:hAnsi="仿宋" w:cs="仿宋" w:hint="eastAsia"/>
            <w:lang w:eastAsia="zh-CN"/>
          </w:rPr>
          <w:t>(三)、打胶机项目合同管理与法律事务</w:t>
        </w:r>
        <w:r>
          <w:tab/>
        </w:r>
        <w:r>
          <w:fldChar w:fldCharType="begin"/>
        </w:r>
        <w:r>
          <w:instrText xml:space="preserve"> PAGEREF _Toc29909 \h </w:instrText>
        </w:r>
        <w:r>
          <w:fldChar w:fldCharType="separate"/>
        </w:r>
        <w:r>
          <w:t>56</w:t>
        </w:r>
        <w:r>
          <w:fldChar w:fldCharType="end"/>
        </w:r>
      </w:hyperlink>
    </w:p>
    <w:p>
      <w:pPr>
        <w:pStyle w:val="TOC2"/>
        <w:tabs>
          <w:tab w:val="right" w:leader="dot" w:pos="8306"/>
        </w:tabs>
      </w:pPr>
      <w:hyperlink w:anchor="_Toc21527" w:history="1">
        <w:r>
          <w:rPr>
            <w:rFonts w:ascii="仿宋" w:eastAsia="仿宋" w:hAnsi="仿宋" w:cs="仿宋" w:hint="eastAsia"/>
            <w:lang w:eastAsia="zh-CN"/>
          </w:rPr>
          <w:t>(四)、打胶机项目知识产权保护策略</w:t>
        </w:r>
        <w:r>
          <w:tab/>
        </w:r>
        <w:r>
          <w:fldChar w:fldCharType="begin"/>
        </w:r>
        <w:r>
          <w:instrText xml:space="preserve"> PAGEREF _Toc21527 \h </w:instrText>
        </w:r>
        <w:r>
          <w:fldChar w:fldCharType="separate"/>
        </w:r>
        <w:r>
          <w:t>63</w:t>
        </w:r>
        <w:r>
          <w:fldChar w:fldCharType="end"/>
        </w:r>
      </w:hyperlink>
    </w:p>
    <w:p>
      <w:pPr>
        <w:pStyle w:val="TOC1"/>
        <w:tabs>
          <w:tab w:val="right" w:leader="dot" w:pos="8306"/>
        </w:tabs>
      </w:pPr>
      <w:hyperlink w:anchor="_Toc13203" w:history="1">
        <w:r>
          <w:rPr>
            <w:rFonts w:ascii="仿宋" w:eastAsia="仿宋" w:hAnsi="仿宋" w:cs="仿宋" w:hint="eastAsia"/>
            <w:lang w:eastAsia="zh-CN"/>
          </w:rPr>
          <w:t>十四、利益相关者分析与沟通计划</w:t>
        </w:r>
        <w:r>
          <w:tab/>
        </w:r>
        <w:r>
          <w:fldChar w:fldCharType="begin"/>
        </w:r>
        <w:r>
          <w:instrText xml:space="preserve"> PAGEREF _Toc13203 \h </w:instrText>
        </w:r>
        <w:r>
          <w:fldChar w:fldCharType="separate"/>
        </w:r>
        <w:r>
          <w:t>65</w:t>
        </w:r>
        <w:r>
          <w:fldChar w:fldCharType="end"/>
        </w:r>
      </w:hyperlink>
    </w:p>
    <w:p>
      <w:pPr>
        <w:pStyle w:val="TOC2"/>
        <w:tabs>
          <w:tab w:val="right" w:leader="dot" w:pos="8306"/>
        </w:tabs>
      </w:pPr>
      <w:hyperlink w:anchor="_Toc9546" w:history="1">
        <w:r>
          <w:rPr>
            <w:rFonts w:ascii="仿宋" w:eastAsia="仿宋" w:hAnsi="仿宋" w:cs="仿宋" w:hint="eastAsia"/>
            <w:lang w:eastAsia="zh-CN"/>
          </w:rPr>
          <w:t>(一)、利益相关者分析</w:t>
        </w:r>
        <w:r>
          <w:tab/>
        </w:r>
        <w:r>
          <w:fldChar w:fldCharType="begin"/>
        </w:r>
        <w:r>
          <w:instrText xml:space="preserve"> PAGEREF _Toc9546 \h </w:instrText>
        </w:r>
        <w:r>
          <w:fldChar w:fldCharType="separate"/>
        </w:r>
        <w:r>
          <w:t>65</w:t>
        </w:r>
        <w:r>
          <w:fldChar w:fldCharType="end"/>
        </w:r>
      </w:hyperlink>
    </w:p>
    <w:p>
      <w:pPr>
        <w:pStyle w:val="TOC2"/>
        <w:tabs>
          <w:tab w:val="right" w:leader="dot" w:pos="8306"/>
        </w:tabs>
      </w:pPr>
      <w:hyperlink w:anchor="_Toc18386" w:history="1">
        <w:r>
          <w:rPr>
            <w:rFonts w:ascii="仿宋" w:eastAsia="仿宋" w:hAnsi="仿宋" w:cs="仿宋" w:hint="eastAsia"/>
            <w:lang w:eastAsia="zh-CN"/>
          </w:rPr>
          <w:t>(二)、沟通计划</w:t>
        </w:r>
        <w:r>
          <w:tab/>
        </w:r>
        <w:r>
          <w:fldChar w:fldCharType="begin"/>
        </w:r>
        <w:r>
          <w:instrText xml:space="preserve"> PAGEREF _Toc18386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12"/>
      <w:r>
        <w:rPr>
          <w:rFonts w:ascii="仿宋" w:eastAsia="仿宋" w:hAnsi="仿宋" w:cs="仿宋" w:hint="eastAsia"/>
          <w:sz w:val="28"/>
          <w:lang w:eastAsia="zh-CN"/>
        </w:rPr>
        <w:t>一、打胶机项目危机管理</w:t>
      </w:r>
      <w:bookmarkEnd w:id="2"/>
    </w:p>
    <w:p>
      <w:pPr>
        <w:pStyle w:val="Heading2"/>
        <w:rPr>
          <w:rFonts w:ascii="仿宋" w:eastAsia="仿宋" w:hAnsi="仿宋" w:cs="仿宋" w:hint="eastAsia"/>
          <w:lang w:eastAsia="zh-CN"/>
        </w:rPr>
      </w:pPr>
      <w:bookmarkStart w:id="3" w:name="_Toc3196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危机管理中，危机预警与识别是确保打胶机项目稳健运行的核心步骤。通过建立全面的监测机制，打胶机项目团队旨在及时发现和理解潜在的风险和危机因素，以便采取及时的预防和应对措施，确保打胶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首先，通过深入的风险评估，打胶机项目团队全面分析了整个打胶机项目和各个阶段可能存在的威胁。这包括准确评估每个潜在风险的发生概率和可能影响的程度，为后续危机预警提供了有力支持。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胶机项目团队着重于明确定义打胶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胶机项目进展的持续监控，团队能够及时发现潜在问题并作出迅速反应。打胶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在这一阶段，团队的专业素养和反应速度将发挥至关重要的作用，以确保潜在危机能够在初期得到有效的处理，最大程度地减轻负面影响。通过危机预警与识别，打胶机项目得以更有序、可控地推进。</w:t>
      </w:r>
    </w:p>
    <w:p>
      <w:pPr>
        <w:pStyle w:val="Heading2"/>
        <w:ind w:firstLine="560" w:firstLineChars="200"/>
        <w:rPr>
          <w:rFonts w:ascii="仿宋" w:eastAsia="仿宋" w:hAnsi="仿宋" w:cs="仿宋" w:hint="eastAsia"/>
          <w:sz w:val="28"/>
          <w:lang w:eastAsia="zh-CN"/>
        </w:rPr>
      </w:pPr>
      <w:bookmarkStart w:id="4" w:name="_Toc325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在危机发生时，打胶机项目团队立即行动，成立了应急小组。该小组的任务是迅速制定并实施紧急应对措施，以最小化潜在损失。以下是采取的主要措施：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暂停打胶机项目进度：为遏制危机蔓延，打胶机项目暂时停止进行，以便全面评估当前状况。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资源重新分配：重新评估打胶机项目资源的分配，确保最大限度地减小损失。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实时沟通：与关键利益相关者建立实时沟通机制，向他们传递打胶机项目危机的实际状况，保障打胶机项目核心利益。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在紧急应对的同时，打胶机项目团队强调了团队协作和有效沟通的重要性。以下是团队协作的关键举措：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信息共享机制：建立了信息共享平台，确保团队成员能够及时获取打胶机项目危机的实时信息。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领导者沟通：打胶机项目领导者通过定期会议和即时沟通工具，指导团队应对危机，保持团队稳定运行。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随着危机得到初步控制，打胶机项目团队转向制定恢复计划，以确保打胶机项目能够从中迅速恢复。主要恢复计划包括：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修复受损的进度计划：重新评估打胶机项目进度，制定修复计划，确保打胶机项目尽快回归正常进程。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重新调整资源分配：优化资源分配，确保打胶机项目在有限资源下高效运转。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风险管理机制加强：对打胶机项目风险进行全面评估，制定更强化的风险管理策略，以预防未来可能的危机。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53"/>
      <w:r>
        <w:rPr>
          <w:rFonts w:ascii="仿宋" w:eastAsia="仿宋" w:hAnsi="仿宋" w:cs="仿宋" w:hint="eastAsia"/>
          <w:sz w:val="28"/>
          <w:lang w:eastAsia="zh-CN"/>
        </w:rPr>
        <w:t>二、打胶机项目概论</w:t>
      </w:r>
      <w:bookmarkEnd w:id="5"/>
    </w:p>
    <w:p>
      <w:pPr>
        <w:pStyle w:val="Heading2"/>
        <w:rPr>
          <w:rFonts w:ascii="仿宋" w:eastAsia="仿宋" w:hAnsi="仿宋" w:cs="仿宋" w:hint="eastAsia"/>
          <w:lang w:eastAsia="zh-CN"/>
        </w:rPr>
      </w:pPr>
      <w:bookmarkStart w:id="6" w:name="_Toc14786"/>
      <w:r>
        <w:rPr>
          <w:rFonts w:ascii="仿宋" w:eastAsia="仿宋" w:hAnsi="仿宋" w:cs="仿宋" w:hint="eastAsia"/>
          <w:lang w:eastAsia="zh-CN"/>
        </w:rPr>
        <w:t>(一)、打胶机项目概况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起源追溯至对市场的深入洞察。市场的不断演变与变革为打胶机项目提供了难得的机遇。当前市场存在的需求缺口和变革的大环境共同构成了打胶机项目的背景。这个打胶机项目旨在充分利用市场机遇，填补行业中尚未满足的需求，为客户提供全新的解决方案。市场的变革和需求的增长使得这个打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打胶机项目名称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正式命名为打胶机。这个名称不仅仅是一个标识，更代表了打胶机项目的核心理念和愿景。它蕴含着打胶机项目所要解决问题的关键字，具有强烈的表达和辨识度，为打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打胶机项目目标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核心目标是提供一种全新、高效的解决方案，满足客户日益增长的需求。打胶机项目追求的不仅仅是满足市场需求，更是在市场中获得卓越的竞争优势。通过不断提升产品或服务的质量和创新水平，打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打胶机项目范围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全面涵盖了产品研发、制造、市场推广和售后服务，确保从产品设计到最终用户体验的全方位关注。这一全面的打胶机项目范围是为了确保打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打胶机项目时间表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打胶机项目计划在未来18个月内完成，包括研发、测试、市场试点和正式推出等不同阶段。这个时间表的合理设计是为了确保打胶机项目各个阶段的顺利推进，以便按时交付高质量的成果。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打胶机项目预算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打胶机项目总预算估算为XX百万美元，主要分配在研发、市场推广、人员培训和运营等方面。这一充足的预算为打胶机项目提供了充足的资源，确保打胶机项目在各个方面都能取得优异的表现。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打胶机项目风险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打胶机项目可能面临的风险包括市场接受度低、技术难题、竞争激烈等。打胶机项目团队已经制定了相应的风险应对计划，通过前瞻性的风险管理，确保打胶机项目在面对不确定性时能够迅速做出应对。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打胶机项目团队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打胶机项目汇聚了一支经验丰富、多领域专业素养的核心团队，确保打胶机项目在各个方面都能拥有高水平的执行力。团队的协同作战是打胶机项目成功的关键因素之一。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打胶机项目背景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打胶机项目的背景根植于市场对更高效、创新产品的渴望，同时也受到科技发展对行业格局的深刻改变的影响。这为打胶机项目提供了广阔的发展空间和市场需求。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打胶机项目现状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截至目前，打胶机项目已完成市场调研和技术验证，取得了初步的成功。这为打胶机项目在未来的发展奠定了坚实的基础，为更远大的目标打下了坚实的基石。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733"/>
      <w:r>
        <w:rPr>
          <w:rFonts w:ascii="仿宋" w:eastAsia="仿宋" w:hAnsi="仿宋" w:cs="仿宋" w:hint="eastAsia"/>
          <w:sz w:val="28"/>
          <w:lang w:eastAsia="zh-CN"/>
        </w:rPr>
        <w:t>(二)、打胶机项目目标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keyword》打胶机项目首要业务目标是在市场中占据有利地位，实现产品/服务的成功推广和销售。通过不断提升产品质量、创新性，打胶机项目追求成为行业中的领导者，赢得更多客户的青睐。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在科技迅速发展的时代，打胶机项目着眼于技术创新。通过持续的研发和技术升级，打胶机项目旨在推出更具创新性的产品或服务，以满足市场对新鲜、先进解决方案的需求。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为了建立可持续的客户关系，打胶机项目设定了客户满意度目标。通过提供卓越的产品质量和优质的客户服务，打胶机项目追求赢得客户的信任和忠诚度，确保他们的满意度达到行业领先水平。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打胶机项目注重社会责任和可持续发展。通过实施环保、社会责任打胶机项目，打胶机项目致力于在经济发展的同时保护环境，促进社会公平，实现可持续经营。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打胶机项目的团队是实现目标的核心驱动力。因此，打胶机项目设定了团队发展目标，包括提升团队成员的专业技能、培养领导力，以及搭建协同高效的团队工作氛围。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640"/>
      <w:r>
        <w:rPr>
          <w:rFonts w:ascii="仿宋" w:eastAsia="仿宋" w:hAnsi="仿宋" w:cs="仿宋" w:hint="eastAsia"/>
          <w:sz w:val="28"/>
          <w:lang w:eastAsia="zh-CN"/>
        </w:rPr>
        <w:t>(三)、打胶机项目提出的理由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打胶机项目提出的理由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源于对市场机遇的深刻洞察。当前市场中存在的需求缺口和行业发展趋势表明，有巨大的商业机会等待被开发。通过准确捕捉市场机遇，打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理念基于对技术创新的信仰。通过持续的研发和技术投入，打胶机项目有望推出更具创新性的产品或服务。在科技飞速发展的当下，打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是为了增强企业的行业竞争力。通过提升产品或服务的质量和独特性，打胶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响应了消费者需求的变化。随着社会和科技的不断发展，消费者对产品和服务的需求也在发生变化。通过深入了解并及时回应消费者的新需求，打胶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打胶机项目的提出是企业战略发展规划的一部分。在面对日益激烈的市场竞争和不断变化的商业环境中，打胶机项目作为企业战略的一环，旨在为企业开辟新的增长领域，巩固企业在行业中的地位。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打胶机项目的提出不仅仅是基于商业考量，还注重社会责任。通过推出环保、社会责任等方面的打胶机项目，打胶机企业可以在社会中树立积极形象，为社会做出积极贡献，实现经济效益和社会效益的双赢。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打胶机项目的提出反映了对利益相关者期望的关注。包括客户、员工、投资者等利益相关者在企业发展中都有着各自的期望，打胶机项目力求在满足这些期望的同时，取得更大的共赢。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981"/>
      <w:r>
        <w:rPr>
          <w:rFonts w:ascii="仿宋" w:eastAsia="仿宋" w:hAnsi="仿宋" w:cs="仿宋" w:hint="eastAsia"/>
          <w:sz w:val="28"/>
          <w:lang w:eastAsia="zh-CN"/>
        </w:rPr>
        <w:t>(四)、打胶机项目意义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在实施打胶机项目的过程中，我们不仅仅是在追逐商业成功，更是为企业和社会的多个层面创造了深远的意义。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首要意义在于提升企业的市场竞争力。通过持续的创新和对产品质量的高标准要求，打胶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打胶机项目的推进将促使行业技术水平的提升。通过引入先进技术和创新性解决方案，打胶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在社会层面，打胶机项目不仅创造了大量就业机会，提高了就业水平，还注重社会责任和环保。通过参与社会公益事业和推动环保打胶机项目，打胶机项目为社会贡献了一份力量，体现了企业对社会的积极回馈。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综合而言，打胶机项目意义重大，不仅推动了企业的发展，也为行业和社会的进步贡献了积极力量。这是一个全面而深刻的影响，将在未来产生可持续的正面效应。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157"/>
      <w:r>
        <w:rPr>
          <w:rFonts w:ascii="仿宋" w:eastAsia="仿宋" w:hAnsi="仿宋" w:cs="仿宋" w:hint="eastAsia"/>
          <w:sz w:val="28"/>
          <w:lang w:eastAsia="zh-CN"/>
        </w:rPr>
        <w:t>(五)、打胶机项目背景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在当今迅猛发展的商业环境中，打胶机项目的动因根植于对多方面因素的审慎考量。这个打胶机项目的提出并非孤立的决策，而是对企业所处背景深入思考的产物。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市场的不断演变是打胶机项目背后的首要原因。科技的迅速发展和全球市场的快速变化使得企业必须灵活应对。打胶机项目应运而生，旨在通过创新性的解决方案迎合市场的多变需求，赢得竞争中的先机。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竞争的激烈程度也是打胶机项目背景中不可忽视的一环。企业需要在激烈竞争中脱颖而出，为此，打胶机项目致力于打破常规，提供独特的价值主张，以吸引客户并确保市场份额的增长。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技术的迅速发展为企业带来了机遇与挑战。作为打胶机项目启动的背景之一，对新兴技术的应用将有助于提升企业的技术水平，使其在不断演进的商业环境中保持竞争优势。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此外，社会对企业责任的期望也在逐渐升高。打胶机项目充分融入了社会责任的理念，通过可持续经营和社会公益打胶机项目，企图为社会贡献一份力量，在商业成功的同时关注社会价值。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58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03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打胶机项目的主要产品是XXXX，预计年产值为XXX万元。这一产品在市场中占据着重要的地位，其广泛的应用范围使得该打胶机项目的市场前景非常广阔。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打胶机项目的xxx产品作为重要的原材料之一，将在多个领域发挥关键作用。其在建筑、交通、能源等方面的广泛应用将为整个产业链提供强大的支持，形成产业协同效应。打胶机项目的年产值XXX万XXX万XXX万万元不仅反映了其在市场上的巨大潜力，更预示着它对国民经济的积极贡献。这种关联度高、涉及面广的产业关系，使得该打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1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总征地面积为XXXX平方米，相当于约XX.XX亩，其中净用地面积为XXXX平方米，红线范围内相当于约XX.XX亩。这一用地规模充分考虑了打胶机项目的建设需求，保障了打胶机项目在合适的空间内得以充分发展。打胶机项目规划的总建筑面积为XXXX平方米，其中主体工程建设占XXXX平方米，计容建筑面积达XXXX平方米。预计建筑工程的投资将达到XXXX万元，为打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计划购置的设备共计XXXX台（套），设备购置费用为XXXX万元。这一设备购置计划充分考虑到打胶机项目的生产需求和技术要求，确保了打胶机项目在生产运营中具备先进的技术装备和高效的生产能力。设备的合理配置将为打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打胶机项目计划总投资为XXXX万元，预计年实现营业收入为XXXX万元。这一产能规模的设定旨在确保打胶机项目能够在投资与回报之间取得平衡，实现长期可持续的发展。打胶机项目的总投资充分考虑到各个方面的需求，包括用地建设、设备购置等多个环节，以确保打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968"/>
      <w:r>
        <w:rPr>
          <w:rFonts w:ascii="仿宋" w:eastAsia="仿宋" w:hAnsi="仿宋" w:cs="仿宋" w:hint="eastAsia"/>
          <w:sz w:val="28"/>
          <w:lang w:eastAsia="zh-CN"/>
        </w:rPr>
        <w:t>四、打胶机项目文档管理</w:t>
      </w:r>
      <w:bookmarkEnd w:id="14"/>
    </w:p>
    <w:p>
      <w:pPr>
        <w:pStyle w:val="Heading2"/>
        <w:rPr>
          <w:rFonts w:ascii="仿宋" w:eastAsia="仿宋" w:hAnsi="仿宋" w:cs="仿宋" w:hint="eastAsia"/>
          <w:lang w:eastAsia="zh-CN"/>
        </w:rPr>
      </w:pPr>
      <w:bookmarkStart w:id="15" w:name="_Toc625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打胶机项目高度重视文档的质量和准确性，以支持打胶机项目的各项活动和决策。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文档的编制始于打胶机项目计划的初期，我们制定了详细的文档编制计划，明确了每个文档的内容、格式和编写责任人。在打胶机项目启动阶段，我们首先编制了打胶机项目章程，明确定义了打胶机项目的目标、范围、风险等关键要素。随后，打胶机项目团队根据计划陆续编制了需求文档、设计文档、测试文档等各类文档，确保打胶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打胶机项目管理中的重要环节，旨在确保打胶机项目文档符合质量标准和打胶机项目需求。在打胶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除了内部审查，我们还进行了外部审查，邀请打胶机项目相关利益方和专业领域的专家对文档进行独立审查。这有助于获取更全面、客观的反馈，确保打胶机项目文档不仅符合内部标准，也满足外部需求。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打胶机项目在文档编制与审查方面建立了严格的管理机制，通过规范的流程和多维度的审查，确保打胶机项目文档的质量、准确性和可靠性，为打胶机项目的顺利推进提供了有力支持。</w:t>
      </w:r>
    </w:p>
    <w:p>
      <w:pPr>
        <w:pStyle w:val="Heading2"/>
        <w:ind w:firstLine="560" w:firstLineChars="200"/>
        <w:rPr>
          <w:rFonts w:ascii="仿宋" w:eastAsia="仿宋" w:hAnsi="仿宋" w:cs="仿宋" w:hint="eastAsia"/>
          <w:sz w:val="28"/>
          <w:lang w:eastAsia="zh-CN"/>
        </w:rPr>
      </w:pPr>
      <w:bookmarkStart w:id="16" w:name="_Toc58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在打胶机项目中，我们致力于优化文档发布与分发过程，以确保信息的高效传递和团队间协作的顺畅进行。以下是我们采取的关键优化策略：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我们通过多渠道发布文档，包括电子邮件、打胶机项目管理平台、内部网站等，以满足不同团队成员的偏好和需求。多渠道发布确保了信息的全面覆盖。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我们采用了精细的权限控制，确保只有授权人员可以访问敏感信息。这种安全措施保护了打胶机项目文档的机密性，防止了未经授权的信息泄露。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4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文档存档与归档是打胶机项目生命周期中一个至关重要的环节，直接关系到打胶机项目信息的长期保存和历史记录的完整性。在打胶机项目中，我们实施了一系列有效的文档存档与归档管理策略：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https://d.book118.com/168077057013006040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打胶机项目计划设计方案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812A7"/>
    <w:rsid w:val="0B5812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7705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2024-02-20T00:27:00Z</dcterms:created>
  <dcterms:modified xsi:type="dcterms:W3CDTF">2024-02-20T00:27:35Z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77C72FEBF36C4076B97C9A27D7A305EF_11</vt:lpwstr>
  </property>
  <property fmtid="{D5CDD505-2E9C-101B-9397-08002B2CF9AE}" pid="3" name="KSOProductBuildVer">
    <vt:lpwstr>2052-12.1.0.16250</vt:lpwstr>
  </property>
</Properties>
</file>