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滑动轴承&amp;轴瓦项目规划设计方案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73" w:history="1">
        <w:r>
          <w:rPr>
            <w:rFonts w:ascii="仿宋" w:eastAsia="仿宋" w:hAnsi="仿宋" w:cs="仿宋" w:hint="eastAsia"/>
            <w:lang w:eastAsia="zh-CN"/>
          </w:rPr>
          <w:t>概论</w:t>
        </w:r>
        <w:r>
          <w:tab/>
        </w:r>
        <w:r>
          <w:fldChar w:fldCharType="begin"/>
        </w:r>
        <w:r>
          <w:instrText xml:space="preserve"> PAGEREF _Toc19973 \h </w:instrText>
        </w:r>
        <w:r>
          <w:fldChar w:fldCharType="separate"/>
        </w:r>
        <w:r>
          <w:t>3</w:t>
        </w:r>
        <w:r>
          <w:fldChar w:fldCharType="end"/>
        </w:r>
      </w:hyperlink>
    </w:p>
    <w:p>
      <w:pPr>
        <w:pStyle w:val="TOC1"/>
        <w:tabs>
          <w:tab w:val="right" w:leader="dot" w:pos="8306"/>
        </w:tabs>
      </w:pPr>
      <w:hyperlink w:anchor="_Toc32214" w:history="1">
        <w:r>
          <w:rPr>
            <w:rFonts w:ascii="仿宋" w:eastAsia="仿宋" w:hAnsi="仿宋" w:cs="仿宋" w:hint="eastAsia"/>
            <w:lang w:eastAsia="zh-CN"/>
          </w:rPr>
          <w:t>一、市场分析、调研</w:t>
        </w:r>
        <w:r>
          <w:tab/>
        </w:r>
        <w:r>
          <w:fldChar w:fldCharType="begin"/>
        </w:r>
        <w:r>
          <w:instrText xml:space="preserve"> PAGEREF _Toc32214 \h </w:instrText>
        </w:r>
        <w:r>
          <w:fldChar w:fldCharType="separate"/>
        </w:r>
        <w:r>
          <w:t>3</w:t>
        </w:r>
        <w:r>
          <w:fldChar w:fldCharType="end"/>
        </w:r>
      </w:hyperlink>
    </w:p>
    <w:p>
      <w:pPr>
        <w:pStyle w:val="TOC2"/>
        <w:tabs>
          <w:tab w:val="right" w:leader="dot" w:pos="8306"/>
        </w:tabs>
      </w:pPr>
      <w:hyperlink w:anchor="_Toc18073" w:history="1">
        <w:r>
          <w:rPr>
            <w:rFonts w:ascii="仿宋" w:eastAsia="仿宋" w:hAnsi="仿宋" w:cs="仿宋" w:hint="eastAsia"/>
            <w:lang w:eastAsia="zh-CN"/>
          </w:rPr>
          <w:t>(一)、滑动轴承&amp;轴瓦行业分析</w:t>
        </w:r>
        <w:r>
          <w:tab/>
        </w:r>
        <w:r>
          <w:fldChar w:fldCharType="begin"/>
        </w:r>
        <w:r>
          <w:instrText xml:space="preserve"> PAGEREF _Toc18073 \h </w:instrText>
        </w:r>
        <w:r>
          <w:fldChar w:fldCharType="separate"/>
        </w:r>
        <w:r>
          <w:t>3</w:t>
        </w:r>
        <w:r>
          <w:fldChar w:fldCharType="end"/>
        </w:r>
      </w:hyperlink>
    </w:p>
    <w:p>
      <w:pPr>
        <w:pStyle w:val="TOC2"/>
        <w:tabs>
          <w:tab w:val="right" w:leader="dot" w:pos="8306"/>
        </w:tabs>
      </w:pPr>
      <w:hyperlink w:anchor="_Toc27352" w:history="1">
        <w:r>
          <w:rPr>
            <w:rFonts w:ascii="仿宋" w:eastAsia="仿宋" w:hAnsi="仿宋" w:cs="仿宋" w:hint="eastAsia"/>
            <w:lang w:eastAsia="zh-CN"/>
          </w:rPr>
          <w:t>(二)、滑动轴承&amp;轴瓦市场分析预测</w:t>
        </w:r>
        <w:r>
          <w:tab/>
        </w:r>
        <w:r>
          <w:fldChar w:fldCharType="begin"/>
        </w:r>
        <w:r>
          <w:instrText xml:space="preserve"> PAGEREF _Toc27352 \h </w:instrText>
        </w:r>
        <w:r>
          <w:fldChar w:fldCharType="separate"/>
        </w:r>
        <w:r>
          <w:t>4</w:t>
        </w:r>
        <w:r>
          <w:fldChar w:fldCharType="end"/>
        </w:r>
      </w:hyperlink>
    </w:p>
    <w:p>
      <w:pPr>
        <w:pStyle w:val="TOC1"/>
        <w:tabs>
          <w:tab w:val="right" w:leader="dot" w:pos="8306"/>
        </w:tabs>
      </w:pPr>
      <w:hyperlink w:anchor="_Toc11507" w:history="1">
        <w:r>
          <w:rPr>
            <w:rFonts w:ascii="仿宋" w:eastAsia="仿宋" w:hAnsi="仿宋" w:cs="仿宋" w:hint="eastAsia"/>
            <w:lang w:eastAsia="zh-CN"/>
          </w:rPr>
          <w:t>二、滑动轴承&amp;轴瓦项目土建工程</w:t>
        </w:r>
        <w:r>
          <w:tab/>
        </w:r>
        <w:r>
          <w:fldChar w:fldCharType="begin"/>
        </w:r>
        <w:r>
          <w:instrText xml:space="preserve"> PAGEREF _Toc11507 \h </w:instrText>
        </w:r>
        <w:r>
          <w:fldChar w:fldCharType="separate"/>
        </w:r>
        <w:r>
          <w:t>5</w:t>
        </w:r>
        <w:r>
          <w:fldChar w:fldCharType="end"/>
        </w:r>
      </w:hyperlink>
    </w:p>
    <w:p>
      <w:pPr>
        <w:pStyle w:val="TOC2"/>
        <w:tabs>
          <w:tab w:val="right" w:leader="dot" w:pos="8306"/>
        </w:tabs>
      </w:pPr>
      <w:hyperlink w:anchor="_Toc6857" w:history="1">
        <w:r>
          <w:rPr>
            <w:rFonts w:ascii="仿宋" w:eastAsia="仿宋" w:hAnsi="仿宋" w:cs="仿宋" w:hint="eastAsia"/>
            <w:lang w:eastAsia="zh-CN"/>
          </w:rPr>
          <w:t>(一)、建筑工程设计原则</w:t>
        </w:r>
        <w:r>
          <w:tab/>
        </w:r>
        <w:r>
          <w:fldChar w:fldCharType="begin"/>
        </w:r>
        <w:r>
          <w:instrText xml:space="preserve"> PAGEREF _Toc6857 \h </w:instrText>
        </w:r>
        <w:r>
          <w:fldChar w:fldCharType="separate"/>
        </w:r>
        <w:r>
          <w:t>5</w:t>
        </w:r>
        <w:r>
          <w:fldChar w:fldCharType="end"/>
        </w:r>
      </w:hyperlink>
    </w:p>
    <w:p>
      <w:pPr>
        <w:pStyle w:val="TOC2"/>
        <w:tabs>
          <w:tab w:val="right" w:leader="dot" w:pos="8306"/>
        </w:tabs>
      </w:pPr>
      <w:hyperlink w:anchor="_Toc12996" w:history="1">
        <w:r>
          <w:rPr>
            <w:rFonts w:ascii="仿宋" w:eastAsia="仿宋" w:hAnsi="仿宋" w:cs="仿宋" w:hint="eastAsia"/>
            <w:lang w:eastAsia="zh-CN"/>
          </w:rPr>
          <w:t>(二)、土建工程设计年限及安全等级</w:t>
        </w:r>
        <w:r>
          <w:tab/>
        </w:r>
        <w:r>
          <w:fldChar w:fldCharType="begin"/>
        </w:r>
        <w:r>
          <w:instrText xml:space="preserve"> PAGEREF _Toc12996 \h </w:instrText>
        </w:r>
        <w:r>
          <w:fldChar w:fldCharType="separate"/>
        </w:r>
        <w:r>
          <w:t>6</w:t>
        </w:r>
        <w:r>
          <w:fldChar w:fldCharType="end"/>
        </w:r>
      </w:hyperlink>
    </w:p>
    <w:p>
      <w:pPr>
        <w:pStyle w:val="TOC2"/>
        <w:tabs>
          <w:tab w:val="right" w:leader="dot" w:pos="8306"/>
        </w:tabs>
      </w:pPr>
      <w:hyperlink w:anchor="_Toc3216" w:history="1">
        <w:r>
          <w:rPr>
            <w:rFonts w:ascii="仿宋" w:eastAsia="仿宋" w:hAnsi="仿宋" w:cs="仿宋" w:hint="eastAsia"/>
            <w:lang w:eastAsia="zh-CN"/>
          </w:rPr>
          <w:t>(三)、建筑工程设计总体要求</w:t>
        </w:r>
        <w:r>
          <w:tab/>
        </w:r>
        <w:r>
          <w:fldChar w:fldCharType="begin"/>
        </w:r>
        <w:r>
          <w:instrText xml:space="preserve"> PAGEREF _Toc3216 \h </w:instrText>
        </w:r>
        <w:r>
          <w:fldChar w:fldCharType="separate"/>
        </w:r>
        <w:r>
          <w:t>7</w:t>
        </w:r>
        <w:r>
          <w:fldChar w:fldCharType="end"/>
        </w:r>
      </w:hyperlink>
    </w:p>
    <w:p>
      <w:pPr>
        <w:pStyle w:val="TOC2"/>
        <w:tabs>
          <w:tab w:val="right" w:leader="dot" w:pos="8306"/>
        </w:tabs>
      </w:pPr>
      <w:hyperlink w:anchor="_Toc1893" w:history="1">
        <w:r>
          <w:rPr>
            <w:rFonts w:ascii="仿宋" w:eastAsia="仿宋" w:hAnsi="仿宋" w:cs="仿宋" w:hint="eastAsia"/>
            <w:lang w:eastAsia="zh-CN"/>
          </w:rPr>
          <w:t>(四)、土建工程建设指标</w:t>
        </w:r>
        <w:r>
          <w:tab/>
        </w:r>
        <w:r>
          <w:fldChar w:fldCharType="begin"/>
        </w:r>
        <w:r>
          <w:instrText xml:space="preserve"> PAGEREF _Toc1893 \h </w:instrText>
        </w:r>
        <w:r>
          <w:fldChar w:fldCharType="separate"/>
        </w:r>
        <w:r>
          <w:t>8</w:t>
        </w:r>
        <w:r>
          <w:fldChar w:fldCharType="end"/>
        </w:r>
      </w:hyperlink>
    </w:p>
    <w:p>
      <w:pPr>
        <w:pStyle w:val="TOC1"/>
        <w:tabs>
          <w:tab w:val="right" w:leader="dot" w:pos="8306"/>
        </w:tabs>
      </w:pPr>
      <w:hyperlink w:anchor="_Toc30185" w:history="1">
        <w:r>
          <w:rPr>
            <w:rFonts w:ascii="仿宋" w:eastAsia="仿宋" w:hAnsi="仿宋" w:cs="仿宋" w:hint="eastAsia"/>
            <w:lang w:eastAsia="zh-CN"/>
          </w:rPr>
          <w:t>三、滑动轴承&amp;轴瓦项目危机管理</w:t>
        </w:r>
        <w:r>
          <w:tab/>
        </w:r>
        <w:r>
          <w:fldChar w:fldCharType="begin"/>
        </w:r>
        <w:r>
          <w:instrText xml:space="preserve"> PAGEREF _Toc30185 \h </w:instrText>
        </w:r>
        <w:r>
          <w:fldChar w:fldCharType="separate"/>
        </w:r>
        <w:r>
          <w:t>8</w:t>
        </w:r>
        <w:r>
          <w:fldChar w:fldCharType="end"/>
        </w:r>
      </w:hyperlink>
    </w:p>
    <w:p>
      <w:pPr>
        <w:pStyle w:val="TOC2"/>
        <w:tabs>
          <w:tab w:val="right" w:leader="dot" w:pos="8306"/>
        </w:tabs>
      </w:pPr>
      <w:hyperlink w:anchor="_Toc26184" w:history="1">
        <w:r>
          <w:rPr>
            <w:rFonts w:ascii="仿宋" w:eastAsia="仿宋" w:hAnsi="仿宋" w:cs="仿宋" w:hint="eastAsia"/>
            <w:lang w:eastAsia="zh-CN"/>
          </w:rPr>
          <w:t>(一)、危机预警与识别</w:t>
        </w:r>
        <w:r>
          <w:tab/>
        </w:r>
        <w:r>
          <w:fldChar w:fldCharType="begin"/>
        </w:r>
        <w:r>
          <w:instrText xml:space="preserve"> PAGEREF _Toc26184 \h </w:instrText>
        </w:r>
        <w:r>
          <w:fldChar w:fldCharType="separate"/>
        </w:r>
        <w:r>
          <w:t>8</w:t>
        </w:r>
        <w:r>
          <w:fldChar w:fldCharType="end"/>
        </w:r>
      </w:hyperlink>
    </w:p>
    <w:p>
      <w:pPr>
        <w:pStyle w:val="TOC2"/>
        <w:tabs>
          <w:tab w:val="right" w:leader="dot" w:pos="8306"/>
        </w:tabs>
      </w:pPr>
      <w:hyperlink w:anchor="_Toc5783" w:history="1">
        <w:r>
          <w:rPr>
            <w:rFonts w:ascii="仿宋" w:eastAsia="仿宋" w:hAnsi="仿宋" w:cs="仿宋" w:hint="eastAsia"/>
            <w:lang w:eastAsia="zh-CN"/>
          </w:rPr>
          <w:t>(二)、危机应对与恢复</w:t>
        </w:r>
        <w:r>
          <w:tab/>
        </w:r>
        <w:r>
          <w:fldChar w:fldCharType="begin"/>
        </w:r>
        <w:r>
          <w:instrText xml:space="preserve"> PAGEREF _Toc5783 \h </w:instrText>
        </w:r>
        <w:r>
          <w:fldChar w:fldCharType="separate"/>
        </w:r>
        <w:r>
          <w:t>9</w:t>
        </w:r>
        <w:r>
          <w:fldChar w:fldCharType="end"/>
        </w:r>
      </w:hyperlink>
    </w:p>
    <w:p>
      <w:pPr>
        <w:pStyle w:val="TOC1"/>
        <w:tabs>
          <w:tab w:val="right" w:leader="dot" w:pos="8306"/>
        </w:tabs>
      </w:pPr>
      <w:hyperlink w:anchor="_Toc8658" w:history="1">
        <w:r>
          <w:rPr>
            <w:rFonts w:ascii="仿宋" w:eastAsia="仿宋" w:hAnsi="仿宋" w:cs="仿宋" w:hint="eastAsia"/>
            <w:lang w:eastAsia="zh-CN"/>
          </w:rPr>
          <w:t>四、滑动轴承&amp;轴瓦项目选址可行性分析</w:t>
        </w:r>
        <w:r>
          <w:tab/>
        </w:r>
        <w:r>
          <w:fldChar w:fldCharType="begin"/>
        </w:r>
        <w:r>
          <w:instrText xml:space="preserve"> PAGEREF _Toc8658 \h </w:instrText>
        </w:r>
        <w:r>
          <w:fldChar w:fldCharType="separate"/>
        </w:r>
        <w:r>
          <w:t>10</w:t>
        </w:r>
        <w:r>
          <w:fldChar w:fldCharType="end"/>
        </w:r>
      </w:hyperlink>
    </w:p>
    <w:p>
      <w:pPr>
        <w:pStyle w:val="TOC2"/>
        <w:tabs>
          <w:tab w:val="right" w:leader="dot" w:pos="8306"/>
        </w:tabs>
      </w:pPr>
      <w:hyperlink w:anchor="_Toc2651" w:history="1">
        <w:r>
          <w:rPr>
            <w:rFonts w:ascii="仿宋" w:eastAsia="仿宋" w:hAnsi="仿宋" w:cs="仿宋" w:hint="eastAsia"/>
            <w:lang w:eastAsia="zh-CN"/>
          </w:rPr>
          <w:t>(一)、滑动轴承&amp;轴瓦项目选址</w:t>
        </w:r>
        <w:r>
          <w:tab/>
        </w:r>
        <w:r>
          <w:fldChar w:fldCharType="begin"/>
        </w:r>
        <w:r>
          <w:instrText xml:space="preserve"> PAGEREF _Toc2651 \h </w:instrText>
        </w:r>
        <w:r>
          <w:fldChar w:fldCharType="separate"/>
        </w:r>
        <w:r>
          <w:t>10</w:t>
        </w:r>
        <w:r>
          <w:fldChar w:fldCharType="end"/>
        </w:r>
      </w:hyperlink>
    </w:p>
    <w:p>
      <w:pPr>
        <w:pStyle w:val="TOC2"/>
        <w:tabs>
          <w:tab w:val="right" w:leader="dot" w:pos="8306"/>
        </w:tabs>
      </w:pPr>
      <w:hyperlink w:anchor="_Toc22023" w:history="1">
        <w:r>
          <w:rPr>
            <w:rFonts w:ascii="仿宋" w:eastAsia="仿宋" w:hAnsi="仿宋" w:cs="仿宋" w:hint="eastAsia"/>
            <w:lang w:eastAsia="zh-CN"/>
          </w:rPr>
          <w:t>(二)、用地控制指标</w:t>
        </w:r>
        <w:r>
          <w:tab/>
        </w:r>
        <w:r>
          <w:fldChar w:fldCharType="begin"/>
        </w:r>
        <w:r>
          <w:instrText xml:space="preserve"> PAGEREF _Toc22023 \h </w:instrText>
        </w:r>
        <w:r>
          <w:fldChar w:fldCharType="separate"/>
        </w:r>
        <w:r>
          <w:t>11</w:t>
        </w:r>
        <w:r>
          <w:fldChar w:fldCharType="end"/>
        </w:r>
      </w:hyperlink>
    </w:p>
    <w:p>
      <w:pPr>
        <w:pStyle w:val="TOC2"/>
        <w:tabs>
          <w:tab w:val="right" w:leader="dot" w:pos="8306"/>
        </w:tabs>
      </w:pPr>
      <w:hyperlink w:anchor="_Toc14174" w:history="1">
        <w:r>
          <w:rPr>
            <w:rFonts w:ascii="仿宋" w:eastAsia="仿宋" w:hAnsi="仿宋" w:cs="仿宋" w:hint="eastAsia"/>
            <w:lang w:eastAsia="zh-CN"/>
          </w:rPr>
          <w:t>(三)、节约用地措施</w:t>
        </w:r>
        <w:r>
          <w:tab/>
        </w:r>
        <w:r>
          <w:fldChar w:fldCharType="begin"/>
        </w:r>
        <w:r>
          <w:instrText xml:space="preserve"> PAGEREF _Toc14174 \h </w:instrText>
        </w:r>
        <w:r>
          <w:fldChar w:fldCharType="separate"/>
        </w:r>
        <w:r>
          <w:t>13</w:t>
        </w:r>
        <w:r>
          <w:fldChar w:fldCharType="end"/>
        </w:r>
      </w:hyperlink>
    </w:p>
    <w:p>
      <w:pPr>
        <w:pStyle w:val="TOC2"/>
        <w:tabs>
          <w:tab w:val="right" w:leader="dot" w:pos="8306"/>
        </w:tabs>
      </w:pPr>
      <w:hyperlink w:anchor="_Toc2490" w:history="1">
        <w:r>
          <w:rPr>
            <w:rFonts w:ascii="仿宋" w:eastAsia="仿宋" w:hAnsi="仿宋" w:cs="仿宋" w:hint="eastAsia"/>
            <w:lang w:eastAsia="zh-CN"/>
          </w:rPr>
          <w:t>(四)、总图布置方案</w:t>
        </w:r>
        <w:r>
          <w:tab/>
        </w:r>
        <w:r>
          <w:fldChar w:fldCharType="begin"/>
        </w:r>
        <w:r>
          <w:instrText xml:space="preserve"> PAGEREF _Toc2490 \h </w:instrText>
        </w:r>
        <w:r>
          <w:fldChar w:fldCharType="separate"/>
        </w:r>
        <w:r>
          <w:t>14</w:t>
        </w:r>
        <w:r>
          <w:fldChar w:fldCharType="end"/>
        </w:r>
      </w:hyperlink>
    </w:p>
    <w:p>
      <w:pPr>
        <w:pStyle w:val="TOC2"/>
        <w:tabs>
          <w:tab w:val="right" w:leader="dot" w:pos="8306"/>
        </w:tabs>
      </w:pPr>
      <w:hyperlink w:anchor="_Toc9519" w:history="1">
        <w:r>
          <w:rPr>
            <w:rFonts w:ascii="仿宋" w:eastAsia="仿宋" w:hAnsi="仿宋" w:cs="仿宋" w:hint="eastAsia"/>
            <w:lang w:eastAsia="zh-CN"/>
          </w:rPr>
          <w:t>(五)、选址综合评价</w:t>
        </w:r>
        <w:r>
          <w:tab/>
        </w:r>
        <w:r>
          <w:fldChar w:fldCharType="begin"/>
        </w:r>
        <w:r>
          <w:instrText xml:space="preserve"> PAGEREF _Toc9519 \h </w:instrText>
        </w:r>
        <w:r>
          <w:fldChar w:fldCharType="separate"/>
        </w:r>
        <w:r>
          <w:t>15</w:t>
        </w:r>
        <w:r>
          <w:fldChar w:fldCharType="end"/>
        </w:r>
      </w:hyperlink>
    </w:p>
    <w:p>
      <w:pPr>
        <w:pStyle w:val="TOC1"/>
        <w:tabs>
          <w:tab w:val="right" w:leader="dot" w:pos="8306"/>
        </w:tabs>
      </w:pPr>
      <w:hyperlink w:anchor="_Toc31264" w:history="1">
        <w:r>
          <w:rPr>
            <w:rFonts w:ascii="仿宋" w:eastAsia="仿宋" w:hAnsi="仿宋" w:cs="仿宋" w:hint="eastAsia"/>
            <w:lang w:eastAsia="zh-CN"/>
          </w:rPr>
          <w:t>五、滑动轴承&amp;轴瓦项目可持续发展</w:t>
        </w:r>
        <w:r>
          <w:tab/>
        </w:r>
        <w:r>
          <w:fldChar w:fldCharType="begin"/>
        </w:r>
        <w:r>
          <w:instrText xml:space="preserve"> PAGEREF _Toc31264 \h </w:instrText>
        </w:r>
        <w:r>
          <w:fldChar w:fldCharType="separate"/>
        </w:r>
        <w:r>
          <w:t>16</w:t>
        </w:r>
        <w:r>
          <w:fldChar w:fldCharType="end"/>
        </w:r>
      </w:hyperlink>
    </w:p>
    <w:p>
      <w:pPr>
        <w:pStyle w:val="TOC2"/>
        <w:tabs>
          <w:tab w:val="right" w:leader="dot" w:pos="8306"/>
        </w:tabs>
      </w:pPr>
      <w:hyperlink w:anchor="_Toc10383" w:history="1">
        <w:r>
          <w:rPr>
            <w:rFonts w:ascii="仿宋" w:eastAsia="仿宋" w:hAnsi="仿宋" w:cs="仿宋" w:hint="eastAsia"/>
            <w:lang w:eastAsia="zh-CN"/>
          </w:rPr>
          <w:t>(一)、可持续战略与实践</w:t>
        </w:r>
        <w:r>
          <w:tab/>
        </w:r>
        <w:r>
          <w:fldChar w:fldCharType="begin"/>
        </w:r>
        <w:r>
          <w:instrText xml:space="preserve"> PAGEREF _Toc10383 \h </w:instrText>
        </w:r>
        <w:r>
          <w:fldChar w:fldCharType="separate"/>
        </w:r>
        <w:r>
          <w:t>16</w:t>
        </w:r>
        <w:r>
          <w:fldChar w:fldCharType="end"/>
        </w:r>
      </w:hyperlink>
    </w:p>
    <w:p>
      <w:pPr>
        <w:pStyle w:val="TOC2"/>
        <w:tabs>
          <w:tab w:val="right" w:leader="dot" w:pos="8306"/>
        </w:tabs>
      </w:pPr>
      <w:hyperlink w:anchor="_Toc27626" w:history="1">
        <w:r>
          <w:rPr>
            <w:rFonts w:ascii="仿宋" w:eastAsia="仿宋" w:hAnsi="仿宋" w:cs="仿宋" w:hint="eastAsia"/>
            <w:lang w:eastAsia="zh-CN"/>
          </w:rPr>
          <w:t>(二)、环保与社会责任</w:t>
        </w:r>
        <w:r>
          <w:tab/>
        </w:r>
        <w:r>
          <w:fldChar w:fldCharType="begin"/>
        </w:r>
        <w:r>
          <w:instrText xml:space="preserve"> PAGEREF _Toc27626 \h </w:instrText>
        </w:r>
        <w:r>
          <w:fldChar w:fldCharType="separate"/>
        </w:r>
        <w:r>
          <w:t>17</w:t>
        </w:r>
        <w:r>
          <w:fldChar w:fldCharType="end"/>
        </w:r>
      </w:hyperlink>
    </w:p>
    <w:p>
      <w:pPr>
        <w:pStyle w:val="TOC1"/>
        <w:tabs>
          <w:tab w:val="right" w:leader="dot" w:pos="8306"/>
        </w:tabs>
      </w:pPr>
      <w:hyperlink w:anchor="_Toc29331" w:history="1">
        <w:r>
          <w:rPr>
            <w:rFonts w:ascii="仿宋" w:eastAsia="仿宋" w:hAnsi="仿宋" w:cs="仿宋" w:hint="eastAsia"/>
            <w:lang w:eastAsia="zh-CN"/>
          </w:rPr>
          <w:t>六、工艺说明</w:t>
        </w:r>
        <w:r>
          <w:tab/>
        </w:r>
        <w:r>
          <w:fldChar w:fldCharType="begin"/>
        </w:r>
        <w:r>
          <w:instrText xml:space="preserve"> PAGEREF _Toc29331 \h </w:instrText>
        </w:r>
        <w:r>
          <w:fldChar w:fldCharType="separate"/>
        </w:r>
        <w:r>
          <w:t>18</w:t>
        </w:r>
        <w:r>
          <w:fldChar w:fldCharType="end"/>
        </w:r>
      </w:hyperlink>
    </w:p>
    <w:p>
      <w:pPr>
        <w:pStyle w:val="TOC2"/>
        <w:tabs>
          <w:tab w:val="right" w:leader="dot" w:pos="8306"/>
        </w:tabs>
      </w:pPr>
      <w:hyperlink w:anchor="_Toc30300" w:history="1">
        <w:r>
          <w:rPr>
            <w:rFonts w:ascii="仿宋" w:eastAsia="仿宋" w:hAnsi="仿宋" w:cs="仿宋" w:hint="eastAsia"/>
            <w:lang w:eastAsia="zh-CN"/>
          </w:rPr>
          <w:t>(一)、技术管理特点</w:t>
        </w:r>
        <w:r>
          <w:tab/>
        </w:r>
        <w:r>
          <w:fldChar w:fldCharType="begin"/>
        </w:r>
        <w:r>
          <w:instrText xml:space="preserve"> PAGEREF _Toc30300 \h </w:instrText>
        </w:r>
        <w:r>
          <w:fldChar w:fldCharType="separate"/>
        </w:r>
        <w:r>
          <w:t>18</w:t>
        </w:r>
        <w:r>
          <w:fldChar w:fldCharType="end"/>
        </w:r>
      </w:hyperlink>
    </w:p>
    <w:p>
      <w:pPr>
        <w:pStyle w:val="TOC2"/>
        <w:tabs>
          <w:tab w:val="right" w:leader="dot" w:pos="8306"/>
        </w:tabs>
      </w:pPr>
      <w:hyperlink w:anchor="_Toc17896" w:history="1">
        <w:r>
          <w:rPr>
            <w:rFonts w:ascii="仿宋" w:eastAsia="仿宋" w:hAnsi="仿宋" w:cs="仿宋" w:hint="eastAsia"/>
            <w:lang w:eastAsia="zh-CN"/>
          </w:rPr>
          <w:t>(二)、滑动轴承&amp;轴瓦项目工艺技术设计方案</w:t>
        </w:r>
        <w:r>
          <w:tab/>
        </w:r>
        <w:r>
          <w:fldChar w:fldCharType="begin"/>
        </w:r>
        <w:r>
          <w:instrText xml:space="preserve"> PAGEREF _Toc17896 \h </w:instrText>
        </w:r>
        <w:r>
          <w:fldChar w:fldCharType="separate"/>
        </w:r>
        <w:r>
          <w:t>19</w:t>
        </w:r>
        <w:r>
          <w:fldChar w:fldCharType="end"/>
        </w:r>
      </w:hyperlink>
    </w:p>
    <w:p>
      <w:pPr>
        <w:pStyle w:val="TOC2"/>
        <w:tabs>
          <w:tab w:val="right" w:leader="dot" w:pos="8306"/>
        </w:tabs>
      </w:pPr>
      <w:hyperlink w:anchor="_Toc8188" w:history="1">
        <w:r>
          <w:rPr>
            <w:rFonts w:ascii="仿宋" w:eastAsia="仿宋" w:hAnsi="仿宋" w:cs="仿宋" w:hint="eastAsia"/>
            <w:lang w:eastAsia="zh-CN"/>
          </w:rPr>
          <w:t>(三)、设备选型方案</w:t>
        </w:r>
        <w:r>
          <w:tab/>
        </w:r>
        <w:r>
          <w:fldChar w:fldCharType="begin"/>
        </w:r>
        <w:r>
          <w:instrText xml:space="preserve"> PAGEREF _Toc8188 \h </w:instrText>
        </w:r>
        <w:r>
          <w:fldChar w:fldCharType="separate"/>
        </w:r>
        <w:r>
          <w:t>20</w:t>
        </w:r>
        <w:r>
          <w:fldChar w:fldCharType="end"/>
        </w:r>
      </w:hyperlink>
    </w:p>
    <w:p>
      <w:pPr>
        <w:pStyle w:val="TOC1"/>
        <w:tabs>
          <w:tab w:val="right" w:leader="dot" w:pos="8306"/>
        </w:tabs>
      </w:pPr>
      <w:hyperlink w:anchor="_Toc27462" w:history="1">
        <w:r>
          <w:rPr>
            <w:rFonts w:ascii="仿宋" w:eastAsia="仿宋" w:hAnsi="仿宋" w:cs="仿宋" w:hint="eastAsia"/>
            <w:lang w:eastAsia="zh-CN"/>
          </w:rPr>
          <w:t>七、滑动轴承&amp;轴瓦项目环境影响分析</w:t>
        </w:r>
        <w:r>
          <w:tab/>
        </w:r>
        <w:r>
          <w:fldChar w:fldCharType="begin"/>
        </w:r>
        <w:r>
          <w:instrText xml:space="preserve"> PAGEREF _Toc27462 \h </w:instrText>
        </w:r>
        <w:r>
          <w:fldChar w:fldCharType="separate"/>
        </w:r>
        <w:r>
          <w:t>21</w:t>
        </w:r>
        <w:r>
          <w:fldChar w:fldCharType="end"/>
        </w:r>
      </w:hyperlink>
    </w:p>
    <w:p>
      <w:pPr>
        <w:pStyle w:val="TOC2"/>
        <w:tabs>
          <w:tab w:val="right" w:leader="dot" w:pos="8306"/>
        </w:tabs>
      </w:pPr>
      <w:hyperlink w:anchor="_Toc8649" w:history="1">
        <w:r>
          <w:rPr>
            <w:rFonts w:ascii="仿宋" w:eastAsia="仿宋" w:hAnsi="仿宋" w:cs="仿宋" w:hint="eastAsia"/>
            <w:lang w:eastAsia="zh-CN"/>
          </w:rPr>
          <w:t>(一)、建设区域环境质量现状</w:t>
        </w:r>
        <w:r>
          <w:tab/>
        </w:r>
        <w:r>
          <w:fldChar w:fldCharType="begin"/>
        </w:r>
        <w:r>
          <w:instrText xml:space="preserve"> PAGEREF _Toc8649 \h </w:instrText>
        </w:r>
        <w:r>
          <w:fldChar w:fldCharType="separate"/>
        </w:r>
        <w:r>
          <w:t>21</w:t>
        </w:r>
        <w:r>
          <w:fldChar w:fldCharType="end"/>
        </w:r>
      </w:hyperlink>
    </w:p>
    <w:p>
      <w:pPr>
        <w:pStyle w:val="TOC2"/>
        <w:tabs>
          <w:tab w:val="right" w:leader="dot" w:pos="8306"/>
        </w:tabs>
      </w:pPr>
      <w:hyperlink w:anchor="_Toc1610" w:history="1">
        <w:r>
          <w:rPr>
            <w:rFonts w:ascii="仿宋" w:eastAsia="仿宋" w:hAnsi="仿宋" w:cs="仿宋" w:hint="eastAsia"/>
            <w:lang w:eastAsia="zh-CN"/>
          </w:rPr>
          <w:t>(二)、建设期环境保护</w:t>
        </w:r>
        <w:r>
          <w:tab/>
        </w:r>
        <w:r>
          <w:fldChar w:fldCharType="begin"/>
        </w:r>
        <w:r>
          <w:instrText xml:space="preserve"> PAGEREF _Toc1610 \h </w:instrText>
        </w:r>
        <w:r>
          <w:fldChar w:fldCharType="separate"/>
        </w:r>
        <w:r>
          <w:t>23</w:t>
        </w:r>
        <w:r>
          <w:fldChar w:fldCharType="end"/>
        </w:r>
      </w:hyperlink>
    </w:p>
    <w:p>
      <w:pPr>
        <w:pStyle w:val="TOC2"/>
        <w:tabs>
          <w:tab w:val="right" w:leader="dot" w:pos="8306"/>
        </w:tabs>
      </w:pPr>
      <w:hyperlink w:anchor="_Toc3357" w:history="1">
        <w:r>
          <w:rPr>
            <w:rFonts w:ascii="仿宋" w:eastAsia="仿宋" w:hAnsi="仿宋" w:cs="仿宋" w:hint="eastAsia"/>
            <w:lang w:eastAsia="zh-CN"/>
          </w:rPr>
          <w:t>(三)、运营期环境保护</w:t>
        </w:r>
        <w:r>
          <w:tab/>
        </w:r>
        <w:r>
          <w:fldChar w:fldCharType="begin"/>
        </w:r>
        <w:r>
          <w:instrText xml:space="preserve"> PAGEREF _Toc3357 \h </w:instrText>
        </w:r>
        <w:r>
          <w:fldChar w:fldCharType="separate"/>
        </w:r>
        <w:r>
          <w:t>24</w:t>
        </w:r>
        <w:r>
          <w:fldChar w:fldCharType="end"/>
        </w:r>
      </w:hyperlink>
    </w:p>
    <w:p>
      <w:pPr>
        <w:pStyle w:val="TOC2"/>
        <w:tabs>
          <w:tab w:val="right" w:leader="dot" w:pos="8306"/>
        </w:tabs>
      </w:pPr>
      <w:hyperlink w:anchor="_Toc13904" w:history="1">
        <w:r>
          <w:rPr>
            <w:rFonts w:ascii="仿宋" w:eastAsia="仿宋" w:hAnsi="仿宋" w:cs="仿宋" w:hint="eastAsia"/>
            <w:lang w:eastAsia="zh-CN"/>
          </w:rPr>
          <w:t>(四)、滑动轴承&amp;轴瓦项目建设对区域经济的影响</w:t>
        </w:r>
        <w:r>
          <w:tab/>
        </w:r>
        <w:r>
          <w:fldChar w:fldCharType="begin"/>
        </w:r>
        <w:r>
          <w:instrText xml:space="preserve"> PAGEREF _Toc13904 \h </w:instrText>
        </w:r>
        <w:r>
          <w:fldChar w:fldCharType="separate"/>
        </w:r>
        <w:r>
          <w:t>26</w:t>
        </w:r>
        <w:r>
          <w:fldChar w:fldCharType="end"/>
        </w:r>
      </w:hyperlink>
    </w:p>
    <w:p>
      <w:pPr>
        <w:pStyle w:val="TOC2"/>
        <w:tabs>
          <w:tab w:val="right" w:leader="dot" w:pos="8306"/>
        </w:tabs>
      </w:pPr>
      <w:hyperlink w:anchor="_Toc12708" w:history="1">
        <w:r>
          <w:rPr>
            <w:rFonts w:ascii="仿宋" w:eastAsia="仿宋" w:hAnsi="仿宋" w:cs="仿宋" w:hint="eastAsia"/>
            <w:lang w:eastAsia="zh-CN"/>
          </w:rPr>
          <w:t>(五)、废弃物处理</w:t>
        </w:r>
        <w:r>
          <w:tab/>
        </w:r>
        <w:r>
          <w:fldChar w:fldCharType="begin"/>
        </w:r>
        <w:r>
          <w:instrText xml:space="preserve"> PAGEREF _Toc12708 \h </w:instrText>
        </w:r>
        <w:r>
          <w:fldChar w:fldCharType="separate"/>
        </w:r>
        <w:r>
          <w:t>27</w:t>
        </w:r>
        <w:r>
          <w:fldChar w:fldCharType="end"/>
        </w:r>
      </w:hyperlink>
    </w:p>
    <w:p>
      <w:pPr>
        <w:pStyle w:val="TOC2"/>
        <w:tabs>
          <w:tab w:val="right" w:leader="dot" w:pos="8306"/>
        </w:tabs>
      </w:pPr>
      <w:hyperlink w:anchor="_Toc2829" w:history="1">
        <w:r>
          <w:rPr>
            <w:rFonts w:ascii="仿宋" w:eastAsia="仿宋" w:hAnsi="仿宋" w:cs="仿宋" w:hint="eastAsia"/>
            <w:lang w:eastAsia="zh-CN"/>
          </w:rPr>
          <w:t>(六)、特殊环境影响分析</w:t>
        </w:r>
        <w:r>
          <w:tab/>
        </w:r>
        <w:r>
          <w:fldChar w:fldCharType="begin"/>
        </w:r>
        <w:r>
          <w:instrText xml:space="preserve"> PAGEREF _Toc2829 \h </w:instrText>
        </w:r>
        <w:r>
          <w:fldChar w:fldCharType="separate"/>
        </w:r>
        <w:r>
          <w:t>29</w:t>
        </w:r>
        <w:r>
          <w:fldChar w:fldCharType="end"/>
        </w:r>
      </w:hyperlink>
    </w:p>
    <w:p>
      <w:pPr>
        <w:pStyle w:val="TOC2"/>
        <w:tabs>
          <w:tab w:val="right" w:leader="dot" w:pos="8306"/>
        </w:tabs>
      </w:pPr>
      <w:hyperlink w:anchor="_Toc19475" w:history="1">
        <w:r>
          <w:rPr>
            <w:rFonts w:ascii="仿宋" w:eastAsia="仿宋" w:hAnsi="仿宋" w:cs="仿宋" w:hint="eastAsia"/>
            <w:lang w:eastAsia="zh-CN"/>
          </w:rPr>
          <w:t>(七)、清洁生产</w:t>
        </w:r>
        <w:r>
          <w:tab/>
        </w:r>
        <w:r>
          <w:fldChar w:fldCharType="begin"/>
        </w:r>
        <w:r>
          <w:instrText xml:space="preserve"> PAGEREF _Toc19475 \h </w:instrText>
        </w:r>
        <w:r>
          <w:fldChar w:fldCharType="separate"/>
        </w:r>
        <w:r>
          <w:t>30</w:t>
        </w:r>
        <w:r>
          <w:fldChar w:fldCharType="end"/>
        </w:r>
      </w:hyperlink>
    </w:p>
    <w:p>
      <w:pPr>
        <w:pStyle w:val="TOC2"/>
        <w:tabs>
          <w:tab w:val="right" w:leader="dot" w:pos="8306"/>
        </w:tabs>
      </w:pPr>
      <w:hyperlink w:anchor="_Toc21233" w:history="1">
        <w:r>
          <w:rPr>
            <w:rFonts w:ascii="仿宋" w:eastAsia="仿宋" w:hAnsi="仿宋" w:cs="仿宋" w:hint="eastAsia"/>
            <w:lang w:eastAsia="zh-CN"/>
          </w:rPr>
          <w:t>(八)、环境保护综合评价</w:t>
        </w:r>
        <w:r>
          <w:tab/>
        </w:r>
        <w:r>
          <w:fldChar w:fldCharType="begin"/>
        </w:r>
        <w:r>
          <w:instrText xml:space="preserve"> PAGEREF _Toc21233 \h </w:instrText>
        </w:r>
        <w:r>
          <w:fldChar w:fldCharType="separate"/>
        </w:r>
        <w:r>
          <w:t>31</w:t>
        </w:r>
        <w:r>
          <w:fldChar w:fldCharType="end"/>
        </w:r>
      </w:hyperlink>
    </w:p>
    <w:p>
      <w:pPr>
        <w:pStyle w:val="TOC1"/>
        <w:tabs>
          <w:tab w:val="right" w:leader="dot" w:pos="8306"/>
        </w:tabs>
      </w:pPr>
      <w:hyperlink w:anchor="_Toc2940" w:history="1">
        <w:r>
          <w:rPr>
            <w:rFonts w:ascii="仿宋" w:eastAsia="仿宋" w:hAnsi="仿宋" w:cs="仿宋" w:hint="eastAsia"/>
            <w:lang w:eastAsia="zh-CN"/>
          </w:rPr>
          <w:t>八、滑动轴承&amp;轴瓦项目人力资源管理</w:t>
        </w:r>
        <w:r>
          <w:tab/>
        </w:r>
        <w:r>
          <w:fldChar w:fldCharType="begin"/>
        </w:r>
        <w:r>
          <w:instrText xml:space="preserve"> PAGEREF _Toc2940 \h </w:instrText>
        </w:r>
        <w:r>
          <w:fldChar w:fldCharType="separate"/>
        </w:r>
        <w:r>
          <w:t>32</w:t>
        </w:r>
        <w:r>
          <w:fldChar w:fldCharType="end"/>
        </w:r>
      </w:hyperlink>
    </w:p>
    <w:p>
      <w:pPr>
        <w:pStyle w:val="TOC2"/>
        <w:tabs>
          <w:tab w:val="right" w:leader="dot" w:pos="8306"/>
        </w:tabs>
      </w:pPr>
      <w:hyperlink w:anchor="_Toc14743" w:history="1">
        <w:r>
          <w:rPr>
            <w:rFonts w:ascii="仿宋" w:eastAsia="仿宋" w:hAnsi="仿宋" w:cs="仿宋" w:hint="eastAsia"/>
            <w:lang w:eastAsia="zh-CN"/>
          </w:rPr>
          <w:t>(一)、建立健全的预算管理制度</w:t>
        </w:r>
        <w:r>
          <w:tab/>
        </w:r>
        <w:r>
          <w:fldChar w:fldCharType="begin"/>
        </w:r>
        <w:r>
          <w:instrText xml:space="preserve"> PAGEREF _Toc14743 \h </w:instrText>
        </w:r>
        <w:r>
          <w:fldChar w:fldCharType="separate"/>
        </w:r>
        <w:r>
          <w:t>32</w:t>
        </w:r>
        <w:r>
          <w:fldChar w:fldCharType="end"/>
        </w:r>
      </w:hyperlink>
    </w:p>
    <w:p>
      <w:pPr>
        <w:pStyle w:val="TOC2"/>
        <w:tabs>
          <w:tab w:val="right" w:leader="dot" w:pos="8306"/>
        </w:tabs>
      </w:pPr>
      <w:hyperlink w:anchor="_Toc10878" w:history="1">
        <w:r>
          <w:rPr>
            <w:rFonts w:ascii="仿宋" w:eastAsia="仿宋" w:hAnsi="仿宋" w:cs="仿宋" w:hint="eastAsia"/>
            <w:lang w:eastAsia="zh-CN"/>
          </w:rPr>
          <w:t>(二)、加强资金流动监控</w:t>
        </w:r>
        <w:r>
          <w:tab/>
        </w:r>
        <w:r>
          <w:fldChar w:fldCharType="begin"/>
        </w:r>
        <w:r>
          <w:instrText xml:space="preserve"> PAGEREF _Toc10878 \h </w:instrText>
        </w:r>
        <w:r>
          <w:fldChar w:fldCharType="separate"/>
        </w:r>
        <w:r>
          <w:t>34</w:t>
        </w:r>
        <w:r>
          <w:fldChar w:fldCharType="end"/>
        </w:r>
      </w:hyperlink>
    </w:p>
    <w:p>
      <w:pPr>
        <w:pStyle w:val="TOC2"/>
        <w:tabs>
          <w:tab w:val="right" w:leader="dot" w:pos="8306"/>
        </w:tabs>
      </w:pPr>
      <w:hyperlink w:anchor="_Toc7895" w:history="1">
        <w:r>
          <w:rPr>
            <w:rFonts w:ascii="仿宋" w:eastAsia="仿宋" w:hAnsi="仿宋" w:cs="仿宋" w:hint="eastAsia"/>
            <w:lang w:eastAsia="zh-CN"/>
          </w:rPr>
          <w:t>(三)、制定完善的风险控制机制</w:t>
        </w:r>
        <w:r>
          <w:tab/>
        </w:r>
        <w:r>
          <w:fldChar w:fldCharType="begin"/>
        </w:r>
        <w:r>
          <w:instrText xml:space="preserve"> PAGEREF _Toc7895 \h </w:instrText>
        </w:r>
        <w:r>
          <w:fldChar w:fldCharType="separate"/>
        </w:r>
        <w:r>
          <w:t>35</w:t>
        </w:r>
        <w:r>
          <w:fldChar w:fldCharType="end"/>
        </w:r>
      </w:hyperlink>
    </w:p>
    <w:p>
      <w:pPr>
        <w:pStyle w:val="TOC2"/>
        <w:tabs>
          <w:tab w:val="right" w:leader="dot" w:pos="8306"/>
        </w:tabs>
      </w:pPr>
      <w:hyperlink w:anchor="_Toc661" w:history="1">
        <w:r>
          <w:rPr>
            <w:rFonts w:ascii="仿宋" w:eastAsia="仿宋" w:hAnsi="仿宋" w:cs="仿宋" w:hint="eastAsia"/>
            <w:lang w:eastAsia="zh-CN"/>
          </w:rPr>
          <w:t>(四)、优化成本管理</w:t>
        </w:r>
        <w:r>
          <w:tab/>
        </w:r>
        <w:r>
          <w:fldChar w:fldCharType="begin"/>
        </w:r>
        <w:r>
          <w:instrText xml:space="preserve"> PAGEREF _Toc661 \h </w:instrText>
        </w:r>
        <w:r>
          <w:fldChar w:fldCharType="separate"/>
        </w:r>
        <w:r>
          <w:t>37</w:t>
        </w:r>
        <w:r>
          <w:fldChar w:fldCharType="end"/>
        </w:r>
      </w:hyperlink>
    </w:p>
    <w:p>
      <w:pPr>
        <w:pStyle w:val="TOC1"/>
        <w:tabs>
          <w:tab w:val="right" w:leader="dot" w:pos="8306"/>
        </w:tabs>
      </w:pPr>
      <w:hyperlink w:anchor="_Toc4909" w:history="1">
        <w:r>
          <w:rPr>
            <w:rFonts w:ascii="仿宋" w:eastAsia="仿宋" w:hAnsi="仿宋" w:cs="仿宋" w:hint="eastAsia"/>
            <w:lang w:eastAsia="zh-CN"/>
          </w:rPr>
          <w:t>九、滑动轴承&amp;轴瓦项目技术管理</w:t>
        </w:r>
        <w:r>
          <w:tab/>
        </w:r>
        <w:r>
          <w:fldChar w:fldCharType="begin"/>
        </w:r>
        <w:r>
          <w:instrText xml:space="preserve"> PAGEREF _Toc4909 \h </w:instrText>
        </w:r>
        <w:r>
          <w:fldChar w:fldCharType="separate"/>
        </w:r>
        <w:r>
          <w:t>38</w:t>
        </w:r>
        <w:r>
          <w:fldChar w:fldCharType="end"/>
        </w:r>
      </w:hyperlink>
    </w:p>
    <w:p>
      <w:pPr>
        <w:pStyle w:val="TOC2"/>
        <w:tabs>
          <w:tab w:val="right" w:leader="dot" w:pos="8306"/>
        </w:tabs>
      </w:pPr>
      <w:hyperlink w:anchor="_Toc29533" w:history="1">
        <w:r>
          <w:rPr>
            <w:rFonts w:ascii="仿宋" w:eastAsia="仿宋" w:hAnsi="仿宋" w:cs="仿宋" w:hint="eastAsia"/>
            <w:lang w:eastAsia="zh-CN"/>
          </w:rPr>
          <w:t>(一)、技术方案选用方向</w:t>
        </w:r>
        <w:r>
          <w:tab/>
        </w:r>
        <w:r>
          <w:fldChar w:fldCharType="begin"/>
        </w:r>
        <w:r>
          <w:instrText xml:space="preserve"> PAGEREF _Toc29533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9" w:history="1">
        <w:r>
          <w:rPr>
            <w:rFonts w:ascii="仿宋" w:eastAsia="仿宋" w:hAnsi="仿宋" w:cs="仿宋" w:hint="eastAsia"/>
            <w:lang w:eastAsia="zh-CN"/>
          </w:rPr>
          <w:t>(二)、工艺技术方案选用原则</w:t>
        </w:r>
        <w:r>
          <w:tab/>
        </w:r>
        <w:r>
          <w:fldChar w:fldCharType="begin"/>
        </w:r>
        <w:r>
          <w:instrText xml:space="preserve"> PAGEREF _Toc3219 \h </w:instrText>
        </w:r>
        <w:r>
          <w:fldChar w:fldCharType="separate"/>
        </w:r>
        <w:r>
          <w:t>40</w:t>
        </w:r>
        <w:r>
          <w:fldChar w:fldCharType="end"/>
        </w:r>
      </w:hyperlink>
    </w:p>
    <w:p>
      <w:pPr>
        <w:pStyle w:val="TOC2"/>
        <w:tabs>
          <w:tab w:val="right" w:leader="dot" w:pos="8306"/>
        </w:tabs>
      </w:pPr>
      <w:hyperlink w:anchor="_Toc1163" w:history="1">
        <w:r>
          <w:rPr>
            <w:rFonts w:ascii="仿宋" w:eastAsia="仿宋" w:hAnsi="仿宋" w:cs="仿宋" w:hint="eastAsia"/>
            <w:lang w:eastAsia="zh-CN"/>
          </w:rPr>
          <w:t>(三)、工艺技术方案要求</w:t>
        </w:r>
        <w:r>
          <w:tab/>
        </w:r>
        <w:r>
          <w:fldChar w:fldCharType="begin"/>
        </w:r>
        <w:r>
          <w:instrText xml:space="preserve"> PAGEREF _Toc1163 \h </w:instrText>
        </w:r>
        <w:r>
          <w:fldChar w:fldCharType="separate"/>
        </w:r>
        <w:r>
          <w:t>42</w:t>
        </w:r>
        <w:r>
          <w:fldChar w:fldCharType="end"/>
        </w:r>
      </w:hyperlink>
    </w:p>
    <w:p>
      <w:pPr>
        <w:pStyle w:val="TOC1"/>
        <w:tabs>
          <w:tab w:val="right" w:leader="dot" w:pos="8306"/>
        </w:tabs>
      </w:pPr>
      <w:hyperlink w:anchor="_Toc16136" w:history="1">
        <w:r>
          <w:rPr>
            <w:rFonts w:ascii="仿宋" w:eastAsia="仿宋" w:hAnsi="仿宋" w:cs="仿宋" w:hint="eastAsia"/>
            <w:lang w:eastAsia="zh-CN"/>
          </w:rPr>
          <w:t>十、滑动轴承&amp;轴瓦项目社会影响</w:t>
        </w:r>
        <w:r>
          <w:tab/>
        </w:r>
        <w:r>
          <w:fldChar w:fldCharType="begin"/>
        </w:r>
        <w:r>
          <w:instrText xml:space="preserve"> PAGEREF _Toc16136 \h </w:instrText>
        </w:r>
        <w:r>
          <w:fldChar w:fldCharType="separate"/>
        </w:r>
        <w:r>
          <w:t>44</w:t>
        </w:r>
        <w:r>
          <w:fldChar w:fldCharType="end"/>
        </w:r>
      </w:hyperlink>
    </w:p>
    <w:p>
      <w:pPr>
        <w:pStyle w:val="TOC2"/>
        <w:tabs>
          <w:tab w:val="right" w:leader="dot" w:pos="8306"/>
        </w:tabs>
      </w:pPr>
      <w:hyperlink w:anchor="_Toc8405" w:history="1">
        <w:r>
          <w:rPr>
            <w:rFonts w:ascii="仿宋" w:eastAsia="仿宋" w:hAnsi="仿宋" w:cs="仿宋" w:hint="eastAsia"/>
            <w:lang w:eastAsia="zh-CN"/>
          </w:rPr>
          <w:t>(一)、社会责任与义务</w:t>
        </w:r>
        <w:r>
          <w:tab/>
        </w:r>
        <w:r>
          <w:fldChar w:fldCharType="begin"/>
        </w:r>
        <w:r>
          <w:instrText xml:space="preserve"> PAGEREF _Toc8405 \h </w:instrText>
        </w:r>
        <w:r>
          <w:fldChar w:fldCharType="separate"/>
        </w:r>
        <w:r>
          <w:t>44</w:t>
        </w:r>
        <w:r>
          <w:fldChar w:fldCharType="end"/>
        </w:r>
      </w:hyperlink>
    </w:p>
    <w:p>
      <w:pPr>
        <w:pStyle w:val="TOC2"/>
        <w:tabs>
          <w:tab w:val="right" w:leader="dot" w:pos="8306"/>
        </w:tabs>
      </w:pPr>
      <w:hyperlink w:anchor="_Toc7758" w:history="1">
        <w:r>
          <w:rPr>
            <w:rFonts w:ascii="仿宋" w:eastAsia="仿宋" w:hAnsi="仿宋" w:cs="仿宋" w:hint="eastAsia"/>
            <w:lang w:eastAsia="zh-CN"/>
          </w:rPr>
          <w:t>(二)、社会参与与沟通</w:t>
        </w:r>
        <w:r>
          <w:tab/>
        </w:r>
        <w:r>
          <w:fldChar w:fldCharType="begin"/>
        </w:r>
        <w:r>
          <w:instrText xml:space="preserve"> PAGEREF _Toc7758 \h </w:instrText>
        </w:r>
        <w:r>
          <w:fldChar w:fldCharType="separate"/>
        </w:r>
        <w:r>
          <w:t>45</w:t>
        </w:r>
        <w:r>
          <w:fldChar w:fldCharType="end"/>
        </w:r>
      </w:hyperlink>
    </w:p>
    <w:p>
      <w:pPr>
        <w:pStyle w:val="TOC1"/>
        <w:tabs>
          <w:tab w:val="right" w:leader="dot" w:pos="8306"/>
        </w:tabs>
      </w:pPr>
      <w:hyperlink w:anchor="_Toc31031" w:history="1">
        <w:r>
          <w:rPr>
            <w:rFonts w:ascii="仿宋" w:eastAsia="仿宋" w:hAnsi="仿宋" w:cs="仿宋" w:hint="eastAsia"/>
            <w:lang w:eastAsia="zh-CN"/>
          </w:rPr>
          <w:t>十一、滑动轴承&amp;轴瓦项目经营效益</w:t>
        </w:r>
        <w:r>
          <w:tab/>
        </w:r>
        <w:r>
          <w:fldChar w:fldCharType="begin"/>
        </w:r>
        <w:r>
          <w:instrText xml:space="preserve"> PAGEREF _Toc31031 \h </w:instrText>
        </w:r>
        <w:r>
          <w:fldChar w:fldCharType="separate"/>
        </w:r>
        <w:r>
          <w:t>46</w:t>
        </w:r>
        <w:r>
          <w:fldChar w:fldCharType="end"/>
        </w:r>
      </w:hyperlink>
    </w:p>
    <w:p>
      <w:pPr>
        <w:pStyle w:val="TOC2"/>
        <w:tabs>
          <w:tab w:val="right" w:leader="dot" w:pos="8306"/>
        </w:tabs>
      </w:pPr>
      <w:hyperlink w:anchor="_Toc31404" w:history="1">
        <w:r>
          <w:rPr>
            <w:rFonts w:ascii="仿宋" w:eastAsia="仿宋" w:hAnsi="仿宋" w:cs="仿宋" w:hint="eastAsia"/>
            <w:lang w:eastAsia="zh-CN"/>
          </w:rPr>
          <w:t>(一)、经济评价财务测算</w:t>
        </w:r>
        <w:r>
          <w:tab/>
        </w:r>
        <w:r>
          <w:fldChar w:fldCharType="begin"/>
        </w:r>
        <w:r>
          <w:instrText xml:space="preserve"> PAGEREF _Toc31404 \h </w:instrText>
        </w:r>
        <w:r>
          <w:fldChar w:fldCharType="separate"/>
        </w:r>
        <w:r>
          <w:t>46</w:t>
        </w:r>
        <w:r>
          <w:fldChar w:fldCharType="end"/>
        </w:r>
      </w:hyperlink>
    </w:p>
    <w:p>
      <w:pPr>
        <w:pStyle w:val="TOC2"/>
        <w:tabs>
          <w:tab w:val="right" w:leader="dot" w:pos="8306"/>
        </w:tabs>
      </w:pPr>
      <w:hyperlink w:anchor="_Toc23342" w:history="1">
        <w:r>
          <w:rPr>
            <w:rFonts w:ascii="仿宋" w:eastAsia="仿宋" w:hAnsi="仿宋" w:cs="仿宋" w:hint="eastAsia"/>
            <w:lang w:eastAsia="zh-CN"/>
          </w:rPr>
          <w:t>(二)、滑动轴承&amp;轴瓦项目盈利能力分析</w:t>
        </w:r>
        <w:r>
          <w:tab/>
        </w:r>
        <w:r>
          <w:fldChar w:fldCharType="begin"/>
        </w:r>
        <w:r>
          <w:instrText xml:space="preserve"> PAGEREF _Toc23342 \h </w:instrText>
        </w:r>
        <w:r>
          <w:fldChar w:fldCharType="separate"/>
        </w:r>
        <w:r>
          <w:t>47</w:t>
        </w:r>
        <w:r>
          <w:fldChar w:fldCharType="end"/>
        </w:r>
      </w:hyperlink>
    </w:p>
    <w:p>
      <w:pPr>
        <w:pStyle w:val="TOC1"/>
        <w:tabs>
          <w:tab w:val="right" w:leader="dot" w:pos="8306"/>
        </w:tabs>
      </w:pPr>
      <w:hyperlink w:anchor="_Toc30904" w:history="1">
        <w:r>
          <w:rPr>
            <w:rFonts w:ascii="仿宋" w:eastAsia="仿宋" w:hAnsi="仿宋" w:cs="仿宋" w:hint="eastAsia"/>
            <w:lang w:eastAsia="zh-CN"/>
          </w:rPr>
          <w:t>十二、滑动轴承&amp;轴瓦项目人力资源培养与发展</w:t>
        </w:r>
        <w:r>
          <w:tab/>
        </w:r>
        <w:r>
          <w:fldChar w:fldCharType="begin"/>
        </w:r>
        <w:r>
          <w:instrText xml:space="preserve"> PAGEREF _Toc30904 \h </w:instrText>
        </w:r>
        <w:r>
          <w:fldChar w:fldCharType="separate"/>
        </w:r>
        <w:r>
          <w:t>48</w:t>
        </w:r>
        <w:r>
          <w:fldChar w:fldCharType="end"/>
        </w:r>
      </w:hyperlink>
    </w:p>
    <w:p>
      <w:pPr>
        <w:pStyle w:val="TOC2"/>
        <w:tabs>
          <w:tab w:val="right" w:leader="dot" w:pos="8306"/>
        </w:tabs>
      </w:pPr>
      <w:hyperlink w:anchor="_Toc22998" w:history="1">
        <w:r>
          <w:rPr>
            <w:rFonts w:ascii="仿宋" w:eastAsia="仿宋" w:hAnsi="仿宋" w:cs="仿宋" w:hint="eastAsia"/>
            <w:lang w:eastAsia="zh-CN"/>
          </w:rPr>
          <w:t>(一)、人才需求与规划</w:t>
        </w:r>
        <w:r>
          <w:tab/>
        </w:r>
        <w:r>
          <w:fldChar w:fldCharType="begin"/>
        </w:r>
        <w:r>
          <w:instrText xml:space="preserve"> PAGEREF _Toc22998 \h </w:instrText>
        </w:r>
        <w:r>
          <w:fldChar w:fldCharType="separate"/>
        </w:r>
        <w:r>
          <w:t>48</w:t>
        </w:r>
        <w:r>
          <w:fldChar w:fldCharType="end"/>
        </w:r>
      </w:hyperlink>
    </w:p>
    <w:p>
      <w:pPr>
        <w:pStyle w:val="TOC2"/>
        <w:tabs>
          <w:tab w:val="right" w:leader="dot" w:pos="8306"/>
        </w:tabs>
      </w:pPr>
      <w:hyperlink w:anchor="_Toc25717" w:history="1">
        <w:r>
          <w:rPr>
            <w:rFonts w:ascii="仿宋" w:eastAsia="仿宋" w:hAnsi="仿宋" w:cs="仿宋" w:hint="eastAsia"/>
            <w:lang w:eastAsia="zh-CN"/>
          </w:rPr>
          <w:t>(二)、培训与发展计划</w:t>
        </w:r>
        <w:r>
          <w:tab/>
        </w:r>
        <w:r>
          <w:fldChar w:fldCharType="begin"/>
        </w:r>
        <w:r>
          <w:instrText xml:space="preserve"> PAGEREF _Toc25717 \h </w:instrText>
        </w:r>
        <w:r>
          <w:fldChar w:fldCharType="separate"/>
        </w:r>
        <w:r>
          <w:t>48</w:t>
        </w:r>
        <w:r>
          <w:fldChar w:fldCharType="end"/>
        </w:r>
      </w:hyperlink>
    </w:p>
    <w:p>
      <w:pPr>
        <w:pStyle w:val="TOC1"/>
        <w:tabs>
          <w:tab w:val="right" w:leader="dot" w:pos="8306"/>
        </w:tabs>
      </w:pPr>
      <w:hyperlink w:anchor="_Toc26911" w:history="1">
        <w:r>
          <w:rPr>
            <w:rFonts w:ascii="仿宋" w:eastAsia="仿宋" w:hAnsi="仿宋" w:cs="仿宋" w:hint="eastAsia"/>
            <w:lang w:eastAsia="zh-CN"/>
          </w:rPr>
          <w:t>十三、滑动轴承&amp;轴瓦项目治理与监督</w:t>
        </w:r>
        <w:r>
          <w:tab/>
        </w:r>
        <w:r>
          <w:fldChar w:fldCharType="begin"/>
        </w:r>
        <w:r>
          <w:instrText xml:space="preserve"> PAGEREF _Toc26911 \h </w:instrText>
        </w:r>
        <w:r>
          <w:fldChar w:fldCharType="separate"/>
        </w:r>
        <w:r>
          <w:t>49</w:t>
        </w:r>
        <w:r>
          <w:fldChar w:fldCharType="end"/>
        </w:r>
      </w:hyperlink>
    </w:p>
    <w:p>
      <w:pPr>
        <w:pStyle w:val="TOC2"/>
        <w:tabs>
          <w:tab w:val="right" w:leader="dot" w:pos="8306"/>
        </w:tabs>
      </w:pPr>
      <w:hyperlink w:anchor="_Toc8770" w:history="1">
        <w:r>
          <w:rPr>
            <w:rFonts w:ascii="仿宋" w:eastAsia="仿宋" w:hAnsi="仿宋" w:cs="仿宋" w:hint="eastAsia"/>
            <w:lang w:eastAsia="zh-CN"/>
          </w:rPr>
          <w:t>(一)、滑动轴承&amp;轴瓦项目治理结构</w:t>
        </w:r>
        <w:r>
          <w:tab/>
        </w:r>
        <w:r>
          <w:fldChar w:fldCharType="begin"/>
        </w:r>
        <w:r>
          <w:instrText xml:space="preserve"> PAGEREF _Toc8770 \h </w:instrText>
        </w:r>
        <w:r>
          <w:fldChar w:fldCharType="separate"/>
        </w:r>
        <w:r>
          <w:t>49</w:t>
        </w:r>
        <w:r>
          <w:fldChar w:fldCharType="end"/>
        </w:r>
      </w:hyperlink>
    </w:p>
    <w:p>
      <w:pPr>
        <w:pStyle w:val="TOC2"/>
        <w:tabs>
          <w:tab w:val="right" w:leader="dot" w:pos="8306"/>
        </w:tabs>
      </w:pPr>
      <w:hyperlink w:anchor="_Toc17256" w:history="1">
        <w:r>
          <w:rPr>
            <w:rFonts w:ascii="仿宋" w:eastAsia="仿宋" w:hAnsi="仿宋" w:cs="仿宋" w:hint="eastAsia"/>
            <w:lang w:eastAsia="zh-CN"/>
          </w:rPr>
          <w:t>(二)、监督与审计</w:t>
        </w:r>
        <w:r>
          <w:tab/>
        </w:r>
        <w:r>
          <w:fldChar w:fldCharType="begin"/>
        </w:r>
        <w:r>
          <w:instrText xml:space="preserve"> PAGEREF _Toc17256 \h </w:instrText>
        </w:r>
        <w:r>
          <w:fldChar w:fldCharType="separate"/>
        </w:r>
        <w:r>
          <w:t>51</w:t>
        </w:r>
        <w:r>
          <w:fldChar w:fldCharType="end"/>
        </w:r>
      </w:hyperlink>
    </w:p>
    <w:p>
      <w:pPr>
        <w:pStyle w:val="TOC1"/>
        <w:tabs>
          <w:tab w:val="right" w:leader="dot" w:pos="8306"/>
        </w:tabs>
      </w:pPr>
      <w:hyperlink w:anchor="_Toc21619" w:history="1">
        <w:r>
          <w:rPr>
            <w:rFonts w:ascii="仿宋" w:eastAsia="仿宋" w:hAnsi="仿宋" w:cs="仿宋" w:hint="eastAsia"/>
            <w:lang w:eastAsia="zh-CN"/>
          </w:rPr>
          <w:t>十四、质量管理体系</w:t>
        </w:r>
        <w:r>
          <w:tab/>
        </w:r>
        <w:r>
          <w:fldChar w:fldCharType="begin"/>
        </w:r>
        <w:r>
          <w:instrText xml:space="preserve"> PAGEREF _Toc21619 \h </w:instrText>
        </w:r>
        <w:r>
          <w:fldChar w:fldCharType="separate"/>
        </w:r>
        <w:r>
          <w:t>52</w:t>
        </w:r>
        <w:r>
          <w:fldChar w:fldCharType="end"/>
        </w:r>
      </w:hyperlink>
    </w:p>
    <w:p>
      <w:pPr>
        <w:pStyle w:val="TOC2"/>
        <w:tabs>
          <w:tab w:val="right" w:leader="dot" w:pos="8306"/>
        </w:tabs>
      </w:pPr>
      <w:hyperlink w:anchor="_Toc30027" w:history="1">
        <w:r>
          <w:rPr>
            <w:rFonts w:ascii="仿宋" w:eastAsia="仿宋" w:hAnsi="仿宋" w:cs="仿宋" w:hint="eastAsia"/>
            <w:lang w:eastAsia="zh-CN"/>
          </w:rPr>
          <w:t>(一)、质量目标与方针</w:t>
        </w:r>
        <w:r>
          <w:tab/>
        </w:r>
        <w:r>
          <w:fldChar w:fldCharType="begin"/>
        </w:r>
        <w:r>
          <w:instrText xml:space="preserve"> PAGEREF _Toc30027 \h </w:instrText>
        </w:r>
        <w:r>
          <w:fldChar w:fldCharType="separate"/>
        </w:r>
        <w:r>
          <w:t>52</w:t>
        </w:r>
        <w:r>
          <w:fldChar w:fldCharType="end"/>
        </w:r>
      </w:hyperlink>
    </w:p>
    <w:p>
      <w:pPr>
        <w:pStyle w:val="TOC2"/>
        <w:tabs>
          <w:tab w:val="right" w:leader="dot" w:pos="8306"/>
        </w:tabs>
      </w:pPr>
      <w:hyperlink w:anchor="_Toc17037" w:history="1">
        <w:r>
          <w:rPr>
            <w:rFonts w:ascii="仿宋" w:eastAsia="仿宋" w:hAnsi="仿宋" w:cs="仿宋" w:hint="eastAsia"/>
            <w:lang w:eastAsia="zh-CN"/>
          </w:rPr>
          <w:t>(二)、质量管理责任</w:t>
        </w:r>
        <w:r>
          <w:tab/>
        </w:r>
        <w:r>
          <w:fldChar w:fldCharType="begin"/>
        </w:r>
        <w:r>
          <w:instrText xml:space="preserve"> PAGEREF _Toc17037 \h </w:instrText>
        </w:r>
        <w:r>
          <w:fldChar w:fldCharType="separate"/>
        </w:r>
        <w:r>
          <w:t>53</w:t>
        </w:r>
        <w:r>
          <w:fldChar w:fldCharType="end"/>
        </w:r>
      </w:hyperlink>
    </w:p>
    <w:p>
      <w:pPr>
        <w:pStyle w:val="TOC2"/>
        <w:tabs>
          <w:tab w:val="right" w:leader="dot" w:pos="8306"/>
        </w:tabs>
      </w:pPr>
      <w:hyperlink w:anchor="_Toc2135" w:history="1">
        <w:r>
          <w:rPr>
            <w:rFonts w:ascii="仿宋" w:eastAsia="仿宋" w:hAnsi="仿宋" w:cs="仿宋" w:hint="eastAsia"/>
            <w:lang w:eastAsia="zh-CN"/>
          </w:rPr>
          <w:t>(三)、质量管理体系文件</w:t>
        </w:r>
        <w:r>
          <w:tab/>
        </w:r>
        <w:r>
          <w:fldChar w:fldCharType="begin"/>
        </w:r>
        <w:r>
          <w:instrText xml:space="preserve"> PAGEREF _Toc2135 \h </w:instrText>
        </w:r>
        <w:r>
          <w:fldChar w:fldCharType="separate"/>
        </w:r>
        <w:r>
          <w:t>54</w:t>
        </w:r>
        <w:r>
          <w:fldChar w:fldCharType="end"/>
        </w:r>
      </w:hyperlink>
    </w:p>
    <w:p>
      <w:pPr>
        <w:pStyle w:val="TOC2"/>
        <w:tabs>
          <w:tab w:val="right" w:leader="dot" w:pos="8306"/>
        </w:tabs>
      </w:pPr>
      <w:hyperlink w:anchor="_Toc14200" w:history="1">
        <w:r>
          <w:rPr>
            <w:rFonts w:ascii="仿宋" w:eastAsia="仿宋" w:hAnsi="仿宋" w:cs="仿宋" w:hint="eastAsia"/>
            <w:lang w:eastAsia="zh-CN"/>
          </w:rPr>
          <w:t>(四)、质量培训与教育</w:t>
        </w:r>
        <w:r>
          <w:tab/>
        </w:r>
        <w:r>
          <w:fldChar w:fldCharType="begin"/>
        </w:r>
        <w:r>
          <w:instrText xml:space="preserve"> PAGEREF _Toc14200 \h </w:instrText>
        </w:r>
        <w:r>
          <w:fldChar w:fldCharType="separate"/>
        </w:r>
        <w:r>
          <w:t>56</w:t>
        </w:r>
        <w:r>
          <w:fldChar w:fldCharType="end"/>
        </w:r>
      </w:hyperlink>
    </w:p>
    <w:p>
      <w:pPr>
        <w:pStyle w:val="TOC2"/>
        <w:tabs>
          <w:tab w:val="right" w:leader="dot" w:pos="8306"/>
        </w:tabs>
      </w:pPr>
      <w:hyperlink w:anchor="_Toc19723" w:history="1">
        <w:r>
          <w:rPr>
            <w:rFonts w:ascii="仿宋" w:eastAsia="仿宋" w:hAnsi="仿宋" w:cs="仿宋" w:hint="eastAsia"/>
            <w:lang w:eastAsia="zh-CN"/>
          </w:rPr>
          <w:t>(五)、质量审核与评价</w:t>
        </w:r>
        <w:r>
          <w:tab/>
        </w:r>
        <w:r>
          <w:fldChar w:fldCharType="begin"/>
        </w:r>
        <w:r>
          <w:instrText xml:space="preserve"> PAGEREF _Toc19723 \h </w:instrText>
        </w:r>
        <w:r>
          <w:fldChar w:fldCharType="separate"/>
        </w:r>
        <w:r>
          <w:t>58</w:t>
        </w:r>
        <w:r>
          <w:fldChar w:fldCharType="end"/>
        </w:r>
      </w:hyperlink>
    </w:p>
    <w:p>
      <w:pPr>
        <w:pStyle w:val="TOC2"/>
        <w:tabs>
          <w:tab w:val="right" w:leader="dot" w:pos="8306"/>
        </w:tabs>
      </w:pPr>
      <w:hyperlink w:anchor="_Toc30242" w:history="1">
        <w:r>
          <w:rPr>
            <w:rFonts w:ascii="仿宋" w:eastAsia="仿宋" w:hAnsi="仿宋" w:cs="仿宋" w:hint="eastAsia"/>
            <w:lang w:eastAsia="zh-CN"/>
          </w:rPr>
          <w:t>(六)、不符合与纠正措施</w:t>
        </w:r>
        <w:r>
          <w:tab/>
        </w:r>
        <w:r>
          <w:fldChar w:fldCharType="begin"/>
        </w:r>
        <w:r>
          <w:instrText xml:space="preserve"> PAGEREF _Toc30242 \h </w:instrText>
        </w:r>
        <w:r>
          <w:fldChar w:fldCharType="separate"/>
        </w:r>
        <w:r>
          <w:t>59</w:t>
        </w:r>
        <w:r>
          <w:fldChar w:fldCharType="end"/>
        </w:r>
      </w:hyperlink>
    </w:p>
    <w:p>
      <w:pPr>
        <w:pStyle w:val="TOC1"/>
        <w:tabs>
          <w:tab w:val="right" w:leader="dot" w:pos="8306"/>
        </w:tabs>
      </w:pPr>
      <w:hyperlink w:anchor="_Toc1369" w:history="1">
        <w:r>
          <w:rPr>
            <w:rFonts w:ascii="仿宋" w:eastAsia="仿宋" w:hAnsi="仿宋" w:cs="仿宋" w:hint="eastAsia"/>
            <w:lang w:eastAsia="zh-CN"/>
          </w:rPr>
          <w:t>十五、滑动轴承&amp;轴瓦项目工程方案分析</w:t>
        </w:r>
        <w:r>
          <w:tab/>
        </w:r>
        <w:r>
          <w:fldChar w:fldCharType="begin"/>
        </w:r>
        <w:r>
          <w:instrText xml:space="preserve"> PAGEREF _Toc1369 \h </w:instrText>
        </w:r>
        <w:r>
          <w:fldChar w:fldCharType="separate"/>
        </w:r>
        <w:r>
          <w:t>60</w:t>
        </w:r>
        <w:r>
          <w:fldChar w:fldCharType="end"/>
        </w:r>
      </w:hyperlink>
    </w:p>
    <w:p>
      <w:pPr>
        <w:pStyle w:val="TOC2"/>
        <w:tabs>
          <w:tab w:val="right" w:leader="dot" w:pos="8306"/>
        </w:tabs>
      </w:pPr>
      <w:hyperlink w:anchor="_Toc8302" w:history="1">
        <w:r>
          <w:rPr>
            <w:rFonts w:ascii="仿宋" w:eastAsia="仿宋" w:hAnsi="仿宋" w:cs="仿宋" w:hint="eastAsia"/>
            <w:lang w:eastAsia="zh-CN"/>
          </w:rPr>
          <w:t>(一)、建筑工程设计原则</w:t>
        </w:r>
        <w:r>
          <w:tab/>
        </w:r>
        <w:r>
          <w:fldChar w:fldCharType="begin"/>
        </w:r>
        <w:r>
          <w:instrText xml:space="preserve"> PAGEREF _Toc8302 \h </w:instrText>
        </w:r>
        <w:r>
          <w:fldChar w:fldCharType="separate"/>
        </w:r>
        <w:r>
          <w:t>60</w:t>
        </w:r>
        <w:r>
          <w:fldChar w:fldCharType="end"/>
        </w:r>
      </w:hyperlink>
    </w:p>
    <w:p>
      <w:pPr>
        <w:pStyle w:val="TOC2"/>
        <w:tabs>
          <w:tab w:val="right" w:leader="dot" w:pos="8306"/>
        </w:tabs>
      </w:pPr>
      <w:hyperlink w:anchor="_Toc31854" w:history="1">
        <w:r>
          <w:rPr>
            <w:rFonts w:ascii="仿宋" w:eastAsia="仿宋" w:hAnsi="仿宋" w:cs="仿宋" w:hint="eastAsia"/>
            <w:lang w:eastAsia="zh-CN"/>
          </w:rPr>
          <w:t>(二)、土建工程建设指标</w:t>
        </w:r>
        <w:r>
          <w:tab/>
        </w:r>
        <w:r>
          <w:fldChar w:fldCharType="begin"/>
        </w:r>
        <w:r>
          <w:instrText xml:space="preserve"> PAGEREF _Toc31854 \h </w:instrText>
        </w:r>
        <w:r>
          <w:fldChar w:fldCharType="separate"/>
        </w:r>
        <w:r>
          <w:t>63</w:t>
        </w:r>
        <w:r>
          <w:fldChar w:fldCharType="end"/>
        </w:r>
      </w:hyperlink>
    </w:p>
    <w:p>
      <w:pPr>
        <w:pStyle w:val="TOC1"/>
        <w:tabs>
          <w:tab w:val="right" w:leader="dot" w:pos="8306"/>
        </w:tabs>
      </w:pPr>
      <w:hyperlink w:anchor="_Toc2659" w:history="1">
        <w:r>
          <w:rPr>
            <w:rFonts w:ascii="仿宋" w:eastAsia="仿宋" w:hAnsi="仿宋" w:cs="仿宋" w:hint="eastAsia"/>
            <w:lang w:eastAsia="zh-CN"/>
          </w:rPr>
          <w:t>十六、滑动轴承&amp;轴瓦项目实施时间节点</w:t>
        </w:r>
        <w:r>
          <w:tab/>
        </w:r>
        <w:r>
          <w:fldChar w:fldCharType="begin"/>
        </w:r>
        <w:r>
          <w:instrText xml:space="preserve"> PAGEREF _Toc2659 \h </w:instrText>
        </w:r>
        <w:r>
          <w:fldChar w:fldCharType="separate"/>
        </w:r>
        <w:r>
          <w:t>65</w:t>
        </w:r>
        <w:r>
          <w:fldChar w:fldCharType="end"/>
        </w:r>
      </w:hyperlink>
    </w:p>
    <w:p>
      <w:pPr>
        <w:pStyle w:val="TOC2"/>
        <w:tabs>
          <w:tab w:val="right" w:leader="dot" w:pos="8306"/>
        </w:tabs>
      </w:pPr>
      <w:hyperlink w:anchor="_Toc15767" w:history="1">
        <w:r>
          <w:rPr>
            <w:rFonts w:ascii="仿宋" w:eastAsia="仿宋" w:hAnsi="仿宋" w:cs="仿宋" w:hint="eastAsia"/>
            <w:lang w:eastAsia="zh-CN"/>
          </w:rPr>
          <w:t>(一)、滑动轴承&amp;轴瓦项目启动阶段时间节点</w:t>
        </w:r>
        <w:r>
          <w:tab/>
        </w:r>
        <w:r>
          <w:fldChar w:fldCharType="begin"/>
        </w:r>
        <w:r>
          <w:instrText xml:space="preserve"> PAGEREF _Toc15767 \h </w:instrText>
        </w:r>
        <w:r>
          <w:fldChar w:fldCharType="separate"/>
        </w:r>
        <w:r>
          <w:t>65</w:t>
        </w:r>
        <w:r>
          <w:fldChar w:fldCharType="end"/>
        </w:r>
      </w:hyperlink>
    </w:p>
    <w:p>
      <w:pPr>
        <w:pStyle w:val="TOC2"/>
        <w:tabs>
          <w:tab w:val="right" w:leader="dot" w:pos="8306"/>
        </w:tabs>
      </w:pPr>
      <w:hyperlink w:anchor="_Toc1006" w:history="1">
        <w:r>
          <w:rPr>
            <w:rFonts w:ascii="仿宋" w:eastAsia="仿宋" w:hAnsi="仿宋" w:cs="仿宋" w:hint="eastAsia"/>
            <w:lang w:eastAsia="zh-CN"/>
          </w:rPr>
          <w:t>(二)、滑动轴承&amp;轴瓦项目执行阶段时间节点</w:t>
        </w:r>
        <w:r>
          <w:tab/>
        </w:r>
        <w:r>
          <w:fldChar w:fldCharType="begin"/>
        </w:r>
        <w:r>
          <w:instrText xml:space="preserve"> PAGEREF _Toc1006 \h </w:instrText>
        </w:r>
        <w:r>
          <w:fldChar w:fldCharType="separate"/>
        </w:r>
        <w:r>
          <w:t>66</w:t>
        </w:r>
        <w:r>
          <w:fldChar w:fldCharType="end"/>
        </w:r>
      </w:hyperlink>
    </w:p>
    <w:p>
      <w:pPr>
        <w:pStyle w:val="TOC2"/>
        <w:tabs>
          <w:tab w:val="right" w:leader="dot" w:pos="8306"/>
        </w:tabs>
      </w:pPr>
      <w:hyperlink w:anchor="_Toc27518" w:history="1">
        <w:r>
          <w:rPr>
            <w:rFonts w:ascii="仿宋" w:eastAsia="仿宋" w:hAnsi="仿宋" w:cs="仿宋" w:hint="eastAsia"/>
            <w:lang w:eastAsia="zh-CN"/>
          </w:rPr>
          <w:t>(三)、滑动轴承&amp;轴瓦项目完成阶段时间节点</w:t>
        </w:r>
        <w:r>
          <w:tab/>
        </w:r>
        <w:r>
          <w:fldChar w:fldCharType="begin"/>
        </w:r>
        <w:r>
          <w:instrText xml:space="preserve"> PAGEREF _Toc27518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2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073"/>
      <w:r>
        <w:rPr>
          <w:rFonts w:ascii="仿宋" w:eastAsia="仿宋" w:hAnsi="仿宋" w:cs="仿宋" w:hint="eastAsia"/>
          <w:lang w:eastAsia="zh-CN"/>
        </w:rPr>
        <w:t>(一)、滑动轴承&amp;轴瓦行业分析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滑动轴承&amp;轴瓦行业一直以来都是市场的关注焦点。行业内的发展趋势、竞争态势以及潜在机会都对滑动轴承&amp;轴瓦项目的推进产生深远的影响。通过深入研究行业的整体概貌，我们将更好地理解行业的核心特征，为滑动轴承&amp;轴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动轴承&amp;轴瓦行业，技术一直是推动创新和发展的关键因素。我们将对当前技术趋势进行详尽分析，包括但不限于人工智能、大数据应用、先进制造技术等。这有助于滑动轴承&amp;轴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滑动轴承&amp;轴瓦项目成功的基础。我们将对主要竞争对手进行深入研究，包括其市场份额、产品特点、市场定位等。通过全面了解竞争对手的优势和劣势，滑动轴承&amp;轴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352"/>
      <w:r>
        <w:rPr>
          <w:rFonts w:ascii="仿宋" w:eastAsia="仿宋" w:hAnsi="仿宋" w:cs="仿宋" w:hint="eastAsia"/>
          <w:sz w:val="28"/>
          <w:lang w:eastAsia="zh-CN"/>
        </w:rPr>
        <w:t>(二)、滑动轴承&amp;轴瓦市场分析预测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滑动轴承&amp;轴瓦市场未来的增长趋势。这包括市场的整体规模、各细分领域的发展趋势等。滑动轴承&amp;轴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滑动轴承&amp;轴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滑动轴承&amp;轴瓦项目实施过程中需要充分考虑的因素。我们将对市场风险进行全面评估，包括但不限于政策法规风险、市场竞争风险、技术变革风险等。通过对潜在风险的深入分析，滑动轴承&amp;轴瓦项目可以制定相应的风险缓解策略，降低不确定性对滑动轴承&amp;轴瓦项目的影响。</w:t>
      </w:r>
    </w:p>
    <w:p>
      <w:pPr>
        <w:pStyle w:val="Heading1"/>
        <w:ind w:firstLine="560" w:firstLineChars="200"/>
        <w:rPr>
          <w:rFonts w:ascii="仿宋" w:eastAsia="仿宋" w:hAnsi="仿宋" w:cs="仿宋" w:hint="eastAsia"/>
          <w:sz w:val="28"/>
          <w:lang w:eastAsia="zh-CN"/>
        </w:rPr>
      </w:pPr>
      <w:bookmarkStart w:id="5" w:name="_Toc11507"/>
      <w:r>
        <w:rPr>
          <w:rFonts w:ascii="仿宋" w:eastAsia="仿宋" w:hAnsi="仿宋" w:cs="仿宋" w:hint="eastAsia"/>
          <w:sz w:val="28"/>
          <w:lang w:eastAsia="zh-CN"/>
        </w:rPr>
        <w:t>二、滑动轴承&amp;轴瓦项目土建工程</w:t>
      </w:r>
      <w:bookmarkEnd w:id="5"/>
    </w:p>
    <w:p>
      <w:pPr>
        <w:pStyle w:val="Heading2"/>
        <w:rPr>
          <w:rFonts w:ascii="仿宋" w:eastAsia="仿宋" w:hAnsi="仿宋" w:cs="仿宋" w:hint="eastAsia"/>
          <w:lang w:eastAsia="zh-CN"/>
        </w:rPr>
      </w:pPr>
      <w:bookmarkStart w:id="6" w:name="_Toc685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在滑动轴承&amp;轴瓦项目的建筑工程设计中，我们将秉承一系列重要的设计原则，以确保滑动轴承&amp;轴瓦项目建筑在功能、美观、可持续性等方面达到最佳效果。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首要原则是确保建筑的功能性得到最大化的发挥。我们将充分理解滑动轴承&amp;轴瓦项目的实际需求，合理布局各个功能区域，保证建筑在满足业务需求的同时，提供高效的工作环境。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在建筑设计中，我们将综合考虑建设和运营成本。通过精细的经济效益分析，确保设计方案在高效利用资源的同时，对滑动轴承&amp;轴瓦项目的长期盈利能力有积极的贡献。</w:t>
      </w:r>
    </w:p>
    <w:p>
      <w:pPr>
        <w:pStyle w:val="Heading2"/>
        <w:ind w:firstLine="560" w:firstLineChars="200"/>
        <w:rPr>
          <w:rFonts w:ascii="仿宋" w:eastAsia="仿宋" w:hAnsi="仿宋" w:cs="仿宋" w:hint="eastAsia"/>
          <w:sz w:val="28"/>
          <w:lang w:eastAsia="zh-CN"/>
        </w:rPr>
      </w:pPr>
      <w:bookmarkStart w:id="7" w:name="_Toc1299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动轴承&amp;轴瓦项目的土建工程设计中，我们将精准设定设计年限，结合滑动轴承&amp;轴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滑动轴承&amp;轴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21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滑动轴承&amp;轴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滑动轴承&amp;轴瓦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滑动轴承&amp;轴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9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本期工程滑动轴承&amp;轴瓦项目预计总建筑面积XXX平方米，其中：计容建筑面积XXX平方米，计划建筑工程投资XX万元，占滑动轴承&amp;轴瓦项目总投资的XX%。</w:t>
      </w:r>
    </w:p>
    <w:p>
      <w:pPr>
        <w:pStyle w:val="Heading1"/>
        <w:ind w:firstLine="560" w:firstLineChars="200"/>
        <w:rPr>
          <w:rFonts w:ascii="仿宋" w:eastAsia="仿宋" w:hAnsi="仿宋" w:cs="仿宋" w:hint="eastAsia"/>
          <w:sz w:val="28"/>
          <w:lang w:eastAsia="zh-CN"/>
        </w:rPr>
      </w:pPr>
      <w:bookmarkStart w:id="10" w:name="_Toc30185"/>
      <w:r>
        <w:rPr>
          <w:rFonts w:ascii="仿宋" w:eastAsia="仿宋" w:hAnsi="仿宋" w:cs="仿宋" w:hint="eastAsia"/>
          <w:sz w:val="28"/>
          <w:lang w:eastAsia="zh-CN"/>
        </w:rPr>
        <w:t>三、滑动轴承&amp;轴瓦项目危机管理</w:t>
      </w:r>
      <w:bookmarkEnd w:id="10"/>
    </w:p>
    <w:p>
      <w:pPr>
        <w:pStyle w:val="Heading2"/>
        <w:rPr>
          <w:rFonts w:ascii="仿宋" w:eastAsia="仿宋" w:hAnsi="仿宋" w:cs="仿宋" w:hint="eastAsia"/>
          <w:lang w:eastAsia="zh-CN"/>
        </w:rPr>
      </w:pPr>
      <w:bookmarkStart w:id="11" w:name="_Toc26184"/>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滑动轴承&amp;轴瓦项目危机管理中，危机预警与识别是确保滑动轴承&amp;轴瓦项目稳健运行的核心步骤。通过建立全面的监测机制，滑动轴承&amp;轴瓦项目团队旨在及时发现和理解潜在的风险和危机因素，以便采取及时的预防和应对措施，确保滑动轴承&amp;轴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滑动轴承&amp;轴瓦项目团队全面分析了整个滑动轴承&amp;轴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制定敏感指标和预警机制，滑动轴承&amp;轴瓦项目团队着重于明确定义滑动轴承&amp;轴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滑动轴承&amp;轴瓦项目进展的持续监控，团队能够及时发现潜在问题并作出迅速反应。滑动轴承&amp;轴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在这一阶段，团队的专业素养和反应速度将发挥至关重要的作用，以确保潜在危机能够在初期得到有效的处理，最大程度地减轻负面影响。通过危机预警与识别，滑动轴承&amp;轴瓦项目得以更有序、可控地推进。</w:t>
      </w:r>
    </w:p>
    <w:p>
      <w:pPr>
        <w:pStyle w:val="Heading2"/>
        <w:ind w:firstLine="560" w:firstLineChars="200"/>
        <w:rPr>
          <w:rFonts w:ascii="仿宋" w:eastAsia="仿宋" w:hAnsi="仿宋" w:cs="仿宋" w:hint="eastAsia"/>
          <w:sz w:val="28"/>
          <w:lang w:eastAsia="zh-CN"/>
        </w:rPr>
      </w:pPr>
      <w:bookmarkStart w:id="12" w:name="_Toc5783"/>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在危机发生时，滑动轴承&amp;轴瓦项目团队立即行动，成立了应急小组。该小组的任务是迅速制定并实施紧急应对措施，以最小化潜在损失。以下是采取的主要措施：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暂停滑动轴承&amp;轴瓦项目进度：为遏制危机蔓延，滑动轴承&amp;轴瓦项目暂时停止进行，以便全面评估当前状况。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资源重新分配：重新评估滑动轴承&amp;轴瓦项目资源的分配，确保最大限度地减小损失。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实时沟通：与关键利益相关者建立实时沟通机制，向他们传递滑动轴承&amp;轴瓦项目危机的实际状况，保障滑动轴承&amp;轴瓦项目核心利益。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在紧急应对的同时，滑动轴承&amp;轴瓦项目团队强调了团队协作和有效沟通的重要性。以下是团队协作的关键举措：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信息共享机制：建立了信息共享平台，确保团队成员能够及时获取滑动轴承&amp;轴瓦项目危机的实时信息。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领导者沟通：滑动轴承&amp;轴瓦项目领导者通过定期会议和即时沟通工具，指导团队应对危机，保持团队稳定运行。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随着危机得到初步控制，滑动轴承&amp;轴瓦项目团队转向制定恢复计划，以确保滑动轴承&amp;轴瓦项目能够从中迅速恢复。主要恢复计划包括：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修复受损的进度计划：重新评估滑动轴承&amp;轴瓦项目进度，制定修复计划，确保滑动轴承&amp;轴瓦项目尽快回归正常进程。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重新调整资源分配：优化资源分配，确保滑动轴承&amp;轴瓦项目在有限资源下高效运转。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风险管理机制加强：对滑动轴承&amp;轴瓦项目风险进行全面评估，制定更强化的风险管理策略，以预防未来可能的危机。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8658"/>
      <w:r>
        <w:rPr>
          <w:rFonts w:ascii="仿宋" w:eastAsia="仿宋" w:hAnsi="仿宋" w:cs="仿宋" w:hint="eastAsia"/>
          <w:sz w:val="28"/>
          <w:lang w:eastAsia="zh-CN"/>
        </w:rPr>
        <w:t>四、滑动轴承&amp;轴瓦项目选址可行性分析</w:t>
      </w:r>
      <w:bookmarkEnd w:id="13"/>
    </w:p>
    <w:p>
      <w:pPr>
        <w:pStyle w:val="Heading2"/>
        <w:rPr>
          <w:rFonts w:ascii="仿宋" w:eastAsia="仿宋" w:hAnsi="仿宋" w:cs="仿宋" w:hint="eastAsia"/>
          <w:lang w:eastAsia="zh-CN"/>
        </w:rPr>
      </w:pPr>
      <w:bookmarkStart w:id="14" w:name="_Toc2651"/>
      <w:r>
        <w:rPr>
          <w:rFonts w:ascii="仿宋" w:eastAsia="仿宋" w:hAnsi="仿宋" w:cs="仿宋" w:hint="eastAsia"/>
          <w:lang w:eastAsia="zh-CN"/>
        </w:rPr>
        <w:t>(一)、滑动轴承&amp;轴瓦项目选址</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该滑动轴承&amp;轴瓦项目选址位于XX省XX市XX区XXX街道</w:t>
      </w:r>
    </w:p>
    <w:p>
      <w:pPr>
        <w:pStyle w:val="Heading2"/>
        <w:ind w:firstLine="560" w:firstLineChars="200"/>
        <w:rPr>
          <w:rFonts w:ascii="仿宋" w:eastAsia="仿宋" w:hAnsi="仿宋" w:cs="仿宋" w:hint="eastAsia"/>
          <w:sz w:val="28"/>
          <w:lang w:eastAsia="zh-CN"/>
        </w:rPr>
      </w:pPr>
      <w:bookmarkStart w:id="15" w:name="_Toc2202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滑动轴承&amp;轴瓦项目的征地面积将根据滑动轴承&amp;轴瓦项目的实际规模和需求进行精确规划。具体面积XXX平方米，旨在确保滑动轴承&amp;轴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净用地面积是在征地面积基础上去除不可利用面积后的实际可开发用地。具体面积XXX平方米，考虑到环保、交通、安全等多方面因素，以确保滑动轴承&amp;轴瓦项目在整体利用效率上达到最优。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滑动轴承&amp;轴瓦项目计划建设的建筑总规模具体面积XXX平方米。这一规模的确定综合考虑了滑动轴承&amp;轴瓦项目的性质、规模，以及城市规划的相关要求，确保建筑布局与周边环境协调一致。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绿地率是滑动轴承&amp;轴瓦项目用地中被规划为绿地的比例。具体面积XXX平方米，旨在通过合理规划绿地，改善滑动轴承&amp;轴瓦项目周边环境，提升居民生活质量，并符合城市整体绿化规划。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容积率是用地上可以建设的建筑总体积与用地面积之比。具体面积XXX，通过合理的容积率规划，确保滑动轴承&amp;轴瓦项目建筑规模与周边环境和谐共生。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滑动轴承&amp;轴瓦项目选址与当地城市规划相一致，具体面积XXX平方米。通过与城市规划部门深入沟通，确保滑动轴承&amp;轴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滑动轴承&amp;轴瓦项目选址符合当地产业政策，具体面积XXX平方米。这包括滑动轴承&amp;轴瓦项目对当地经济的促进作用，以及对相关产业的带动效应，确保滑动轴承&amp;轴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用地总体要求必须符合环保和可持续发展的原则，具体面积XXX平方米。通过采用绿色建筑设计、节能减排等措施，确保滑动轴承&amp;轴瓦项目在建设和运营过程中对环境的影响最小化，达到可持续发展的要求。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确保滑动轴承&amp;轴瓦项目选址具备必要的公共设施配套，具体面积XXX平方米。这包括交通便利性、教育、医疗等基础设施，以提高居民生活品质，使得滑动轴承&amp;轴瓦项目选址更具吸引力。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考虑用地总体要求对当地社会稳定性的影响，具体面积XXX平方米。通过深入了解当地社区反馈，确保滑动轴承&amp;轴瓦项目的选址和建设过程对当地社会和谐稳定产生积极作用。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滑动轴承&amp;轴瓦项目选址不仅符合法规和规划，还在实际操作中具有可行性。这一全面规划将为滑动轴承&amp;轴瓦项目的成功实施提供坚实的基础，确保滑动轴承&amp;轴瓦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417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动轴承&amp;轴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滑动轴承&amp;轴瓦项目的设备规划和空间设计中，我们将采取灵活设备布局的措施。设备布局将根据实际需求进行灵活设计，避免不必要的浪费。通过合理规划设备摆放位置，我们将提高设备的利用率，减少设备间距，以确保滑动轴承&amp;轴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滑动轴承&amp;轴瓦项目内部引入共享设施的概念，例如共享会议室、办公区等。通过这种方式，我们可以减少对资源的重复建设，提高资源共享效率，从而减小滑动轴承&amp;轴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49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滑动轴承&amp;轴瓦项目的总图布置中，我们将不同功能区域进行明确的规划，以最大程度满足滑动轴承&amp;轴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9519"/>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滑动轴承&amp;轴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滑动轴承&amp;轴瓦项目对环境的影响是综合评价的重要因素之一。我们将详细考虑选址周边的自然环境、生态保护区、水源地等情况，确保滑动轴承&amp;轴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对选址的评价还需充分考虑当地政府的产业政策和法规。我们将详细了解滑动轴承&amp;轴瓦项目所在地的相关政策，确保滑动轴承&amp;轴瓦项目的规划和运营与当地法规相符，降低不必要的法律风险。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考虑到社会稳定性对企业运营的重要性，我们将评估选址地区的社会安全情况、劳工关系、社区反馈等方面，以确保滑动轴承&amp;轴瓦项目的建设和运营不会受到社会稳定性的负面影响。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最后，我们将综合考虑用地成本，包括土地购置费用、土地开发成本等。通过对用地成本的详细评估，我们能够做出更为精确的经济效益分析，为滑动轴承&amp;轴瓦项目的投资决策提供有力支持。</w:t>
      </w:r>
    </w:p>
    <w:p>
      <w:pPr>
        <w:pStyle w:val="Heading1"/>
        <w:ind w:firstLine="560" w:firstLineChars="200"/>
        <w:rPr>
          <w:rFonts w:ascii="仿宋" w:eastAsia="仿宋" w:hAnsi="仿宋" w:cs="仿宋" w:hint="eastAsia"/>
          <w:sz w:val="28"/>
          <w:lang w:eastAsia="zh-CN"/>
        </w:rPr>
      </w:pPr>
      <w:bookmarkStart w:id="19" w:name="_Toc31264"/>
      <w:r>
        <w:rPr>
          <w:rFonts w:ascii="仿宋" w:eastAsia="仿宋" w:hAnsi="仿宋" w:cs="仿宋" w:hint="eastAsia"/>
          <w:sz w:val="28"/>
          <w:lang w:eastAsia="zh-CN"/>
        </w:rPr>
        <w:t>五、滑动轴承&amp;轴瓦项目可持续发展</w:t>
      </w:r>
      <w:bookmarkEnd w:id="19"/>
    </w:p>
    <w:p>
      <w:pPr>
        <w:pStyle w:val="Heading2"/>
        <w:rPr>
          <w:rFonts w:ascii="仿宋" w:eastAsia="仿宋" w:hAnsi="仿宋" w:cs="仿宋" w:hint="eastAsia"/>
          <w:lang w:eastAsia="zh-CN"/>
        </w:rPr>
      </w:pPr>
      <w:bookmarkStart w:id="20" w:name="_Toc10383"/>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动轴承&amp;轴瓦项目中，滑动轴承&amp;轴瓦项目团队着眼于未来，明确了可持续发展的战略方向。制定的具体可持续发展目标包括降低资源使用、采用环保技术、最大化社会效益等。这一步骤不仅有助于滑动轴承&amp;轴瓦项目在环保和社会责任方面达到最高标准，也为未来提供了明确的指引，确保滑动轴承&amp;轴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可持续实践的融入滑动轴承&amp;轴瓦项目管理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https://d.book118.com/168100124042006031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51144E"/>
    <w:rsid w:val="275114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10012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2024-01-17T21:18:00Z</dcterms:created>
  <dcterms:modified xsi:type="dcterms:W3CDTF">2024-01-17T21:19:08Z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BD1B360F789B472CB1C3ADA805C23B79_11</vt:lpwstr>
  </property>
  <property fmtid="{D5CDD505-2E9C-101B-9397-08002B2CF9AE}" pid="3" name="KSOProductBuildVer">
    <vt:lpwstr>2052-12.1.0.16120</vt:lpwstr>
  </property>
</Properties>
</file>