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5" w:history="1">
        <w:r>
          <w:rPr>
            <w:rFonts w:ascii="仿宋" w:eastAsia="仿宋" w:hAnsi="仿宋" w:cs="仿宋" w:hint="eastAsia"/>
            <w:lang w:eastAsia="zh-CN"/>
          </w:rPr>
          <w:t>前言</w:t>
        </w:r>
        <w:r>
          <w:tab/>
        </w:r>
        <w:r>
          <w:fldChar w:fldCharType="begin"/>
        </w:r>
        <w:r>
          <w:instrText xml:space="preserve"> PAGEREF _Toc1485 \h </w:instrText>
        </w:r>
        <w:r>
          <w:fldChar w:fldCharType="separate"/>
        </w:r>
        <w:r>
          <w:t>3</w:t>
        </w:r>
        <w:r>
          <w:fldChar w:fldCharType="end"/>
        </w:r>
      </w:hyperlink>
    </w:p>
    <w:p>
      <w:pPr>
        <w:pStyle w:val="TOC1"/>
        <w:tabs>
          <w:tab w:val="right" w:leader="dot" w:pos="8306"/>
        </w:tabs>
      </w:pPr>
      <w:hyperlink w:anchor="_Toc23523" w:history="1">
        <w:r>
          <w:rPr>
            <w:rFonts w:ascii="仿宋" w:eastAsia="仿宋" w:hAnsi="仿宋" w:cs="仿宋" w:hint="eastAsia"/>
            <w:lang w:eastAsia="zh-CN"/>
          </w:rPr>
          <w:t>一、生化分析仪器项目概论</w:t>
        </w:r>
        <w:r>
          <w:tab/>
        </w:r>
        <w:r>
          <w:fldChar w:fldCharType="begin"/>
        </w:r>
        <w:r>
          <w:instrText xml:space="preserve"> PAGEREF _Toc23523 \h </w:instrText>
        </w:r>
        <w:r>
          <w:fldChar w:fldCharType="separate"/>
        </w:r>
        <w:r>
          <w:t>3</w:t>
        </w:r>
        <w:r>
          <w:fldChar w:fldCharType="end"/>
        </w:r>
      </w:hyperlink>
    </w:p>
    <w:p>
      <w:pPr>
        <w:pStyle w:val="TOC2"/>
        <w:tabs>
          <w:tab w:val="right" w:leader="dot" w:pos="8306"/>
        </w:tabs>
      </w:pPr>
      <w:hyperlink w:anchor="_Toc22065" w:history="1">
        <w:r>
          <w:rPr>
            <w:rFonts w:ascii="仿宋" w:eastAsia="仿宋" w:hAnsi="仿宋" w:cs="仿宋" w:hint="eastAsia"/>
            <w:lang w:eastAsia="zh-CN"/>
          </w:rPr>
          <w:t>(一)、生化分析仪器项目概况</w:t>
        </w:r>
        <w:r>
          <w:tab/>
        </w:r>
        <w:r>
          <w:fldChar w:fldCharType="begin"/>
        </w:r>
        <w:r>
          <w:instrText xml:space="preserve"> PAGEREF _Toc22065 \h </w:instrText>
        </w:r>
        <w:r>
          <w:fldChar w:fldCharType="separate"/>
        </w:r>
        <w:r>
          <w:t>3</w:t>
        </w:r>
        <w:r>
          <w:fldChar w:fldCharType="end"/>
        </w:r>
      </w:hyperlink>
    </w:p>
    <w:p>
      <w:pPr>
        <w:pStyle w:val="TOC2"/>
        <w:tabs>
          <w:tab w:val="right" w:leader="dot" w:pos="8306"/>
        </w:tabs>
      </w:pPr>
      <w:hyperlink w:anchor="_Toc20740" w:history="1">
        <w:r>
          <w:rPr>
            <w:rFonts w:ascii="仿宋" w:eastAsia="仿宋" w:hAnsi="仿宋" w:cs="仿宋" w:hint="eastAsia"/>
            <w:lang w:eastAsia="zh-CN"/>
          </w:rPr>
          <w:t>(二)、生化分析仪器项目目标</w:t>
        </w:r>
        <w:r>
          <w:tab/>
        </w:r>
        <w:r>
          <w:fldChar w:fldCharType="begin"/>
        </w:r>
        <w:r>
          <w:instrText xml:space="preserve"> PAGEREF _Toc20740 \h </w:instrText>
        </w:r>
        <w:r>
          <w:fldChar w:fldCharType="separate"/>
        </w:r>
        <w:r>
          <w:t>5</w:t>
        </w:r>
        <w:r>
          <w:fldChar w:fldCharType="end"/>
        </w:r>
      </w:hyperlink>
    </w:p>
    <w:p>
      <w:pPr>
        <w:pStyle w:val="TOC2"/>
        <w:tabs>
          <w:tab w:val="right" w:leader="dot" w:pos="8306"/>
        </w:tabs>
      </w:pPr>
      <w:hyperlink w:anchor="_Toc17670" w:history="1">
        <w:r>
          <w:rPr>
            <w:rFonts w:ascii="仿宋" w:eastAsia="仿宋" w:hAnsi="仿宋" w:cs="仿宋" w:hint="eastAsia"/>
            <w:lang w:eastAsia="zh-CN"/>
          </w:rPr>
          <w:t>(三)、生化分析仪器项目提出的理由</w:t>
        </w:r>
        <w:r>
          <w:tab/>
        </w:r>
        <w:r>
          <w:fldChar w:fldCharType="begin"/>
        </w:r>
        <w:r>
          <w:instrText xml:space="preserve"> PAGEREF _Toc17670 \h </w:instrText>
        </w:r>
        <w:r>
          <w:fldChar w:fldCharType="separate"/>
        </w:r>
        <w:r>
          <w:t>6</w:t>
        </w:r>
        <w:r>
          <w:fldChar w:fldCharType="end"/>
        </w:r>
      </w:hyperlink>
    </w:p>
    <w:p>
      <w:pPr>
        <w:pStyle w:val="TOC2"/>
        <w:tabs>
          <w:tab w:val="right" w:leader="dot" w:pos="8306"/>
        </w:tabs>
      </w:pPr>
      <w:hyperlink w:anchor="_Toc5761" w:history="1">
        <w:r>
          <w:rPr>
            <w:rFonts w:ascii="仿宋" w:eastAsia="仿宋" w:hAnsi="仿宋" w:cs="仿宋" w:hint="eastAsia"/>
            <w:lang w:eastAsia="zh-CN"/>
          </w:rPr>
          <w:t>(四)、生化分析仪器项目意义</w:t>
        </w:r>
        <w:r>
          <w:tab/>
        </w:r>
        <w:r>
          <w:fldChar w:fldCharType="begin"/>
        </w:r>
        <w:r>
          <w:instrText xml:space="preserve"> PAGEREF _Toc5761 \h </w:instrText>
        </w:r>
        <w:r>
          <w:fldChar w:fldCharType="separate"/>
        </w:r>
        <w:r>
          <w:t>8</w:t>
        </w:r>
        <w:r>
          <w:fldChar w:fldCharType="end"/>
        </w:r>
      </w:hyperlink>
    </w:p>
    <w:p>
      <w:pPr>
        <w:pStyle w:val="TOC2"/>
        <w:tabs>
          <w:tab w:val="right" w:leader="dot" w:pos="8306"/>
        </w:tabs>
      </w:pPr>
      <w:hyperlink w:anchor="_Toc18619" w:history="1">
        <w:r>
          <w:rPr>
            <w:rFonts w:ascii="仿宋" w:eastAsia="仿宋" w:hAnsi="仿宋" w:cs="仿宋" w:hint="eastAsia"/>
            <w:lang w:eastAsia="zh-CN"/>
          </w:rPr>
          <w:t>(五)、生化分析仪器项目背景</w:t>
        </w:r>
        <w:r>
          <w:tab/>
        </w:r>
        <w:r>
          <w:fldChar w:fldCharType="begin"/>
        </w:r>
        <w:r>
          <w:instrText xml:space="preserve"> PAGEREF _Toc18619 \h </w:instrText>
        </w:r>
        <w:r>
          <w:fldChar w:fldCharType="separate"/>
        </w:r>
        <w:r>
          <w:t>9</w:t>
        </w:r>
        <w:r>
          <w:fldChar w:fldCharType="end"/>
        </w:r>
      </w:hyperlink>
    </w:p>
    <w:p>
      <w:pPr>
        <w:pStyle w:val="TOC1"/>
        <w:tabs>
          <w:tab w:val="right" w:leader="dot" w:pos="8306"/>
        </w:tabs>
      </w:pPr>
      <w:hyperlink w:anchor="_Toc28799" w:history="1">
        <w:r>
          <w:rPr>
            <w:rFonts w:ascii="仿宋" w:eastAsia="仿宋" w:hAnsi="仿宋" w:cs="仿宋" w:hint="eastAsia"/>
            <w:lang w:eastAsia="zh-CN"/>
          </w:rPr>
          <w:t>二、工艺说明</w:t>
        </w:r>
        <w:r>
          <w:tab/>
        </w:r>
        <w:r>
          <w:fldChar w:fldCharType="begin"/>
        </w:r>
        <w:r>
          <w:instrText xml:space="preserve"> PAGEREF _Toc28799 \h </w:instrText>
        </w:r>
        <w:r>
          <w:fldChar w:fldCharType="separate"/>
        </w:r>
        <w:r>
          <w:t>10</w:t>
        </w:r>
        <w:r>
          <w:fldChar w:fldCharType="end"/>
        </w:r>
      </w:hyperlink>
    </w:p>
    <w:p>
      <w:pPr>
        <w:pStyle w:val="TOC2"/>
        <w:tabs>
          <w:tab w:val="right" w:leader="dot" w:pos="8306"/>
        </w:tabs>
      </w:pPr>
      <w:hyperlink w:anchor="_Toc26252" w:history="1">
        <w:r>
          <w:rPr>
            <w:rFonts w:ascii="仿宋" w:eastAsia="仿宋" w:hAnsi="仿宋" w:cs="仿宋" w:hint="eastAsia"/>
            <w:lang w:eastAsia="zh-CN"/>
          </w:rPr>
          <w:t>(一)、技术管理特点</w:t>
        </w:r>
        <w:r>
          <w:tab/>
        </w:r>
        <w:r>
          <w:fldChar w:fldCharType="begin"/>
        </w:r>
        <w:r>
          <w:instrText xml:space="preserve"> PAGEREF _Toc26252 \h </w:instrText>
        </w:r>
        <w:r>
          <w:fldChar w:fldCharType="separate"/>
        </w:r>
        <w:r>
          <w:t>10</w:t>
        </w:r>
        <w:r>
          <w:fldChar w:fldCharType="end"/>
        </w:r>
      </w:hyperlink>
    </w:p>
    <w:p>
      <w:pPr>
        <w:pStyle w:val="TOC2"/>
        <w:tabs>
          <w:tab w:val="right" w:leader="dot" w:pos="8306"/>
        </w:tabs>
      </w:pPr>
      <w:hyperlink w:anchor="_Toc585" w:history="1">
        <w:r>
          <w:rPr>
            <w:rFonts w:ascii="仿宋" w:eastAsia="仿宋" w:hAnsi="仿宋" w:cs="仿宋" w:hint="eastAsia"/>
            <w:lang w:eastAsia="zh-CN"/>
          </w:rPr>
          <w:t>(二)、生化分析仪器项目工艺技术设计方案</w:t>
        </w:r>
        <w:r>
          <w:tab/>
        </w:r>
        <w:r>
          <w:fldChar w:fldCharType="begin"/>
        </w:r>
        <w:r>
          <w:instrText xml:space="preserve"> PAGEREF _Toc585 \h </w:instrText>
        </w:r>
        <w:r>
          <w:fldChar w:fldCharType="separate"/>
        </w:r>
        <w:r>
          <w:t>11</w:t>
        </w:r>
        <w:r>
          <w:fldChar w:fldCharType="end"/>
        </w:r>
      </w:hyperlink>
    </w:p>
    <w:p>
      <w:pPr>
        <w:pStyle w:val="TOC2"/>
        <w:tabs>
          <w:tab w:val="right" w:leader="dot" w:pos="8306"/>
        </w:tabs>
      </w:pPr>
      <w:hyperlink w:anchor="_Toc9106" w:history="1">
        <w:r>
          <w:rPr>
            <w:rFonts w:ascii="仿宋" w:eastAsia="仿宋" w:hAnsi="仿宋" w:cs="仿宋" w:hint="eastAsia"/>
            <w:lang w:eastAsia="zh-CN"/>
          </w:rPr>
          <w:t>(三)、设备选型方案</w:t>
        </w:r>
        <w:r>
          <w:tab/>
        </w:r>
        <w:r>
          <w:fldChar w:fldCharType="begin"/>
        </w:r>
        <w:r>
          <w:instrText xml:space="preserve"> PAGEREF _Toc9106 \h </w:instrText>
        </w:r>
        <w:r>
          <w:fldChar w:fldCharType="separate"/>
        </w:r>
        <w:r>
          <w:t>12</w:t>
        </w:r>
        <w:r>
          <w:fldChar w:fldCharType="end"/>
        </w:r>
      </w:hyperlink>
    </w:p>
    <w:p>
      <w:pPr>
        <w:pStyle w:val="TOC1"/>
        <w:tabs>
          <w:tab w:val="right" w:leader="dot" w:pos="8306"/>
        </w:tabs>
      </w:pPr>
      <w:hyperlink w:anchor="_Toc22443" w:history="1">
        <w:r>
          <w:rPr>
            <w:rFonts w:ascii="仿宋" w:eastAsia="仿宋" w:hAnsi="仿宋" w:cs="仿宋" w:hint="eastAsia"/>
            <w:lang w:eastAsia="zh-CN"/>
          </w:rPr>
          <w:t>三、生化分析仪器项目土建工程</w:t>
        </w:r>
        <w:r>
          <w:tab/>
        </w:r>
        <w:r>
          <w:fldChar w:fldCharType="begin"/>
        </w:r>
        <w:r>
          <w:instrText xml:space="preserve"> PAGEREF _Toc22443 \h </w:instrText>
        </w:r>
        <w:r>
          <w:fldChar w:fldCharType="separate"/>
        </w:r>
        <w:r>
          <w:t>13</w:t>
        </w:r>
        <w:r>
          <w:fldChar w:fldCharType="end"/>
        </w:r>
      </w:hyperlink>
    </w:p>
    <w:p>
      <w:pPr>
        <w:pStyle w:val="TOC2"/>
        <w:tabs>
          <w:tab w:val="right" w:leader="dot" w:pos="8306"/>
        </w:tabs>
      </w:pPr>
      <w:hyperlink w:anchor="_Toc21301" w:history="1">
        <w:r>
          <w:rPr>
            <w:rFonts w:ascii="仿宋" w:eastAsia="仿宋" w:hAnsi="仿宋" w:cs="仿宋" w:hint="eastAsia"/>
            <w:lang w:eastAsia="zh-CN"/>
          </w:rPr>
          <w:t>(一)、建筑工程设计原则</w:t>
        </w:r>
        <w:r>
          <w:tab/>
        </w:r>
        <w:r>
          <w:fldChar w:fldCharType="begin"/>
        </w:r>
        <w:r>
          <w:instrText xml:space="preserve"> PAGEREF _Toc21301 \h </w:instrText>
        </w:r>
        <w:r>
          <w:fldChar w:fldCharType="separate"/>
        </w:r>
        <w:r>
          <w:t>13</w:t>
        </w:r>
        <w:r>
          <w:fldChar w:fldCharType="end"/>
        </w:r>
      </w:hyperlink>
    </w:p>
    <w:p>
      <w:pPr>
        <w:pStyle w:val="TOC2"/>
        <w:tabs>
          <w:tab w:val="right" w:leader="dot" w:pos="8306"/>
        </w:tabs>
      </w:pPr>
      <w:hyperlink w:anchor="_Toc14860" w:history="1">
        <w:r>
          <w:rPr>
            <w:rFonts w:ascii="仿宋" w:eastAsia="仿宋" w:hAnsi="仿宋" w:cs="仿宋" w:hint="eastAsia"/>
            <w:lang w:eastAsia="zh-CN"/>
          </w:rPr>
          <w:t>(二)、土建工程设计年限及安全等级</w:t>
        </w:r>
        <w:r>
          <w:tab/>
        </w:r>
        <w:r>
          <w:fldChar w:fldCharType="begin"/>
        </w:r>
        <w:r>
          <w:instrText xml:space="preserve"> PAGEREF _Toc14860 \h </w:instrText>
        </w:r>
        <w:r>
          <w:fldChar w:fldCharType="separate"/>
        </w:r>
        <w:r>
          <w:t>15</w:t>
        </w:r>
        <w:r>
          <w:fldChar w:fldCharType="end"/>
        </w:r>
      </w:hyperlink>
    </w:p>
    <w:p>
      <w:pPr>
        <w:pStyle w:val="TOC2"/>
        <w:tabs>
          <w:tab w:val="right" w:leader="dot" w:pos="8306"/>
        </w:tabs>
      </w:pPr>
      <w:hyperlink w:anchor="_Toc22100" w:history="1">
        <w:r>
          <w:rPr>
            <w:rFonts w:ascii="仿宋" w:eastAsia="仿宋" w:hAnsi="仿宋" w:cs="仿宋" w:hint="eastAsia"/>
            <w:lang w:eastAsia="zh-CN"/>
          </w:rPr>
          <w:t>(三)、建筑工程设计总体要求</w:t>
        </w:r>
        <w:r>
          <w:tab/>
        </w:r>
        <w:r>
          <w:fldChar w:fldCharType="begin"/>
        </w:r>
        <w:r>
          <w:instrText xml:space="preserve"> PAGEREF _Toc22100 \h </w:instrText>
        </w:r>
        <w:r>
          <w:fldChar w:fldCharType="separate"/>
        </w:r>
        <w:r>
          <w:t>16</w:t>
        </w:r>
        <w:r>
          <w:fldChar w:fldCharType="end"/>
        </w:r>
      </w:hyperlink>
    </w:p>
    <w:p>
      <w:pPr>
        <w:pStyle w:val="TOC2"/>
        <w:tabs>
          <w:tab w:val="right" w:leader="dot" w:pos="8306"/>
        </w:tabs>
      </w:pPr>
      <w:hyperlink w:anchor="_Toc14207" w:history="1">
        <w:r>
          <w:rPr>
            <w:rFonts w:ascii="仿宋" w:eastAsia="仿宋" w:hAnsi="仿宋" w:cs="仿宋" w:hint="eastAsia"/>
            <w:lang w:eastAsia="zh-CN"/>
          </w:rPr>
          <w:t>(四)、土建工程建设指标</w:t>
        </w:r>
        <w:r>
          <w:tab/>
        </w:r>
        <w:r>
          <w:fldChar w:fldCharType="begin"/>
        </w:r>
        <w:r>
          <w:instrText xml:space="preserve"> PAGEREF _Toc14207 \h </w:instrText>
        </w:r>
        <w:r>
          <w:fldChar w:fldCharType="separate"/>
        </w:r>
        <w:r>
          <w:t>16</w:t>
        </w:r>
        <w:r>
          <w:fldChar w:fldCharType="end"/>
        </w:r>
      </w:hyperlink>
    </w:p>
    <w:p>
      <w:pPr>
        <w:pStyle w:val="TOC1"/>
        <w:tabs>
          <w:tab w:val="right" w:leader="dot" w:pos="8306"/>
        </w:tabs>
      </w:pPr>
      <w:hyperlink w:anchor="_Toc14506" w:history="1">
        <w:r>
          <w:rPr>
            <w:rFonts w:ascii="仿宋" w:eastAsia="仿宋" w:hAnsi="仿宋" w:cs="仿宋" w:hint="eastAsia"/>
            <w:lang w:eastAsia="zh-CN"/>
          </w:rPr>
          <w:t>四、生化分析仪器项目建设背景及必要性分析</w:t>
        </w:r>
        <w:r>
          <w:tab/>
        </w:r>
        <w:r>
          <w:fldChar w:fldCharType="begin"/>
        </w:r>
        <w:r>
          <w:instrText xml:space="preserve"> PAGEREF _Toc14506 \h </w:instrText>
        </w:r>
        <w:r>
          <w:fldChar w:fldCharType="separate"/>
        </w:r>
        <w:r>
          <w:t>17</w:t>
        </w:r>
        <w:r>
          <w:fldChar w:fldCharType="end"/>
        </w:r>
      </w:hyperlink>
    </w:p>
    <w:p>
      <w:pPr>
        <w:pStyle w:val="TOC2"/>
        <w:tabs>
          <w:tab w:val="right" w:leader="dot" w:pos="8306"/>
        </w:tabs>
      </w:pPr>
      <w:hyperlink w:anchor="_Toc13081" w:history="1">
        <w:r>
          <w:rPr>
            <w:rFonts w:ascii="仿宋" w:eastAsia="仿宋" w:hAnsi="仿宋" w:cs="仿宋" w:hint="eastAsia"/>
            <w:lang w:eastAsia="zh-CN"/>
          </w:rPr>
          <w:t>(一)、生化分析仪器项目背景分析</w:t>
        </w:r>
        <w:r>
          <w:tab/>
        </w:r>
        <w:r>
          <w:fldChar w:fldCharType="begin"/>
        </w:r>
        <w:r>
          <w:instrText xml:space="preserve"> PAGEREF _Toc13081 \h </w:instrText>
        </w:r>
        <w:r>
          <w:fldChar w:fldCharType="separate"/>
        </w:r>
        <w:r>
          <w:t>17</w:t>
        </w:r>
        <w:r>
          <w:fldChar w:fldCharType="end"/>
        </w:r>
      </w:hyperlink>
    </w:p>
    <w:p>
      <w:pPr>
        <w:pStyle w:val="TOC2"/>
        <w:tabs>
          <w:tab w:val="right" w:leader="dot" w:pos="8306"/>
        </w:tabs>
      </w:pPr>
      <w:hyperlink w:anchor="_Toc17959" w:history="1">
        <w:r>
          <w:rPr>
            <w:rFonts w:ascii="仿宋" w:eastAsia="仿宋" w:hAnsi="仿宋" w:cs="仿宋" w:hint="eastAsia"/>
            <w:lang w:eastAsia="zh-CN"/>
          </w:rPr>
          <w:t>(二)、生化分析仪器项目建设必要性分析</w:t>
        </w:r>
        <w:r>
          <w:tab/>
        </w:r>
        <w:r>
          <w:fldChar w:fldCharType="begin"/>
        </w:r>
        <w:r>
          <w:instrText xml:space="preserve"> PAGEREF _Toc17959 \h </w:instrText>
        </w:r>
        <w:r>
          <w:fldChar w:fldCharType="separate"/>
        </w:r>
        <w:r>
          <w:t>18</w:t>
        </w:r>
        <w:r>
          <w:fldChar w:fldCharType="end"/>
        </w:r>
      </w:hyperlink>
    </w:p>
    <w:p>
      <w:pPr>
        <w:pStyle w:val="TOC1"/>
        <w:tabs>
          <w:tab w:val="right" w:leader="dot" w:pos="8306"/>
        </w:tabs>
      </w:pPr>
      <w:hyperlink w:anchor="_Toc20825" w:history="1">
        <w:r>
          <w:rPr>
            <w:rFonts w:ascii="仿宋" w:eastAsia="仿宋" w:hAnsi="仿宋" w:cs="仿宋" w:hint="eastAsia"/>
            <w:lang w:eastAsia="zh-CN"/>
          </w:rPr>
          <w:t>五、生化分析仪器项目建设单位说明</w:t>
        </w:r>
        <w:r>
          <w:tab/>
        </w:r>
        <w:r>
          <w:fldChar w:fldCharType="begin"/>
        </w:r>
        <w:r>
          <w:instrText xml:space="preserve"> PAGEREF _Toc20825 \h </w:instrText>
        </w:r>
        <w:r>
          <w:fldChar w:fldCharType="separate"/>
        </w:r>
        <w:r>
          <w:t>20</w:t>
        </w:r>
        <w:r>
          <w:fldChar w:fldCharType="end"/>
        </w:r>
      </w:hyperlink>
    </w:p>
    <w:p>
      <w:pPr>
        <w:pStyle w:val="TOC2"/>
        <w:tabs>
          <w:tab w:val="right" w:leader="dot" w:pos="8306"/>
        </w:tabs>
      </w:pPr>
      <w:hyperlink w:anchor="_Toc16482" w:history="1">
        <w:r>
          <w:rPr>
            <w:rFonts w:ascii="仿宋" w:eastAsia="仿宋" w:hAnsi="仿宋" w:cs="仿宋" w:hint="eastAsia"/>
            <w:lang w:eastAsia="zh-CN"/>
          </w:rPr>
          <w:t>(一)、生化分析仪器项目承办单位基本情况</w:t>
        </w:r>
        <w:r>
          <w:tab/>
        </w:r>
        <w:r>
          <w:fldChar w:fldCharType="begin"/>
        </w:r>
        <w:r>
          <w:instrText xml:space="preserve"> PAGEREF _Toc16482 \h </w:instrText>
        </w:r>
        <w:r>
          <w:fldChar w:fldCharType="separate"/>
        </w:r>
        <w:r>
          <w:t>20</w:t>
        </w:r>
        <w:r>
          <w:fldChar w:fldCharType="end"/>
        </w:r>
      </w:hyperlink>
    </w:p>
    <w:p>
      <w:pPr>
        <w:pStyle w:val="TOC2"/>
        <w:tabs>
          <w:tab w:val="right" w:leader="dot" w:pos="8306"/>
        </w:tabs>
      </w:pPr>
      <w:hyperlink w:anchor="_Toc26719" w:history="1">
        <w:r>
          <w:rPr>
            <w:rFonts w:ascii="仿宋" w:eastAsia="仿宋" w:hAnsi="仿宋" w:cs="仿宋" w:hint="eastAsia"/>
            <w:lang w:eastAsia="zh-CN"/>
          </w:rPr>
          <w:t>(二)、公司经济效益分析</w:t>
        </w:r>
        <w:r>
          <w:tab/>
        </w:r>
        <w:r>
          <w:fldChar w:fldCharType="begin"/>
        </w:r>
        <w:r>
          <w:instrText xml:space="preserve"> PAGEREF _Toc26719 \h </w:instrText>
        </w:r>
        <w:r>
          <w:fldChar w:fldCharType="separate"/>
        </w:r>
        <w:r>
          <w:t>20</w:t>
        </w:r>
        <w:r>
          <w:fldChar w:fldCharType="end"/>
        </w:r>
      </w:hyperlink>
    </w:p>
    <w:p>
      <w:pPr>
        <w:pStyle w:val="TOC1"/>
        <w:tabs>
          <w:tab w:val="right" w:leader="dot" w:pos="8306"/>
        </w:tabs>
      </w:pPr>
      <w:hyperlink w:anchor="_Toc23630" w:history="1">
        <w:r>
          <w:rPr>
            <w:rFonts w:ascii="仿宋" w:eastAsia="仿宋" w:hAnsi="仿宋" w:cs="仿宋" w:hint="eastAsia"/>
            <w:lang w:eastAsia="zh-CN"/>
          </w:rPr>
          <w:t>六、产品规划分析</w:t>
        </w:r>
        <w:r>
          <w:tab/>
        </w:r>
        <w:r>
          <w:fldChar w:fldCharType="begin"/>
        </w:r>
        <w:r>
          <w:instrText xml:space="preserve"> PAGEREF _Toc23630 \h </w:instrText>
        </w:r>
        <w:r>
          <w:fldChar w:fldCharType="separate"/>
        </w:r>
        <w:r>
          <w:t>21</w:t>
        </w:r>
        <w:r>
          <w:fldChar w:fldCharType="end"/>
        </w:r>
      </w:hyperlink>
    </w:p>
    <w:p>
      <w:pPr>
        <w:pStyle w:val="TOC2"/>
        <w:tabs>
          <w:tab w:val="right" w:leader="dot" w:pos="8306"/>
        </w:tabs>
      </w:pPr>
      <w:hyperlink w:anchor="_Toc6978" w:history="1">
        <w:r>
          <w:rPr>
            <w:rFonts w:ascii="仿宋" w:eastAsia="仿宋" w:hAnsi="仿宋" w:cs="仿宋" w:hint="eastAsia"/>
            <w:lang w:eastAsia="zh-CN"/>
          </w:rPr>
          <w:t>(一)、产品规划</w:t>
        </w:r>
        <w:r>
          <w:tab/>
        </w:r>
        <w:r>
          <w:fldChar w:fldCharType="begin"/>
        </w:r>
        <w:r>
          <w:instrText xml:space="preserve"> PAGEREF _Toc6978 \h </w:instrText>
        </w:r>
        <w:r>
          <w:fldChar w:fldCharType="separate"/>
        </w:r>
        <w:r>
          <w:t>21</w:t>
        </w:r>
        <w:r>
          <w:fldChar w:fldCharType="end"/>
        </w:r>
      </w:hyperlink>
    </w:p>
    <w:p>
      <w:pPr>
        <w:pStyle w:val="TOC2"/>
        <w:tabs>
          <w:tab w:val="right" w:leader="dot" w:pos="8306"/>
        </w:tabs>
      </w:pPr>
      <w:hyperlink w:anchor="_Toc13009" w:history="1">
        <w:r>
          <w:rPr>
            <w:rFonts w:ascii="仿宋" w:eastAsia="仿宋" w:hAnsi="仿宋" w:cs="仿宋" w:hint="eastAsia"/>
            <w:lang w:eastAsia="zh-CN"/>
          </w:rPr>
          <w:t>(二)、建设规模</w:t>
        </w:r>
        <w:r>
          <w:tab/>
        </w:r>
        <w:r>
          <w:fldChar w:fldCharType="begin"/>
        </w:r>
        <w:r>
          <w:instrText xml:space="preserve"> PAGEREF _Toc13009 \h </w:instrText>
        </w:r>
        <w:r>
          <w:fldChar w:fldCharType="separate"/>
        </w:r>
        <w:r>
          <w:t>22</w:t>
        </w:r>
        <w:r>
          <w:fldChar w:fldCharType="end"/>
        </w:r>
      </w:hyperlink>
    </w:p>
    <w:p>
      <w:pPr>
        <w:pStyle w:val="TOC1"/>
        <w:tabs>
          <w:tab w:val="right" w:leader="dot" w:pos="8306"/>
        </w:tabs>
      </w:pPr>
      <w:hyperlink w:anchor="_Toc16593" w:history="1">
        <w:r>
          <w:rPr>
            <w:rFonts w:ascii="仿宋" w:eastAsia="仿宋" w:hAnsi="仿宋" w:cs="仿宋" w:hint="eastAsia"/>
            <w:lang w:eastAsia="zh-CN"/>
          </w:rPr>
          <w:t>七、生化分析仪器项目计划安排</w:t>
        </w:r>
        <w:r>
          <w:tab/>
        </w:r>
        <w:r>
          <w:fldChar w:fldCharType="begin"/>
        </w:r>
        <w:r>
          <w:instrText xml:space="preserve"> PAGEREF _Toc16593 \h </w:instrText>
        </w:r>
        <w:r>
          <w:fldChar w:fldCharType="separate"/>
        </w:r>
        <w:r>
          <w:t>23</w:t>
        </w:r>
        <w:r>
          <w:fldChar w:fldCharType="end"/>
        </w:r>
      </w:hyperlink>
    </w:p>
    <w:p>
      <w:pPr>
        <w:pStyle w:val="TOC2"/>
        <w:tabs>
          <w:tab w:val="right" w:leader="dot" w:pos="8306"/>
        </w:tabs>
      </w:pPr>
      <w:hyperlink w:anchor="_Toc25338" w:history="1">
        <w:r>
          <w:rPr>
            <w:rFonts w:ascii="仿宋" w:eastAsia="仿宋" w:hAnsi="仿宋" w:cs="仿宋" w:hint="eastAsia"/>
            <w:lang w:eastAsia="zh-CN"/>
          </w:rPr>
          <w:t>(一)、建设周期</w:t>
        </w:r>
        <w:r>
          <w:tab/>
        </w:r>
        <w:r>
          <w:fldChar w:fldCharType="begin"/>
        </w:r>
        <w:r>
          <w:instrText xml:space="preserve"> PAGEREF _Toc25338 \h </w:instrText>
        </w:r>
        <w:r>
          <w:fldChar w:fldCharType="separate"/>
        </w:r>
        <w:r>
          <w:t>23</w:t>
        </w:r>
        <w:r>
          <w:fldChar w:fldCharType="end"/>
        </w:r>
      </w:hyperlink>
    </w:p>
    <w:p>
      <w:pPr>
        <w:pStyle w:val="TOC2"/>
        <w:tabs>
          <w:tab w:val="right" w:leader="dot" w:pos="8306"/>
        </w:tabs>
      </w:pPr>
      <w:hyperlink w:anchor="_Toc31091" w:history="1">
        <w:r>
          <w:rPr>
            <w:rFonts w:ascii="仿宋" w:eastAsia="仿宋" w:hAnsi="仿宋" w:cs="仿宋" w:hint="eastAsia"/>
            <w:lang w:eastAsia="zh-CN"/>
          </w:rPr>
          <w:t>(二)、建设进度</w:t>
        </w:r>
        <w:r>
          <w:tab/>
        </w:r>
        <w:r>
          <w:fldChar w:fldCharType="begin"/>
        </w:r>
        <w:r>
          <w:instrText xml:space="preserve"> PAGEREF _Toc31091 \h </w:instrText>
        </w:r>
        <w:r>
          <w:fldChar w:fldCharType="separate"/>
        </w:r>
        <w:r>
          <w:t>24</w:t>
        </w:r>
        <w:r>
          <w:fldChar w:fldCharType="end"/>
        </w:r>
      </w:hyperlink>
    </w:p>
    <w:p>
      <w:pPr>
        <w:pStyle w:val="TOC2"/>
        <w:tabs>
          <w:tab w:val="right" w:leader="dot" w:pos="8306"/>
        </w:tabs>
      </w:pPr>
      <w:hyperlink w:anchor="_Toc23260" w:history="1">
        <w:r>
          <w:rPr>
            <w:rFonts w:ascii="仿宋" w:eastAsia="仿宋" w:hAnsi="仿宋" w:cs="仿宋" w:hint="eastAsia"/>
            <w:lang w:eastAsia="zh-CN"/>
          </w:rPr>
          <w:t>(三)、进度安排注意事项</w:t>
        </w:r>
        <w:r>
          <w:tab/>
        </w:r>
        <w:r>
          <w:fldChar w:fldCharType="begin"/>
        </w:r>
        <w:r>
          <w:instrText xml:space="preserve"> PAGEREF _Toc23260 \h </w:instrText>
        </w:r>
        <w:r>
          <w:fldChar w:fldCharType="separate"/>
        </w:r>
        <w:r>
          <w:t>25</w:t>
        </w:r>
        <w:r>
          <w:fldChar w:fldCharType="end"/>
        </w:r>
      </w:hyperlink>
    </w:p>
    <w:p>
      <w:pPr>
        <w:pStyle w:val="TOC2"/>
        <w:tabs>
          <w:tab w:val="right" w:leader="dot" w:pos="8306"/>
        </w:tabs>
      </w:pPr>
      <w:hyperlink w:anchor="_Toc13583" w:history="1">
        <w:r>
          <w:rPr>
            <w:rFonts w:ascii="仿宋" w:eastAsia="仿宋" w:hAnsi="仿宋" w:cs="仿宋" w:hint="eastAsia"/>
            <w:lang w:eastAsia="zh-CN"/>
          </w:rPr>
          <w:t>(四)、人力资源配置</w:t>
        </w:r>
        <w:r>
          <w:tab/>
        </w:r>
        <w:r>
          <w:fldChar w:fldCharType="begin"/>
        </w:r>
        <w:r>
          <w:instrText xml:space="preserve"> PAGEREF _Toc13583 \h </w:instrText>
        </w:r>
        <w:r>
          <w:fldChar w:fldCharType="separate"/>
        </w:r>
        <w:r>
          <w:t>27</w:t>
        </w:r>
        <w:r>
          <w:fldChar w:fldCharType="end"/>
        </w:r>
      </w:hyperlink>
    </w:p>
    <w:p>
      <w:pPr>
        <w:pStyle w:val="TOC1"/>
        <w:tabs>
          <w:tab w:val="right" w:leader="dot" w:pos="8306"/>
        </w:tabs>
      </w:pPr>
      <w:hyperlink w:anchor="_Toc9314" w:history="1">
        <w:r>
          <w:rPr>
            <w:rFonts w:ascii="仿宋" w:eastAsia="仿宋" w:hAnsi="仿宋" w:cs="仿宋" w:hint="eastAsia"/>
            <w:lang w:eastAsia="zh-CN"/>
          </w:rPr>
          <w:t>八、生产安全保护</w:t>
        </w:r>
        <w:r>
          <w:tab/>
        </w:r>
        <w:r>
          <w:fldChar w:fldCharType="begin"/>
        </w:r>
        <w:r>
          <w:instrText xml:space="preserve"> PAGEREF _Toc9314 \h </w:instrText>
        </w:r>
        <w:r>
          <w:fldChar w:fldCharType="separate"/>
        </w:r>
        <w:r>
          <w:t>28</w:t>
        </w:r>
        <w:r>
          <w:fldChar w:fldCharType="end"/>
        </w:r>
      </w:hyperlink>
    </w:p>
    <w:p>
      <w:pPr>
        <w:pStyle w:val="TOC2"/>
        <w:tabs>
          <w:tab w:val="right" w:leader="dot" w:pos="8306"/>
        </w:tabs>
      </w:pPr>
      <w:hyperlink w:anchor="_Toc12569" w:history="1">
        <w:r>
          <w:rPr>
            <w:rFonts w:ascii="仿宋" w:eastAsia="仿宋" w:hAnsi="仿宋" w:cs="仿宋" w:hint="eastAsia"/>
            <w:lang w:eastAsia="zh-CN"/>
          </w:rPr>
          <w:t>(一)、消防安全</w:t>
        </w:r>
        <w:r>
          <w:tab/>
        </w:r>
        <w:r>
          <w:fldChar w:fldCharType="begin"/>
        </w:r>
        <w:r>
          <w:instrText xml:space="preserve"> PAGEREF _Toc12569 \h </w:instrText>
        </w:r>
        <w:r>
          <w:fldChar w:fldCharType="separate"/>
        </w:r>
        <w:r>
          <w:t>28</w:t>
        </w:r>
        <w:r>
          <w:fldChar w:fldCharType="end"/>
        </w:r>
      </w:hyperlink>
    </w:p>
    <w:p>
      <w:pPr>
        <w:pStyle w:val="TOC2"/>
        <w:tabs>
          <w:tab w:val="right" w:leader="dot" w:pos="8306"/>
        </w:tabs>
      </w:pPr>
      <w:hyperlink w:anchor="_Toc15761" w:history="1">
        <w:r>
          <w:rPr>
            <w:rFonts w:ascii="仿宋" w:eastAsia="仿宋" w:hAnsi="仿宋" w:cs="仿宋" w:hint="eastAsia"/>
            <w:lang w:eastAsia="zh-CN"/>
          </w:rPr>
          <w:t>(二)、防火防爆总图布置措施</w:t>
        </w:r>
        <w:r>
          <w:tab/>
        </w:r>
        <w:r>
          <w:fldChar w:fldCharType="begin"/>
        </w:r>
        <w:r>
          <w:instrText xml:space="preserve"> PAGEREF _Toc15761 \h </w:instrText>
        </w:r>
        <w:r>
          <w:fldChar w:fldCharType="separate"/>
        </w:r>
        <w:r>
          <w:t>29</w:t>
        </w:r>
        <w:r>
          <w:fldChar w:fldCharType="end"/>
        </w:r>
      </w:hyperlink>
    </w:p>
    <w:p>
      <w:pPr>
        <w:pStyle w:val="TOC2"/>
        <w:tabs>
          <w:tab w:val="right" w:leader="dot" w:pos="8306"/>
        </w:tabs>
      </w:pPr>
      <w:hyperlink w:anchor="_Toc30786" w:history="1">
        <w:r>
          <w:rPr>
            <w:rFonts w:ascii="仿宋" w:eastAsia="仿宋" w:hAnsi="仿宋" w:cs="仿宋" w:hint="eastAsia"/>
            <w:lang w:eastAsia="zh-CN"/>
          </w:rPr>
          <w:t>(三)、自然灾害防范措施</w:t>
        </w:r>
        <w:r>
          <w:tab/>
        </w:r>
        <w:r>
          <w:fldChar w:fldCharType="begin"/>
        </w:r>
        <w:r>
          <w:instrText xml:space="preserve"> PAGEREF _Toc30786 \h </w:instrText>
        </w:r>
        <w:r>
          <w:fldChar w:fldCharType="separate"/>
        </w:r>
        <w:r>
          <w:t>30</w:t>
        </w:r>
        <w:r>
          <w:fldChar w:fldCharType="end"/>
        </w:r>
      </w:hyperlink>
    </w:p>
    <w:p>
      <w:pPr>
        <w:pStyle w:val="TOC2"/>
        <w:tabs>
          <w:tab w:val="right" w:leader="dot" w:pos="8306"/>
        </w:tabs>
      </w:pPr>
      <w:hyperlink w:anchor="_Toc21" w:history="1">
        <w:r>
          <w:rPr>
            <w:rFonts w:ascii="仿宋" w:eastAsia="仿宋" w:hAnsi="仿宋" w:cs="仿宋" w:hint="eastAsia"/>
            <w:lang w:eastAsia="zh-CN"/>
          </w:rPr>
          <w:t>(四)、安全色及安全标志使用要求</w:t>
        </w:r>
        <w:r>
          <w:tab/>
        </w:r>
        <w:r>
          <w:fldChar w:fldCharType="begin"/>
        </w:r>
        <w:r>
          <w:instrText xml:space="preserve"> PAGEREF _Toc21 \h </w:instrText>
        </w:r>
        <w:r>
          <w:fldChar w:fldCharType="separate"/>
        </w:r>
        <w:r>
          <w:t>31</w:t>
        </w:r>
        <w:r>
          <w:fldChar w:fldCharType="end"/>
        </w:r>
      </w:hyperlink>
    </w:p>
    <w:p>
      <w:pPr>
        <w:pStyle w:val="TOC2"/>
        <w:tabs>
          <w:tab w:val="right" w:leader="dot" w:pos="8306"/>
        </w:tabs>
      </w:pPr>
      <w:hyperlink w:anchor="_Toc30806" w:history="1">
        <w:r>
          <w:rPr>
            <w:rFonts w:ascii="仿宋" w:eastAsia="仿宋" w:hAnsi="仿宋" w:cs="仿宋" w:hint="eastAsia"/>
            <w:lang w:eastAsia="zh-CN"/>
          </w:rPr>
          <w:t>(五)、防尘防毒措施</w:t>
        </w:r>
        <w:r>
          <w:tab/>
        </w:r>
        <w:r>
          <w:fldChar w:fldCharType="begin"/>
        </w:r>
        <w:r>
          <w:instrText xml:space="preserve"> PAGEREF _Toc30806 \h </w:instrText>
        </w:r>
        <w:r>
          <w:fldChar w:fldCharType="separate"/>
        </w:r>
        <w:r>
          <w:t>32</w:t>
        </w:r>
        <w:r>
          <w:fldChar w:fldCharType="end"/>
        </w:r>
      </w:hyperlink>
    </w:p>
    <w:p>
      <w:pPr>
        <w:pStyle w:val="TOC2"/>
        <w:tabs>
          <w:tab w:val="right" w:leader="dot" w:pos="8306"/>
        </w:tabs>
      </w:pPr>
      <w:hyperlink w:anchor="_Toc31253" w:history="1">
        <w:r>
          <w:rPr>
            <w:rFonts w:ascii="仿宋" w:eastAsia="仿宋" w:hAnsi="仿宋" w:cs="仿宋" w:hint="eastAsia"/>
            <w:lang w:eastAsia="zh-CN"/>
          </w:rPr>
          <w:t>(六)、防静电、触电防护及防雷措施</w:t>
        </w:r>
        <w:r>
          <w:tab/>
        </w:r>
        <w:r>
          <w:fldChar w:fldCharType="begin"/>
        </w:r>
        <w:r>
          <w:instrText xml:space="preserve"> PAGEREF _Toc31253 \h </w:instrText>
        </w:r>
        <w:r>
          <w:fldChar w:fldCharType="separate"/>
        </w:r>
        <w:r>
          <w:t>33</w:t>
        </w:r>
        <w:r>
          <w:fldChar w:fldCharType="end"/>
        </w:r>
      </w:hyperlink>
    </w:p>
    <w:p>
      <w:pPr>
        <w:pStyle w:val="TOC2"/>
        <w:tabs>
          <w:tab w:val="right" w:leader="dot" w:pos="8306"/>
        </w:tabs>
      </w:pPr>
      <w:hyperlink w:anchor="_Toc10311" w:history="1">
        <w:r>
          <w:rPr>
            <w:rFonts w:ascii="仿宋" w:eastAsia="仿宋" w:hAnsi="仿宋" w:cs="仿宋" w:hint="eastAsia"/>
            <w:lang w:eastAsia="zh-CN"/>
          </w:rPr>
          <w:t>(七)、机械设备安全保障措施</w:t>
        </w:r>
        <w:r>
          <w:tab/>
        </w:r>
        <w:r>
          <w:fldChar w:fldCharType="begin"/>
        </w:r>
        <w:r>
          <w:instrText xml:space="preserve"> PAGEREF _Toc10311 \h </w:instrText>
        </w:r>
        <w:r>
          <w:fldChar w:fldCharType="separate"/>
        </w:r>
        <w:r>
          <w:t>34</w:t>
        </w:r>
        <w:r>
          <w:fldChar w:fldCharType="end"/>
        </w:r>
      </w:hyperlink>
    </w:p>
    <w:p>
      <w:pPr>
        <w:pStyle w:val="TOC1"/>
        <w:tabs>
          <w:tab w:val="right" w:leader="dot" w:pos="8306"/>
        </w:tabs>
      </w:pPr>
      <w:hyperlink w:anchor="_Toc27279" w:history="1">
        <w:r>
          <w:rPr>
            <w:rFonts w:ascii="仿宋" w:eastAsia="仿宋" w:hAnsi="仿宋" w:cs="仿宋" w:hint="eastAsia"/>
            <w:lang w:eastAsia="zh-CN"/>
          </w:rPr>
          <w:t>九、生化分析仪器项目环境影响分析</w:t>
        </w:r>
        <w:r>
          <w:tab/>
        </w:r>
        <w:r>
          <w:fldChar w:fldCharType="begin"/>
        </w:r>
        <w:r>
          <w:instrText xml:space="preserve"> PAGEREF _Toc27279 \h </w:instrText>
        </w:r>
        <w:r>
          <w:fldChar w:fldCharType="separate"/>
        </w:r>
        <w:r>
          <w:t>36</w:t>
        </w:r>
        <w:r>
          <w:fldChar w:fldCharType="end"/>
        </w:r>
      </w:hyperlink>
    </w:p>
    <w:p>
      <w:pPr>
        <w:pStyle w:val="TOC2"/>
        <w:tabs>
          <w:tab w:val="right" w:leader="dot" w:pos="8306"/>
        </w:tabs>
      </w:pPr>
      <w:hyperlink w:anchor="_Toc18312" w:history="1">
        <w:r>
          <w:rPr>
            <w:rFonts w:ascii="仿宋" w:eastAsia="仿宋" w:hAnsi="仿宋" w:cs="仿宋" w:hint="eastAsia"/>
            <w:lang w:eastAsia="zh-CN"/>
          </w:rPr>
          <w:t>(一)、建设区域环境质量现状</w:t>
        </w:r>
        <w:r>
          <w:tab/>
        </w:r>
        <w:r>
          <w:fldChar w:fldCharType="begin"/>
        </w:r>
        <w:r>
          <w:instrText xml:space="preserve"> PAGEREF _Toc18312 \h </w:instrText>
        </w:r>
        <w:r>
          <w:fldChar w:fldCharType="separate"/>
        </w:r>
        <w:r>
          <w:t>36</w:t>
        </w:r>
        <w:r>
          <w:fldChar w:fldCharType="end"/>
        </w:r>
      </w:hyperlink>
    </w:p>
    <w:p>
      <w:pPr>
        <w:pStyle w:val="TOC2"/>
        <w:tabs>
          <w:tab w:val="right" w:leader="dot" w:pos="8306"/>
        </w:tabs>
      </w:pPr>
      <w:hyperlink w:anchor="_Toc26077" w:history="1">
        <w:r>
          <w:rPr>
            <w:rFonts w:ascii="仿宋" w:eastAsia="仿宋" w:hAnsi="仿宋" w:cs="仿宋" w:hint="eastAsia"/>
            <w:lang w:eastAsia="zh-CN"/>
          </w:rPr>
          <w:t>(二)、建设期环境保护</w:t>
        </w:r>
        <w:r>
          <w:tab/>
        </w:r>
        <w:r>
          <w:fldChar w:fldCharType="begin"/>
        </w:r>
        <w:r>
          <w:instrText xml:space="preserve"> PAGEREF _Toc26077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05" w:history="1">
        <w:r>
          <w:rPr>
            <w:rFonts w:ascii="仿宋" w:eastAsia="仿宋" w:hAnsi="仿宋" w:cs="仿宋" w:hint="eastAsia"/>
            <w:lang w:eastAsia="zh-CN"/>
          </w:rPr>
          <w:t>(三)、运营期环境保护</w:t>
        </w:r>
        <w:r>
          <w:tab/>
        </w:r>
        <w:r>
          <w:fldChar w:fldCharType="begin"/>
        </w:r>
        <w:r>
          <w:instrText xml:space="preserve"> PAGEREF _Toc18705 \h </w:instrText>
        </w:r>
        <w:r>
          <w:fldChar w:fldCharType="separate"/>
        </w:r>
        <w:r>
          <w:t>39</w:t>
        </w:r>
        <w:r>
          <w:fldChar w:fldCharType="end"/>
        </w:r>
      </w:hyperlink>
    </w:p>
    <w:p>
      <w:pPr>
        <w:pStyle w:val="TOC2"/>
        <w:tabs>
          <w:tab w:val="right" w:leader="dot" w:pos="8306"/>
        </w:tabs>
      </w:pPr>
      <w:hyperlink w:anchor="_Toc2827" w:history="1">
        <w:r>
          <w:rPr>
            <w:rFonts w:ascii="仿宋" w:eastAsia="仿宋" w:hAnsi="仿宋" w:cs="仿宋" w:hint="eastAsia"/>
            <w:lang w:eastAsia="zh-CN"/>
          </w:rPr>
          <w:t>(四)、生化分析仪器项目建设对区域经济的影响</w:t>
        </w:r>
        <w:r>
          <w:tab/>
        </w:r>
        <w:r>
          <w:fldChar w:fldCharType="begin"/>
        </w:r>
        <w:r>
          <w:instrText xml:space="preserve"> PAGEREF _Toc2827 \h </w:instrText>
        </w:r>
        <w:r>
          <w:fldChar w:fldCharType="separate"/>
        </w:r>
        <w:r>
          <w:t>40</w:t>
        </w:r>
        <w:r>
          <w:fldChar w:fldCharType="end"/>
        </w:r>
      </w:hyperlink>
    </w:p>
    <w:p>
      <w:pPr>
        <w:pStyle w:val="TOC2"/>
        <w:tabs>
          <w:tab w:val="right" w:leader="dot" w:pos="8306"/>
        </w:tabs>
      </w:pPr>
      <w:hyperlink w:anchor="_Toc20429" w:history="1">
        <w:r>
          <w:rPr>
            <w:rFonts w:ascii="仿宋" w:eastAsia="仿宋" w:hAnsi="仿宋" w:cs="仿宋" w:hint="eastAsia"/>
            <w:lang w:eastAsia="zh-CN"/>
          </w:rPr>
          <w:t>(五)、废弃物处理</w:t>
        </w:r>
        <w:r>
          <w:tab/>
        </w:r>
        <w:r>
          <w:fldChar w:fldCharType="begin"/>
        </w:r>
        <w:r>
          <w:instrText xml:space="preserve"> PAGEREF _Toc20429 \h </w:instrText>
        </w:r>
        <w:r>
          <w:fldChar w:fldCharType="separate"/>
        </w:r>
        <w:r>
          <w:t>42</w:t>
        </w:r>
        <w:r>
          <w:fldChar w:fldCharType="end"/>
        </w:r>
      </w:hyperlink>
    </w:p>
    <w:p>
      <w:pPr>
        <w:pStyle w:val="TOC2"/>
        <w:tabs>
          <w:tab w:val="right" w:leader="dot" w:pos="8306"/>
        </w:tabs>
      </w:pPr>
      <w:hyperlink w:anchor="_Toc14625" w:history="1">
        <w:r>
          <w:rPr>
            <w:rFonts w:ascii="仿宋" w:eastAsia="仿宋" w:hAnsi="仿宋" w:cs="仿宋" w:hint="eastAsia"/>
            <w:lang w:eastAsia="zh-CN"/>
          </w:rPr>
          <w:t>(六)、特殊环境影响分析</w:t>
        </w:r>
        <w:r>
          <w:tab/>
        </w:r>
        <w:r>
          <w:fldChar w:fldCharType="begin"/>
        </w:r>
        <w:r>
          <w:instrText xml:space="preserve"> PAGEREF _Toc14625 \h </w:instrText>
        </w:r>
        <w:r>
          <w:fldChar w:fldCharType="separate"/>
        </w:r>
        <w:r>
          <w:t>43</w:t>
        </w:r>
        <w:r>
          <w:fldChar w:fldCharType="end"/>
        </w:r>
      </w:hyperlink>
    </w:p>
    <w:p>
      <w:pPr>
        <w:pStyle w:val="TOC2"/>
        <w:tabs>
          <w:tab w:val="right" w:leader="dot" w:pos="8306"/>
        </w:tabs>
      </w:pPr>
      <w:hyperlink w:anchor="_Toc3912" w:history="1">
        <w:r>
          <w:rPr>
            <w:rFonts w:ascii="仿宋" w:eastAsia="仿宋" w:hAnsi="仿宋" w:cs="仿宋" w:hint="eastAsia"/>
            <w:lang w:eastAsia="zh-CN"/>
          </w:rPr>
          <w:t>(七)、清洁生产</w:t>
        </w:r>
        <w:r>
          <w:tab/>
        </w:r>
        <w:r>
          <w:fldChar w:fldCharType="begin"/>
        </w:r>
        <w:r>
          <w:instrText xml:space="preserve"> PAGEREF _Toc3912 \h </w:instrText>
        </w:r>
        <w:r>
          <w:fldChar w:fldCharType="separate"/>
        </w:r>
        <w:r>
          <w:t>44</w:t>
        </w:r>
        <w:r>
          <w:fldChar w:fldCharType="end"/>
        </w:r>
      </w:hyperlink>
    </w:p>
    <w:p>
      <w:pPr>
        <w:pStyle w:val="TOC2"/>
        <w:tabs>
          <w:tab w:val="right" w:leader="dot" w:pos="8306"/>
        </w:tabs>
      </w:pPr>
      <w:hyperlink w:anchor="_Toc27545" w:history="1">
        <w:r>
          <w:rPr>
            <w:rFonts w:ascii="仿宋" w:eastAsia="仿宋" w:hAnsi="仿宋" w:cs="仿宋" w:hint="eastAsia"/>
            <w:lang w:eastAsia="zh-CN"/>
          </w:rPr>
          <w:t>(八)、环境保护综合评价</w:t>
        </w:r>
        <w:r>
          <w:tab/>
        </w:r>
        <w:r>
          <w:fldChar w:fldCharType="begin"/>
        </w:r>
        <w:r>
          <w:instrText xml:space="preserve"> PAGEREF _Toc27545 \h </w:instrText>
        </w:r>
        <w:r>
          <w:fldChar w:fldCharType="separate"/>
        </w:r>
        <w:r>
          <w:t>45</w:t>
        </w:r>
        <w:r>
          <w:fldChar w:fldCharType="end"/>
        </w:r>
      </w:hyperlink>
    </w:p>
    <w:p>
      <w:pPr>
        <w:pStyle w:val="TOC1"/>
        <w:tabs>
          <w:tab w:val="right" w:leader="dot" w:pos="8306"/>
        </w:tabs>
      </w:pPr>
      <w:hyperlink w:anchor="_Toc15047" w:history="1">
        <w:r>
          <w:rPr>
            <w:rFonts w:ascii="仿宋" w:eastAsia="仿宋" w:hAnsi="仿宋" w:cs="仿宋" w:hint="eastAsia"/>
            <w:lang w:eastAsia="zh-CN"/>
          </w:rPr>
          <w:t>十、生化分析仪器项目社会影响</w:t>
        </w:r>
        <w:r>
          <w:tab/>
        </w:r>
        <w:r>
          <w:fldChar w:fldCharType="begin"/>
        </w:r>
        <w:r>
          <w:instrText xml:space="preserve"> PAGEREF _Toc15047 \h </w:instrText>
        </w:r>
        <w:r>
          <w:fldChar w:fldCharType="separate"/>
        </w:r>
        <w:r>
          <w:t>47</w:t>
        </w:r>
        <w:r>
          <w:fldChar w:fldCharType="end"/>
        </w:r>
      </w:hyperlink>
    </w:p>
    <w:p>
      <w:pPr>
        <w:pStyle w:val="TOC2"/>
        <w:tabs>
          <w:tab w:val="right" w:leader="dot" w:pos="8306"/>
        </w:tabs>
      </w:pPr>
      <w:hyperlink w:anchor="_Toc24462" w:history="1">
        <w:r>
          <w:rPr>
            <w:rFonts w:ascii="仿宋" w:eastAsia="仿宋" w:hAnsi="仿宋" w:cs="仿宋" w:hint="eastAsia"/>
            <w:lang w:eastAsia="zh-CN"/>
          </w:rPr>
          <w:t>(一)、社会责任与义务</w:t>
        </w:r>
        <w:r>
          <w:tab/>
        </w:r>
        <w:r>
          <w:fldChar w:fldCharType="begin"/>
        </w:r>
        <w:r>
          <w:instrText xml:space="preserve"> PAGEREF _Toc24462 \h </w:instrText>
        </w:r>
        <w:r>
          <w:fldChar w:fldCharType="separate"/>
        </w:r>
        <w:r>
          <w:t>47</w:t>
        </w:r>
        <w:r>
          <w:fldChar w:fldCharType="end"/>
        </w:r>
      </w:hyperlink>
    </w:p>
    <w:p>
      <w:pPr>
        <w:pStyle w:val="TOC2"/>
        <w:tabs>
          <w:tab w:val="right" w:leader="dot" w:pos="8306"/>
        </w:tabs>
      </w:pPr>
      <w:hyperlink w:anchor="_Toc15926" w:history="1">
        <w:r>
          <w:rPr>
            <w:rFonts w:ascii="仿宋" w:eastAsia="仿宋" w:hAnsi="仿宋" w:cs="仿宋" w:hint="eastAsia"/>
            <w:lang w:eastAsia="zh-CN"/>
          </w:rPr>
          <w:t>(二)、社会参与与沟通</w:t>
        </w:r>
        <w:r>
          <w:tab/>
        </w:r>
        <w:r>
          <w:fldChar w:fldCharType="begin"/>
        </w:r>
        <w:r>
          <w:instrText xml:space="preserve"> PAGEREF _Toc15926 \h </w:instrText>
        </w:r>
        <w:r>
          <w:fldChar w:fldCharType="separate"/>
        </w:r>
        <w:r>
          <w:t>47</w:t>
        </w:r>
        <w:r>
          <w:fldChar w:fldCharType="end"/>
        </w:r>
      </w:hyperlink>
    </w:p>
    <w:p>
      <w:pPr>
        <w:pStyle w:val="TOC1"/>
        <w:tabs>
          <w:tab w:val="right" w:leader="dot" w:pos="8306"/>
        </w:tabs>
      </w:pPr>
      <w:hyperlink w:anchor="_Toc28528" w:history="1">
        <w:r>
          <w:rPr>
            <w:rFonts w:ascii="仿宋" w:eastAsia="仿宋" w:hAnsi="仿宋" w:cs="仿宋" w:hint="eastAsia"/>
            <w:lang w:eastAsia="zh-CN"/>
          </w:rPr>
          <w:t>十一、生化分析仪器项目经营效益</w:t>
        </w:r>
        <w:r>
          <w:tab/>
        </w:r>
        <w:r>
          <w:fldChar w:fldCharType="begin"/>
        </w:r>
        <w:r>
          <w:instrText xml:space="preserve"> PAGEREF _Toc28528 \h </w:instrText>
        </w:r>
        <w:r>
          <w:fldChar w:fldCharType="separate"/>
        </w:r>
        <w:r>
          <w:t>48</w:t>
        </w:r>
        <w:r>
          <w:fldChar w:fldCharType="end"/>
        </w:r>
      </w:hyperlink>
    </w:p>
    <w:p>
      <w:pPr>
        <w:pStyle w:val="TOC2"/>
        <w:tabs>
          <w:tab w:val="right" w:leader="dot" w:pos="8306"/>
        </w:tabs>
      </w:pPr>
      <w:hyperlink w:anchor="_Toc6044" w:history="1">
        <w:r>
          <w:rPr>
            <w:rFonts w:ascii="仿宋" w:eastAsia="仿宋" w:hAnsi="仿宋" w:cs="仿宋" w:hint="eastAsia"/>
            <w:lang w:eastAsia="zh-CN"/>
          </w:rPr>
          <w:t>(一)、经济评价财务测算</w:t>
        </w:r>
        <w:r>
          <w:tab/>
        </w:r>
        <w:r>
          <w:fldChar w:fldCharType="begin"/>
        </w:r>
        <w:r>
          <w:instrText xml:space="preserve"> PAGEREF _Toc6044 \h </w:instrText>
        </w:r>
        <w:r>
          <w:fldChar w:fldCharType="separate"/>
        </w:r>
        <w:r>
          <w:t>48</w:t>
        </w:r>
        <w:r>
          <w:fldChar w:fldCharType="end"/>
        </w:r>
      </w:hyperlink>
    </w:p>
    <w:p>
      <w:pPr>
        <w:pStyle w:val="TOC2"/>
        <w:tabs>
          <w:tab w:val="right" w:leader="dot" w:pos="8306"/>
        </w:tabs>
      </w:pPr>
      <w:hyperlink w:anchor="_Toc16700" w:history="1">
        <w:r>
          <w:rPr>
            <w:rFonts w:ascii="仿宋" w:eastAsia="仿宋" w:hAnsi="仿宋" w:cs="仿宋" w:hint="eastAsia"/>
            <w:lang w:eastAsia="zh-CN"/>
          </w:rPr>
          <w:t>(二)、生化分析仪器项目盈利能力分析</w:t>
        </w:r>
        <w:r>
          <w:tab/>
        </w:r>
        <w:r>
          <w:fldChar w:fldCharType="begin"/>
        </w:r>
        <w:r>
          <w:instrText xml:space="preserve"> PAGEREF _Toc16700 \h </w:instrText>
        </w:r>
        <w:r>
          <w:fldChar w:fldCharType="separate"/>
        </w:r>
        <w:r>
          <w:t>50</w:t>
        </w:r>
        <w:r>
          <w:fldChar w:fldCharType="end"/>
        </w:r>
      </w:hyperlink>
    </w:p>
    <w:p>
      <w:pPr>
        <w:pStyle w:val="TOC1"/>
        <w:tabs>
          <w:tab w:val="right" w:leader="dot" w:pos="8306"/>
        </w:tabs>
      </w:pPr>
      <w:hyperlink w:anchor="_Toc7396" w:history="1">
        <w:r>
          <w:rPr>
            <w:rFonts w:ascii="仿宋" w:eastAsia="仿宋" w:hAnsi="仿宋" w:cs="仿宋" w:hint="eastAsia"/>
            <w:lang w:eastAsia="zh-CN"/>
          </w:rPr>
          <w:t>十二、生化分析仪器项目投资规划</w:t>
        </w:r>
        <w:r>
          <w:tab/>
        </w:r>
        <w:r>
          <w:fldChar w:fldCharType="begin"/>
        </w:r>
        <w:r>
          <w:instrText xml:space="preserve"> PAGEREF _Toc7396 \h </w:instrText>
        </w:r>
        <w:r>
          <w:fldChar w:fldCharType="separate"/>
        </w:r>
        <w:r>
          <w:t>50</w:t>
        </w:r>
        <w:r>
          <w:fldChar w:fldCharType="end"/>
        </w:r>
      </w:hyperlink>
    </w:p>
    <w:p>
      <w:pPr>
        <w:pStyle w:val="TOC2"/>
        <w:tabs>
          <w:tab w:val="right" w:leader="dot" w:pos="8306"/>
        </w:tabs>
      </w:pPr>
      <w:hyperlink w:anchor="_Toc901" w:history="1">
        <w:r>
          <w:rPr>
            <w:rFonts w:ascii="仿宋" w:eastAsia="仿宋" w:hAnsi="仿宋" w:cs="仿宋" w:hint="eastAsia"/>
            <w:lang w:eastAsia="zh-CN"/>
          </w:rPr>
          <w:t>(一)、生化分析仪器项目总投资估算</w:t>
        </w:r>
        <w:r>
          <w:tab/>
        </w:r>
        <w:r>
          <w:fldChar w:fldCharType="begin"/>
        </w:r>
        <w:r>
          <w:instrText xml:space="preserve"> PAGEREF _Toc901 \h </w:instrText>
        </w:r>
        <w:r>
          <w:fldChar w:fldCharType="separate"/>
        </w:r>
        <w:r>
          <w:t>50</w:t>
        </w:r>
        <w:r>
          <w:fldChar w:fldCharType="end"/>
        </w:r>
      </w:hyperlink>
    </w:p>
    <w:p>
      <w:pPr>
        <w:pStyle w:val="TOC2"/>
        <w:tabs>
          <w:tab w:val="right" w:leader="dot" w:pos="8306"/>
        </w:tabs>
      </w:pPr>
      <w:hyperlink w:anchor="_Toc6465" w:history="1">
        <w:r>
          <w:rPr>
            <w:rFonts w:ascii="仿宋" w:eastAsia="仿宋" w:hAnsi="仿宋" w:cs="仿宋" w:hint="eastAsia"/>
            <w:lang w:eastAsia="zh-CN"/>
          </w:rPr>
          <w:t>(二)、资金筹措</w:t>
        </w:r>
        <w:r>
          <w:tab/>
        </w:r>
        <w:r>
          <w:fldChar w:fldCharType="begin"/>
        </w:r>
        <w:r>
          <w:instrText xml:space="preserve"> PAGEREF _Toc6465 \h </w:instrText>
        </w:r>
        <w:r>
          <w:fldChar w:fldCharType="separate"/>
        </w:r>
        <w:r>
          <w:t>52</w:t>
        </w:r>
        <w:r>
          <w:fldChar w:fldCharType="end"/>
        </w:r>
      </w:hyperlink>
    </w:p>
    <w:p>
      <w:pPr>
        <w:pStyle w:val="TOC1"/>
        <w:tabs>
          <w:tab w:val="right" w:leader="dot" w:pos="8306"/>
        </w:tabs>
      </w:pPr>
      <w:hyperlink w:anchor="_Toc6111" w:history="1">
        <w:r>
          <w:rPr>
            <w:rFonts w:ascii="仿宋" w:eastAsia="仿宋" w:hAnsi="仿宋" w:cs="仿宋" w:hint="eastAsia"/>
            <w:lang w:eastAsia="zh-CN"/>
          </w:rPr>
          <w:t>十三、生化分析仪器项目实施保障措施</w:t>
        </w:r>
        <w:r>
          <w:tab/>
        </w:r>
        <w:r>
          <w:fldChar w:fldCharType="begin"/>
        </w:r>
        <w:r>
          <w:instrText xml:space="preserve"> PAGEREF _Toc6111 \h </w:instrText>
        </w:r>
        <w:r>
          <w:fldChar w:fldCharType="separate"/>
        </w:r>
        <w:r>
          <w:t>52</w:t>
        </w:r>
        <w:r>
          <w:fldChar w:fldCharType="end"/>
        </w:r>
      </w:hyperlink>
    </w:p>
    <w:p>
      <w:pPr>
        <w:pStyle w:val="TOC2"/>
        <w:tabs>
          <w:tab w:val="right" w:leader="dot" w:pos="8306"/>
        </w:tabs>
      </w:pPr>
      <w:hyperlink w:anchor="_Toc18048" w:history="1">
        <w:r>
          <w:rPr>
            <w:rFonts w:ascii="仿宋" w:eastAsia="仿宋" w:hAnsi="仿宋" w:cs="仿宋" w:hint="eastAsia"/>
            <w:lang w:eastAsia="zh-CN"/>
          </w:rPr>
          <w:t>(一)、生化分析仪器项目实施保障机制</w:t>
        </w:r>
        <w:r>
          <w:tab/>
        </w:r>
        <w:r>
          <w:fldChar w:fldCharType="begin"/>
        </w:r>
        <w:r>
          <w:instrText xml:space="preserve"> PAGEREF _Toc18048 \h </w:instrText>
        </w:r>
        <w:r>
          <w:fldChar w:fldCharType="separate"/>
        </w:r>
        <w:r>
          <w:t>52</w:t>
        </w:r>
        <w:r>
          <w:fldChar w:fldCharType="end"/>
        </w:r>
      </w:hyperlink>
    </w:p>
    <w:p>
      <w:pPr>
        <w:pStyle w:val="TOC2"/>
        <w:tabs>
          <w:tab w:val="right" w:leader="dot" w:pos="8306"/>
        </w:tabs>
      </w:pPr>
      <w:hyperlink w:anchor="_Toc15709" w:history="1">
        <w:r>
          <w:rPr>
            <w:rFonts w:ascii="仿宋" w:eastAsia="仿宋" w:hAnsi="仿宋" w:cs="仿宋" w:hint="eastAsia"/>
            <w:lang w:eastAsia="zh-CN"/>
          </w:rPr>
          <w:t>(二)、生化分析仪器项目法律合规要求</w:t>
        </w:r>
        <w:r>
          <w:tab/>
        </w:r>
        <w:r>
          <w:fldChar w:fldCharType="begin"/>
        </w:r>
        <w:r>
          <w:instrText xml:space="preserve"> PAGEREF _Toc15709 \h </w:instrText>
        </w:r>
        <w:r>
          <w:fldChar w:fldCharType="separate"/>
        </w:r>
        <w:r>
          <w:t>56</w:t>
        </w:r>
        <w:r>
          <w:fldChar w:fldCharType="end"/>
        </w:r>
      </w:hyperlink>
    </w:p>
    <w:p>
      <w:pPr>
        <w:pStyle w:val="TOC2"/>
        <w:tabs>
          <w:tab w:val="right" w:leader="dot" w:pos="8306"/>
        </w:tabs>
      </w:pPr>
      <w:hyperlink w:anchor="_Toc2553" w:history="1">
        <w:r>
          <w:rPr>
            <w:rFonts w:ascii="仿宋" w:eastAsia="仿宋" w:hAnsi="仿宋" w:cs="仿宋" w:hint="eastAsia"/>
            <w:lang w:eastAsia="zh-CN"/>
          </w:rPr>
          <w:t>(三)、生化分析仪器项目合同管理与法律事务</w:t>
        </w:r>
        <w:r>
          <w:tab/>
        </w:r>
        <w:r>
          <w:fldChar w:fldCharType="begin"/>
        </w:r>
        <w:r>
          <w:instrText xml:space="preserve"> PAGEREF _Toc2553 \h </w:instrText>
        </w:r>
        <w:r>
          <w:fldChar w:fldCharType="separate"/>
        </w:r>
        <w:r>
          <w:t>60</w:t>
        </w:r>
        <w:r>
          <w:fldChar w:fldCharType="end"/>
        </w:r>
      </w:hyperlink>
    </w:p>
    <w:p>
      <w:pPr>
        <w:pStyle w:val="TOC2"/>
        <w:tabs>
          <w:tab w:val="right" w:leader="dot" w:pos="8306"/>
        </w:tabs>
      </w:pPr>
      <w:hyperlink w:anchor="_Toc9281" w:history="1">
        <w:r>
          <w:rPr>
            <w:rFonts w:ascii="仿宋" w:eastAsia="仿宋" w:hAnsi="仿宋" w:cs="仿宋" w:hint="eastAsia"/>
            <w:lang w:eastAsia="zh-CN"/>
          </w:rPr>
          <w:t>(四)、生化分析仪器项目知识产权保护策略</w:t>
        </w:r>
        <w:r>
          <w:tab/>
        </w:r>
        <w:r>
          <w:fldChar w:fldCharType="begin"/>
        </w:r>
        <w:r>
          <w:instrText xml:space="preserve"> PAGEREF _Toc9281 \h </w:instrText>
        </w:r>
        <w:r>
          <w:fldChar w:fldCharType="separate"/>
        </w:r>
        <w:r>
          <w:t>67</w:t>
        </w:r>
        <w:r>
          <w:fldChar w:fldCharType="end"/>
        </w:r>
      </w:hyperlink>
    </w:p>
    <w:p>
      <w:pPr>
        <w:pStyle w:val="TOC1"/>
        <w:tabs>
          <w:tab w:val="right" w:leader="dot" w:pos="8306"/>
        </w:tabs>
      </w:pPr>
      <w:hyperlink w:anchor="_Toc23042" w:history="1">
        <w:r>
          <w:rPr>
            <w:rFonts w:ascii="仿宋" w:eastAsia="仿宋" w:hAnsi="仿宋" w:cs="仿宋" w:hint="eastAsia"/>
            <w:lang w:eastAsia="zh-CN"/>
          </w:rPr>
          <w:t>十四、质量管理体系</w:t>
        </w:r>
        <w:r>
          <w:tab/>
        </w:r>
        <w:r>
          <w:fldChar w:fldCharType="begin"/>
        </w:r>
        <w:r>
          <w:instrText xml:space="preserve"> PAGEREF _Toc23042 \h </w:instrText>
        </w:r>
        <w:r>
          <w:fldChar w:fldCharType="separate"/>
        </w:r>
        <w:r>
          <w:t>69</w:t>
        </w:r>
        <w:r>
          <w:fldChar w:fldCharType="end"/>
        </w:r>
      </w:hyperlink>
    </w:p>
    <w:p>
      <w:pPr>
        <w:pStyle w:val="TOC2"/>
        <w:tabs>
          <w:tab w:val="right" w:leader="dot" w:pos="8306"/>
        </w:tabs>
      </w:pPr>
      <w:hyperlink w:anchor="_Toc23583" w:history="1">
        <w:r>
          <w:rPr>
            <w:rFonts w:ascii="仿宋" w:eastAsia="仿宋" w:hAnsi="仿宋" w:cs="仿宋" w:hint="eastAsia"/>
            <w:lang w:eastAsia="zh-CN"/>
          </w:rPr>
          <w:t>(一)、质量目标与方针</w:t>
        </w:r>
        <w:r>
          <w:tab/>
        </w:r>
        <w:r>
          <w:fldChar w:fldCharType="begin"/>
        </w:r>
        <w:r>
          <w:instrText xml:space="preserve"> PAGEREF _Toc23583 \h </w:instrText>
        </w:r>
        <w:r>
          <w:fldChar w:fldCharType="separate"/>
        </w:r>
        <w:r>
          <w:t>69</w:t>
        </w:r>
        <w:r>
          <w:fldChar w:fldCharType="end"/>
        </w:r>
      </w:hyperlink>
    </w:p>
    <w:p>
      <w:pPr>
        <w:pStyle w:val="TOC2"/>
        <w:tabs>
          <w:tab w:val="right" w:leader="dot" w:pos="8306"/>
        </w:tabs>
      </w:pPr>
      <w:hyperlink w:anchor="_Toc6168" w:history="1">
        <w:r>
          <w:rPr>
            <w:rFonts w:ascii="仿宋" w:eastAsia="仿宋" w:hAnsi="仿宋" w:cs="仿宋" w:hint="eastAsia"/>
            <w:lang w:eastAsia="zh-CN"/>
          </w:rPr>
          <w:t>(二)、质量管理责任</w:t>
        </w:r>
        <w:r>
          <w:tab/>
        </w:r>
        <w:r>
          <w:fldChar w:fldCharType="begin"/>
        </w:r>
        <w:r>
          <w:instrText xml:space="preserve"> PAGEREF _Toc6168 \h </w:instrText>
        </w:r>
        <w:r>
          <w:fldChar w:fldCharType="separate"/>
        </w:r>
        <w:r>
          <w:t>70</w:t>
        </w:r>
        <w:r>
          <w:fldChar w:fldCharType="end"/>
        </w:r>
      </w:hyperlink>
    </w:p>
    <w:p>
      <w:pPr>
        <w:pStyle w:val="TOC2"/>
        <w:tabs>
          <w:tab w:val="right" w:leader="dot" w:pos="8306"/>
        </w:tabs>
      </w:pPr>
      <w:hyperlink w:anchor="_Toc22512" w:history="1">
        <w:r>
          <w:rPr>
            <w:rFonts w:ascii="仿宋" w:eastAsia="仿宋" w:hAnsi="仿宋" w:cs="仿宋" w:hint="eastAsia"/>
            <w:lang w:eastAsia="zh-CN"/>
          </w:rPr>
          <w:t>(三)、质量管理体系文件</w:t>
        </w:r>
        <w:r>
          <w:tab/>
        </w:r>
        <w:r>
          <w:fldChar w:fldCharType="begin"/>
        </w:r>
        <w:r>
          <w:instrText xml:space="preserve"> PAGEREF _Toc22512 \h </w:instrText>
        </w:r>
        <w:r>
          <w:fldChar w:fldCharType="separate"/>
        </w:r>
        <w:r>
          <w:t>72</w:t>
        </w:r>
        <w:r>
          <w:fldChar w:fldCharType="end"/>
        </w:r>
      </w:hyperlink>
    </w:p>
    <w:p>
      <w:pPr>
        <w:pStyle w:val="TOC2"/>
        <w:tabs>
          <w:tab w:val="right" w:leader="dot" w:pos="8306"/>
        </w:tabs>
      </w:pPr>
      <w:hyperlink w:anchor="_Toc19728" w:history="1">
        <w:r>
          <w:rPr>
            <w:rFonts w:ascii="仿宋" w:eastAsia="仿宋" w:hAnsi="仿宋" w:cs="仿宋" w:hint="eastAsia"/>
            <w:lang w:eastAsia="zh-CN"/>
          </w:rPr>
          <w:t>(四)、质量培训与教育</w:t>
        </w:r>
        <w:r>
          <w:tab/>
        </w:r>
        <w:r>
          <w:fldChar w:fldCharType="begin"/>
        </w:r>
        <w:r>
          <w:instrText xml:space="preserve"> PAGEREF _Toc19728 \h </w:instrText>
        </w:r>
        <w:r>
          <w:fldChar w:fldCharType="separate"/>
        </w:r>
        <w:r>
          <w:t>74</w:t>
        </w:r>
        <w:r>
          <w:fldChar w:fldCharType="end"/>
        </w:r>
      </w:hyperlink>
    </w:p>
    <w:p>
      <w:pPr>
        <w:pStyle w:val="TOC2"/>
        <w:tabs>
          <w:tab w:val="right" w:leader="dot" w:pos="8306"/>
        </w:tabs>
      </w:pPr>
      <w:hyperlink w:anchor="_Toc24557" w:history="1">
        <w:r>
          <w:rPr>
            <w:rFonts w:ascii="仿宋" w:eastAsia="仿宋" w:hAnsi="仿宋" w:cs="仿宋" w:hint="eastAsia"/>
            <w:lang w:eastAsia="zh-CN"/>
          </w:rPr>
          <w:t>(五)、质量审核与评价</w:t>
        </w:r>
        <w:r>
          <w:tab/>
        </w:r>
        <w:r>
          <w:fldChar w:fldCharType="begin"/>
        </w:r>
        <w:r>
          <w:instrText xml:space="preserve"> PAGEREF _Toc24557 \h </w:instrText>
        </w:r>
        <w:r>
          <w:fldChar w:fldCharType="separate"/>
        </w:r>
        <w:r>
          <w:t>75</w:t>
        </w:r>
        <w:r>
          <w:fldChar w:fldCharType="end"/>
        </w:r>
      </w:hyperlink>
    </w:p>
    <w:p>
      <w:pPr>
        <w:pStyle w:val="TOC2"/>
        <w:tabs>
          <w:tab w:val="right" w:leader="dot" w:pos="8306"/>
        </w:tabs>
      </w:pPr>
      <w:hyperlink w:anchor="_Toc24589" w:history="1">
        <w:r>
          <w:rPr>
            <w:rFonts w:ascii="仿宋" w:eastAsia="仿宋" w:hAnsi="仿宋" w:cs="仿宋" w:hint="eastAsia"/>
            <w:lang w:eastAsia="zh-CN"/>
          </w:rPr>
          <w:t>(六)、不符合与纠正措施</w:t>
        </w:r>
        <w:r>
          <w:tab/>
        </w:r>
        <w:r>
          <w:fldChar w:fldCharType="begin"/>
        </w:r>
        <w:r>
          <w:instrText xml:space="preserve"> PAGEREF _Toc24589 \h </w:instrText>
        </w:r>
        <w:r>
          <w:fldChar w:fldCharType="separate"/>
        </w:r>
        <w:r>
          <w:t>76</w:t>
        </w:r>
        <w:r>
          <w:fldChar w:fldCharType="end"/>
        </w:r>
      </w:hyperlink>
    </w:p>
    <w:p>
      <w:pPr>
        <w:pStyle w:val="TOC1"/>
        <w:tabs>
          <w:tab w:val="right" w:leader="dot" w:pos="8306"/>
        </w:tabs>
      </w:pPr>
      <w:hyperlink w:anchor="_Toc18227" w:history="1">
        <w:r>
          <w:rPr>
            <w:rFonts w:ascii="仿宋" w:eastAsia="仿宋" w:hAnsi="仿宋" w:cs="仿宋" w:hint="eastAsia"/>
            <w:lang w:eastAsia="zh-CN"/>
          </w:rPr>
          <w:t>十五、利益相关者分析与沟通计划</w:t>
        </w:r>
        <w:r>
          <w:tab/>
        </w:r>
        <w:r>
          <w:fldChar w:fldCharType="begin"/>
        </w:r>
        <w:r>
          <w:instrText xml:space="preserve"> PAGEREF _Toc18227 \h </w:instrText>
        </w:r>
        <w:r>
          <w:fldChar w:fldCharType="separate"/>
        </w:r>
        <w:r>
          <w:t>77</w:t>
        </w:r>
        <w:r>
          <w:fldChar w:fldCharType="end"/>
        </w:r>
      </w:hyperlink>
    </w:p>
    <w:p>
      <w:pPr>
        <w:pStyle w:val="TOC2"/>
        <w:tabs>
          <w:tab w:val="right" w:leader="dot" w:pos="8306"/>
        </w:tabs>
      </w:pPr>
      <w:hyperlink w:anchor="_Toc26142" w:history="1">
        <w:r>
          <w:rPr>
            <w:rFonts w:ascii="仿宋" w:eastAsia="仿宋" w:hAnsi="仿宋" w:cs="仿宋" w:hint="eastAsia"/>
            <w:lang w:eastAsia="zh-CN"/>
          </w:rPr>
          <w:t>(一)、利益相关者分析</w:t>
        </w:r>
        <w:r>
          <w:tab/>
        </w:r>
        <w:r>
          <w:fldChar w:fldCharType="begin"/>
        </w:r>
        <w:r>
          <w:instrText xml:space="preserve"> PAGEREF _Toc26142 \h </w:instrText>
        </w:r>
        <w:r>
          <w:fldChar w:fldCharType="separate"/>
        </w:r>
        <w:r>
          <w:t>77</w:t>
        </w:r>
        <w:r>
          <w:fldChar w:fldCharType="end"/>
        </w:r>
      </w:hyperlink>
    </w:p>
    <w:p>
      <w:pPr>
        <w:pStyle w:val="TOC2"/>
        <w:tabs>
          <w:tab w:val="right" w:leader="dot" w:pos="8306"/>
        </w:tabs>
      </w:pPr>
      <w:hyperlink w:anchor="_Toc11124" w:history="1">
        <w:r>
          <w:rPr>
            <w:rFonts w:ascii="仿宋" w:eastAsia="仿宋" w:hAnsi="仿宋" w:cs="仿宋" w:hint="eastAsia"/>
            <w:lang w:eastAsia="zh-CN"/>
          </w:rPr>
          <w:t>(二)、沟通计划</w:t>
        </w:r>
        <w:r>
          <w:tab/>
        </w:r>
        <w:r>
          <w:fldChar w:fldCharType="begin"/>
        </w:r>
        <w:r>
          <w:instrText xml:space="preserve"> PAGEREF _Toc11124 \h </w:instrText>
        </w:r>
        <w:r>
          <w:fldChar w:fldCharType="separate"/>
        </w:r>
        <w:r>
          <w:t>78</w:t>
        </w:r>
        <w:r>
          <w:fldChar w:fldCharType="end"/>
        </w:r>
      </w:hyperlink>
    </w:p>
    <w:p>
      <w:pPr>
        <w:pStyle w:val="TOC1"/>
        <w:tabs>
          <w:tab w:val="right" w:leader="dot" w:pos="8306"/>
        </w:tabs>
      </w:pPr>
      <w:hyperlink w:anchor="_Toc22431" w:history="1">
        <w:r>
          <w:rPr>
            <w:rFonts w:ascii="仿宋" w:eastAsia="仿宋" w:hAnsi="仿宋" w:cs="仿宋" w:hint="eastAsia"/>
            <w:lang w:eastAsia="zh-CN"/>
          </w:rPr>
          <w:t>十六、生化分析仪器项目实施时间节点</w:t>
        </w:r>
        <w:r>
          <w:tab/>
        </w:r>
        <w:r>
          <w:fldChar w:fldCharType="begin"/>
        </w:r>
        <w:r>
          <w:instrText xml:space="preserve"> PAGEREF _Toc22431 \h </w:instrText>
        </w:r>
        <w:r>
          <w:fldChar w:fldCharType="separate"/>
        </w:r>
        <w:r>
          <w:t>80</w:t>
        </w:r>
        <w:r>
          <w:fldChar w:fldCharType="end"/>
        </w:r>
      </w:hyperlink>
    </w:p>
    <w:p>
      <w:pPr>
        <w:pStyle w:val="TOC2"/>
        <w:tabs>
          <w:tab w:val="right" w:leader="dot" w:pos="8306"/>
        </w:tabs>
      </w:pPr>
      <w:hyperlink w:anchor="_Toc30531" w:history="1">
        <w:r>
          <w:rPr>
            <w:rFonts w:ascii="仿宋" w:eastAsia="仿宋" w:hAnsi="仿宋" w:cs="仿宋" w:hint="eastAsia"/>
            <w:lang w:eastAsia="zh-CN"/>
          </w:rPr>
          <w:t>(一)、生化分析仪器项目启动阶段时间节点</w:t>
        </w:r>
        <w:r>
          <w:tab/>
        </w:r>
        <w:r>
          <w:fldChar w:fldCharType="begin"/>
        </w:r>
        <w:r>
          <w:instrText xml:space="preserve"> PAGEREF _Toc30531 \h </w:instrText>
        </w:r>
        <w:r>
          <w:fldChar w:fldCharType="separate"/>
        </w:r>
        <w:r>
          <w:t>80</w:t>
        </w:r>
        <w:r>
          <w:fldChar w:fldCharType="end"/>
        </w:r>
      </w:hyperlink>
    </w:p>
    <w:p>
      <w:pPr>
        <w:pStyle w:val="TOC2"/>
        <w:tabs>
          <w:tab w:val="right" w:leader="dot" w:pos="8306"/>
        </w:tabs>
      </w:pPr>
      <w:hyperlink w:anchor="_Toc8665" w:history="1">
        <w:r>
          <w:rPr>
            <w:rFonts w:ascii="仿宋" w:eastAsia="仿宋" w:hAnsi="仿宋" w:cs="仿宋" w:hint="eastAsia"/>
            <w:lang w:eastAsia="zh-CN"/>
          </w:rPr>
          <w:t>(二)、生化分析仪器项目执行阶段时间节点</w:t>
        </w:r>
        <w:r>
          <w:tab/>
        </w:r>
        <w:r>
          <w:fldChar w:fldCharType="begin"/>
        </w:r>
        <w:r>
          <w:instrText xml:space="preserve"> PAGEREF _Toc8665 \h </w:instrText>
        </w:r>
        <w:r>
          <w:fldChar w:fldCharType="separate"/>
        </w:r>
        <w:r>
          <w:t>81</w:t>
        </w:r>
        <w:r>
          <w:fldChar w:fldCharType="end"/>
        </w:r>
      </w:hyperlink>
    </w:p>
    <w:p>
      <w:pPr>
        <w:pStyle w:val="TOC2"/>
        <w:tabs>
          <w:tab w:val="right" w:leader="dot" w:pos="8306"/>
        </w:tabs>
      </w:pPr>
      <w:hyperlink w:anchor="_Toc25538" w:history="1">
        <w:r>
          <w:rPr>
            <w:rFonts w:ascii="仿宋" w:eastAsia="仿宋" w:hAnsi="仿宋" w:cs="仿宋" w:hint="eastAsia"/>
            <w:lang w:eastAsia="zh-CN"/>
          </w:rPr>
          <w:t>(三)、生化分析仪器项目完成阶段时间节点</w:t>
        </w:r>
        <w:r>
          <w:tab/>
        </w:r>
        <w:r>
          <w:fldChar w:fldCharType="begin"/>
        </w:r>
        <w:r>
          <w:instrText xml:space="preserve"> PAGEREF _Toc25538 \h </w:instrText>
        </w:r>
        <w:r>
          <w:fldChar w:fldCharType="separate"/>
        </w:r>
        <w:r>
          <w:t>82</w:t>
        </w:r>
        <w:r>
          <w:fldChar w:fldCharType="end"/>
        </w:r>
      </w:hyperlink>
    </w:p>
    <w:p>
      <w:pPr>
        <w:pStyle w:val="TOC1"/>
        <w:tabs>
          <w:tab w:val="right" w:leader="dot" w:pos="8306"/>
        </w:tabs>
      </w:pPr>
      <w:hyperlink w:anchor="_Toc32375" w:history="1">
        <w:r>
          <w:rPr>
            <w:rFonts w:ascii="仿宋" w:eastAsia="仿宋" w:hAnsi="仿宋" w:cs="仿宋" w:hint="eastAsia"/>
            <w:lang w:eastAsia="zh-CN"/>
          </w:rPr>
          <w:t>十七、生化分析仪器项目变更管理</w:t>
        </w:r>
        <w:r>
          <w:tab/>
        </w:r>
        <w:r>
          <w:fldChar w:fldCharType="begin"/>
        </w:r>
        <w:r>
          <w:instrText xml:space="preserve"> PAGEREF _Toc32375 \h </w:instrText>
        </w:r>
        <w:r>
          <w:fldChar w:fldCharType="separate"/>
        </w:r>
        <w:r>
          <w:t>83</w:t>
        </w:r>
        <w:r>
          <w:fldChar w:fldCharType="end"/>
        </w:r>
      </w:hyperlink>
    </w:p>
    <w:p>
      <w:pPr>
        <w:pStyle w:val="TOC2"/>
        <w:tabs>
          <w:tab w:val="right" w:leader="dot" w:pos="8306"/>
        </w:tabs>
      </w:pPr>
      <w:hyperlink w:anchor="_Toc23736" w:history="1">
        <w:r>
          <w:rPr>
            <w:rFonts w:ascii="仿宋" w:eastAsia="仿宋" w:hAnsi="仿宋" w:cs="仿宋" w:hint="eastAsia"/>
            <w:lang w:eastAsia="zh-CN"/>
          </w:rPr>
          <w:t>(一)、变更申请与评估</w:t>
        </w:r>
        <w:r>
          <w:tab/>
        </w:r>
        <w:r>
          <w:fldChar w:fldCharType="begin"/>
        </w:r>
        <w:r>
          <w:instrText xml:space="preserve"> PAGEREF _Toc23736 \h </w:instrText>
        </w:r>
        <w:r>
          <w:fldChar w:fldCharType="separate"/>
        </w:r>
        <w:r>
          <w:t>83</w:t>
        </w:r>
        <w:r>
          <w:fldChar w:fldCharType="end"/>
        </w:r>
      </w:hyperlink>
    </w:p>
    <w:p>
      <w:pPr>
        <w:pStyle w:val="TOC2"/>
        <w:tabs>
          <w:tab w:val="right" w:leader="dot" w:pos="8306"/>
        </w:tabs>
      </w:pPr>
      <w:hyperlink w:anchor="_Toc1990" w:history="1">
        <w:r>
          <w:rPr>
            <w:rFonts w:ascii="仿宋" w:eastAsia="仿宋" w:hAnsi="仿宋" w:cs="仿宋" w:hint="eastAsia"/>
            <w:lang w:eastAsia="zh-CN"/>
          </w:rPr>
          <w:t>(二)、变更实施与控制</w:t>
        </w:r>
        <w:r>
          <w:tab/>
        </w:r>
        <w:r>
          <w:fldChar w:fldCharType="begin"/>
        </w:r>
        <w:r>
          <w:instrText xml:space="preserve"> PAGEREF _Toc1990 \h </w:instrText>
        </w:r>
        <w:r>
          <w:fldChar w:fldCharType="separate"/>
        </w:r>
        <w:r>
          <w:t>83</w:t>
        </w:r>
        <w:r>
          <w:fldChar w:fldCharType="end"/>
        </w:r>
      </w:hyperlink>
    </w:p>
    <w:p>
      <w:pPr>
        <w:pStyle w:val="TOC1"/>
        <w:tabs>
          <w:tab w:val="right" w:leader="dot" w:pos="8306"/>
        </w:tabs>
      </w:pPr>
      <w:hyperlink w:anchor="_Toc600" w:history="1">
        <w:r>
          <w:rPr>
            <w:rFonts w:ascii="仿宋" w:eastAsia="仿宋" w:hAnsi="仿宋" w:cs="仿宋" w:hint="eastAsia"/>
            <w:lang w:eastAsia="zh-CN"/>
          </w:rPr>
          <w:t>十八、风险识别与分类</w:t>
        </w:r>
        <w:r>
          <w:tab/>
        </w:r>
        <w:r>
          <w:fldChar w:fldCharType="begin"/>
        </w:r>
        <w:r>
          <w:instrText xml:space="preserve"> PAGEREF _Toc600 \h </w:instrText>
        </w:r>
        <w:r>
          <w:fldChar w:fldCharType="separate"/>
        </w:r>
        <w:r>
          <w:t>84</w:t>
        </w:r>
        <w:r>
          <w:fldChar w:fldCharType="end"/>
        </w:r>
      </w:hyperlink>
    </w:p>
    <w:p>
      <w:pPr>
        <w:pStyle w:val="TOC2"/>
        <w:tabs>
          <w:tab w:val="right" w:leader="dot" w:pos="8306"/>
        </w:tabs>
      </w:pPr>
      <w:hyperlink w:anchor="_Toc30687" w:history="1">
        <w:r>
          <w:rPr>
            <w:rFonts w:ascii="仿宋" w:eastAsia="仿宋" w:hAnsi="仿宋" w:cs="仿宋" w:hint="eastAsia"/>
            <w:lang w:eastAsia="zh-CN"/>
          </w:rPr>
          <w:t>(一)、风险识别</w:t>
        </w:r>
        <w:r>
          <w:tab/>
        </w:r>
        <w:r>
          <w:fldChar w:fldCharType="begin"/>
        </w:r>
        <w:r>
          <w:instrText xml:space="preserve"> PAGEREF _Toc30687 \h </w:instrText>
        </w:r>
        <w:r>
          <w:fldChar w:fldCharType="separate"/>
        </w:r>
        <w:r>
          <w:t>84</w:t>
        </w:r>
        <w:r>
          <w:fldChar w:fldCharType="end"/>
        </w:r>
      </w:hyperlink>
    </w:p>
    <w:p>
      <w:pPr>
        <w:pStyle w:val="TOC2"/>
        <w:tabs>
          <w:tab w:val="right" w:leader="dot" w:pos="8306"/>
        </w:tabs>
      </w:pPr>
      <w:hyperlink w:anchor="_Toc7746" w:history="1">
        <w:r>
          <w:rPr>
            <w:rFonts w:ascii="仿宋" w:eastAsia="仿宋" w:hAnsi="仿宋" w:cs="仿宋" w:hint="eastAsia"/>
            <w:lang w:eastAsia="zh-CN"/>
          </w:rPr>
          <w:t>(二)、风险分类</w:t>
        </w:r>
        <w:r>
          <w:tab/>
        </w:r>
        <w:r>
          <w:fldChar w:fldCharType="begin"/>
        </w:r>
        <w:r>
          <w:instrText xml:space="preserve"> PAGEREF _Toc7746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23"/>
      <w:r>
        <w:rPr>
          <w:rFonts w:ascii="仿宋" w:eastAsia="仿宋" w:hAnsi="仿宋" w:cs="仿宋" w:hint="eastAsia"/>
          <w:sz w:val="28"/>
          <w:lang w:eastAsia="zh-CN"/>
        </w:rPr>
        <w:t>一、生化分析仪器项目概论</w:t>
      </w:r>
      <w:bookmarkEnd w:id="2"/>
    </w:p>
    <w:p>
      <w:pPr>
        <w:pStyle w:val="Heading2"/>
        <w:rPr>
          <w:rFonts w:ascii="仿宋" w:eastAsia="仿宋" w:hAnsi="仿宋" w:cs="仿宋" w:hint="eastAsia"/>
          <w:lang w:eastAsia="zh-CN"/>
        </w:rPr>
      </w:pPr>
      <w:bookmarkStart w:id="3" w:name="_Toc22065"/>
      <w:r>
        <w:rPr>
          <w:rFonts w:ascii="仿宋" w:eastAsia="仿宋" w:hAnsi="仿宋" w:cs="仿宋" w:hint="eastAsia"/>
          <w:lang w:eastAsia="zh-CN"/>
        </w:rPr>
        <w:t>(一)、生化分析仪器项目概况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起源追溯至对市场的深入洞察。市场的不断演变与变革为生化分析仪器项目提供了难得的机遇。当前市场存在的需求缺口和变革的大环境共同构成了生化分析仪器项目的背景。这个生化分析仪器项目旨在充分利用市场机遇，填补行业中尚未满足的需求，为客户提供全新的解决方案。市场的变革和需求的增长使得这个生化分析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生化分析仪器项目名称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化分析仪器项目正式命名为生化分析仪器。这个名称不仅仅是一个标识，更代表了生化分析仪器项目的核心理念和愿景。它蕴含着生化分析仪器项目所要解决问题的关键字，具有强烈的表达和辨识度，为生化分析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生化分析仪器项目目标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核心目标是提供一种全新、高效的解决方案，满足客户日益增长的需求。生化分析仪器项目追求的不仅仅是满足市场需求，更是在市场中获得卓越的竞争优势。通过不断提升产品或服务的质量和创新水平，生化分析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生化分析仪器项目范围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全面涵盖了产品研发、制造、市场推广和售后服务，确保从产品设计到最终用户体验的全方位关注。这一全面的生化分析仪器项目范围是为了确保生化分析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生化分析仪器项目时间表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生化分析仪器项目计划在未来18个月内完成，包括研发、测试、市场试点和正式推出等不同阶段。这个时间表的合理设计是为了确保生化分析仪器项目各个阶段的顺利推进，以便按时交付高质量的成果。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生化分析仪器项目预算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总预算估算为XX百万美元，主要分配在研发、市场推广、人员培训和运营等方面。这一充足的预算为生化分析仪器项目提供了充足的资源，确保生化分析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生化分析仪器项目风险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可能面临的风险包括市场接受度低、技术难题、竞争激烈等。生化分析仪器项目团队已经制定了相应的风险应对计划，通过前瞻性的风险管理，确保生化分析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生化分析仪器项目团队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生化分析仪器项目汇聚了一支经验丰富、多领域专业素养的核心团队，确保生化分析仪器项目在各个方面都能拥有高水平的执行力。团队的协同作战是生化分析仪器项目成功的关键因素之一。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生化分析仪器项目背景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生化分析仪器项目的背景根植于市场对更高效、创新产品的渴望，同时也受到科技发展对行业格局的深刻改变的影响。这为生化分析仪器项目提供了广阔的发展空间和市场需求。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生化分析仪器项目现状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截至目前，生化分析仪器项目已完成市场调研和技术验证，取得了初步的成功。这为生化分析仪器项目在未来的发展奠定了坚实的基础，为更远大的目标打下了坚实的基石。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740"/>
      <w:r>
        <w:rPr>
          <w:rFonts w:ascii="仿宋" w:eastAsia="仿宋" w:hAnsi="仿宋" w:cs="仿宋" w:hint="eastAsia"/>
          <w:sz w:val="28"/>
          <w:lang w:eastAsia="zh-CN"/>
        </w:rPr>
        <w:t>(二)、生化分析仪器项目目标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keyword》生化分析仪器项目首要业务目标是在市场中占据有利地位，实现产品/服务的成功推广和销售。通过不断提升产品质量、创新性，生化分析仪器项目追求成为行业中的领导者，赢得更多客户的青睐。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在科技迅速发展的时代，生化分析仪器项目着眼于技术创新。通过持续的研发和技术升级，生化分析仪器项目旨在推出更具创新性的产品或服务，以满足市场对新鲜、先进解决方案的需求。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为了建立可持续的客户关系，生化分析仪器项目设定了客户满意度目标。通过提供卓越的产品质量和优质的客户服务，生化分析仪器项目追求赢得客户的信任和忠诚度，确保他们的满意度达到行业领先水平。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生化分析仪器项目注重社会责任和可持续发展。通过实施环保、社会责任生化分析仪器项目，生化分析仪器项目致力于在经济发展的同时保护环境，促进社会公平，实现可持续经营。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生化分析仪器项目的团队是实现目标的核心驱动力。因此，生化分析仪器项目设定了团队发展目标，包括提升团队成员的专业技能、培养领导力，以及搭建协同高效的团队工作氛围。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670"/>
      <w:r>
        <w:rPr>
          <w:rFonts w:ascii="仿宋" w:eastAsia="仿宋" w:hAnsi="仿宋" w:cs="仿宋" w:hint="eastAsia"/>
          <w:sz w:val="28"/>
          <w:lang w:eastAsia="zh-CN"/>
        </w:rPr>
        <w:t>(三)、生化分析仪器项目提出的理由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生化分析仪器项目提出的理由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提出源于对市场机遇的深刻洞察。当前市场中存在的需求缺口和行业发展趋势表明，有巨大的商业机会等待被开发。通过准确捕捉市场机遇，生化分析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理念基于对技术创新的信仰。通过持续的研发和技术投入，生化分析仪器项目有望推出更具创新性的产品或服务。在科技飞速发展的当下，生化分析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提出是为了增强企业的行业竞争力。通过提升产品或服务的质量和独特性，生化分析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响应了消费者需求的变化。随着社会和科技的不断发展，消费者对产品和服务的需求也在发生变化。通过深入了解并及时回应消费者的新需求，生化分析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生化分析仪器项目的提出是企业战略发展规划的一部分。在面对日益激烈的市场竞争和不断变化的商业环境中，生化分析仪器项目作为企业战略的一环，旨在为企业开辟新的增长领域，巩固企业在行业中的地位。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化分析仪器项目的提出不仅仅是基于商业考量，还注重社会责任。通过推出环保、社会责任等方面的生化分析仪器项目，生化分析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生化分析仪器项目的提出反映了对利益相关者期望的关注。包括客户、员工、投资者等利益相关者在企业发展中都有着各自的期望，生化分析仪器项目力求在满足这些期望的同时，取得更大的共赢。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761"/>
      <w:r>
        <w:rPr>
          <w:rFonts w:ascii="仿宋" w:eastAsia="仿宋" w:hAnsi="仿宋" w:cs="仿宋" w:hint="eastAsia"/>
          <w:sz w:val="28"/>
          <w:lang w:eastAsia="zh-CN"/>
        </w:rPr>
        <w:t>(四)、生化分析仪器项目意义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在实施生化分析仪器项目的过程中，我们不仅仅是在追逐商业成功，更是为企业和社会的多个层面创造了深远的意义。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首要意义在于提升企业的市场竞争力。通过持续的创新和对产品质量的高标准要求，生化分析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化分析仪器项目的推进将促使行业技术水平的提升。通过引入先进技术和创新性解决方案，生化分析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化分析仪器项目不仅创造了大量就业机会，提高了就业水平，还注重社会责任和环保。通过参与社会公益事业和推动环保生化分析仪器项目，生化分析仪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综合而言，生化分析仪器项目意义重大，不仅推动了企业的发展，也为行业和社会的进步贡献了积极力量。这是一个全面而深刻的影响，将在未来产生可持续的正面效应。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619"/>
      <w:r>
        <w:rPr>
          <w:rFonts w:ascii="仿宋" w:eastAsia="仿宋" w:hAnsi="仿宋" w:cs="仿宋" w:hint="eastAsia"/>
          <w:sz w:val="28"/>
          <w:lang w:eastAsia="zh-CN"/>
        </w:rPr>
        <w:t>(五)、生化分析仪器项目背景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在当今迅猛发展的商业环境中，生化分析仪器项目的动因根植于对多方面因素的审慎考量。这个生化分析仪器项目的提出并非孤立的决策，而是对企业所处背景深入思考的产物。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化分析仪器项目背后的首要原因。科技的迅速发展和全球市场的快速变化使得企业必须灵活应对。生化分析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竞争的激烈程度也是生化分析仪器项目背景中不可忽视的一环。企业需要在激烈竞争中脱颖而出，为此，生化分析仪器项目致力于打破常规，提供独特的价值主张，以吸引客户并确保市场份额的增长。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技术的迅速发展为企业带来了机遇与挑战。作为生化分析仪器项目启动的背景之一，对新兴技术的应用将有助于提升企业的技术水平，使其在不断演进的商业环境中保持竞争优势。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此外，社会对企业责任的期望也在逐渐升高。生化分析仪器项目充分融入了社会责任的理念，通过可持续经营和社会公益生化分析仪器项目，企图为社会贡献一份力量，在商业成功的同时关注社会价值。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79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625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项目的技术管理特点体现在其创新导向。通过引入最先进的技术趋势和解决方案，生化分析仪器项目致力于提升科技含量、提高质量和效率水平。这意味着我们将采用最新的工具和方法，确保生化分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化分析仪器项目技术管理的显著特征。通过整合不同领域的技术资源，我们实现了跨学科的协同工作。这有助于优化技术架构，提高整体效能。此外，整合性策略还促进了不同技术团队之间的紧密沟通和高效合作，确保生化分析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化分析仪器项目所采用的技术。通过不断优化技术方案，生化分析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生化分析仪器项目团队将在生化分析仪器项目初期识别可能的技术风险，并采取相应的预防和应对措施。通过建立健全的风险评估机制，生化分析仪器项目能够在实施过程中及时发现并解决潜在的技术问题，保障生化分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化分析仪器项目中，技术将成为生化分析仪器项目成功的有力支持。这一深度剖析揭示了技术管理在生化分析仪器项目实施中的关键作用，为生化分析仪器项目的技术基础奠定了坚实的基础。</w:t>
      </w:r>
    </w:p>
    <w:p>
      <w:pPr>
        <w:pStyle w:val="Heading2"/>
        <w:ind w:firstLine="560" w:firstLineChars="200"/>
        <w:rPr>
          <w:rFonts w:ascii="仿宋" w:eastAsia="仿宋" w:hAnsi="仿宋" w:cs="仿宋" w:hint="eastAsia"/>
          <w:sz w:val="28"/>
          <w:lang w:eastAsia="zh-CN"/>
        </w:rPr>
      </w:pPr>
      <w:bookmarkStart w:id="10" w:name="_Toc585"/>
      <w:r>
        <w:rPr>
          <w:rFonts w:ascii="仿宋" w:eastAsia="仿宋" w:hAnsi="仿宋" w:cs="仿宋" w:hint="eastAsia"/>
          <w:sz w:val="28"/>
          <w:lang w:eastAsia="zh-CN"/>
        </w:rPr>
        <w:t>(二)、生化分析仪器项目工艺技术设计方案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化分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化分析仪器项目将严格按照相关行业规范要求进行组织。通过有效控制产品质量，生化分析仪器项目将致力于为顾客提供优质的生化分析仪器项目产品和良好的服务。这体现了生化分析仪器项目对于生产活动合规性和质量标准的高度重视，为生化分析仪器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生化分析仪器项目注重生态效益和清洁生产原则。生化分析仪器项目建设将紧密结合地方特色经济发展，与社会经济发展规划和区域环境保护规划方案相协调一致。通过与当地区域自然生态系统的结合，生化分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化分析仪器项目产品具有多样化的客户需求和个性化的特点。因此，生化分析仪器项目产品规格品种多样，且单批生产数量较小。为满足这一特点，生化分析仪器项目承办单位将建设先进的柔性制造生产线。通过广泛应用柔性制造技术，生化分析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化分析仪器项目采用的技术具有较高的技术含量和自动化水平，处于国内先进水平。这一技术选用不仅体现了对生产效率、质量和环境友好性的高标准要求，同时为生化分析仪器项目的可持续发展奠定了坚实的基础。</w:t>
      </w:r>
    </w:p>
    <w:p>
      <w:pPr>
        <w:pStyle w:val="Heading2"/>
        <w:ind w:firstLine="560" w:firstLineChars="200"/>
        <w:rPr>
          <w:rFonts w:ascii="仿宋" w:eastAsia="仿宋" w:hAnsi="仿宋" w:cs="仿宋" w:hint="eastAsia"/>
          <w:sz w:val="28"/>
          <w:lang w:eastAsia="zh-CN"/>
        </w:rPr>
      </w:pPr>
      <w:bookmarkStart w:id="11" w:name="_Toc910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为确保生化分析仪器项目的高效生产和技术实施，我们制定了一套精心设计的设备选型方案，以满足生化分析仪器项目生产、质量和环保的要求。该方案的主要特点如下：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化分析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针对生化分析仪器项目产品的多样性和小批量生产的特点，我们将建设柔性制造生产线。通过在设备选型中考虑柔性制造技术，可以灵活应对不同产品规格和生产需求，实现生产线的高度灵活性和适应性。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443"/>
      <w:r>
        <w:rPr>
          <w:rFonts w:ascii="仿宋" w:eastAsia="仿宋" w:hAnsi="仿宋" w:cs="仿宋" w:hint="eastAsia"/>
          <w:sz w:val="28"/>
          <w:lang w:eastAsia="zh-CN"/>
        </w:rPr>
        <w:t>三、生化分析仪器项目土建工程</w:t>
      </w:r>
      <w:bookmarkEnd w:id="12"/>
    </w:p>
    <w:p>
      <w:pPr>
        <w:pStyle w:val="Heading2"/>
        <w:rPr>
          <w:rFonts w:ascii="仿宋" w:eastAsia="仿宋" w:hAnsi="仿宋" w:cs="仿宋" w:hint="eastAsia"/>
          <w:lang w:eastAsia="zh-CN"/>
        </w:rPr>
      </w:pPr>
      <w:bookmarkStart w:id="13" w:name="_Toc2130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在生化分析仪器项目的建筑工程设计中，我们将秉承一系列重要的设计原则，以确保生化分析仪器项目建筑在功能、美观、可持续性等方面达到最佳效果。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首要原则是确保建筑的功能性得到最大化的发挥。我们将充分理解生化分析仪器项目的实际需求，合理布局各个功能区域，保证建筑在满足业务需求的同时，提供高效的工作环境。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在建筑设计中，我们将综合考虑建设和运营成本。通过精细的经济效益分析，确保设计方案在高效利用资源的同时，对生化分析仪器项目的长期盈利能力有积极的贡献。</w:t>
      </w:r>
    </w:p>
    <w:p>
      <w:pPr>
        <w:pStyle w:val="Heading2"/>
        <w:ind w:firstLine="560" w:firstLineChars="200"/>
        <w:rPr>
          <w:rFonts w:ascii="仿宋" w:eastAsia="仿宋" w:hAnsi="仿宋" w:cs="仿宋" w:hint="eastAsia"/>
          <w:sz w:val="28"/>
          <w:lang w:eastAsia="zh-CN"/>
        </w:rPr>
      </w:pPr>
      <w:bookmarkStart w:id="14" w:name="_Toc1486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分析仪器项目的土建工程设计中，我们将精准设定设计年限，结合生化分析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化分析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10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生化分析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化分析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化分析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20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https://d.book118.com/168105032041006031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27430"/>
    <w:rsid w:val="330274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0503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2024-01-16T15:52:00Z</dcterms:created>
  <dcterms:modified xsi:type="dcterms:W3CDTF">2024-01-16T15:52:28Z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EC5C820FC4D64D2ABF4B5DA562C51767_11</vt:lpwstr>
  </property>
  <property fmtid="{D5CDD505-2E9C-101B-9397-08002B2CF9AE}" pid="3" name="KSOProductBuildVer">
    <vt:lpwstr>2052-12.1.0.16120</vt:lpwstr>
  </property>
</Properties>
</file>