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拖拉机及农林牧渔用挂车项目规划设计方案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04" w:history="1">
        <w:r>
          <w:rPr>
            <w:rFonts w:ascii="仿宋" w:eastAsia="仿宋" w:hAnsi="仿宋" w:cs="仿宋" w:hint="eastAsia"/>
            <w:lang w:eastAsia="zh-CN"/>
          </w:rPr>
          <w:t>序言</w:t>
        </w:r>
        <w:r>
          <w:tab/>
        </w:r>
        <w:r>
          <w:fldChar w:fldCharType="begin"/>
        </w:r>
        <w:r>
          <w:instrText xml:space="preserve"> PAGEREF _Toc30004 \h </w:instrText>
        </w:r>
        <w:r>
          <w:fldChar w:fldCharType="separate"/>
        </w:r>
        <w:r>
          <w:t>3</w:t>
        </w:r>
        <w:r>
          <w:fldChar w:fldCharType="end"/>
        </w:r>
      </w:hyperlink>
    </w:p>
    <w:p>
      <w:pPr>
        <w:pStyle w:val="TOC1"/>
        <w:tabs>
          <w:tab w:val="right" w:leader="dot" w:pos="8306"/>
        </w:tabs>
      </w:pPr>
      <w:hyperlink w:anchor="_Toc10567" w:history="1">
        <w:r>
          <w:rPr>
            <w:rFonts w:ascii="仿宋" w:eastAsia="仿宋" w:hAnsi="仿宋" w:cs="仿宋" w:hint="eastAsia"/>
            <w:lang w:eastAsia="zh-CN"/>
          </w:rPr>
          <w:t>一、拖拉机及农林牧渔用挂车项目建设单位说明</w:t>
        </w:r>
        <w:r>
          <w:tab/>
        </w:r>
        <w:r>
          <w:fldChar w:fldCharType="begin"/>
        </w:r>
        <w:r>
          <w:instrText xml:space="preserve"> PAGEREF _Toc10567 \h </w:instrText>
        </w:r>
        <w:r>
          <w:fldChar w:fldCharType="separate"/>
        </w:r>
        <w:r>
          <w:t>3</w:t>
        </w:r>
        <w:r>
          <w:fldChar w:fldCharType="end"/>
        </w:r>
      </w:hyperlink>
    </w:p>
    <w:p>
      <w:pPr>
        <w:pStyle w:val="TOC2"/>
        <w:tabs>
          <w:tab w:val="right" w:leader="dot" w:pos="8306"/>
        </w:tabs>
      </w:pPr>
      <w:hyperlink w:anchor="_Toc7526" w:history="1">
        <w:r>
          <w:rPr>
            <w:rFonts w:ascii="仿宋" w:eastAsia="仿宋" w:hAnsi="仿宋" w:cs="仿宋" w:hint="eastAsia"/>
            <w:lang w:eastAsia="zh-CN"/>
          </w:rPr>
          <w:t>(一)、拖拉机及农林牧渔用挂车项目承办单位基本情况</w:t>
        </w:r>
        <w:r>
          <w:tab/>
        </w:r>
        <w:r>
          <w:fldChar w:fldCharType="begin"/>
        </w:r>
        <w:r>
          <w:instrText xml:space="preserve"> PAGEREF _Toc7526 \h </w:instrText>
        </w:r>
        <w:r>
          <w:fldChar w:fldCharType="separate"/>
        </w:r>
        <w:r>
          <w:t>3</w:t>
        </w:r>
        <w:r>
          <w:fldChar w:fldCharType="end"/>
        </w:r>
      </w:hyperlink>
    </w:p>
    <w:p>
      <w:pPr>
        <w:pStyle w:val="TOC2"/>
        <w:tabs>
          <w:tab w:val="right" w:leader="dot" w:pos="8306"/>
        </w:tabs>
      </w:pPr>
      <w:hyperlink w:anchor="_Toc9912" w:history="1">
        <w:r>
          <w:rPr>
            <w:rFonts w:ascii="仿宋" w:eastAsia="仿宋" w:hAnsi="仿宋" w:cs="仿宋" w:hint="eastAsia"/>
            <w:lang w:eastAsia="zh-CN"/>
          </w:rPr>
          <w:t>(二)、公司经济效益分析</w:t>
        </w:r>
        <w:r>
          <w:tab/>
        </w:r>
        <w:r>
          <w:fldChar w:fldCharType="begin"/>
        </w:r>
        <w:r>
          <w:instrText xml:space="preserve"> PAGEREF _Toc9912 \h </w:instrText>
        </w:r>
        <w:r>
          <w:fldChar w:fldCharType="separate"/>
        </w:r>
        <w:r>
          <w:t>4</w:t>
        </w:r>
        <w:r>
          <w:fldChar w:fldCharType="end"/>
        </w:r>
      </w:hyperlink>
    </w:p>
    <w:p>
      <w:pPr>
        <w:pStyle w:val="TOC1"/>
        <w:tabs>
          <w:tab w:val="right" w:leader="dot" w:pos="8306"/>
        </w:tabs>
      </w:pPr>
      <w:hyperlink w:anchor="_Toc21927" w:history="1">
        <w:r>
          <w:rPr>
            <w:rFonts w:ascii="仿宋" w:eastAsia="仿宋" w:hAnsi="仿宋" w:cs="仿宋" w:hint="eastAsia"/>
            <w:lang w:eastAsia="zh-CN"/>
          </w:rPr>
          <w:t>二、产品规划分析</w:t>
        </w:r>
        <w:r>
          <w:tab/>
        </w:r>
        <w:r>
          <w:fldChar w:fldCharType="begin"/>
        </w:r>
        <w:r>
          <w:instrText xml:space="preserve"> PAGEREF _Toc21927 \h </w:instrText>
        </w:r>
        <w:r>
          <w:fldChar w:fldCharType="separate"/>
        </w:r>
        <w:r>
          <w:t>5</w:t>
        </w:r>
        <w:r>
          <w:fldChar w:fldCharType="end"/>
        </w:r>
      </w:hyperlink>
    </w:p>
    <w:p>
      <w:pPr>
        <w:pStyle w:val="TOC2"/>
        <w:tabs>
          <w:tab w:val="right" w:leader="dot" w:pos="8306"/>
        </w:tabs>
      </w:pPr>
      <w:hyperlink w:anchor="_Toc13401" w:history="1">
        <w:r>
          <w:rPr>
            <w:rFonts w:ascii="仿宋" w:eastAsia="仿宋" w:hAnsi="仿宋" w:cs="仿宋" w:hint="eastAsia"/>
            <w:lang w:eastAsia="zh-CN"/>
          </w:rPr>
          <w:t>(一)、产品规划</w:t>
        </w:r>
        <w:r>
          <w:tab/>
        </w:r>
        <w:r>
          <w:fldChar w:fldCharType="begin"/>
        </w:r>
        <w:r>
          <w:instrText xml:space="preserve"> PAGEREF _Toc13401 \h </w:instrText>
        </w:r>
        <w:r>
          <w:fldChar w:fldCharType="separate"/>
        </w:r>
        <w:r>
          <w:t>5</w:t>
        </w:r>
        <w:r>
          <w:fldChar w:fldCharType="end"/>
        </w:r>
      </w:hyperlink>
    </w:p>
    <w:p>
      <w:pPr>
        <w:pStyle w:val="TOC2"/>
        <w:tabs>
          <w:tab w:val="right" w:leader="dot" w:pos="8306"/>
        </w:tabs>
      </w:pPr>
      <w:hyperlink w:anchor="_Toc12594" w:history="1">
        <w:r>
          <w:rPr>
            <w:rFonts w:ascii="仿宋" w:eastAsia="仿宋" w:hAnsi="仿宋" w:cs="仿宋" w:hint="eastAsia"/>
            <w:lang w:eastAsia="zh-CN"/>
          </w:rPr>
          <w:t>(二)、建设规模</w:t>
        </w:r>
        <w:r>
          <w:tab/>
        </w:r>
        <w:r>
          <w:fldChar w:fldCharType="begin"/>
        </w:r>
        <w:r>
          <w:instrText xml:space="preserve"> PAGEREF _Toc12594 \h </w:instrText>
        </w:r>
        <w:r>
          <w:fldChar w:fldCharType="separate"/>
        </w:r>
        <w:r>
          <w:t>5</w:t>
        </w:r>
        <w:r>
          <w:fldChar w:fldCharType="end"/>
        </w:r>
      </w:hyperlink>
    </w:p>
    <w:p>
      <w:pPr>
        <w:pStyle w:val="TOC1"/>
        <w:tabs>
          <w:tab w:val="right" w:leader="dot" w:pos="8306"/>
        </w:tabs>
      </w:pPr>
      <w:hyperlink w:anchor="_Toc7560" w:history="1">
        <w:r>
          <w:rPr>
            <w:rFonts w:ascii="仿宋" w:eastAsia="仿宋" w:hAnsi="仿宋" w:cs="仿宋" w:hint="eastAsia"/>
            <w:lang w:eastAsia="zh-CN"/>
          </w:rPr>
          <w:t>三、拖拉机及农林牧渔用挂车项目可持续发展</w:t>
        </w:r>
        <w:r>
          <w:tab/>
        </w:r>
        <w:r>
          <w:fldChar w:fldCharType="begin"/>
        </w:r>
        <w:r>
          <w:instrText xml:space="preserve"> PAGEREF _Toc7560 \h </w:instrText>
        </w:r>
        <w:r>
          <w:fldChar w:fldCharType="separate"/>
        </w:r>
        <w:r>
          <w:t>7</w:t>
        </w:r>
        <w:r>
          <w:fldChar w:fldCharType="end"/>
        </w:r>
      </w:hyperlink>
    </w:p>
    <w:p>
      <w:pPr>
        <w:pStyle w:val="TOC2"/>
        <w:tabs>
          <w:tab w:val="right" w:leader="dot" w:pos="8306"/>
        </w:tabs>
      </w:pPr>
      <w:hyperlink w:anchor="_Toc26323" w:history="1">
        <w:r>
          <w:rPr>
            <w:rFonts w:ascii="仿宋" w:eastAsia="仿宋" w:hAnsi="仿宋" w:cs="仿宋" w:hint="eastAsia"/>
            <w:lang w:eastAsia="zh-CN"/>
          </w:rPr>
          <w:t>(一)、可持续战略与实践</w:t>
        </w:r>
        <w:r>
          <w:tab/>
        </w:r>
        <w:r>
          <w:fldChar w:fldCharType="begin"/>
        </w:r>
        <w:r>
          <w:instrText xml:space="preserve"> PAGEREF _Toc26323 \h </w:instrText>
        </w:r>
        <w:r>
          <w:fldChar w:fldCharType="separate"/>
        </w:r>
        <w:r>
          <w:t>7</w:t>
        </w:r>
        <w:r>
          <w:fldChar w:fldCharType="end"/>
        </w:r>
      </w:hyperlink>
    </w:p>
    <w:p>
      <w:pPr>
        <w:pStyle w:val="TOC2"/>
        <w:tabs>
          <w:tab w:val="right" w:leader="dot" w:pos="8306"/>
        </w:tabs>
      </w:pPr>
      <w:hyperlink w:anchor="_Toc31548" w:history="1">
        <w:r>
          <w:rPr>
            <w:rFonts w:ascii="仿宋" w:eastAsia="仿宋" w:hAnsi="仿宋" w:cs="仿宋" w:hint="eastAsia"/>
            <w:lang w:eastAsia="zh-CN"/>
          </w:rPr>
          <w:t>(二)、环保与社会责任</w:t>
        </w:r>
        <w:r>
          <w:tab/>
        </w:r>
        <w:r>
          <w:fldChar w:fldCharType="begin"/>
        </w:r>
        <w:r>
          <w:instrText xml:space="preserve"> PAGEREF _Toc31548 \h </w:instrText>
        </w:r>
        <w:r>
          <w:fldChar w:fldCharType="separate"/>
        </w:r>
        <w:r>
          <w:t>8</w:t>
        </w:r>
        <w:r>
          <w:fldChar w:fldCharType="end"/>
        </w:r>
      </w:hyperlink>
    </w:p>
    <w:p>
      <w:pPr>
        <w:pStyle w:val="TOC1"/>
        <w:tabs>
          <w:tab w:val="right" w:leader="dot" w:pos="8306"/>
        </w:tabs>
      </w:pPr>
      <w:hyperlink w:anchor="_Toc23445" w:history="1">
        <w:r>
          <w:rPr>
            <w:rFonts w:ascii="仿宋" w:eastAsia="仿宋" w:hAnsi="仿宋" w:cs="仿宋" w:hint="eastAsia"/>
            <w:lang w:eastAsia="zh-CN"/>
          </w:rPr>
          <w:t>四、拖拉机及农林牧渔用挂车项目概论</w:t>
        </w:r>
        <w:r>
          <w:tab/>
        </w:r>
        <w:r>
          <w:fldChar w:fldCharType="begin"/>
        </w:r>
        <w:r>
          <w:instrText xml:space="preserve"> PAGEREF _Toc23445 \h </w:instrText>
        </w:r>
        <w:r>
          <w:fldChar w:fldCharType="separate"/>
        </w:r>
        <w:r>
          <w:t>9</w:t>
        </w:r>
        <w:r>
          <w:fldChar w:fldCharType="end"/>
        </w:r>
      </w:hyperlink>
    </w:p>
    <w:p>
      <w:pPr>
        <w:pStyle w:val="TOC2"/>
        <w:tabs>
          <w:tab w:val="right" w:leader="dot" w:pos="8306"/>
        </w:tabs>
      </w:pPr>
      <w:hyperlink w:anchor="_Toc22139" w:history="1">
        <w:r>
          <w:rPr>
            <w:rFonts w:ascii="仿宋" w:eastAsia="仿宋" w:hAnsi="仿宋" w:cs="仿宋" w:hint="eastAsia"/>
            <w:lang w:eastAsia="zh-CN"/>
          </w:rPr>
          <w:t>(一)、拖拉机及农林牧渔用挂车项目概况</w:t>
        </w:r>
        <w:r>
          <w:tab/>
        </w:r>
        <w:r>
          <w:fldChar w:fldCharType="begin"/>
        </w:r>
        <w:r>
          <w:instrText xml:space="preserve"> PAGEREF _Toc22139 \h </w:instrText>
        </w:r>
        <w:r>
          <w:fldChar w:fldCharType="separate"/>
        </w:r>
        <w:r>
          <w:t>9</w:t>
        </w:r>
        <w:r>
          <w:fldChar w:fldCharType="end"/>
        </w:r>
      </w:hyperlink>
    </w:p>
    <w:p>
      <w:pPr>
        <w:pStyle w:val="TOC2"/>
        <w:tabs>
          <w:tab w:val="right" w:leader="dot" w:pos="8306"/>
        </w:tabs>
      </w:pPr>
      <w:hyperlink w:anchor="_Toc29672" w:history="1">
        <w:r>
          <w:rPr>
            <w:rFonts w:ascii="仿宋" w:eastAsia="仿宋" w:hAnsi="仿宋" w:cs="仿宋" w:hint="eastAsia"/>
            <w:lang w:eastAsia="zh-CN"/>
          </w:rPr>
          <w:t>(二)、拖拉机及农林牧渔用挂车项目目标</w:t>
        </w:r>
        <w:r>
          <w:tab/>
        </w:r>
        <w:r>
          <w:fldChar w:fldCharType="begin"/>
        </w:r>
        <w:r>
          <w:instrText xml:space="preserve"> PAGEREF _Toc29672 \h </w:instrText>
        </w:r>
        <w:r>
          <w:fldChar w:fldCharType="separate"/>
        </w:r>
        <w:r>
          <w:t>11</w:t>
        </w:r>
        <w:r>
          <w:fldChar w:fldCharType="end"/>
        </w:r>
      </w:hyperlink>
    </w:p>
    <w:p>
      <w:pPr>
        <w:pStyle w:val="TOC2"/>
        <w:tabs>
          <w:tab w:val="right" w:leader="dot" w:pos="8306"/>
        </w:tabs>
      </w:pPr>
      <w:hyperlink w:anchor="_Toc2927" w:history="1">
        <w:r>
          <w:rPr>
            <w:rFonts w:ascii="仿宋" w:eastAsia="仿宋" w:hAnsi="仿宋" w:cs="仿宋" w:hint="eastAsia"/>
            <w:lang w:eastAsia="zh-CN"/>
          </w:rPr>
          <w:t>(三)、拖拉机及农林牧渔用挂车项目提出的理由</w:t>
        </w:r>
        <w:r>
          <w:tab/>
        </w:r>
        <w:r>
          <w:fldChar w:fldCharType="begin"/>
        </w:r>
        <w:r>
          <w:instrText xml:space="preserve"> PAGEREF _Toc2927 \h </w:instrText>
        </w:r>
        <w:r>
          <w:fldChar w:fldCharType="separate"/>
        </w:r>
        <w:r>
          <w:t>12</w:t>
        </w:r>
        <w:r>
          <w:fldChar w:fldCharType="end"/>
        </w:r>
      </w:hyperlink>
    </w:p>
    <w:p>
      <w:pPr>
        <w:pStyle w:val="TOC2"/>
        <w:tabs>
          <w:tab w:val="right" w:leader="dot" w:pos="8306"/>
        </w:tabs>
      </w:pPr>
      <w:hyperlink w:anchor="_Toc26338" w:history="1">
        <w:r>
          <w:rPr>
            <w:rFonts w:ascii="仿宋" w:eastAsia="仿宋" w:hAnsi="仿宋" w:cs="仿宋" w:hint="eastAsia"/>
            <w:lang w:eastAsia="zh-CN"/>
          </w:rPr>
          <w:t>(四)、拖拉机及农林牧渔用挂车项目意义</w:t>
        </w:r>
        <w:r>
          <w:tab/>
        </w:r>
        <w:r>
          <w:fldChar w:fldCharType="begin"/>
        </w:r>
        <w:r>
          <w:instrText xml:space="preserve"> PAGEREF _Toc26338 \h </w:instrText>
        </w:r>
        <w:r>
          <w:fldChar w:fldCharType="separate"/>
        </w:r>
        <w:r>
          <w:t>14</w:t>
        </w:r>
        <w:r>
          <w:fldChar w:fldCharType="end"/>
        </w:r>
      </w:hyperlink>
    </w:p>
    <w:p>
      <w:pPr>
        <w:pStyle w:val="TOC2"/>
        <w:tabs>
          <w:tab w:val="right" w:leader="dot" w:pos="8306"/>
        </w:tabs>
      </w:pPr>
      <w:hyperlink w:anchor="_Toc23075" w:history="1">
        <w:r>
          <w:rPr>
            <w:rFonts w:ascii="仿宋" w:eastAsia="仿宋" w:hAnsi="仿宋" w:cs="仿宋" w:hint="eastAsia"/>
            <w:lang w:eastAsia="zh-CN"/>
          </w:rPr>
          <w:t>(五)、拖拉机及农林牧渔用挂车项目背景</w:t>
        </w:r>
        <w:r>
          <w:tab/>
        </w:r>
        <w:r>
          <w:fldChar w:fldCharType="begin"/>
        </w:r>
        <w:r>
          <w:instrText xml:space="preserve"> PAGEREF _Toc23075 \h </w:instrText>
        </w:r>
        <w:r>
          <w:fldChar w:fldCharType="separate"/>
        </w:r>
        <w:r>
          <w:t>15</w:t>
        </w:r>
        <w:r>
          <w:fldChar w:fldCharType="end"/>
        </w:r>
      </w:hyperlink>
    </w:p>
    <w:p>
      <w:pPr>
        <w:pStyle w:val="TOC1"/>
        <w:tabs>
          <w:tab w:val="right" w:leader="dot" w:pos="8306"/>
        </w:tabs>
      </w:pPr>
      <w:hyperlink w:anchor="_Toc27778" w:history="1">
        <w:r>
          <w:rPr>
            <w:rFonts w:ascii="仿宋" w:eastAsia="仿宋" w:hAnsi="仿宋" w:cs="仿宋" w:hint="eastAsia"/>
            <w:lang w:eastAsia="zh-CN"/>
          </w:rPr>
          <w:t>五、拖拉机及农林牧渔用挂车项目绩效评估</w:t>
        </w:r>
        <w:r>
          <w:tab/>
        </w:r>
        <w:r>
          <w:fldChar w:fldCharType="begin"/>
        </w:r>
        <w:r>
          <w:instrText xml:space="preserve"> PAGEREF _Toc27778 \h </w:instrText>
        </w:r>
        <w:r>
          <w:fldChar w:fldCharType="separate"/>
        </w:r>
        <w:r>
          <w:t>16</w:t>
        </w:r>
        <w:r>
          <w:fldChar w:fldCharType="end"/>
        </w:r>
      </w:hyperlink>
    </w:p>
    <w:p>
      <w:pPr>
        <w:pStyle w:val="TOC2"/>
        <w:tabs>
          <w:tab w:val="right" w:leader="dot" w:pos="8306"/>
        </w:tabs>
      </w:pPr>
      <w:hyperlink w:anchor="_Toc14900" w:history="1">
        <w:r>
          <w:rPr>
            <w:rFonts w:ascii="仿宋" w:eastAsia="仿宋" w:hAnsi="仿宋" w:cs="仿宋" w:hint="eastAsia"/>
            <w:lang w:eastAsia="zh-CN"/>
          </w:rPr>
          <w:t>(一)、绩效评估指标</w:t>
        </w:r>
        <w:r>
          <w:tab/>
        </w:r>
        <w:r>
          <w:fldChar w:fldCharType="begin"/>
        </w:r>
        <w:r>
          <w:instrText xml:space="preserve"> PAGEREF _Toc14900 \h </w:instrText>
        </w:r>
        <w:r>
          <w:fldChar w:fldCharType="separate"/>
        </w:r>
        <w:r>
          <w:t>16</w:t>
        </w:r>
        <w:r>
          <w:fldChar w:fldCharType="end"/>
        </w:r>
      </w:hyperlink>
    </w:p>
    <w:p>
      <w:pPr>
        <w:pStyle w:val="TOC2"/>
        <w:tabs>
          <w:tab w:val="right" w:leader="dot" w:pos="8306"/>
        </w:tabs>
      </w:pPr>
      <w:hyperlink w:anchor="_Toc10019" w:history="1">
        <w:r>
          <w:rPr>
            <w:rFonts w:ascii="仿宋" w:eastAsia="仿宋" w:hAnsi="仿宋" w:cs="仿宋" w:hint="eastAsia"/>
            <w:lang w:eastAsia="zh-CN"/>
          </w:rPr>
          <w:t>(二)、绩效评估方法</w:t>
        </w:r>
        <w:r>
          <w:tab/>
        </w:r>
        <w:r>
          <w:fldChar w:fldCharType="begin"/>
        </w:r>
        <w:r>
          <w:instrText xml:space="preserve"> PAGEREF _Toc10019 \h </w:instrText>
        </w:r>
        <w:r>
          <w:fldChar w:fldCharType="separate"/>
        </w:r>
        <w:r>
          <w:t>17</w:t>
        </w:r>
        <w:r>
          <w:fldChar w:fldCharType="end"/>
        </w:r>
      </w:hyperlink>
    </w:p>
    <w:p>
      <w:pPr>
        <w:pStyle w:val="TOC2"/>
        <w:tabs>
          <w:tab w:val="right" w:leader="dot" w:pos="8306"/>
        </w:tabs>
      </w:pPr>
      <w:hyperlink w:anchor="_Toc28919" w:history="1">
        <w:r>
          <w:rPr>
            <w:rFonts w:ascii="仿宋" w:eastAsia="仿宋" w:hAnsi="仿宋" w:cs="仿宋" w:hint="eastAsia"/>
            <w:lang w:eastAsia="zh-CN"/>
          </w:rPr>
          <w:t>(三)、绩效评估周期</w:t>
        </w:r>
        <w:r>
          <w:tab/>
        </w:r>
        <w:r>
          <w:fldChar w:fldCharType="begin"/>
        </w:r>
        <w:r>
          <w:instrText xml:space="preserve"> PAGEREF _Toc28919 \h </w:instrText>
        </w:r>
        <w:r>
          <w:fldChar w:fldCharType="separate"/>
        </w:r>
        <w:r>
          <w:t>18</w:t>
        </w:r>
        <w:r>
          <w:fldChar w:fldCharType="end"/>
        </w:r>
      </w:hyperlink>
    </w:p>
    <w:p>
      <w:pPr>
        <w:pStyle w:val="TOC1"/>
        <w:tabs>
          <w:tab w:val="right" w:leader="dot" w:pos="8306"/>
        </w:tabs>
      </w:pPr>
      <w:hyperlink w:anchor="_Toc27014" w:history="1">
        <w:r>
          <w:rPr>
            <w:rFonts w:ascii="仿宋" w:eastAsia="仿宋" w:hAnsi="仿宋" w:cs="仿宋" w:hint="eastAsia"/>
            <w:lang w:eastAsia="zh-CN"/>
          </w:rPr>
          <w:t>六、拖拉机及农林牧渔用挂车项目建设背景及必要性分析</w:t>
        </w:r>
        <w:r>
          <w:tab/>
        </w:r>
        <w:r>
          <w:fldChar w:fldCharType="begin"/>
        </w:r>
        <w:r>
          <w:instrText xml:space="preserve"> PAGEREF _Toc27014 \h </w:instrText>
        </w:r>
        <w:r>
          <w:fldChar w:fldCharType="separate"/>
        </w:r>
        <w:r>
          <w:t>20</w:t>
        </w:r>
        <w:r>
          <w:fldChar w:fldCharType="end"/>
        </w:r>
      </w:hyperlink>
    </w:p>
    <w:p>
      <w:pPr>
        <w:pStyle w:val="TOC2"/>
        <w:tabs>
          <w:tab w:val="right" w:leader="dot" w:pos="8306"/>
        </w:tabs>
      </w:pPr>
      <w:hyperlink w:anchor="_Toc9701" w:history="1">
        <w:r>
          <w:rPr>
            <w:rFonts w:ascii="仿宋" w:eastAsia="仿宋" w:hAnsi="仿宋" w:cs="仿宋" w:hint="eastAsia"/>
            <w:lang w:eastAsia="zh-CN"/>
          </w:rPr>
          <w:t>(一)、拖拉机及农林牧渔用挂车项目背景分析</w:t>
        </w:r>
        <w:r>
          <w:tab/>
        </w:r>
        <w:r>
          <w:fldChar w:fldCharType="begin"/>
        </w:r>
        <w:r>
          <w:instrText xml:space="preserve"> PAGEREF _Toc9701 \h </w:instrText>
        </w:r>
        <w:r>
          <w:fldChar w:fldCharType="separate"/>
        </w:r>
        <w:r>
          <w:t>20</w:t>
        </w:r>
        <w:r>
          <w:fldChar w:fldCharType="end"/>
        </w:r>
      </w:hyperlink>
    </w:p>
    <w:p>
      <w:pPr>
        <w:pStyle w:val="TOC2"/>
        <w:tabs>
          <w:tab w:val="right" w:leader="dot" w:pos="8306"/>
        </w:tabs>
      </w:pPr>
      <w:hyperlink w:anchor="_Toc17941" w:history="1">
        <w:r>
          <w:rPr>
            <w:rFonts w:ascii="仿宋" w:eastAsia="仿宋" w:hAnsi="仿宋" w:cs="仿宋" w:hint="eastAsia"/>
            <w:lang w:eastAsia="zh-CN"/>
          </w:rPr>
          <w:t>(二)、拖拉机及农林牧渔用挂车项目建设必要性分析</w:t>
        </w:r>
        <w:r>
          <w:tab/>
        </w:r>
        <w:r>
          <w:fldChar w:fldCharType="begin"/>
        </w:r>
        <w:r>
          <w:instrText xml:space="preserve"> PAGEREF _Toc17941 \h </w:instrText>
        </w:r>
        <w:r>
          <w:fldChar w:fldCharType="separate"/>
        </w:r>
        <w:r>
          <w:t>21</w:t>
        </w:r>
        <w:r>
          <w:fldChar w:fldCharType="end"/>
        </w:r>
      </w:hyperlink>
    </w:p>
    <w:p>
      <w:pPr>
        <w:pStyle w:val="TOC1"/>
        <w:tabs>
          <w:tab w:val="right" w:leader="dot" w:pos="8306"/>
        </w:tabs>
      </w:pPr>
      <w:hyperlink w:anchor="_Toc20299" w:history="1">
        <w:r>
          <w:rPr>
            <w:rFonts w:ascii="仿宋" w:eastAsia="仿宋" w:hAnsi="仿宋" w:cs="仿宋" w:hint="eastAsia"/>
            <w:lang w:eastAsia="zh-CN"/>
          </w:rPr>
          <w:t>七、拖拉机及农林牧渔用挂车项目风险管理</w:t>
        </w:r>
        <w:r>
          <w:tab/>
        </w:r>
        <w:r>
          <w:fldChar w:fldCharType="begin"/>
        </w:r>
        <w:r>
          <w:instrText xml:space="preserve"> PAGEREF _Toc20299 \h </w:instrText>
        </w:r>
        <w:r>
          <w:fldChar w:fldCharType="separate"/>
        </w:r>
        <w:r>
          <w:t>23</w:t>
        </w:r>
        <w:r>
          <w:fldChar w:fldCharType="end"/>
        </w:r>
      </w:hyperlink>
    </w:p>
    <w:p>
      <w:pPr>
        <w:pStyle w:val="TOC2"/>
        <w:tabs>
          <w:tab w:val="right" w:leader="dot" w:pos="8306"/>
        </w:tabs>
      </w:pPr>
      <w:hyperlink w:anchor="_Toc31052" w:history="1">
        <w:r>
          <w:rPr>
            <w:rFonts w:ascii="仿宋" w:eastAsia="仿宋" w:hAnsi="仿宋" w:cs="仿宋" w:hint="eastAsia"/>
            <w:lang w:eastAsia="zh-CN"/>
          </w:rPr>
          <w:t>(一)、风险识别与评估</w:t>
        </w:r>
        <w:r>
          <w:tab/>
        </w:r>
        <w:r>
          <w:fldChar w:fldCharType="begin"/>
        </w:r>
        <w:r>
          <w:instrText xml:space="preserve"> PAGEREF _Toc31052 \h </w:instrText>
        </w:r>
        <w:r>
          <w:fldChar w:fldCharType="separate"/>
        </w:r>
        <w:r>
          <w:t>23</w:t>
        </w:r>
        <w:r>
          <w:fldChar w:fldCharType="end"/>
        </w:r>
      </w:hyperlink>
    </w:p>
    <w:p>
      <w:pPr>
        <w:pStyle w:val="TOC2"/>
        <w:tabs>
          <w:tab w:val="right" w:leader="dot" w:pos="8306"/>
        </w:tabs>
      </w:pPr>
      <w:hyperlink w:anchor="_Toc24971" w:history="1">
        <w:r>
          <w:rPr>
            <w:rFonts w:ascii="仿宋" w:eastAsia="仿宋" w:hAnsi="仿宋" w:cs="仿宋" w:hint="eastAsia"/>
            <w:lang w:eastAsia="zh-CN"/>
          </w:rPr>
          <w:t>(二)、风险应对策略</w:t>
        </w:r>
        <w:r>
          <w:tab/>
        </w:r>
        <w:r>
          <w:fldChar w:fldCharType="begin"/>
        </w:r>
        <w:r>
          <w:instrText xml:space="preserve"> PAGEREF _Toc24971 \h </w:instrText>
        </w:r>
        <w:r>
          <w:fldChar w:fldCharType="separate"/>
        </w:r>
        <w:r>
          <w:t>24</w:t>
        </w:r>
        <w:r>
          <w:fldChar w:fldCharType="end"/>
        </w:r>
      </w:hyperlink>
    </w:p>
    <w:p>
      <w:pPr>
        <w:pStyle w:val="TOC2"/>
        <w:tabs>
          <w:tab w:val="right" w:leader="dot" w:pos="8306"/>
        </w:tabs>
      </w:pPr>
      <w:hyperlink w:anchor="_Toc4211" w:history="1">
        <w:r>
          <w:rPr>
            <w:rFonts w:ascii="仿宋" w:eastAsia="仿宋" w:hAnsi="仿宋" w:cs="仿宋" w:hint="eastAsia"/>
            <w:lang w:eastAsia="zh-CN"/>
          </w:rPr>
          <w:t>(三)、风险监控与控制</w:t>
        </w:r>
        <w:r>
          <w:tab/>
        </w:r>
        <w:r>
          <w:fldChar w:fldCharType="begin"/>
        </w:r>
        <w:r>
          <w:instrText xml:space="preserve"> PAGEREF _Toc4211 \h </w:instrText>
        </w:r>
        <w:r>
          <w:fldChar w:fldCharType="separate"/>
        </w:r>
        <w:r>
          <w:t>26</w:t>
        </w:r>
        <w:r>
          <w:fldChar w:fldCharType="end"/>
        </w:r>
      </w:hyperlink>
    </w:p>
    <w:p>
      <w:pPr>
        <w:pStyle w:val="TOC1"/>
        <w:tabs>
          <w:tab w:val="right" w:leader="dot" w:pos="8306"/>
        </w:tabs>
      </w:pPr>
      <w:hyperlink w:anchor="_Toc15743" w:history="1">
        <w:r>
          <w:rPr>
            <w:rFonts w:ascii="仿宋" w:eastAsia="仿宋" w:hAnsi="仿宋" w:cs="仿宋" w:hint="eastAsia"/>
            <w:lang w:eastAsia="zh-CN"/>
          </w:rPr>
          <w:t>八、拖拉机及农林牧渔用挂车项目人力资源管理</w:t>
        </w:r>
        <w:r>
          <w:tab/>
        </w:r>
        <w:r>
          <w:fldChar w:fldCharType="begin"/>
        </w:r>
        <w:r>
          <w:instrText xml:space="preserve"> PAGEREF _Toc15743 \h </w:instrText>
        </w:r>
        <w:r>
          <w:fldChar w:fldCharType="separate"/>
        </w:r>
        <w:r>
          <w:t>27</w:t>
        </w:r>
        <w:r>
          <w:fldChar w:fldCharType="end"/>
        </w:r>
      </w:hyperlink>
    </w:p>
    <w:p>
      <w:pPr>
        <w:pStyle w:val="TOC2"/>
        <w:tabs>
          <w:tab w:val="right" w:leader="dot" w:pos="8306"/>
        </w:tabs>
      </w:pPr>
      <w:hyperlink w:anchor="_Toc30468" w:history="1">
        <w:r>
          <w:rPr>
            <w:rFonts w:ascii="仿宋" w:eastAsia="仿宋" w:hAnsi="仿宋" w:cs="仿宋" w:hint="eastAsia"/>
            <w:lang w:eastAsia="zh-CN"/>
          </w:rPr>
          <w:t>(一)、建立健全的预算管理制度</w:t>
        </w:r>
        <w:r>
          <w:tab/>
        </w:r>
        <w:r>
          <w:fldChar w:fldCharType="begin"/>
        </w:r>
        <w:r>
          <w:instrText xml:space="preserve"> PAGEREF _Toc30468 \h </w:instrText>
        </w:r>
        <w:r>
          <w:fldChar w:fldCharType="separate"/>
        </w:r>
        <w:r>
          <w:t>27</w:t>
        </w:r>
        <w:r>
          <w:fldChar w:fldCharType="end"/>
        </w:r>
      </w:hyperlink>
    </w:p>
    <w:p>
      <w:pPr>
        <w:pStyle w:val="TOC2"/>
        <w:tabs>
          <w:tab w:val="right" w:leader="dot" w:pos="8306"/>
        </w:tabs>
      </w:pPr>
      <w:hyperlink w:anchor="_Toc32429" w:history="1">
        <w:r>
          <w:rPr>
            <w:rFonts w:ascii="仿宋" w:eastAsia="仿宋" w:hAnsi="仿宋" w:cs="仿宋" w:hint="eastAsia"/>
            <w:lang w:eastAsia="zh-CN"/>
          </w:rPr>
          <w:t>(二)、加强资金流动监控</w:t>
        </w:r>
        <w:r>
          <w:tab/>
        </w:r>
        <w:r>
          <w:fldChar w:fldCharType="begin"/>
        </w:r>
        <w:r>
          <w:instrText xml:space="preserve"> PAGEREF _Toc32429 \h </w:instrText>
        </w:r>
        <w:r>
          <w:fldChar w:fldCharType="separate"/>
        </w:r>
        <w:r>
          <w:t>29</w:t>
        </w:r>
        <w:r>
          <w:fldChar w:fldCharType="end"/>
        </w:r>
      </w:hyperlink>
    </w:p>
    <w:p>
      <w:pPr>
        <w:pStyle w:val="TOC2"/>
        <w:tabs>
          <w:tab w:val="right" w:leader="dot" w:pos="8306"/>
        </w:tabs>
      </w:pPr>
      <w:hyperlink w:anchor="_Toc10359" w:history="1">
        <w:r>
          <w:rPr>
            <w:rFonts w:ascii="仿宋" w:eastAsia="仿宋" w:hAnsi="仿宋" w:cs="仿宋" w:hint="eastAsia"/>
            <w:lang w:eastAsia="zh-CN"/>
          </w:rPr>
          <w:t>(三)、制定完善的风险控制机制</w:t>
        </w:r>
        <w:r>
          <w:tab/>
        </w:r>
        <w:r>
          <w:fldChar w:fldCharType="begin"/>
        </w:r>
        <w:r>
          <w:instrText xml:space="preserve"> PAGEREF _Toc10359 \h </w:instrText>
        </w:r>
        <w:r>
          <w:fldChar w:fldCharType="separate"/>
        </w:r>
        <w:r>
          <w:t>30</w:t>
        </w:r>
        <w:r>
          <w:fldChar w:fldCharType="end"/>
        </w:r>
      </w:hyperlink>
    </w:p>
    <w:p>
      <w:pPr>
        <w:pStyle w:val="TOC2"/>
        <w:tabs>
          <w:tab w:val="right" w:leader="dot" w:pos="8306"/>
        </w:tabs>
      </w:pPr>
      <w:hyperlink w:anchor="_Toc4214" w:history="1">
        <w:r>
          <w:rPr>
            <w:rFonts w:ascii="仿宋" w:eastAsia="仿宋" w:hAnsi="仿宋" w:cs="仿宋" w:hint="eastAsia"/>
            <w:lang w:eastAsia="zh-CN"/>
          </w:rPr>
          <w:t>(四)、优化成本管理</w:t>
        </w:r>
        <w:r>
          <w:tab/>
        </w:r>
        <w:r>
          <w:fldChar w:fldCharType="begin"/>
        </w:r>
        <w:r>
          <w:instrText xml:space="preserve"> PAGEREF _Toc4214 \h </w:instrText>
        </w:r>
        <w:r>
          <w:fldChar w:fldCharType="separate"/>
        </w:r>
        <w:r>
          <w:t>32</w:t>
        </w:r>
        <w:r>
          <w:fldChar w:fldCharType="end"/>
        </w:r>
      </w:hyperlink>
    </w:p>
    <w:p>
      <w:pPr>
        <w:pStyle w:val="TOC1"/>
        <w:tabs>
          <w:tab w:val="right" w:leader="dot" w:pos="8306"/>
        </w:tabs>
      </w:pPr>
      <w:hyperlink w:anchor="_Toc29010" w:history="1">
        <w:r>
          <w:rPr>
            <w:rFonts w:ascii="仿宋" w:eastAsia="仿宋" w:hAnsi="仿宋" w:cs="仿宋" w:hint="eastAsia"/>
            <w:lang w:eastAsia="zh-CN"/>
          </w:rPr>
          <w:t>九、拖拉机及农林牧渔用挂车项目技术管理</w:t>
        </w:r>
        <w:r>
          <w:tab/>
        </w:r>
        <w:r>
          <w:fldChar w:fldCharType="begin"/>
        </w:r>
        <w:r>
          <w:instrText xml:space="preserve"> PAGEREF _Toc29010 \h </w:instrText>
        </w:r>
        <w:r>
          <w:fldChar w:fldCharType="separate"/>
        </w:r>
        <w:r>
          <w:t>33</w:t>
        </w:r>
        <w:r>
          <w:fldChar w:fldCharType="end"/>
        </w:r>
      </w:hyperlink>
    </w:p>
    <w:p>
      <w:pPr>
        <w:pStyle w:val="TOC2"/>
        <w:tabs>
          <w:tab w:val="right" w:leader="dot" w:pos="8306"/>
        </w:tabs>
      </w:pPr>
      <w:hyperlink w:anchor="_Toc26982" w:history="1">
        <w:r>
          <w:rPr>
            <w:rFonts w:ascii="仿宋" w:eastAsia="仿宋" w:hAnsi="仿宋" w:cs="仿宋" w:hint="eastAsia"/>
            <w:lang w:eastAsia="zh-CN"/>
          </w:rPr>
          <w:t>(一)、技术方案选用方向</w:t>
        </w:r>
        <w:r>
          <w:tab/>
        </w:r>
        <w:r>
          <w:fldChar w:fldCharType="begin"/>
        </w:r>
        <w:r>
          <w:instrText xml:space="preserve"> PAGEREF _Toc26982 \h </w:instrText>
        </w:r>
        <w:r>
          <w:fldChar w:fldCharType="separate"/>
        </w:r>
        <w:r>
          <w:t>33</w:t>
        </w:r>
        <w:r>
          <w:fldChar w:fldCharType="end"/>
        </w:r>
      </w:hyperlink>
    </w:p>
    <w:p>
      <w:pPr>
        <w:pStyle w:val="TOC2"/>
        <w:tabs>
          <w:tab w:val="right" w:leader="dot" w:pos="8306"/>
        </w:tabs>
      </w:pPr>
      <w:hyperlink w:anchor="_Toc16799" w:history="1">
        <w:r>
          <w:rPr>
            <w:rFonts w:ascii="仿宋" w:eastAsia="仿宋" w:hAnsi="仿宋" w:cs="仿宋" w:hint="eastAsia"/>
            <w:lang w:eastAsia="zh-CN"/>
          </w:rPr>
          <w:t>(二)、工艺技术方案选用原则</w:t>
        </w:r>
        <w:r>
          <w:tab/>
        </w:r>
        <w:r>
          <w:fldChar w:fldCharType="begin"/>
        </w:r>
        <w:r>
          <w:instrText xml:space="preserve"> PAGEREF _Toc16799 \h </w:instrText>
        </w:r>
        <w:r>
          <w:fldChar w:fldCharType="separate"/>
        </w:r>
        <w:r>
          <w:t>35</w:t>
        </w:r>
        <w:r>
          <w:fldChar w:fldCharType="end"/>
        </w:r>
      </w:hyperlink>
    </w:p>
    <w:p>
      <w:pPr>
        <w:pStyle w:val="TOC2"/>
        <w:tabs>
          <w:tab w:val="right" w:leader="dot" w:pos="8306"/>
        </w:tabs>
      </w:pPr>
      <w:hyperlink w:anchor="_Toc1609" w:history="1">
        <w:r>
          <w:rPr>
            <w:rFonts w:ascii="仿宋" w:eastAsia="仿宋" w:hAnsi="仿宋" w:cs="仿宋" w:hint="eastAsia"/>
            <w:lang w:eastAsia="zh-CN"/>
          </w:rPr>
          <w:t>(三)、工艺技术方案要求</w:t>
        </w:r>
        <w:r>
          <w:tab/>
        </w:r>
        <w:r>
          <w:fldChar w:fldCharType="begin"/>
        </w:r>
        <w:r>
          <w:instrText xml:space="preserve"> PAGEREF _Toc1609 \h </w:instrText>
        </w:r>
        <w:r>
          <w:fldChar w:fldCharType="separate"/>
        </w:r>
        <w:r>
          <w:t>37</w:t>
        </w:r>
        <w:r>
          <w:fldChar w:fldCharType="end"/>
        </w:r>
      </w:hyperlink>
    </w:p>
    <w:p>
      <w:pPr>
        <w:pStyle w:val="TOC1"/>
        <w:tabs>
          <w:tab w:val="right" w:leader="dot" w:pos="8306"/>
        </w:tabs>
      </w:pPr>
      <w:hyperlink w:anchor="_Toc25660" w:history="1">
        <w:r>
          <w:rPr>
            <w:rFonts w:ascii="仿宋" w:eastAsia="仿宋" w:hAnsi="仿宋" w:cs="仿宋" w:hint="eastAsia"/>
            <w:lang w:eastAsia="zh-CN"/>
          </w:rPr>
          <w:t>十、拖拉机及农林牧渔用挂车项目社会影响</w:t>
        </w:r>
        <w:r>
          <w:tab/>
        </w:r>
        <w:r>
          <w:fldChar w:fldCharType="begin"/>
        </w:r>
        <w:r>
          <w:instrText xml:space="preserve"> PAGEREF _Toc25660 \h </w:instrText>
        </w:r>
        <w:r>
          <w:fldChar w:fldCharType="separate"/>
        </w:r>
        <w:r>
          <w:t>40</w:t>
        </w:r>
        <w:r>
          <w:fldChar w:fldCharType="end"/>
        </w:r>
      </w:hyperlink>
    </w:p>
    <w:p>
      <w:pPr>
        <w:pStyle w:val="TOC2"/>
        <w:tabs>
          <w:tab w:val="right" w:leader="dot" w:pos="8306"/>
        </w:tabs>
      </w:pPr>
      <w:hyperlink w:anchor="_Toc19130" w:history="1">
        <w:r>
          <w:rPr>
            <w:rFonts w:ascii="仿宋" w:eastAsia="仿宋" w:hAnsi="仿宋" w:cs="仿宋" w:hint="eastAsia"/>
            <w:lang w:eastAsia="zh-CN"/>
          </w:rPr>
          <w:t>(一)、社会责任与义务</w:t>
        </w:r>
        <w:r>
          <w:tab/>
        </w:r>
        <w:r>
          <w:fldChar w:fldCharType="begin"/>
        </w:r>
        <w:r>
          <w:instrText xml:space="preserve"> PAGEREF _Toc19130 \h </w:instrText>
        </w:r>
        <w:r>
          <w:fldChar w:fldCharType="separate"/>
        </w:r>
        <w:r>
          <w:t>40</w:t>
        </w:r>
        <w:r>
          <w:fldChar w:fldCharType="end"/>
        </w:r>
      </w:hyperlink>
    </w:p>
    <w:p>
      <w:pPr>
        <w:pStyle w:val="TOC2"/>
        <w:tabs>
          <w:tab w:val="right" w:leader="dot" w:pos="8306"/>
        </w:tabs>
      </w:pPr>
      <w:hyperlink w:anchor="_Toc18861" w:history="1">
        <w:r>
          <w:rPr>
            <w:rFonts w:ascii="仿宋" w:eastAsia="仿宋" w:hAnsi="仿宋" w:cs="仿宋" w:hint="eastAsia"/>
            <w:lang w:eastAsia="zh-CN"/>
          </w:rPr>
          <w:t>(二)、社会参与与沟通</w:t>
        </w:r>
        <w:r>
          <w:tab/>
        </w:r>
        <w:r>
          <w:fldChar w:fldCharType="begin"/>
        </w:r>
        <w:r>
          <w:instrText xml:space="preserve"> PAGEREF _Toc18861 \h </w:instrText>
        </w:r>
        <w:r>
          <w:fldChar w:fldCharType="separate"/>
        </w:r>
        <w:r>
          <w:t>40</w:t>
        </w:r>
        <w:r>
          <w:fldChar w:fldCharType="end"/>
        </w:r>
      </w:hyperlink>
    </w:p>
    <w:p>
      <w:pPr>
        <w:pStyle w:val="TOC1"/>
        <w:tabs>
          <w:tab w:val="right" w:leader="dot" w:pos="8306"/>
        </w:tabs>
      </w:pPr>
      <w:hyperlink w:anchor="_Toc23357" w:history="1">
        <w:r>
          <w:rPr>
            <w:rFonts w:ascii="仿宋" w:eastAsia="仿宋" w:hAnsi="仿宋" w:cs="仿宋" w:hint="eastAsia"/>
            <w:lang w:eastAsia="zh-CN"/>
          </w:rPr>
          <w:t>十一、拖拉机及农林牧渔用挂车项目投资规划</w:t>
        </w:r>
        <w:r>
          <w:tab/>
        </w:r>
        <w:r>
          <w:fldChar w:fldCharType="begin"/>
        </w:r>
        <w:r>
          <w:instrText xml:space="preserve"> PAGEREF _Toc23357 \h </w:instrText>
        </w:r>
        <w:r>
          <w:fldChar w:fldCharType="separate"/>
        </w:r>
        <w:r>
          <w:t>41</w:t>
        </w:r>
        <w:r>
          <w:fldChar w:fldCharType="end"/>
        </w:r>
      </w:hyperlink>
    </w:p>
    <w:p>
      <w:pPr>
        <w:pStyle w:val="TOC2"/>
        <w:tabs>
          <w:tab w:val="right" w:leader="dot" w:pos="8306"/>
        </w:tabs>
      </w:pPr>
      <w:hyperlink w:anchor="_Toc19014" w:history="1">
        <w:r>
          <w:rPr>
            <w:rFonts w:ascii="仿宋" w:eastAsia="仿宋" w:hAnsi="仿宋" w:cs="仿宋" w:hint="eastAsia"/>
            <w:lang w:eastAsia="zh-CN"/>
          </w:rPr>
          <w:t>(一)、拖拉机及农林牧渔用挂车项目总投资估算</w:t>
        </w:r>
        <w:r>
          <w:tab/>
        </w:r>
        <w:r>
          <w:fldChar w:fldCharType="begin"/>
        </w:r>
        <w:r>
          <w:instrText xml:space="preserve"> PAGEREF _Toc19014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98" w:history="1">
        <w:r>
          <w:rPr>
            <w:rFonts w:ascii="仿宋" w:eastAsia="仿宋" w:hAnsi="仿宋" w:cs="仿宋" w:hint="eastAsia"/>
            <w:lang w:eastAsia="zh-CN"/>
          </w:rPr>
          <w:t>(二)、资金筹措</w:t>
        </w:r>
        <w:r>
          <w:tab/>
        </w:r>
        <w:r>
          <w:fldChar w:fldCharType="begin"/>
        </w:r>
        <w:r>
          <w:instrText xml:space="preserve"> PAGEREF _Toc25898 \h </w:instrText>
        </w:r>
        <w:r>
          <w:fldChar w:fldCharType="separate"/>
        </w:r>
        <w:r>
          <w:t>43</w:t>
        </w:r>
        <w:r>
          <w:fldChar w:fldCharType="end"/>
        </w:r>
      </w:hyperlink>
    </w:p>
    <w:p>
      <w:pPr>
        <w:pStyle w:val="TOC1"/>
        <w:tabs>
          <w:tab w:val="right" w:leader="dot" w:pos="8306"/>
        </w:tabs>
      </w:pPr>
      <w:hyperlink w:anchor="_Toc8945" w:history="1">
        <w:r>
          <w:rPr>
            <w:rFonts w:ascii="仿宋" w:eastAsia="仿宋" w:hAnsi="仿宋" w:cs="仿宋" w:hint="eastAsia"/>
            <w:lang w:eastAsia="zh-CN"/>
          </w:rPr>
          <w:t>十二、拖拉机及农林牧渔用挂车项目经营效益</w:t>
        </w:r>
        <w:r>
          <w:tab/>
        </w:r>
        <w:r>
          <w:fldChar w:fldCharType="begin"/>
        </w:r>
        <w:r>
          <w:instrText xml:space="preserve"> PAGEREF _Toc8945 \h </w:instrText>
        </w:r>
        <w:r>
          <w:fldChar w:fldCharType="separate"/>
        </w:r>
        <w:r>
          <w:t>44</w:t>
        </w:r>
        <w:r>
          <w:fldChar w:fldCharType="end"/>
        </w:r>
      </w:hyperlink>
    </w:p>
    <w:p>
      <w:pPr>
        <w:pStyle w:val="TOC2"/>
        <w:tabs>
          <w:tab w:val="right" w:leader="dot" w:pos="8306"/>
        </w:tabs>
      </w:pPr>
      <w:hyperlink w:anchor="_Toc10995" w:history="1">
        <w:r>
          <w:rPr>
            <w:rFonts w:ascii="仿宋" w:eastAsia="仿宋" w:hAnsi="仿宋" w:cs="仿宋" w:hint="eastAsia"/>
            <w:lang w:eastAsia="zh-CN"/>
          </w:rPr>
          <w:t>(一)、经济评价财务测算</w:t>
        </w:r>
        <w:r>
          <w:tab/>
        </w:r>
        <w:r>
          <w:fldChar w:fldCharType="begin"/>
        </w:r>
        <w:r>
          <w:instrText xml:space="preserve"> PAGEREF _Toc10995 \h </w:instrText>
        </w:r>
        <w:r>
          <w:fldChar w:fldCharType="separate"/>
        </w:r>
        <w:r>
          <w:t>44</w:t>
        </w:r>
        <w:r>
          <w:fldChar w:fldCharType="end"/>
        </w:r>
      </w:hyperlink>
    </w:p>
    <w:p>
      <w:pPr>
        <w:pStyle w:val="TOC2"/>
        <w:tabs>
          <w:tab w:val="right" w:leader="dot" w:pos="8306"/>
        </w:tabs>
      </w:pPr>
      <w:hyperlink w:anchor="_Toc18651" w:history="1">
        <w:r>
          <w:rPr>
            <w:rFonts w:ascii="仿宋" w:eastAsia="仿宋" w:hAnsi="仿宋" w:cs="仿宋" w:hint="eastAsia"/>
            <w:lang w:eastAsia="zh-CN"/>
          </w:rPr>
          <w:t>(二)、拖拉机及农林牧渔用挂车项目盈利能力分析</w:t>
        </w:r>
        <w:r>
          <w:tab/>
        </w:r>
        <w:r>
          <w:fldChar w:fldCharType="begin"/>
        </w:r>
        <w:r>
          <w:instrText xml:space="preserve"> PAGEREF _Toc18651 \h </w:instrText>
        </w:r>
        <w:r>
          <w:fldChar w:fldCharType="separate"/>
        </w:r>
        <w:r>
          <w:t>45</w:t>
        </w:r>
        <w:r>
          <w:fldChar w:fldCharType="end"/>
        </w:r>
      </w:hyperlink>
    </w:p>
    <w:p>
      <w:pPr>
        <w:pStyle w:val="TOC1"/>
        <w:tabs>
          <w:tab w:val="right" w:leader="dot" w:pos="8306"/>
        </w:tabs>
      </w:pPr>
      <w:hyperlink w:anchor="_Toc8070" w:history="1">
        <w:r>
          <w:rPr>
            <w:rFonts w:ascii="仿宋" w:eastAsia="仿宋" w:hAnsi="仿宋" w:cs="仿宋" w:hint="eastAsia"/>
            <w:lang w:eastAsia="zh-CN"/>
          </w:rPr>
          <w:t>十三、拖拉机及农林牧渔用挂车项目实施时间节点</w:t>
        </w:r>
        <w:r>
          <w:tab/>
        </w:r>
        <w:r>
          <w:fldChar w:fldCharType="begin"/>
        </w:r>
        <w:r>
          <w:instrText xml:space="preserve"> PAGEREF _Toc8070 \h </w:instrText>
        </w:r>
        <w:r>
          <w:fldChar w:fldCharType="separate"/>
        </w:r>
        <w:r>
          <w:t>46</w:t>
        </w:r>
        <w:r>
          <w:fldChar w:fldCharType="end"/>
        </w:r>
      </w:hyperlink>
    </w:p>
    <w:p>
      <w:pPr>
        <w:pStyle w:val="TOC2"/>
        <w:tabs>
          <w:tab w:val="right" w:leader="dot" w:pos="8306"/>
        </w:tabs>
      </w:pPr>
      <w:hyperlink w:anchor="_Toc21450" w:history="1">
        <w:r>
          <w:rPr>
            <w:rFonts w:ascii="仿宋" w:eastAsia="仿宋" w:hAnsi="仿宋" w:cs="仿宋" w:hint="eastAsia"/>
            <w:lang w:eastAsia="zh-CN"/>
          </w:rPr>
          <w:t>(一)、拖拉机及农林牧渔用挂车项目启动阶段时间节点</w:t>
        </w:r>
        <w:r>
          <w:tab/>
        </w:r>
        <w:r>
          <w:fldChar w:fldCharType="begin"/>
        </w:r>
        <w:r>
          <w:instrText xml:space="preserve"> PAGEREF _Toc21450 \h </w:instrText>
        </w:r>
        <w:r>
          <w:fldChar w:fldCharType="separate"/>
        </w:r>
        <w:r>
          <w:t>46</w:t>
        </w:r>
        <w:r>
          <w:fldChar w:fldCharType="end"/>
        </w:r>
      </w:hyperlink>
    </w:p>
    <w:p>
      <w:pPr>
        <w:pStyle w:val="TOC2"/>
        <w:tabs>
          <w:tab w:val="right" w:leader="dot" w:pos="8306"/>
        </w:tabs>
      </w:pPr>
      <w:hyperlink w:anchor="_Toc29151" w:history="1">
        <w:r>
          <w:rPr>
            <w:rFonts w:ascii="仿宋" w:eastAsia="仿宋" w:hAnsi="仿宋" w:cs="仿宋" w:hint="eastAsia"/>
            <w:lang w:eastAsia="zh-CN"/>
          </w:rPr>
          <w:t>(二)、拖拉机及农林牧渔用挂车项目执行阶段时间节点</w:t>
        </w:r>
        <w:r>
          <w:tab/>
        </w:r>
        <w:r>
          <w:fldChar w:fldCharType="begin"/>
        </w:r>
        <w:r>
          <w:instrText xml:space="preserve"> PAGEREF _Toc29151 \h </w:instrText>
        </w:r>
        <w:r>
          <w:fldChar w:fldCharType="separate"/>
        </w:r>
        <w:r>
          <w:t>47</w:t>
        </w:r>
        <w:r>
          <w:fldChar w:fldCharType="end"/>
        </w:r>
      </w:hyperlink>
    </w:p>
    <w:p>
      <w:pPr>
        <w:pStyle w:val="TOC2"/>
        <w:tabs>
          <w:tab w:val="right" w:leader="dot" w:pos="8306"/>
        </w:tabs>
      </w:pPr>
      <w:hyperlink w:anchor="_Toc31727" w:history="1">
        <w:r>
          <w:rPr>
            <w:rFonts w:ascii="仿宋" w:eastAsia="仿宋" w:hAnsi="仿宋" w:cs="仿宋" w:hint="eastAsia"/>
            <w:lang w:eastAsia="zh-CN"/>
          </w:rPr>
          <w:t>(三)、拖拉机及农林牧渔用挂车项目完成阶段时间节点</w:t>
        </w:r>
        <w:r>
          <w:tab/>
        </w:r>
        <w:r>
          <w:fldChar w:fldCharType="begin"/>
        </w:r>
        <w:r>
          <w:instrText xml:space="preserve"> PAGEREF _Toc31727 \h </w:instrText>
        </w:r>
        <w:r>
          <w:fldChar w:fldCharType="separate"/>
        </w:r>
        <w:r>
          <w:t>48</w:t>
        </w:r>
        <w:r>
          <w:fldChar w:fldCharType="end"/>
        </w:r>
      </w:hyperlink>
    </w:p>
    <w:p>
      <w:pPr>
        <w:pStyle w:val="TOC1"/>
        <w:tabs>
          <w:tab w:val="right" w:leader="dot" w:pos="8306"/>
        </w:tabs>
      </w:pPr>
      <w:hyperlink w:anchor="_Toc12803" w:history="1">
        <w:r>
          <w:rPr>
            <w:rFonts w:ascii="仿宋" w:eastAsia="仿宋" w:hAnsi="仿宋" w:cs="仿宋" w:hint="eastAsia"/>
            <w:lang w:eastAsia="zh-CN"/>
          </w:rPr>
          <w:t>十四、供应链管理</w:t>
        </w:r>
        <w:r>
          <w:tab/>
        </w:r>
        <w:r>
          <w:fldChar w:fldCharType="begin"/>
        </w:r>
        <w:r>
          <w:instrText xml:space="preserve"> PAGEREF _Toc12803 \h </w:instrText>
        </w:r>
        <w:r>
          <w:fldChar w:fldCharType="separate"/>
        </w:r>
        <w:r>
          <w:t>50</w:t>
        </w:r>
        <w:r>
          <w:fldChar w:fldCharType="end"/>
        </w:r>
      </w:hyperlink>
    </w:p>
    <w:p>
      <w:pPr>
        <w:pStyle w:val="TOC2"/>
        <w:tabs>
          <w:tab w:val="right" w:leader="dot" w:pos="8306"/>
        </w:tabs>
      </w:pPr>
      <w:hyperlink w:anchor="_Toc20331" w:history="1">
        <w:r>
          <w:rPr>
            <w:rFonts w:ascii="仿宋" w:eastAsia="仿宋" w:hAnsi="仿宋" w:cs="仿宋" w:hint="eastAsia"/>
            <w:lang w:eastAsia="zh-CN"/>
          </w:rPr>
          <w:t>(一)、供应链战略规划</w:t>
        </w:r>
        <w:r>
          <w:tab/>
        </w:r>
        <w:r>
          <w:fldChar w:fldCharType="begin"/>
        </w:r>
        <w:r>
          <w:instrText xml:space="preserve"> PAGEREF _Toc20331 \h </w:instrText>
        </w:r>
        <w:r>
          <w:fldChar w:fldCharType="separate"/>
        </w:r>
        <w:r>
          <w:t>50</w:t>
        </w:r>
        <w:r>
          <w:fldChar w:fldCharType="end"/>
        </w:r>
      </w:hyperlink>
    </w:p>
    <w:p>
      <w:pPr>
        <w:pStyle w:val="TOC2"/>
        <w:tabs>
          <w:tab w:val="right" w:leader="dot" w:pos="8306"/>
        </w:tabs>
      </w:pPr>
      <w:hyperlink w:anchor="_Toc17147" w:history="1">
        <w:r>
          <w:rPr>
            <w:rFonts w:ascii="仿宋" w:eastAsia="仿宋" w:hAnsi="仿宋" w:cs="仿宋" w:hint="eastAsia"/>
            <w:lang w:eastAsia="zh-CN"/>
          </w:rPr>
          <w:t>(二)、供应商选择与合作</w:t>
        </w:r>
        <w:r>
          <w:tab/>
        </w:r>
        <w:r>
          <w:fldChar w:fldCharType="begin"/>
        </w:r>
        <w:r>
          <w:instrText xml:space="preserve"> PAGEREF _Toc17147 \h </w:instrText>
        </w:r>
        <w:r>
          <w:fldChar w:fldCharType="separate"/>
        </w:r>
        <w:r>
          <w:t>51</w:t>
        </w:r>
        <w:r>
          <w:fldChar w:fldCharType="end"/>
        </w:r>
      </w:hyperlink>
    </w:p>
    <w:p>
      <w:pPr>
        <w:pStyle w:val="TOC2"/>
        <w:tabs>
          <w:tab w:val="right" w:leader="dot" w:pos="8306"/>
        </w:tabs>
      </w:pPr>
      <w:hyperlink w:anchor="_Toc9443" w:history="1">
        <w:r>
          <w:rPr>
            <w:rFonts w:ascii="仿宋" w:eastAsia="仿宋" w:hAnsi="仿宋" w:cs="仿宋" w:hint="eastAsia"/>
            <w:lang w:eastAsia="zh-CN"/>
          </w:rPr>
          <w:t>(三)、物流与库存管理</w:t>
        </w:r>
        <w:r>
          <w:tab/>
        </w:r>
        <w:r>
          <w:fldChar w:fldCharType="begin"/>
        </w:r>
        <w:r>
          <w:instrText xml:space="preserve"> PAGEREF _Toc9443 \h </w:instrText>
        </w:r>
        <w:r>
          <w:fldChar w:fldCharType="separate"/>
        </w:r>
        <w:r>
          <w:t>52</w:t>
        </w:r>
        <w:r>
          <w:fldChar w:fldCharType="end"/>
        </w:r>
      </w:hyperlink>
    </w:p>
    <w:p>
      <w:pPr>
        <w:pStyle w:val="TOC1"/>
        <w:tabs>
          <w:tab w:val="right" w:leader="dot" w:pos="8306"/>
        </w:tabs>
      </w:pPr>
      <w:hyperlink w:anchor="_Toc10638" w:history="1">
        <w:r>
          <w:rPr>
            <w:rFonts w:ascii="仿宋" w:eastAsia="仿宋" w:hAnsi="仿宋" w:cs="仿宋" w:hint="eastAsia"/>
            <w:lang w:eastAsia="zh-CN"/>
          </w:rPr>
          <w:t>十五、营销与推广策略</w:t>
        </w:r>
        <w:r>
          <w:tab/>
        </w:r>
        <w:r>
          <w:fldChar w:fldCharType="begin"/>
        </w:r>
        <w:r>
          <w:instrText xml:space="preserve"> PAGEREF _Toc10638 \h </w:instrText>
        </w:r>
        <w:r>
          <w:fldChar w:fldCharType="separate"/>
        </w:r>
        <w:r>
          <w:t>54</w:t>
        </w:r>
        <w:r>
          <w:fldChar w:fldCharType="end"/>
        </w:r>
      </w:hyperlink>
    </w:p>
    <w:p>
      <w:pPr>
        <w:pStyle w:val="TOC2"/>
        <w:tabs>
          <w:tab w:val="right" w:leader="dot" w:pos="8306"/>
        </w:tabs>
      </w:pPr>
      <w:hyperlink w:anchor="_Toc15323" w:history="1">
        <w:r>
          <w:rPr>
            <w:rFonts w:ascii="仿宋" w:eastAsia="仿宋" w:hAnsi="仿宋" w:cs="仿宋" w:hint="eastAsia"/>
            <w:lang w:eastAsia="zh-CN"/>
          </w:rPr>
          <w:t>(一)、产品/服务定位与特点</w:t>
        </w:r>
        <w:r>
          <w:tab/>
        </w:r>
        <w:r>
          <w:fldChar w:fldCharType="begin"/>
        </w:r>
        <w:r>
          <w:instrText xml:space="preserve"> PAGEREF _Toc15323 \h </w:instrText>
        </w:r>
        <w:r>
          <w:fldChar w:fldCharType="separate"/>
        </w:r>
        <w:r>
          <w:t>54</w:t>
        </w:r>
        <w:r>
          <w:fldChar w:fldCharType="end"/>
        </w:r>
      </w:hyperlink>
    </w:p>
    <w:p>
      <w:pPr>
        <w:pStyle w:val="TOC2"/>
        <w:tabs>
          <w:tab w:val="right" w:leader="dot" w:pos="8306"/>
        </w:tabs>
      </w:pPr>
      <w:hyperlink w:anchor="_Toc1469" w:history="1">
        <w:r>
          <w:rPr>
            <w:rFonts w:ascii="仿宋" w:eastAsia="仿宋" w:hAnsi="仿宋" w:cs="仿宋" w:hint="eastAsia"/>
            <w:lang w:eastAsia="zh-CN"/>
          </w:rPr>
          <w:t>(二)、市场定位与竞争分析</w:t>
        </w:r>
        <w:r>
          <w:tab/>
        </w:r>
        <w:r>
          <w:fldChar w:fldCharType="begin"/>
        </w:r>
        <w:r>
          <w:instrText xml:space="preserve"> PAGEREF _Toc1469 \h </w:instrText>
        </w:r>
        <w:r>
          <w:fldChar w:fldCharType="separate"/>
        </w:r>
        <w:r>
          <w:t>55</w:t>
        </w:r>
        <w:r>
          <w:fldChar w:fldCharType="end"/>
        </w:r>
      </w:hyperlink>
    </w:p>
    <w:p>
      <w:pPr>
        <w:pStyle w:val="TOC2"/>
        <w:tabs>
          <w:tab w:val="right" w:leader="dot" w:pos="8306"/>
        </w:tabs>
      </w:pPr>
      <w:hyperlink w:anchor="_Toc16553" w:history="1">
        <w:r>
          <w:rPr>
            <w:rFonts w:ascii="仿宋" w:eastAsia="仿宋" w:hAnsi="仿宋" w:cs="仿宋" w:hint="eastAsia"/>
            <w:lang w:eastAsia="zh-CN"/>
          </w:rPr>
          <w:t>(三)、营销渠道与策略</w:t>
        </w:r>
        <w:r>
          <w:tab/>
        </w:r>
        <w:r>
          <w:fldChar w:fldCharType="begin"/>
        </w:r>
        <w:r>
          <w:instrText xml:space="preserve"> PAGEREF _Toc16553 \h </w:instrText>
        </w:r>
        <w:r>
          <w:fldChar w:fldCharType="separate"/>
        </w:r>
        <w:r>
          <w:t>57</w:t>
        </w:r>
        <w:r>
          <w:fldChar w:fldCharType="end"/>
        </w:r>
      </w:hyperlink>
    </w:p>
    <w:p>
      <w:pPr>
        <w:pStyle w:val="TOC2"/>
        <w:tabs>
          <w:tab w:val="right" w:leader="dot" w:pos="8306"/>
        </w:tabs>
      </w:pPr>
      <w:hyperlink w:anchor="_Toc13663" w:history="1">
        <w:r>
          <w:rPr>
            <w:rFonts w:ascii="仿宋" w:eastAsia="仿宋" w:hAnsi="仿宋" w:cs="仿宋" w:hint="eastAsia"/>
            <w:lang w:eastAsia="zh-CN"/>
          </w:rPr>
          <w:t>(四)、推广与宣传活动</w:t>
        </w:r>
        <w:r>
          <w:tab/>
        </w:r>
        <w:r>
          <w:fldChar w:fldCharType="begin"/>
        </w:r>
        <w:r>
          <w:instrText xml:space="preserve"> PAGEREF _Toc13663 \h </w:instrText>
        </w:r>
        <w:r>
          <w:fldChar w:fldCharType="separate"/>
        </w:r>
        <w:r>
          <w:t>58</w:t>
        </w:r>
        <w:r>
          <w:fldChar w:fldCharType="end"/>
        </w:r>
      </w:hyperlink>
    </w:p>
    <w:p>
      <w:pPr>
        <w:pStyle w:val="TOC1"/>
        <w:tabs>
          <w:tab w:val="right" w:leader="dot" w:pos="8306"/>
        </w:tabs>
      </w:pPr>
      <w:hyperlink w:anchor="_Toc22847" w:history="1">
        <w:r>
          <w:rPr>
            <w:rFonts w:ascii="仿宋" w:eastAsia="仿宋" w:hAnsi="仿宋" w:cs="仿宋" w:hint="eastAsia"/>
            <w:lang w:eastAsia="zh-CN"/>
          </w:rPr>
          <w:t>十六、拖拉机及农林牧渔用挂车项目实施保障措施</w:t>
        </w:r>
        <w:r>
          <w:tab/>
        </w:r>
        <w:r>
          <w:fldChar w:fldCharType="begin"/>
        </w:r>
        <w:r>
          <w:instrText xml:space="preserve"> PAGEREF _Toc22847 \h </w:instrText>
        </w:r>
        <w:r>
          <w:fldChar w:fldCharType="separate"/>
        </w:r>
        <w:r>
          <w:t>63</w:t>
        </w:r>
        <w:r>
          <w:fldChar w:fldCharType="end"/>
        </w:r>
      </w:hyperlink>
    </w:p>
    <w:p>
      <w:pPr>
        <w:pStyle w:val="TOC2"/>
        <w:tabs>
          <w:tab w:val="right" w:leader="dot" w:pos="8306"/>
        </w:tabs>
      </w:pPr>
      <w:hyperlink w:anchor="_Toc20550" w:history="1">
        <w:r>
          <w:rPr>
            <w:rFonts w:ascii="仿宋" w:eastAsia="仿宋" w:hAnsi="仿宋" w:cs="仿宋" w:hint="eastAsia"/>
            <w:lang w:eastAsia="zh-CN"/>
          </w:rPr>
          <w:t>(一)、拖拉机及农林牧渔用挂车项目实施保障机制</w:t>
        </w:r>
        <w:r>
          <w:tab/>
        </w:r>
        <w:r>
          <w:fldChar w:fldCharType="begin"/>
        </w:r>
        <w:r>
          <w:instrText xml:space="preserve"> PAGEREF _Toc20550 \h </w:instrText>
        </w:r>
        <w:r>
          <w:fldChar w:fldCharType="separate"/>
        </w:r>
        <w:r>
          <w:t>63</w:t>
        </w:r>
        <w:r>
          <w:fldChar w:fldCharType="end"/>
        </w:r>
      </w:hyperlink>
    </w:p>
    <w:p>
      <w:pPr>
        <w:pStyle w:val="TOC2"/>
        <w:tabs>
          <w:tab w:val="right" w:leader="dot" w:pos="8306"/>
        </w:tabs>
      </w:pPr>
      <w:hyperlink w:anchor="_Toc18728" w:history="1">
        <w:r>
          <w:rPr>
            <w:rFonts w:ascii="仿宋" w:eastAsia="仿宋" w:hAnsi="仿宋" w:cs="仿宋" w:hint="eastAsia"/>
            <w:lang w:eastAsia="zh-CN"/>
          </w:rPr>
          <w:t>(二)、拖拉机及农林牧渔用挂车项目法律合规要求</w:t>
        </w:r>
        <w:r>
          <w:tab/>
        </w:r>
        <w:r>
          <w:fldChar w:fldCharType="begin"/>
        </w:r>
        <w:r>
          <w:instrText xml:space="preserve"> PAGEREF _Toc18728 \h </w:instrText>
        </w:r>
        <w:r>
          <w:fldChar w:fldCharType="separate"/>
        </w:r>
        <w:r>
          <w:t>67</w:t>
        </w:r>
        <w:r>
          <w:fldChar w:fldCharType="end"/>
        </w:r>
      </w:hyperlink>
    </w:p>
    <w:p>
      <w:pPr>
        <w:pStyle w:val="TOC2"/>
        <w:tabs>
          <w:tab w:val="right" w:leader="dot" w:pos="8306"/>
        </w:tabs>
      </w:pPr>
      <w:hyperlink w:anchor="_Toc29392" w:history="1">
        <w:r>
          <w:rPr>
            <w:rFonts w:ascii="仿宋" w:eastAsia="仿宋" w:hAnsi="仿宋" w:cs="仿宋" w:hint="eastAsia"/>
            <w:lang w:eastAsia="zh-CN"/>
          </w:rPr>
          <w:t>(三)、拖拉机及农林牧渔用挂车项目合同管理与法律事务</w:t>
        </w:r>
        <w:r>
          <w:tab/>
        </w:r>
        <w:r>
          <w:fldChar w:fldCharType="begin"/>
        </w:r>
        <w:r>
          <w:instrText xml:space="preserve"> PAGEREF _Toc29392 \h </w:instrText>
        </w:r>
        <w:r>
          <w:fldChar w:fldCharType="separate"/>
        </w:r>
        <w:r>
          <w:t>72</w:t>
        </w:r>
        <w:r>
          <w:fldChar w:fldCharType="end"/>
        </w:r>
      </w:hyperlink>
    </w:p>
    <w:p>
      <w:pPr>
        <w:pStyle w:val="TOC2"/>
        <w:tabs>
          <w:tab w:val="right" w:leader="dot" w:pos="8306"/>
        </w:tabs>
      </w:pPr>
      <w:hyperlink w:anchor="_Toc28252" w:history="1">
        <w:r>
          <w:rPr>
            <w:rFonts w:ascii="仿宋" w:eastAsia="仿宋" w:hAnsi="仿宋" w:cs="仿宋" w:hint="eastAsia"/>
            <w:lang w:eastAsia="zh-CN"/>
          </w:rPr>
          <w:t>(四)、拖拉机及农林牧渔用挂车项目知识产权保护策略</w:t>
        </w:r>
        <w:r>
          <w:tab/>
        </w:r>
        <w:r>
          <w:fldChar w:fldCharType="begin"/>
        </w:r>
        <w:r>
          <w:instrText xml:space="preserve"> PAGEREF _Toc28252 \h </w:instrText>
        </w:r>
        <w:r>
          <w:fldChar w:fldCharType="separate"/>
        </w:r>
        <w:r>
          <w:t>78</w:t>
        </w:r>
        <w:r>
          <w:fldChar w:fldCharType="end"/>
        </w:r>
      </w:hyperlink>
    </w:p>
    <w:p>
      <w:pPr>
        <w:pStyle w:val="TOC1"/>
        <w:tabs>
          <w:tab w:val="right" w:leader="dot" w:pos="8306"/>
        </w:tabs>
      </w:pPr>
      <w:hyperlink w:anchor="_Toc12764" w:history="1">
        <w:r>
          <w:rPr>
            <w:rFonts w:ascii="仿宋" w:eastAsia="仿宋" w:hAnsi="仿宋" w:cs="仿宋" w:hint="eastAsia"/>
            <w:lang w:eastAsia="zh-CN"/>
          </w:rPr>
          <w:t>十七、拖拉机及农林牧渔用挂车项目治理与监督</w:t>
        </w:r>
        <w:r>
          <w:tab/>
        </w:r>
        <w:r>
          <w:fldChar w:fldCharType="begin"/>
        </w:r>
        <w:r>
          <w:instrText xml:space="preserve"> PAGEREF _Toc12764 \h </w:instrText>
        </w:r>
        <w:r>
          <w:fldChar w:fldCharType="separate"/>
        </w:r>
        <w:r>
          <w:t>81</w:t>
        </w:r>
        <w:r>
          <w:fldChar w:fldCharType="end"/>
        </w:r>
      </w:hyperlink>
    </w:p>
    <w:p>
      <w:pPr>
        <w:pStyle w:val="TOC2"/>
        <w:tabs>
          <w:tab w:val="right" w:leader="dot" w:pos="8306"/>
        </w:tabs>
      </w:pPr>
      <w:hyperlink w:anchor="_Toc9698" w:history="1">
        <w:r>
          <w:rPr>
            <w:rFonts w:ascii="仿宋" w:eastAsia="仿宋" w:hAnsi="仿宋" w:cs="仿宋" w:hint="eastAsia"/>
            <w:lang w:eastAsia="zh-CN"/>
          </w:rPr>
          <w:t>(一)、拖拉机及农林牧渔用挂车项目治理结构</w:t>
        </w:r>
        <w:r>
          <w:tab/>
        </w:r>
        <w:r>
          <w:fldChar w:fldCharType="begin"/>
        </w:r>
        <w:r>
          <w:instrText xml:space="preserve"> PAGEREF _Toc9698 \h </w:instrText>
        </w:r>
        <w:r>
          <w:fldChar w:fldCharType="separate"/>
        </w:r>
        <w:r>
          <w:t>81</w:t>
        </w:r>
        <w:r>
          <w:fldChar w:fldCharType="end"/>
        </w:r>
      </w:hyperlink>
    </w:p>
    <w:p>
      <w:pPr>
        <w:pStyle w:val="TOC2"/>
        <w:tabs>
          <w:tab w:val="right" w:leader="dot" w:pos="8306"/>
        </w:tabs>
      </w:pPr>
      <w:hyperlink w:anchor="_Toc11120" w:history="1">
        <w:r>
          <w:rPr>
            <w:rFonts w:ascii="仿宋" w:eastAsia="仿宋" w:hAnsi="仿宋" w:cs="仿宋" w:hint="eastAsia"/>
            <w:lang w:eastAsia="zh-CN"/>
          </w:rPr>
          <w:t>(二)、监督与审计</w:t>
        </w:r>
        <w:r>
          <w:tab/>
        </w:r>
        <w:r>
          <w:fldChar w:fldCharType="begin"/>
        </w:r>
        <w:r>
          <w:instrText xml:space="preserve"> PAGEREF _Toc11120 \h </w:instrText>
        </w:r>
        <w:r>
          <w:fldChar w:fldCharType="separate"/>
        </w:r>
        <w:r>
          <w:t>83</w:t>
        </w:r>
        <w:r>
          <w:fldChar w:fldCharType="end"/>
        </w:r>
      </w:hyperlink>
    </w:p>
    <w:p>
      <w:pPr>
        <w:pStyle w:val="TOC1"/>
        <w:tabs>
          <w:tab w:val="right" w:leader="dot" w:pos="8306"/>
        </w:tabs>
      </w:pPr>
      <w:hyperlink w:anchor="_Toc24152" w:history="1">
        <w:r>
          <w:rPr>
            <w:rFonts w:ascii="仿宋" w:eastAsia="仿宋" w:hAnsi="仿宋" w:cs="仿宋" w:hint="eastAsia"/>
            <w:lang w:eastAsia="zh-CN"/>
          </w:rPr>
          <w:t>十八、拖拉机及农林牧渔用挂车项目工程方案分析</w:t>
        </w:r>
        <w:r>
          <w:tab/>
        </w:r>
        <w:r>
          <w:fldChar w:fldCharType="begin"/>
        </w:r>
        <w:r>
          <w:instrText xml:space="preserve"> PAGEREF _Toc24152 \h </w:instrText>
        </w:r>
        <w:r>
          <w:fldChar w:fldCharType="separate"/>
        </w:r>
        <w:r>
          <w:t>84</w:t>
        </w:r>
        <w:r>
          <w:fldChar w:fldCharType="end"/>
        </w:r>
      </w:hyperlink>
    </w:p>
    <w:p>
      <w:pPr>
        <w:pStyle w:val="TOC2"/>
        <w:tabs>
          <w:tab w:val="right" w:leader="dot" w:pos="8306"/>
        </w:tabs>
      </w:pPr>
      <w:hyperlink w:anchor="_Toc410" w:history="1">
        <w:r>
          <w:rPr>
            <w:rFonts w:ascii="仿宋" w:eastAsia="仿宋" w:hAnsi="仿宋" w:cs="仿宋" w:hint="eastAsia"/>
            <w:lang w:eastAsia="zh-CN"/>
          </w:rPr>
          <w:t>(一)、建筑工程设计原则</w:t>
        </w:r>
        <w:r>
          <w:tab/>
        </w:r>
        <w:r>
          <w:fldChar w:fldCharType="begin"/>
        </w:r>
        <w:r>
          <w:instrText xml:space="preserve"> PAGEREF _Toc410 \h </w:instrText>
        </w:r>
        <w:r>
          <w:fldChar w:fldCharType="separate"/>
        </w:r>
        <w:r>
          <w:t>84</w:t>
        </w:r>
        <w:r>
          <w:fldChar w:fldCharType="end"/>
        </w:r>
      </w:hyperlink>
    </w:p>
    <w:p>
      <w:pPr>
        <w:pStyle w:val="TOC2"/>
        <w:tabs>
          <w:tab w:val="right" w:leader="dot" w:pos="8306"/>
        </w:tabs>
      </w:pPr>
      <w:hyperlink w:anchor="_Toc4052" w:history="1">
        <w:r>
          <w:rPr>
            <w:rFonts w:ascii="仿宋" w:eastAsia="仿宋" w:hAnsi="仿宋" w:cs="仿宋" w:hint="eastAsia"/>
            <w:lang w:eastAsia="zh-CN"/>
          </w:rPr>
          <w:t>(二)、土建工程建设指标</w:t>
        </w:r>
        <w:r>
          <w:tab/>
        </w:r>
        <w:r>
          <w:fldChar w:fldCharType="begin"/>
        </w:r>
        <w:r>
          <w:instrText xml:space="preserve"> PAGEREF _Toc4052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567"/>
      <w:r>
        <w:rPr>
          <w:rFonts w:ascii="仿宋" w:eastAsia="仿宋" w:hAnsi="仿宋" w:cs="仿宋" w:hint="eastAsia"/>
          <w:sz w:val="28"/>
          <w:lang w:eastAsia="zh-CN"/>
        </w:rPr>
        <w:t>一、拖拉机及农林牧渔用挂车项目建设单位说明</w:t>
      </w:r>
      <w:bookmarkEnd w:id="2"/>
    </w:p>
    <w:p>
      <w:pPr>
        <w:pStyle w:val="Heading2"/>
        <w:rPr>
          <w:rFonts w:ascii="仿宋" w:eastAsia="仿宋" w:hAnsi="仿宋" w:cs="仿宋" w:hint="eastAsia"/>
          <w:lang w:eastAsia="zh-CN"/>
        </w:rPr>
      </w:pPr>
      <w:bookmarkStart w:id="3" w:name="_Toc7526"/>
      <w:r>
        <w:rPr>
          <w:rFonts w:ascii="仿宋" w:eastAsia="仿宋" w:hAnsi="仿宋" w:cs="仿宋" w:hint="eastAsia"/>
          <w:lang w:eastAsia="zh-CN"/>
        </w:rPr>
        <w:t>(一)、拖拉机及农林牧渔用挂车项目承办单位基本情况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91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拖拉机及农林牧渔用挂车项目承办单位的XXXX，我们着眼于实现可持续的经济效益。通过技术创新和解决方案的提供，公司预计在拖拉机及农林牧渔用挂车项目执行期间将获得可观的收入增长。这一收入来源主要包括拖拉机及农林牧渔用挂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同时，我们注重成本控制和效率提升，以确保拖拉机及农林牧渔用挂车项目的可持续盈利。透过精细的管理和资源优化，公司期望实现拖拉机及农林牧渔用挂车项目利润最大化。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拖拉机及农林牧渔用挂车项目实施进行全面的投资评估，包括拖拉机及农林牧渔用挂车项目启动阶段的资金投入和后续运营成本。通过对拖拉机及农林牧渔用挂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拖拉机及农林牧渔用挂车项目实施过程中具备足够的资金流动性，公司将进行详尽的现金流分析。这包括资金需求的合理预测、拖拉机及农林牧渔用挂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1927"/>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340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拖拉机及农林牧渔用挂车项目的主要产品是XXXX，预计年产值为XXX万元。这一产品在市场中占据着重要的地位，其广泛的应用范围使得该拖拉机及农林牧渔用挂车项目的市场前景非常广阔。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拖拉机及农林牧渔用挂车项目的xxx产品作为重要的原材料之一，将在多个领域发挥关键作用。其在建筑、交通、能源等方面的广泛应用将为整个产业链提供强大的支持，形成产业协同效应。拖拉机及农林牧渔用挂车项目的年产值XXX万XXX万XXX万万元不仅反映了其在市场上的巨大潜力，更预示着它对国民经济的积极贡献。这种关联度高、涉及面广的产业关系，使得该拖拉机及农林牧渔用挂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259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总征地面积为XXXX平方米，相当于约XX.XX亩，其中净用地面积为XXXX平方米，红线范围内相当于约XX.XX亩。这一用地规模充分考虑了拖拉机及农林牧渔用挂车项目的建设需求，保障了拖拉机及农林牧渔用挂车项目在合适的空间内得以充分发展。拖拉机及农林牧渔用挂车项目规划的总建筑面积为XXXX平方米，其中主体工程建设占XXXX平方米，计容建筑面积达XXXX平方米。预计建筑工程的投资将达到XXXX万元，为拖拉机及农林牧渔用挂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计划购置的设备共计XXXX台（套），设备购置费用为XXXX万元。这一设备购置计划充分考虑到拖拉机及农林牧渔用挂车项目的生产需求和技术要求，确保了拖拉机及农林牧渔用挂车项目在生产运营中具备先进的技术装备和高效的生产能力。设备的合理配置将为拖拉机及农林牧渔用挂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计划总投资为XXXX万元，预计年实现营业收入为XXXX万元。这一产能规模的设定旨在确保拖拉机及农林牧渔用挂车项目能够在投资与回报之间取得平衡，实现长期可持续的发展。拖拉机及农林牧渔用挂车项目的总投资充分考虑到各个方面的需求，包括用地建设、设备购置等多个环节，以确保拖拉机及农林牧渔用挂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7560"/>
      <w:r>
        <w:rPr>
          <w:rFonts w:ascii="仿宋" w:eastAsia="仿宋" w:hAnsi="仿宋" w:cs="仿宋" w:hint="eastAsia"/>
          <w:sz w:val="28"/>
          <w:lang w:eastAsia="zh-CN"/>
        </w:rPr>
        <w:t>三、拖拉机及农林牧渔用挂车项目可持续发展</w:t>
      </w:r>
      <w:bookmarkEnd w:id="8"/>
    </w:p>
    <w:p>
      <w:pPr>
        <w:pStyle w:val="Heading2"/>
        <w:rPr>
          <w:rFonts w:ascii="仿宋" w:eastAsia="仿宋" w:hAnsi="仿宋" w:cs="仿宋" w:hint="eastAsia"/>
          <w:lang w:eastAsia="zh-CN"/>
        </w:rPr>
      </w:pPr>
      <w:bookmarkStart w:id="9" w:name="_Toc2632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拖拉机及农林牧渔用挂车项目中，拖拉机及农林牧渔用挂车项目团队着眼于未来，明确了可持续发展的战略方向。制定的具体可持续发展目标包括降低资源使用、采用环保技术、最大化社会效益等。这一步骤不仅有助于拖拉机及农林牧渔用挂车项目在环保和社会责任方面达到最高标准，也为未来提供了明确的指引，确保拖拉机及农林牧渔用挂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可持续实践的融入拖拉机及农林牧渔用挂车项目管理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可持续实践已经贯穿于整个拖拉机及农林牧渔用挂车项目管理周期。从拖拉机及农林牧渔用挂车项目规划开始，拖拉机及农林牧渔用挂车项目团队就考虑了环境和社会的因素。在执行阶段，拖拉机及农林牧渔用挂车项目团队积极推动绿色技术的应用，优化资源利用。此外，关注员工的社会责任，通过培训和沟通活动提高员工对可持续发展的认知，使他们能够在日常工作中践行可持续实践。这些举措不仅为拖拉机及农林牧渔用挂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154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拖拉机及农林牧渔用挂车项目的可持续发展理念，我们深信环保与社会责任是拖拉机及农林牧渔用挂车项目成功的关键支柱。在拖拉机及农林牧渔用挂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团队通过引入先进的环保技术、建立高效的废物处理系统以及推动能源节约措施，积极履行环保责任。定期的环保监测和评估确保拖拉机及农林牧渔用挂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不仅致力于自身可持续发展，还注重对社会的回馈。通过支持社区拖拉机及农林牧渔用挂车项目、参与慈善事业、提供培训机会等方式，拖拉机及农林牧渔用挂车项目积极履行社会责任。与当地社区建立积极互动，关注员工的工作与生活平衡，以及员工的身心健康，是拖拉机及农林牧渔用挂车项目在社会责任层面的关键举措。这样的实践不仅增强了拖拉机及农林牧渔用挂车项目在社会中的声誉，也促进了社会的共同繁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3445"/>
      <w:r>
        <w:rPr>
          <w:rFonts w:ascii="仿宋" w:eastAsia="仿宋" w:hAnsi="仿宋" w:cs="仿宋" w:hint="eastAsia"/>
          <w:sz w:val="28"/>
          <w:lang w:eastAsia="zh-CN"/>
        </w:rPr>
        <w:t>四、拖拉机及农林牧渔用挂车项目概论</w:t>
      </w:r>
      <w:bookmarkEnd w:id="11"/>
    </w:p>
    <w:p>
      <w:pPr>
        <w:pStyle w:val="Heading2"/>
        <w:rPr>
          <w:rFonts w:ascii="仿宋" w:eastAsia="仿宋" w:hAnsi="仿宋" w:cs="仿宋" w:hint="eastAsia"/>
          <w:lang w:eastAsia="zh-CN"/>
        </w:rPr>
      </w:pPr>
      <w:bookmarkStart w:id="12" w:name="_Toc22139"/>
      <w:r>
        <w:rPr>
          <w:rFonts w:ascii="仿宋" w:eastAsia="仿宋" w:hAnsi="仿宋" w:cs="仿宋" w:hint="eastAsia"/>
          <w:lang w:eastAsia="zh-CN"/>
        </w:rPr>
        <w:t>(一)、拖拉机及农林牧渔用挂车项目概况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起源追溯至对市场的深入洞察。市场的不断演变与变革为拖拉机及农林牧渔用挂车项目提供了难得的机遇。当前市场存在的需求缺口和变革的大环境共同构成了拖拉机及农林牧渔用挂车项目的背景。这个拖拉机及农林牧渔用挂车项目旨在充分利用市场机遇，填补行业中尚未满足的需求，为客户提供全新的解决方案。市场的变革和需求的增长使得这个拖拉机及农林牧渔用挂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拖拉机及农林牧渔用挂车项目名称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正式命名为拖拉机及农林牧渔用挂车。这个名称不仅仅是一个标识，更代表了拖拉机及农林牧渔用挂车项目的核心理念和愿景。它蕴含着拖拉机及农林牧渔用挂车项目所要解决问题的关键字，具有强烈的表达和辨识度，为拖拉机及农林牧渔用挂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拖拉机及农林牧渔用挂车项目目标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核心目标是提供一种全新、高效的解决方案，满足客户日益增长的需求。拖拉机及农林牧渔用挂车项目追求的不仅仅是满足市场需求，更是在市场中获得卓越的竞争优势。通过不断提升产品或服务的质量和创新水平，拖拉机及农林牧渔用挂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拖拉机及农林牧渔用挂车项目范围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全面涵盖了产品研发、制造、市场推广和售后服务，确保从产品设计到最终用户体验的全方位关注。这一全面的拖拉机及农林牧渔用挂车项目范围是为了确保拖拉机及农林牧渔用挂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拖拉机及农林牧渔用挂车项目时间表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计划在未来18个月内完成，包括研发、测试、市场试点和正式推出等不同阶段。这个时间表的合理设计是为了确保拖拉机及农林牧渔用挂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拖拉机及农林牧渔用挂车项目预算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总预算估算为XX百万美元，主要分配在研发、市场推广、人员培训和运营等方面。这一充足的预算为拖拉机及农林牧渔用挂车项目提供了充足的资源，确保拖拉机及农林牧渔用挂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拖拉机及农林牧渔用挂车项目风险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拖拉机及农林牧渔用挂车项目可能面临的风险包括市场接受度低、技术难题、竞争激烈等。拖拉机及农林牧渔用挂车项目团队已经制定了相应的风险应对计划，通过前瞻性的风险管理，确保拖拉机及农林牧渔用挂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拖拉机及农林牧渔用挂车项目团队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汇聚了一支经验丰富、多领域专业素养的核心团队，确保拖拉机及农林牧渔用挂车项目在各个方面都能拥有高水平的执行力。团队的协同作战是拖拉机及农林牧渔用挂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拖拉机及农林牧渔用挂车项目背景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拖拉机及农林牧渔用挂车项目的背景根植于市场对更高效、创新产品的渴望，同时也受到科技发展对行业格局的深刻改变的影响。这为拖拉机及农林牧渔用挂车项目提供了广阔的发展空间和市场需求。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拖拉机及农林牧渔用挂车项目现状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截至目前，拖拉机及农林牧渔用挂车项目已完成市场调研和技术验证，取得了初步的成功。这为拖拉机及农林牧渔用挂车项目在未来的发展奠定了坚实的基础，为更远大的目标打下了坚实的基石。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9672"/>
      <w:r>
        <w:rPr>
          <w:rFonts w:ascii="仿宋" w:eastAsia="仿宋" w:hAnsi="仿宋" w:cs="仿宋" w:hint="eastAsia"/>
          <w:sz w:val="28"/>
          <w:lang w:eastAsia="zh-CN"/>
        </w:rPr>
        <w:t>(二)、拖拉机及农林牧渔用挂车项目目标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拖拉机及农林牧渔用挂车项目首要业务目标是在市场中占据有利地位，实现产品/服务的成功推广和销售。通过不断提升产品质量、创新性，拖拉机及农林牧渔用挂车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在科技迅速发展的时代，拖拉机及农林牧渔用挂车项目着眼于技术创新。通过持续的研发和技术升级，拖拉机及农林牧渔用挂车项目旨在推出更具创新性的产品或服务，以满足市场对新鲜、先进解决方案的需求。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拖拉机及农林牧渔用挂车项目设定了客户满意度目标。通过提供卓越的产品质量和优质的客户服务，拖拉机及农林牧渔用挂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注重社会责任和可持续发展。通过实施环保、社会责任拖拉机及农林牧渔用挂车项目，拖拉机及农林牧渔用挂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拖拉机及农林牧渔用挂车项目的团队是实现目标的核心驱动力。因此，拖拉机及农林牧渔用挂车项目设定了团队发展目标，包括提升团队成员的专业技能、培养领导力，以及搭建协同高效的团队工作氛围。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927"/>
      <w:r>
        <w:rPr>
          <w:rFonts w:ascii="仿宋" w:eastAsia="仿宋" w:hAnsi="仿宋" w:cs="仿宋" w:hint="eastAsia"/>
          <w:sz w:val="28"/>
          <w:lang w:eastAsia="zh-CN"/>
        </w:rPr>
        <w:t>(三)、拖拉机及农林牧渔用挂车项目提出的理由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拖拉机及农林牧渔用挂车项目提出的理由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提出源于对市场机遇的深刻洞察。当前市场中存在的需求缺口和行业发展趋势表明，有巨大的商业机会等待被开发。通过准确捕捉市场机遇，拖拉机及农林牧渔用挂车项目可以在激烈的竞争中脱颖而出，迅速占领市场份额。</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理念基于对技术创新的信仰。通过持续的研发和技术投入，拖拉机及农林牧渔用挂车项目有望推出更具创新性的产品或服务。在科技飞速发展的当下，拖拉机及农林牧渔用挂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提出是为了增强企业的行业竞争力。通过提升产品或服务的质量和独特性，拖拉机及农林牧渔用挂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响应了消费者需求的变化。随着社会和科技的不断发展，消费者对产品和服务的需求也在发生变化。通过深入了解并及时回应消费者的新需求，拖拉机及农林牧渔用挂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提出是企业战略发展规划的一部分。在面对日益激烈的市场竞争和不断变化的商业环境中，拖拉机及农林牧渔用挂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提出不仅仅是基于商业考量，还注重社会责任。通过推出环保、社会责任等方面的拖拉机及农林牧渔用挂车项目，拖拉机及农林牧渔用挂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提出反映了对利益相关者期望的关注。包括客户、员工、投资者等利益相关者在企业发展中都有着各自的期望，拖拉机及农林牧渔用挂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6338"/>
      <w:r>
        <w:rPr>
          <w:rFonts w:ascii="仿宋" w:eastAsia="仿宋" w:hAnsi="仿宋" w:cs="仿宋" w:hint="eastAsia"/>
          <w:sz w:val="28"/>
          <w:lang w:eastAsia="zh-CN"/>
        </w:rPr>
        <w:t>(四)、拖拉机及农林牧渔用挂车项目意义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在实施拖拉机及农林牧渔用挂车项目的过程中，我们不仅仅是在追逐商业成功，更是为企业和社会的多个层面创造了深远的意义。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的首要意义在于提升企业的市场竞争力。通过持续的创新和对产品质量的高标准要求，拖拉机及农林牧渔用挂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拖拉机及农林牧渔用挂车项目的推进将促使行业技术水平的提升。通过引入先进技术和创新性解决方案，拖拉机及农林牧渔用挂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拖拉机及农林牧渔用挂车项目不仅创造了大量就业机会，提高了就业水平，还注重社会责任和环保。通过参与社会公益事业和推动环保拖拉机及农林牧渔用挂车项目，拖拉机及农林牧渔用挂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综合而言，拖拉机及农林牧渔用挂车项目意义重大，不仅推动了企业的发展，也为行业和社会的进步贡献了积极力量。这是一个全面而深刻的影响，将在未来产生可持续的正面效应。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3075"/>
      <w:r>
        <w:rPr>
          <w:rFonts w:ascii="仿宋" w:eastAsia="仿宋" w:hAnsi="仿宋" w:cs="仿宋" w:hint="eastAsia"/>
          <w:sz w:val="28"/>
          <w:lang w:eastAsia="zh-CN"/>
        </w:rPr>
        <w:t>(五)、拖拉机及农林牧渔用挂车项目背景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在当今迅猛发展的商业环境中，拖拉机及农林牧渔用挂车项目的动因根植于对多方面因素的审慎考量。这个拖拉机及农林牧渔用挂车项目的提出并非孤立的决策，而是对企业所处背景深入思考的产物。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拖拉机及农林牧渔用挂车项目背后的首要原因。科技的迅速发展和全球市场的快速变化使得企业必须灵活应对。拖拉机及农林牧渔用挂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拖拉机及农林牧渔用挂车项目背景中不可忽视的一环。企业需要在激烈竞争中脱颖而出，为此，拖拉机及农林牧渔用挂车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技术的迅速发展为企业带来了机遇与挑战。作为拖拉机及农林牧渔用挂车项目启动的背景之一，对新兴技术的应用将有助于提升企业的技术水平，使其在不断演进的商业环境中保持竞争优势。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拖拉机及农林牧渔用挂车项目充分融入了社会责任的理念，通过可持续经营和社会公益拖拉机及农林牧渔用挂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7778"/>
      <w:r>
        <w:rPr>
          <w:rFonts w:ascii="仿宋" w:eastAsia="仿宋" w:hAnsi="仿宋" w:cs="仿宋" w:hint="eastAsia"/>
          <w:sz w:val="28"/>
          <w:lang w:eastAsia="zh-CN"/>
        </w:rPr>
        <w:t>五、拖拉机及农林牧渔用挂车项目绩效评估</w:t>
      </w:r>
      <w:bookmarkEnd w:id="17"/>
    </w:p>
    <w:p>
      <w:pPr>
        <w:pStyle w:val="Heading2"/>
        <w:rPr>
          <w:rFonts w:ascii="仿宋" w:eastAsia="仿宋" w:hAnsi="仿宋" w:cs="仿宋" w:hint="eastAsia"/>
          <w:lang w:eastAsia="zh-CN"/>
        </w:rPr>
      </w:pPr>
      <w:bookmarkStart w:id="18" w:name="_Toc14900"/>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拖拉机及农林牧渔用挂车项目中，我们设计了一套全面的绩效评估指标，以确保拖拉机及农林牧渔用挂车项目的可控和成功交付。这些指标跨足拖拉机及农林牧渔用挂车项目目标、成本、进度和质量等多个维度，为我们提供了全面洞察拖拉机及农林牧渔用挂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拖拉机及农林牧渔用挂车项目目标达成率是我们关注的首要指标。我们设定了明确的目标，并通过定期监测和评估，迅速发现并应对潜在的目标偏差。这为拖拉机及农林牧渔用挂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成本绩效是另一个核心关注点。通过实际成本与预算成本的对比分析，我们深入了解成本差异的原因，及时调整资源分配，保持拖拉机及农林牧渔用挂车项目在经济效益方面的合理水平。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https://d.book118.com/168106045133006027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拖拉机及农林牧渔用挂车项目规划设计方案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B95BD1"/>
    <w:rsid w:val="4FB95B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106045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2024-01-19T04:49:00Z</dcterms:created>
  <dcterms:modified xsi:type="dcterms:W3CDTF">2024-01-19T04:50:03Z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8ABC6AC72A6F40FC87224F68A5E2ABBE_11</vt:lpwstr>
  </property>
  <property fmtid="{D5CDD505-2E9C-101B-9397-08002B2CF9AE}" pid="3" name="KSOProductBuildVer">
    <vt:lpwstr>2052-12.1.0.16120</vt:lpwstr>
  </property>
</Properties>
</file>