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D2A" w:rsidP="004E6D2A">
      <w:pPr>
        <w:pStyle w:val="NormalWeb"/>
        <w:spacing w:before="0" w:beforeAutospacing="0" w:after="0" w:afterAutospacing="0"/>
        <w:jc w:val="center"/>
        <w:rPr>
          <w:color w:val="000000"/>
          <w:sz w:val="44"/>
          <w:szCs w:val="44"/>
        </w:rPr>
      </w:pPr>
      <w:r>
        <w:rPr>
          <w:rFonts w:hint="eastAsia"/>
          <w:color w:val="000000"/>
          <w:sz w:val="44"/>
          <w:szCs w:val="44"/>
        </w:rPr>
        <w:t>2024年-湖南省建筑安全员A证考试题库附答案</w:t>
      </w:r>
    </w:p>
    <w:p w:rsidR="004E6D2A" w:rsidP="004E6D2A">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4E6D2A" w:rsidP="004E6D2A">
      <w:pPr>
        <w:jc w:val="left"/>
        <w:rPr>
          <w:rFonts w:ascii="宋体" w:hAnsi="宋体" w:cs="宋体"/>
          <w:sz w:val="24"/>
          <w:szCs w:val="24"/>
        </w:rPr>
      </w:pPr>
      <w:r>
        <w:rPr>
          <w:rFonts w:ascii="Times New Roman" w:hAnsi="Times New Roman" w:cs="Times New Roman"/>
          <w:color w:val="000000"/>
          <w:sz w:val="27"/>
          <w:szCs w:val="27"/>
        </w:rPr>
        <w:br/>
      </w:r>
    </w:p>
    <w:p w:rsidR="004E6D2A" w:rsidP="004E6D2A">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4E6D2A" w:rsidP="004E6D2A">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电器灭火时不能采用哪种灭火器</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二氧化碳灭火器</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泡沫灭火器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四氯化碳灭火器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干粉灭火器</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施工现场临时用电线路的专用保护零线应采用（</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）线</w:t>
      </w:r>
      <w:r>
        <w:rPr>
          <w:rFonts w:ascii="Times New Roman" w:hAnsi="Times New Roman" w:cs="Times New Roman"/>
          <w:color w:val="000000"/>
          <w:sz w:val="27"/>
          <w:szCs w:val="27"/>
        </w:rPr>
        <w:br/>
        <w:t>A.</w:t>
      </w:r>
      <w:r>
        <w:rPr>
          <w:rFonts w:ascii="Times New Roman" w:hAnsi="Times New Roman" w:cs="Times New Roman"/>
          <w:color w:val="000000"/>
          <w:sz w:val="27"/>
          <w:szCs w:val="27"/>
        </w:rPr>
        <w:t>红线</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黑线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绿</w:t>
      </w:r>
      <w:r>
        <w:rPr>
          <w:rFonts w:ascii="Times New Roman" w:hAnsi="Times New Roman" w:cs="Times New Roman"/>
          <w:color w:val="000000"/>
          <w:sz w:val="27"/>
          <w:szCs w:val="27"/>
        </w:rPr>
        <w:t>/</w:t>
      </w:r>
      <w:r>
        <w:rPr>
          <w:rFonts w:ascii="Times New Roman" w:hAnsi="Times New Roman" w:cs="Times New Roman"/>
          <w:color w:val="000000"/>
          <w:sz w:val="27"/>
          <w:szCs w:val="27"/>
        </w:rPr>
        <w:t>黄双色</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黄色</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制定安全生产责任制的目的是（</w:t>
      </w:r>
      <w:r>
        <w:rPr>
          <w:rFonts w:ascii="Times New Roman" w:hAnsi="Times New Roman" w:cs="Times New Roman"/>
          <w:color w:val="000000"/>
          <w:sz w:val="27"/>
          <w:szCs w:val="27"/>
        </w:rPr>
        <w:t>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增强员工安全意识</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增强领导安全意识</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明确岗位安全责任</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明确领导安全责任</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各种垂直运输接料平台，除两侧设防护栏杆外，平台口还应设置（</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）或活动防护栏杆。</w:t>
      </w:r>
      <w:r>
        <w:rPr>
          <w:rFonts w:ascii="Times New Roman" w:hAnsi="Times New Roman" w:cs="Times New Roman"/>
          <w:color w:val="000000"/>
          <w:sz w:val="27"/>
          <w:szCs w:val="27"/>
        </w:rPr>
        <w:br/>
        <w:t>A.</w:t>
      </w:r>
      <w:r>
        <w:rPr>
          <w:rFonts w:ascii="Times New Roman" w:hAnsi="Times New Roman" w:cs="Times New Roman"/>
          <w:color w:val="000000"/>
          <w:sz w:val="27"/>
          <w:szCs w:val="27"/>
        </w:rPr>
        <w:t>安全围栏</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安全门</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安全立网</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竹笆</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依据系统安全理论，关于安全概念的描述，错误的是（</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Ｄ</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危险性是对安全性的隶属度</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安全是一个相对的概念</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当危险性低于某种程度时，即为安全</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没有发生伤亡事故就是安全</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深基坑工程开挖深度超过（</w:t>
      </w:r>
      <w:r>
        <w:rPr>
          <w:rFonts w:ascii="Times New Roman" w:hAnsi="Times New Roman" w:cs="Times New Roman"/>
          <w:color w:val="000000"/>
          <w:sz w:val="27"/>
          <w:szCs w:val="27"/>
        </w:rPr>
        <w:t xml:space="preserve">A </w:t>
      </w:r>
      <w:r>
        <w:rPr>
          <w:rFonts w:ascii="Times New Roman" w:hAnsi="Times New Roman" w:cs="Times New Roman"/>
          <w:color w:val="000000"/>
          <w:sz w:val="27"/>
          <w:szCs w:val="27"/>
        </w:rPr>
        <w:t>）米（含）的基坑（槽）土方的开挖支护、降水工程属于超过一定规模的危险性较大的分部分项工程。</w:t>
      </w:r>
      <w:r>
        <w:rPr>
          <w:rFonts w:ascii="Times New Roman" w:hAnsi="Times New Roman" w:cs="Times New Roman"/>
          <w:color w:val="000000"/>
          <w:sz w:val="27"/>
          <w:szCs w:val="27"/>
        </w:rPr>
        <w:br/>
      </w:r>
    </w:p>
    <w:p w:rsidR="004E6D2A" w:rsidP="004E6D2A">
      <w:pPr>
        <w:rPr>
          <w:rFonts w:ascii="宋体" w:hAnsi="宋体" w:cs="宋体"/>
          <w:sz w:val="24"/>
          <w:szCs w:val="24"/>
        </w:rPr>
      </w:pPr>
      <w:r>
        <w:rPr>
          <w:rFonts w:ascii="Times New Roman" w:hAnsi="Times New Roman" w:cs="Times New Roman"/>
          <w:color w:val="000000"/>
          <w:sz w:val="27"/>
          <w:szCs w:val="27"/>
        </w:rPr>
        <w:t>A.5 B.4 C.3 D.2</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施工单位应当向施工作业人员提供符合（</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）的劳动防护用品，并督促施工作业人员按照规定使用</w:t>
      </w:r>
      <w:r>
        <w:rPr>
          <w:rFonts w:ascii="Times New Roman" w:hAnsi="Times New Roman" w:cs="Times New Roman"/>
          <w:color w:val="000000"/>
          <w:sz w:val="27"/>
          <w:szCs w:val="27"/>
        </w:rPr>
        <w:br/>
        <w:t>A.</w:t>
      </w:r>
      <w:r>
        <w:rPr>
          <w:rFonts w:ascii="Times New Roman" w:hAnsi="Times New Roman" w:cs="Times New Roman"/>
          <w:color w:val="000000"/>
          <w:sz w:val="27"/>
          <w:szCs w:val="27"/>
        </w:rPr>
        <w:t>企业标准</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国家标准</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地方标准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部门标准</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）对建设工程项目的安全施工负责。</w:t>
      </w:r>
      <w:r>
        <w:rPr>
          <w:rFonts w:ascii="Times New Roman" w:hAnsi="Times New Roman" w:cs="Times New Roman"/>
          <w:color w:val="000000"/>
          <w:sz w:val="27"/>
          <w:szCs w:val="27"/>
        </w:rPr>
        <w:br/>
        <w:t>A.</w:t>
      </w:r>
      <w:r>
        <w:rPr>
          <w:rFonts w:ascii="Times New Roman" w:hAnsi="Times New Roman" w:cs="Times New Roman"/>
          <w:color w:val="000000"/>
          <w:sz w:val="27"/>
          <w:szCs w:val="27"/>
        </w:rPr>
        <w:t>专职安全管理人员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工程项目技术负责人</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项目负责人</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施工单位负责人</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工程开工前，施工单位必须制定安全文明施工措施实施方案及安全文明施工费使用计划，报（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）审查同意方可实施。</w:t>
      </w:r>
      <w:r>
        <w:rPr>
          <w:rFonts w:ascii="Times New Roman" w:hAnsi="Times New Roman" w:cs="Times New Roman"/>
          <w:color w:val="000000"/>
          <w:sz w:val="27"/>
          <w:szCs w:val="27"/>
        </w:rPr>
        <w:br/>
        <w:t>A.</w:t>
      </w:r>
      <w:r>
        <w:rPr>
          <w:rFonts w:ascii="Times New Roman" w:hAnsi="Times New Roman" w:cs="Times New Roman"/>
          <w:color w:val="000000"/>
          <w:sz w:val="27"/>
          <w:szCs w:val="27"/>
        </w:rPr>
        <w:t>上级主管单位</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建设单位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监理单位</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企业总工程师</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建设单位、设计单位、施工单位、工程监理单位违反国家规定，降低工程质量标准，造成重大安全事故的</w:t>
      </w:r>
      <w:r>
        <w:rPr>
          <w:rFonts w:ascii="Times New Roman" w:hAnsi="Times New Roman" w:cs="Times New Roman"/>
          <w:color w:val="000000"/>
          <w:sz w:val="27"/>
          <w:szCs w:val="27"/>
        </w:rPr>
        <w:t>,</w:t>
      </w:r>
      <w:r>
        <w:rPr>
          <w:rFonts w:ascii="Times New Roman" w:hAnsi="Times New Roman" w:cs="Times New Roman"/>
          <w:color w:val="000000"/>
          <w:sz w:val="27"/>
          <w:szCs w:val="27"/>
        </w:rPr>
        <w:t>属于（</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群众性活动重大安全事故罪</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工程重大安全事故罪</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消防责任事故罪</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不报、谎报安全事故罪</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脚手架拆除时必须（</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必须由上而下逐层进行，严禁上下同时作业</w:t>
      </w:r>
      <w:r>
        <w:rPr>
          <w:rFonts w:ascii="Times New Roman" w:hAnsi="Times New Roman" w:cs="Times New Roman"/>
          <w:color w:val="000000"/>
          <w:sz w:val="27"/>
          <w:szCs w:val="27"/>
        </w:rPr>
        <w:br/>
        <w:t>B.</w:t>
      </w:r>
      <w:r>
        <w:rPr>
          <w:rFonts w:ascii="Times New Roman" w:hAnsi="Times New Roman" w:cs="Times New Roman"/>
          <w:color w:val="000000"/>
          <w:sz w:val="27"/>
          <w:szCs w:val="27"/>
        </w:rPr>
        <w:t>可以上下同时拆除</w:t>
      </w:r>
      <w:r>
        <w:rPr>
          <w:rFonts w:ascii="Times New Roman" w:hAnsi="Times New Roman" w:cs="Times New Roman"/>
          <w:color w:val="000000"/>
          <w:sz w:val="27"/>
          <w:szCs w:val="27"/>
        </w:rPr>
        <w:br/>
        <w:t>C.</w:t>
      </w:r>
      <w:r>
        <w:rPr>
          <w:rFonts w:ascii="Times New Roman" w:hAnsi="Times New Roman" w:cs="Times New Roman"/>
          <w:color w:val="000000"/>
          <w:sz w:val="27"/>
          <w:szCs w:val="27"/>
        </w:rPr>
        <w:t>由下部往上逐层拆除</w:t>
      </w:r>
      <w:r>
        <w:rPr>
          <w:rFonts w:ascii="Times New Roman" w:hAnsi="Times New Roman" w:cs="Times New Roman"/>
          <w:color w:val="000000"/>
          <w:sz w:val="27"/>
          <w:szCs w:val="27"/>
        </w:rPr>
        <w:br/>
        <w:t>D.</w:t>
      </w:r>
      <w:r>
        <w:rPr>
          <w:rFonts w:ascii="Times New Roman" w:hAnsi="Times New Roman" w:cs="Times New Roman"/>
          <w:color w:val="000000"/>
          <w:sz w:val="27"/>
          <w:szCs w:val="27"/>
        </w:rPr>
        <w:t>对于不需要的部分，可以随意拆除</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https://d.book118.com/168110101127006043</w:t>
        </w:r>
      </w:hyperlink>
    </w:p>
    <w:p w:rsidR="004E6D2A" w:rsidP="004E6D2A">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C6DD3"/>
    <w:rsid w:val="004E6D2A"/>
    <w:rsid w:val="00BE351B"/>
    <w:rsid w:val="00CC6D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6D2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68110101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5551</Words>
  <Characters>31643</Characters>
  <Application>Microsoft Office Word</Application>
  <DocSecurity>0</DocSecurity>
  <Lines>263</Lines>
  <Paragraphs>74</Paragraphs>
  <ScaleCrop>false</ScaleCrop>
  <Company/>
  <LinksUpToDate>false</LinksUpToDate>
  <CharactersWithSpaces>37120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2024-03-07T22:38:00Z</dcterms:created>
  <dcterms:modified xsi:type="dcterms:W3CDTF">2024-03-07T22:38:00Z</dcterms:modified>
</cp:coreProperties>
</file>