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网关项目可行性建设方案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470" w:history="1">
        <w:r>
          <w:rPr>
            <w:rFonts w:ascii="仿宋" w:eastAsia="仿宋" w:hAnsi="仿宋" w:cs="仿宋" w:hint="eastAsia"/>
            <w:lang w:eastAsia="zh-CN"/>
          </w:rPr>
          <w:t>序言</w:t>
        </w:r>
        <w:r>
          <w:tab/>
        </w:r>
        <w:r>
          <w:fldChar w:fldCharType="begin"/>
        </w:r>
        <w:r>
          <w:instrText xml:space="preserve"> PAGEREF _Toc29470 \h </w:instrText>
        </w:r>
        <w:r>
          <w:fldChar w:fldCharType="separate"/>
        </w:r>
        <w:r>
          <w:t>3</w:t>
        </w:r>
        <w:r>
          <w:fldChar w:fldCharType="end"/>
        </w:r>
      </w:hyperlink>
    </w:p>
    <w:p>
      <w:pPr>
        <w:pStyle w:val="TOC1"/>
        <w:tabs>
          <w:tab w:val="right" w:leader="dot" w:pos="8306"/>
        </w:tabs>
      </w:pPr>
      <w:hyperlink w:anchor="_Toc19147" w:history="1">
        <w:r>
          <w:rPr>
            <w:rFonts w:ascii="仿宋" w:eastAsia="仿宋" w:hAnsi="仿宋" w:cs="仿宋" w:hint="eastAsia"/>
            <w:lang w:eastAsia="zh-CN"/>
          </w:rPr>
          <w:t>一、背景、必要性分析</w:t>
        </w:r>
        <w:r>
          <w:tab/>
        </w:r>
        <w:r>
          <w:fldChar w:fldCharType="begin"/>
        </w:r>
        <w:r>
          <w:instrText xml:space="preserve"> PAGEREF _Toc19147 \h </w:instrText>
        </w:r>
        <w:r>
          <w:fldChar w:fldCharType="separate"/>
        </w:r>
        <w:r>
          <w:t>3</w:t>
        </w:r>
        <w:r>
          <w:fldChar w:fldCharType="end"/>
        </w:r>
      </w:hyperlink>
    </w:p>
    <w:p>
      <w:pPr>
        <w:pStyle w:val="TOC2"/>
        <w:tabs>
          <w:tab w:val="right" w:leader="dot" w:pos="8306"/>
        </w:tabs>
      </w:pPr>
      <w:hyperlink w:anchor="_Toc9016" w:history="1">
        <w:r>
          <w:rPr>
            <w:rFonts w:ascii="仿宋" w:eastAsia="仿宋" w:hAnsi="仿宋" w:cs="仿宋" w:hint="eastAsia"/>
            <w:lang w:eastAsia="zh-CN"/>
          </w:rPr>
          <w:t>(一)、项目建设背景</w:t>
        </w:r>
        <w:r>
          <w:tab/>
        </w:r>
        <w:r>
          <w:fldChar w:fldCharType="begin"/>
        </w:r>
        <w:r>
          <w:instrText xml:space="preserve"> PAGEREF _Toc9016 \h </w:instrText>
        </w:r>
        <w:r>
          <w:fldChar w:fldCharType="separate"/>
        </w:r>
        <w:r>
          <w:t>3</w:t>
        </w:r>
        <w:r>
          <w:fldChar w:fldCharType="end"/>
        </w:r>
      </w:hyperlink>
    </w:p>
    <w:p>
      <w:pPr>
        <w:pStyle w:val="TOC2"/>
        <w:tabs>
          <w:tab w:val="right" w:leader="dot" w:pos="8306"/>
        </w:tabs>
      </w:pPr>
      <w:hyperlink w:anchor="_Toc8645" w:history="1">
        <w:r>
          <w:rPr>
            <w:rFonts w:ascii="仿宋" w:eastAsia="仿宋" w:hAnsi="仿宋" w:cs="仿宋" w:hint="eastAsia"/>
            <w:lang w:eastAsia="zh-CN"/>
          </w:rPr>
          <w:t>(二)、必要性分析</w:t>
        </w:r>
        <w:r>
          <w:tab/>
        </w:r>
        <w:r>
          <w:fldChar w:fldCharType="begin"/>
        </w:r>
        <w:r>
          <w:instrText xml:space="preserve"> PAGEREF _Toc8645 \h </w:instrText>
        </w:r>
        <w:r>
          <w:fldChar w:fldCharType="separate"/>
        </w:r>
        <w:r>
          <w:t>4</w:t>
        </w:r>
        <w:r>
          <w:fldChar w:fldCharType="end"/>
        </w:r>
      </w:hyperlink>
    </w:p>
    <w:p>
      <w:pPr>
        <w:pStyle w:val="TOC2"/>
        <w:tabs>
          <w:tab w:val="right" w:leader="dot" w:pos="8306"/>
        </w:tabs>
      </w:pPr>
      <w:hyperlink w:anchor="_Toc23569" w:history="1">
        <w:r>
          <w:rPr>
            <w:rFonts w:ascii="仿宋" w:eastAsia="仿宋" w:hAnsi="仿宋" w:cs="仿宋" w:hint="eastAsia"/>
            <w:lang w:eastAsia="zh-CN"/>
          </w:rPr>
          <w:t>(三)、项目建设有利条件</w:t>
        </w:r>
        <w:r>
          <w:tab/>
        </w:r>
        <w:r>
          <w:fldChar w:fldCharType="begin"/>
        </w:r>
        <w:r>
          <w:instrText xml:space="preserve"> PAGEREF _Toc23569 \h </w:instrText>
        </w:r>
        <w:r>
          <w:fldChar w:fldCharType="separate"/>
        </w:r>
        <w:r>
          <w:t>5</w:t>
        </w:r>
        <w:r>
          <w:fldChar w:fldCharType="end"/>
        </w:r>
      </w:hyperlink>
    </w:p>
    <w:p>
      <w:pPr>
        <w:pStyle w:val="TOC1"/>
        <w:tabs>
          <w:tab w:val="right" w:leader="dot" w:pos="8306"/>
        </w:tabs>
      </w:pPr>
      <w:hyperlink w:anchor="_Toc25350" w:history="1">
        <w:r>
          <w:rPr>
            <w:rFonts w:ascii="仿宋" w:eastAsia="仿宋" w:hAnsi="仿宋" w:cs="仿宋" w:hint="eastAsia"/>
            <w:lang w:eastAsia="zh-CN"/>
          </w:rPr>
          <w:t>二、财务管理与成本控制</w:t>
        </w:r>
        <w:r>
          <w:tab/>
        </w:r>
        <w:r>
          <w:fldChar w:fldCharType="begin"/>
        </w:r>
        <w:r>
          <w:instrText xml:space="preserve"> PAGEREF _Toc25350 \h </w:instrText>
        </w:r>
        <w:r>
          <w:fldChar w:fldCharType="separate"/>
        </w:r>
        <w:r>
          <w:t>7</w:t>
        </w:r>
        <w:r>
          <w:fldChar w:fldCharType="end"/>
        </w:r>
      </w:hyperlink>
    </w:p>
    <w:p>
      <w:pPr>
        <w:pStyle w:val="TOC2"/>
        <w:tabs>
          <w:tab w:val="right" w:leader="dot" w:pos="8306"/>
        </w:tabs>
      </w:pPr>
      <w:hyperlink w:anchor="_Toc25996" w:history="1">
        <w:r>
          <w:rPr>
            <w:rFonts w:ascii="仿宋" w:eastAsia="仿宋" w:hAnsi="仿宋" w:cs="仿宋" w:hint="eastAsia"/>
            <w:lang w:eastAsia="zh-CN"/>
          </w:rPr>
          <w:t>(一)、财务管理体系建设</w:t>
        </w:r>
        <w:r>
          <w:tab/>
        </w:r>
        <w:r>
          <w:fldChar w:fldCharType="begin"/>
        </w:r>
        <w:r>
          <w:instrText xml:space="preserve"> PAGEREF _Toc25996 \h </w:instrText>
        </w:r>
        <w:r>
          <w:fldChar w:fldCharType="separate"/>
        </w:r>
        <w:r>
          <w:t>7</w:t>
        </w:r>
        <w:r>
          <w:fldChar w:fldCharType="end"/>
        </w:r>
      </w:hyperlink>
    </w:p>
    <w:p>
      <w:pPr>
        <w:pStyle w:val="TOC2"/>
        <w:tabs>
          <w:tab w:val="right" w:leader="dot" w:pos="8306"/>
        </w:tabs>
      </w:pPr>
      <w:hyperlink w:anchor="_Toc11519" w:history="1">
        <w:r>
          <w:rPr>
            <w:rFonts w:ascii="仿宋" w:eastAsia="仿宋" w:hAnsi="仿宋" w:cs="仿宋" w:hint="eastAsia"/>
            <w:lang w:eastAsia="zh-CN"/>
          </w:rPr>
          <w:t>(二)、成本控制措施</w:t>
        </w:r>
        <w:r>
          <w:tab/>
        </w:r>
        <w:r>
          <w:fldChar w:fldCharType="begin"/>
        </w:r>
        <w:r>
          <w:instrText xml:space="preserve"> PAGEREF _Toc11519 \h </w:instrText>
        </w:r>
        <w:r>
          <w:fldChar w:fldCharType="separate"/>
        </w:r>
        <w:r>
          <w:t>8</w:t>
        </w:r>
        <w:r>
          <w:fldChar w:fldCharType="end"/>
        </w:r>
      </w:hyperlink>
    </w:p>
    <w:p>
      <w:pPr>
        <w:pStyle w:val="TOC1"/>
        <w:tabs>
          <w:tab w:val="right" w:leader="dot" w:pos="8306"/>
        </w:tabs>
      </w:pPr>
      <w:hyperlink w:anchor="_Toc27140" w:history="1">
        <w:r>
          <w:rPr>
            <w:rFonts w:ascii="仿宋" w:eastAsia="仿宋" w:hAnsi="仿宋" w:cs="仿宋" w:hint="eastAsia"/>
            <w:lang w:eastAsia="zh-CN"/>
          </w:rPr>
          <w:t>三、网关项目概论</w:t>
        </w:r>
        <w:r>
          <w:tab/>
        </w:r>
        <w:r>
          <w:fldChar w:fldCharType="begin"/>
        </w:r>
        <w:r>
          <w:instrText xml:space="preserve"> PAGEREF _Toc27140 \h </w:instrText>
        </w:r>
        <w:r>
          <w:fldChar w:fldCharType="separate"/>
        </w:r>
        <w:r>
          <w:t>9</w:t>
        </w:r>
        <w:r>
          <w:fldChar w:fldCharType="end"/>
        </w:r>
      </w:hyperlink>
    </w:p>
    <w:p>
      <w:pPr>
        <w:pStyle w:val="TOC2"/>
        <w:tabs>
          <w:tab w:val="right" w:leader="dot" w:pos="8306"/>
        </w:tabs>
      </w:pPr>
      <w:hyperlink w:anchor="_Toc14213" w:history="1">
        <w:r>
          <w:rPr>
            <w:rFonts w:ascii="仿宋" w:eastAsia="仿宋" w:hAnsi="仿宋" w:cs="仿宋" w:hint="eastAsia"/>
            <w:lang w:eastAsia="zh-CN"/>
          </w:rPr>
          <w:t>(一)、项目申报单位概况</w:t>
        </w:r>
        <w:r>
          <w:tab/>
        </w:r>
        <w:r>
          <w:fldChar w:fldCharType="begin"/>
        </w:r>
        <w:r>
          <w:instrText xml:space="preserve"> PAGEREF _Toc14213 \h </w:instrText>
        </w:r>
        <w:r>
          <w:fldChar w:fldCharType="separate"/>
        </w:r>
        <w:r>
          <w:t>9</w:t>
        </w:r>
        <w:r>
          <w:fldChar w:fldCharType="end"/>
        </w:r>
      </w:hyperlink>
    </w:p>
    <w:p>
      <w:pPr>
        <w:pStyle w:val="TOC2"/>
        <w:tabs>
          <w:tab w:val="right" w:leader="dot" w:pos="8306"/>
        </w:tabs>
      </w:pPr>
      <w:hyperlink w:anchor="_Toc17729" w:history="1">
        <w:r>
          <w:rPr>
            <w:rFonts w:ascii="仿宋" w:eastAsia="仿宋" w:hAnsi="仿宋" w:cs="仿宋" w:hint="eastAsia"/>
            <w:lang w:eastAsia="zh-CN"/>
          </w:rPr>
          <w:t>(二)、项目概况</w:t>
        </w:r>
        <w:r>
          <w:tab/>
        </w:r>
        <w:r>
          <w:fldChar w:fldCharType="begin"/>
        </w:r>
        <w:r>
          <w:instrText xml:space="preserve"> PAGEREF _Toc17729 \h </w:instrText>
        </w:r>
        <w:r>
          <w:fldChar w:fldCharType="separate"/>
        </w:r>
        <w:r>
          <w:t>10</w:t>
        </w:r>
        <w:r>
          <w:fldChar w:fldCharType="end"/>
        </w:r>
      </w:hyperlink>
    </w:p>
    <w:p>
      <w:pPr>
        <w:pStyle w:val="TOC1"/>
        <w:tabs>
          <w:tab w:val="right" w:leader="dot" w:pos="8306"/>
        </w:tabs>
      </w:pPr>
      <w:hyperlink w:anchor="_Toc28031" w:history="1">
        <w:r>
          <w:rPr>
            <w:rFonts w:ascii="仿宋" w:eastAsia="仿宋" w:hAnsi="仿宋" w:cs="仿宋" w:hint="eastAsia"/>
            <w:lang w:eastAsia="zh-CN"/>
          </w:rPr>
          <w:t>四、发展规划、产业政策和行业准入分析</w:t>
        </w:r>
        <w:r>
          <w:tab/>
        </w:r>
        <w:r>
          <w:fldChar w:fldCharType="begin"/>
        </w:r>
        <w:r>
          <w:instrText xml:space="preserve"> PAGEREF _Toc28031 \h </w:instrText>
        </w:r>
        <w:r>
          <w:fldChar w:fldCharType="separate"/>
        </w:r>
        <w:r>
          <w:t>13</w:t>
        </w:r>
        <w:r>
          <w:fldChar w:fldCharType="end"/>
        </w:r>
      </w:hyperlink>
    </w:p>
    <w:p>
      <w:pPr>
        <w:pStyle w:val="TOC2"/>
        <w:tabs>
          <w:tab w:val="right" w:leader="dot" w:pos="8306"/>
        </w:tabs>
      </w:pPr>
      <w:hyperlink w:anchor="_Toc9184" w:history="1">
        <w:r>
          <w:rPr>
            <w:rFonts w:ascii="仿宋" w:eastAsia="仿宋" w:hAnsi="仿宋" w:cs="仿宋" w:hint="eastAsia"/>
            <w:lang w:eastAsia="zh-CN"/>
          </w:rPr>
          <w:t>(一)、发展规划分析</w:t>
        </w:r>
        <w:r>
          <w:tab/>
        </w:r>
        <w:r>
          <w:fldChar w:fldCharType="begin"/>
        </w:r>
        <w:r>
          <w:instrText xml:space="preserve"> PAGEREF _Toc9184 \h </w:instrText>
        </w:r>
        <w:r>
          <w:fldChar w:fldCharType="separate"/>
        </w:r>
        <w:r>
          <w:t>13</w:t>
        </w:r>
        <w:r>
          <w:fldChar w:fldCharType="end"/>
        </w:r>
      </w:hyperlink>
    </w:p>
    <w:p>
      <w:pPr>
        <w:pStyle w:val="TOC2"/>
        <w:tabs>
          <w:tab w:val="right" w:leader="dot" w:pos="8306"/>
        </w:tabs>
      </w:pPr>
      <w:hyperlink w:anchor="_Toc18721" w:history="1">
        <w:r>
          <w:rPr>
            <w:rFonts w:ascii="仿宋" w:eastAsia="仿宋" w:hAnsi="仿宋" w:cs="仿宋" w:hint="eastAsia"/>
            <w:lang w:eastAsia="zh-CN"/>
          </w:rPr>
          <w:t>(二)、产业政策分析</w:t>
        </w:r>
        <w:r>
          <w:tab/>
        </w:r>
        <w:r>
          <w:fldChar w:fldCharType="begin"/>
        </w:r>
        <w:r>
          <w:instrText xml:space="preserve"> PAGEREF _Toc18721 \h </w:instrText>
        </w:r>
        <w:r>
          <w:fldChar w:fldCharType="separate"/>
        </w:r>
        <w:r>
          <w:t>15</w:t>
        </w:r>
        <w:r>
          <w:fldChar w:fldCharType="end"/>
        </w:r>
      </w:hyperlink>
    </w:p>
    <w:p>
      <w:pPr>
        <w:pStyle w:val="TOC2"/>
        <w:tabs>
          <w:tab w:val="right" w:leader="dot" w:pos="8306"/>
        </w:tabs>
      </w:pPr>
      <w:hyperlink w:anchor="_Toc16163" w:history="1">
        <w:r>
          <w:rPr>
            <w:rFonts w:ascii="仿宋" w:eastAsia="仿宋" w:hAnsi="仿宋" w:cs="仿宋" w:hint="eastAsia"/>
            <w:lang w:eastAsia="zh-CN"/>
          </w:rPr>
          <w:t>(三)、行业准入分析</w:t>
        </w:r>
        <w:r>
          <w:tab/>
        </w:r>
        <w:r>
          <w:fldChar w:fldCharType="begin"/>
        </w:r>
        <w:r>
          <w:instrText xml:space="preserve"> PAGEREF _Toc16163 \h </w:instrText>
        </w:r>
        <w:r>
          <w:fldChar w:fldCharType="separate"/>
        </w:r>
        <w:r>
          <w:t>16</w:t>
        </w:r>
        <w:r>
          <w:fldChar w:fldCharType="end"/>
        </w:r>
      </w:hyperlink>
    </w:p>
    <w:p>
      <w:pPr>
        <w:pStyle w:val="TOC1"/>
        <w:tabs>
          <w:tab w:val="right" w:leader="dot" w:pos="8306"/>
        </w:tabs>
      </w:pPr>
      <w:hyperlink w:anchor="_Toc12025" w:history="1">
        <w:r>
          <w:rPr>
            <w:rFonts w:ascii="仿宋" w:eastAsia="仿宋" w:hAnsi="仿宋" w:cs="仿宋" w:hint="eastAsia"/>
            <w:lang w:eastAsia="zh-CN"/>
          </w:rPr>
          <w:t>五、社会影响分析</w:t>
        </w:r>
        <w:r>
          <w:tab/>
        </w:r>
        <w:r>
          <w:fldChar w:fldCharType="begin"/>
        </w:r>
        <w:r>
          <w:instrText xml:space="preserve"> PAGEREF _Toc12025 \h </w:instrText>
        </w:r>
        <w:r>
          <w:fldChar w:fldCharType="separate"/>
        </w:r>
        <w:r>
          <w:t>18</w:t>
        </w:r>
        <w:r>
          <w:fldChar w:fldCharType="end"/>
        </w:r>
      </w:hyperlink>
    </w:p>
    <w:p>
      <w:pPr>
        <w:pStyle w:val="TOC2"/>
        <w:tabs>
          <w:tab w:val="right" w:leader="dot" w:pos="8306"/>
        </w:tabs>
      </w:pPr>
      <w:hyperlink w:anchor="_Toc8278" w:history="1">
        <w:r>
          <w:rPr>
            <w:rFonts w:ascii="仿宋" w:eastAsia="仿宋" w:hAnsi="仿宋" w:cs="仿宋" w:hint="eastAsia"/>
            <w:lang w:eastAsia="zh-CN"/>
          </w:rPr>
          <w:t>(一)、社会影响效果分析</w:t>
        </w:r>
        <w:r>
          <w:tab/>
        </w:r>
        <w:r>
          <w:fldChar w:fldCharType="begin"/>
        </w:r>
        <w:r>
          <w:instrText xml:space="preserve"> PAGEREF _Toc8278 \h </w:instrText>
        </w:r>
        <w:r>
          <w:fldChar w:fldCharType="separate"/>
        </w:r>
        <w:r>
          <w:t>18</w:t>
        </w:r>
        <w:r>
          <w:fldChar w:fldCharType="end"/>
        </w:r>
      </w:hyperlink>
    </w:p>
    <w:p>
      <w:pPr>
        <w:pStyle w:val="TOC2"/>
        <w:tabs>
          <w:tab w:val="right" w:leader="dot" w:pos="8306"/>
        </w:tabs>
      </w:pPr>
      <w:hyperlink w:anchor="_Toc9808" w:history="1">
        <w:r>
          <w:rPr>
            <w:rFonts w:ascii="仿宋" w:eastAsia="仿宋" w:hAnsi="仿宋" w:cs="仿宋" w:hint="eastAsia"/>
            <w:lang w:eastAsia="zh-CN"/>
          </w:rPr>
          <w:t>(二)、社会适应性分析</w:t>
        </w:r>
        <w:r>
          <w:tab/>
        </w:r>
        <w:r>
          <w:fldChar w:fldCharType="begin"/>
        </w:r>
        <w:r>
          <w:instrText xml:space="preserve"> PAGEREF _Toc9808 \h </w:instrText>
        </w:r>
        <w:r>
          <w:fldChar w:fldCharType="separate"/>
        </w:r>
        <w:r>
          <w:t>20</w:t>
        </w:r>
        <w:r>
          <w:fldChar w:fldCharType="end"/>
        </w:r>
      </w:hyperlink>
    </w:p>
    <w:p>
      <w:pPr>
        <w:pStyle w:val="TOC2"/>
        <w:tabs>
          <w:tab w:val="right" w:leader="dot" w:pos="8306"/>
        </w:tabs>
      </w:pPr>
      <w:hyperlink w:anchor="_Toc28703" w:history="1">
        <w:r>
          <w:rPr>
            <w:rFonts w:ascii="仿宋" w:eastAsia="仿宋" w:hAnsi="仿宋" w:cs="仿宋" w:hint="eastAsia"/>
            <w:lang w:eastAsia="zh-CN"/>
          </w:rPr>
          <w:t>(三)、社会风险及对策分析</w:t>
        </w:r>
        <w:r>
          <w:tab/>
        </w:r>
        <w:r>
          <w:fldChar w:fldCharType="begin"/>
        </w:r>
        <w:r>
          <w:instrText xml:space="preserve"> PAGEREF _Toc28703 \h </w:instrText>
        </w:r>
        <w:r>
          <w:fldChar w:fldCharType="separate"/>
        </w:r>
        <w:r>
          <w:t>21</w:t>
        </w:r>
        <w:r>
          <w:fldChar w:fldCharType="end"/>
        </w:r>
      </w:hyperlink>
    </w:p>
    <w:p>
      <w:pPr>
        <w:pStyle w:val="TOC1"/>
        <w:tabs>
          <w:tab w:val="right" w:leader="dot" w:pos="8306"/>
        </w:tabs>
      </w:pPr>
      <w:hyperlink w:anchor="_Toc433" w:history="1">
        <w:r>
          <w:rPr>
            <w:rFonts w:ascii="仿宋" w:eastAsia="仿宋" w:hAnsi="仿宋" w:cs="仿宋" w:hint="eastAsia"/>
            <w:lang w:eastAsia="zh-CN"/>
          </w:rPr>
          <w:t>六、经济影响分析</w:t>
        </w:r>
        <w:r>
          <w:tab/>
        </w:r>
        <w:r>
          <w:fldChar w:fldCharType="begin"/>
        </w:r>
        <w:r>
          <w:instrText xml:space="preserve"> PAGEREF _Toc433 \h </w:instrText>
        </w:r>
        <w:r>
          <w:fldChar w:fldCharType="separate"/>
        </w:r>
        <w:r>
          <w:t>25</w:t>
        </w:r>
        <w:r>
          <w:fldChar w:fldCharType="end"/>
        </w:r>
      </w:hyperlink>
    </w:p>
    <w:p>
      <w:pPr>
        <w:pStyle w:val="TOC2"/>
        <w:tabs>
          <w:tab w:val="right" w:leader="dot" w:pos="8306"/>
        </w:tabs>
      </w:pPr>
      <w:hyperlink w:anchor="_Toc14700" w:history="1">
        <w:r>
          <w:rPr>
            <w:rFonts w:ascii="仿宋" w:eastAsia="仿宋" w:hAnsi="仿宋" w:cs="仿宋" w:hint="eastAsia"/>
            <w:lang w:eastAsia="zh-CN"/>
          </w:rPr>
          <w:t>(一)、经济费用效益或费用效果分析</w:t>
        </w:r>
        <w:r>
          <w:tab/>
        </w:r>
        <w:r>
          <w:fldChar w:fldCharType="begin"/>
        </w:r>
        <w:r>
          <w:instrText xml:space="preserve"> PAGEREF _Toc14700 \h </w:instrText>
        </w:r>
        <w:r>
          <w:fldChar w:fldCharType="separate"/>
        </w:r>
        <w:r>
          <w:t>25</w:t>
        </w:r>
        <w:r>
          <w:fldChar w:fldCharType="end"/>
        </w:r>
      </w:hyperlink>
    </w:p>
    <w:p>
      <w:pPr>
        <w:pStyle w:val="TOC2"/>
        <w:tabs>
          <w:tab w:val="right" w:leader="dot" w:pos="8306"/>
        </w:tabs>
      </w:pPr>
      <w:hyperlink w:anchor="_Toc24728" w:history="1">
        <w:r>
          <w:rPr>
            <w:rFonts w:ascii="仿宋" w:eastAsia="仿宋" w:hAnsi="仿宋" w:cs="仿宋" w:hint="eastAsia"/>
            <w:lang w:eastAsia="zh-CN"/>
          </w:rPr>
          <w:t>(二)、行业影响分析</w:t>
        </w:r>
        <w:r>
          <w:tab/>
        </w:r>
        <w:r>
          <w:fldChar w:fldCharType="begin"/>
        </w:r>
        <w:r>
          <w:instrText xml:space="preserve"> PAGEREF _Toc24728 \h </w:instrText>
        </w:r>
        <w:r>
          <w:fldChar w:fldCharType="separate"/>
        </w:r>
        <w:r>
          <w:t>27</w:t>
        </w:r>
        <w:r>
          <w:fldChar w:fldCharType="end"/>
        </w:r>
      </w:hyperlink>
    </w:p>
    <w:p>
      <w:pPr>
        <w:pStyle w:val="TOC2"/>
        <w:tabs>
          <w:tab w:val="right" w:leader="dot" w:pos="8306"/>
        </w:tabs>
      </w:pPr>
      <w:hyperlink w:anchor="_Toc1261" w:history="1">
        <w:r>
          <w:rPr>
            <w:rFonts w:ascii="仿宋" w:eastAsia="仿宋" w:hAnsi="仿宋" w:cs="仿宋" w:hint="eastAsia"/>
            <w:lang w:eastAsia="zh-CN"/>
          </w:rPr>
          <w:t>(三)、区域经济影响分析</w:t>
        </w:r>
        <w:r>
          <w:tab/>
        </w:r>
        <w:r>
          <w:fldChar w:fldCharType="begin"/>
        </w:r>
        <w:r>
          <w:instrText xml:space="preserve"> PAGEREF _Toc1261 \h </w:instrText>
        </w:r>
        <w:r>
          <w:fldChar w:fldCharType="separate"/>
        </w:r>
        <w:r>
          <w:t>29</w:t>
        </w:r>
        <w:r>
          <w:fldChar w:fldCharType="end"/>
        </w:r>
      </w:hyperlink>
    </w:p>
    <w:p>
      <w:pPr>
        <w:pStyle w:val="TOC2"/>
        <w:tabs>
          <w:tab w:val="right" w:leader="dot" w:pos="8306"/>
        </w:tabs>
      </w:pPr>
      <w:hyperlink w:anchor="_Toc31632" w:history="1">
        <w:r>
          <w:rPr>
            <w:rFonts w:ascii="仿宋" w:eastAsia="仿宋" w:hAnsi="仿宋" w:cs="仿宋" w:hint="eastAsia"/>
            <w:lang w:eastAsia="zh-CN"/>
          </w:rPr>
          <w:t>(四)、宏观经济影响分析</w:t>
        </w:r>
        <w:r>
          <w:tab/>
        </w:r>
        <w:r>
          <w:fldChar w:fldCharType="begin"/>
        </w:r>
        <w:r>
          <w:instrText xml:space="preserve"> PAGEREF _Toc31632 \h </w:instrText>
        </w:r>
        <w:r>
          <w:fldChar w:fldCharType="separate"/>
        </w:r>
        <w:r>
          <w:t>30</w:t>
        </w:r>
        <w:r>
          <w:fldChar w:fldCharType="end"/>
        </w:r>
      </w:hyperlink>
    </w:p>
    <w:p>
      <w:pPr>
        <w:pStyle w:val="TOC1"/>
        <w:tabs>
          <w:tab w:val="right" w:leader="dot" w:pos="8306"/>
        </w:tabs>
      </w:pPr>
      <w:hyperlink w:anchor="_Toc6453" w:history="1">
        <w:r>
          <w:rPr>
            <w:rFonts w:ascii="仿宋" w:eastAsia="仿宋" w:hAnsi="仿宋" w:cs="仿宋" w:hint="eastAsia"/>
            <w:lang w:eastAsia="zh-CN"/>
          </w:rPr>
          <w:t>七、客户关系管理与市场拓展</w:t>
        </w:r>
        <w:r>
          <w:tab/>
        </w:r>
        <w:r>
          <w:fldChar w:fldCharType="begin"/>
        </w:r>
        <w:r>
          <w:instrText xml:space="preserve"> PAGEREF _Toc6453 \h </w:instrText>
        </w:r>
        <w:r>
          <w:fldChar w:fldCharType="separate"/>
        </w:r>
        <w:r>
          <w:t>31</w:t>
        </w:r>
        <w:r>
          <w:fldChar w:fldCharType="end"/>
        </w:r>
      </w:hyperlink>
    </w:p>
    <w:p>
      <w:pPr>
        <w:pStyle w:val="TOC2"/>
        <w:tabs>
          <w:tab w:val="right" w:leader="dot" w:pos="8306"/>
        </w:tabs>
      </w:pPr>
      <w:hyperlink w:anchor="_Toc30282" w:history="1">
        <w:r>
          <w:rPr>
            <w:rFonts w:ascii="仿宋" w:eastAsia="仿宋" w:hAnsi="仿宋" w:cs="仿宋" w:hint="eastAsia"/>
            <w:lang w:eastAsia="zh-CN"/>
          </w:rPr>
          <w:t>(一)、客户关系管理策略</w:t>
        </w:r>
        <w:r>
          <w:tab/>
        </w:r>
        <w:r>
          <w:fldChar w:fldCharType="begin"/>
        </w:r>
        <w:r>
          <w:instrText xml:space="preserve"> PAGEREF _Toc30282 \h </w:instrText>
        </w:r>
        <w:r>
          <w:fldChar w:fldCharType="separate"/>
        </w:r>
        <w:r>
          <w:t>31</w:t>
        </w:r>
        <w:r>
          <w:fldChar w:fldCharType="end"/>
        </w:r>
      </w:hyperlink>
    </w:p>
    <w:p>
      <w:pPr>
        <w:pStyle w:val="TOC2"/>
        <w:tabs>
          <w:tab w:val="right" w:leader="dot" w:pos="8306"/>
        </w:tabs>
      </w:pPr>
      <w:hyperlink w:anchor="_Toc19698" w:history="1">
        <w:r>
          <w:rPr>
            <w:rFonts w:ascii="仿宋" w:eastAsia="仿宋" w:hAnsi="仿宋" w:cs="仿宋" w:hint="eastAsia"/>
            <w:lang w:eastAsia="zh-CN"/>
          </w:rPr>
          <w:t>(二)、市场拓展方案</w:t>
        </w:r>
        <w:r>
          <w:tab/>
        </w:r>
        <w:r>
          <w:fldChar w:fldCharType="begin"/>
        </w:r>
        <w:r>
          <w:instrText xml:space="preserve"> PAGEREF _Toc19698 \h </w:instrText>
        </w:r>
        <w:r>
          <w:fldChar w:fldCharType="separate"/>
        </w:r>
        <w:r>
          <w:t>32</w:t>
        </w:r>
        <w:r>
          <w:fldChar w:fldCharType="end"/>
        </w:r>
      </w:hyperlink>
    </w:p>
    <w:p>
      <w:pPr>
        <w:pStyle w:val="TOC1"/>
        <w:tabs>
          <w:tab w:val="right" w:leader="dot" w:pos="8306"/>
        </w:tabs>
      </w:pPr>
      <w:hyperlink w:anchor="_Toc3959" w:history="1">
        <w:r>
          <w:rPr>
            <w:rFonts w:ascii="仿宋" w:eastAsia="仿宋" w:hAnsi="仿宋" w:cs="仿宋" w:hint="eastAsia"/>
            <w:lang w:eastAsia="zh-CN"/>
          </w:rPr>
          <w:t>八、土地利用与规划方案</w:t>
        </w:r>
        <w:r>
          <w:tab/>
        </w:r>
        <w:r>
          <w:fldChar w:fldCharType="begin"/>
        </w:r>
        <w:r>
          <w:instrText xml:space="preserve"> PAGEREF _Toc3959 \h </w:instrText>
        </w:r>
        <w:r>
          <w:fldChar w:fldCharType="separate"/>
        </w:r>
        <w:r>
          <w:t>34</w:t>
        </w:r>
        <w:r>
          <w:fldChar w:fldCharType="end"/>
        </w:r>
      </w:hyperlink>
    </w:p>
    <w:p>
      <w:pPr>
        <w:pStyle w:val="TOC2"/>
        <w:tabs>
          <w:tab w:val="right" w:leader="dot" w:pos="8306"/>
        </w:tabs>
      </w:pPr>
      <w:hyperlink w:anchor="_Toc991" w:history="1">
        <w:r>
          <w:rPr>
            <w:rFonts w:ascii="仿宋" w:eastAsia="仿宋" w:hAnsi="仿宋" w:cs="仿宋" w:hint="eastAsia"/>
            <w:lang w:eastAsia="zh-CN"/>
          </w:rPr>
          <w:t>(一)、项目用地情况分析</w:t>
        </w:r>
        <w:r>
          <w:tab/>
        </w:r>
        <w:r>
          <w:fldChar w:fldCharType="begin"/>
        </w:r>
        <w:r>
          <w:instrText xml:space="preserve"> PAGEREF _Toc991 \h </w:instrText>
        </w:r>
        <w:r>
          <w:fldChar w:fldCharType="separate"/>
        </w:r>
        <w:r>
          <w:t>34</w:t>
        </w:r>
        <w:r>
          <w:fldChar w:fldCharType="end"/>
        </w:r>
      </w:hyperlink>
    </w:p>
    <w:p>
      <w:pPr>
        <w:pStyle w:val="TOC2"/>
        <w:tabs>
          <w:tab w:val="right" w:leader="dot" w:pos="8306"/>
        </w:tabs>
      </w:pPr>
      <w:hyperlink w:anchor="_Toc1132" w:history="1">
        <w:r>
          <w:rPr>
            <w:rFonts w:ascii="仿宋" w:eastAsia="仿宋" w:hAnsi="仿宋" w:cs="仿宋" w:hint="eastAsia"/>
            <w:lang w:eastAsia="zh-CN"/>
          </w:rPr>
          <w:t>(二)、土地利用规划方案</w:t>
        </w:r>
        <w:r>
          <w:tab/>
        </w:r>
        <w:r>
          <w:fldChar w:fldCharType="begin"/>
        </w:r>
        <w:r>
          <w:instrText xml:space="preserve"> PAGEREF _Toc1132 \h </w:instrText>
        </w:r>
        <w:r>
          <w:fldChar w:fldCharType="separate"/>
        </w:r>
        <w:r>
          <w:t>35</w:t>
        </w:r>
        <w:r>
          <w:fldChar w:fldCharType="end"/>
        </w:r>
      </w:hyperlink>
    </w:p>
    <w:p>
      <w:pPr>
        <w:pStyle w:val="TOC1"/>
        <w:tabs>
          <w:tab w:val="right" w:leader="dot" w:pos="8306"/>
        </w:tabs>
      </w:pPr>
      <w:hyperlink w:anchor="_Toc29796" w:history="1">
        <w:r>
          <w:rPr>
            <w:rFonts w:ascii="仿宋" w:eastAsia="仿宋" w:hAnsi="仿宋" w:cs="仿宋" w:hint="eastAsia"/>
            <w:lang w:eastAsia="zh-CN"/>
          </w:rPr>
          <w:t>九、安全与应急管理</w:t>
        </w:r>
        <w:r>
          <w:tab/>
        </w:r>
        <w:r>
          <w:fldChar w:fldCharType="begin"/>
        </w:r>
        <w:r>
          <w:instrText xml:space="preserve"> PAGEREF _Toc29796 \h </w:instrText>
        </w:r>
        <w:r>
          <w:fldChar w:fldCharType="separate"/>
        </w:r>
        <w:r>
          <w:t>36</w:t>
        </w:r>
        <w:r>
          <w:fldChar w:fldCharType="end"/>
        </w:r>
      </w:hyperlink>
    </w:p>
    <w:p>
      <w:pPr>
        <w:pStyle w:val="TOC2"/>
        <w:tabs>
          <w:tab w:val="right" w:leader="dot" w:pos="8306"/>
        </w:tabs>
      </w:pPr>
      <w:hyperlink w:anchor="_Toc28371" w:history="1">
        <w:r>
          <w:rPr>
            <w:rFonts w:ascii="仿宋" w:eastAsia="仿宋" w:hAnsi="仿宋" w:cs="仿宋" w:hint="eastAsia"/>
            <w:lang w:eastAsia="zh-CN"/>
          </w:rPr>
          <w:t>(一)、安全生产管理</w:t>
        </w:r>
        <w:r>
          <w:tab/>
        </w:r>
        <w:r>
          <w:fldChar w:fldCharType="begin"/>
        </w:r>
        <w:r>
          <w:instrText xml:space="preserve"> PAGEREF _Toc28371 \h </w:instrText>
        </w:r>
        <w:r>
          <w:fldChar w:fldCharType="separate"/>
        </w:r>
        <w:r>
          <w:t>36</w:t>
        </w:r>
        <w:r>
          <w:fldChar w:fldCharType="end"/>
        </w:r>
      </w:hyperlink>
    </w:p>
    <w:p>
      <w:pPr>
        <w:pStyle w:val="TOC2"/>
        <w:tabs>
          <w:tab w:val="right" w:leader="dot" w:pos="8306"/>
        </w:tabs>
      </w:pPr>
      <w:hyperlink w:anchor="_Toc756" w:history="1">
        <w:r>
          <w:rPr>
            <w:rFonts w:ascii="仿宋" w:eastAsia="仿宋" w:hAnsi="仿宋" w:cs="仿宋" w:hint="eastAsia"/>
            <w:lang w:eastAsia="zh-CN"/>
          </w:rPr>
          <w:t>(二)、应急预案与响应</w:t>
        </w:r>
        <w:r>
          <w:tab/>
        </w:r>
        <w:r>
          <w:fldChar w:fldCharType="begin"/>
        </w:r>
        <w:r>
          <w:instrText xml:space="preserve"> PAGEREF _Toc756 \h </w:instrText>
        </w:r>
        <w:r>
          <w:fldChar w:fldCharType="separate"/>
        </w:r>
        <w:r>
          <w:t>37</w:t>
        </w:r>
        <w:r>
          <w:fldChar w:fldCharType="end"/>
        </w:r>
      </w:hyperlink>
    </w:p>
    <w:p>
      <w:pPr>
        <w:pStyle w:val="TOC1"/>
        <w:tabs>
          <w:tab w:val="right" w:leader="dot" w:pos="8306"/>
        </w:tabs>
      </w:pPr>
      <w:hyperlink w:anchor="_Toc21751" w:history="1">
        <w:r>
          <w:rPr>
            <w:rFonts w:ascii="仿宋" w:eastAsia="仿宋" w:hAnsi="仿宋" w:cs="仿宋" w:hint="eastAsia"/>
            <w:lang w:eastAsia="zh-CN"/>
          </w:rPr>
          <w:t>十、项目进度计划</w:t>
        </w:r>
        <w:r>
          <w:tab/>
        </w:r>
        <w:r>
          <w:fldChar w:fldCharType="begin"/>
        </w:r>
        <w:r>
          <w:instrText xml:space="preserve"> PAGEREF _Toc21751 \h </w:instrText>
        </w:r>
        <w:r>
          <w:fldChar w:fldCharType="separate"/>
        </w:r>
        <w:r>
          <w:t>39</w:t>
        </w:r>
        <w:r>
          <w:fldChar w:fldCharType="end"/>
        </w:r>
      </w:hyperlink>
    </w:p>
    <w:p>
      <w:pPr>
        <w:pStyle w:val="TOC2"/>
        <w:tabs>
          <w:tab w:val="right" w:leader="dot" w:pos="8306"/>
        </w:tabs>
      </w:pPr>
      <w:hyperlink w:anchor="_Toc10671" w:history="1">
        <w:r>
          <w:rPr>
            <w:rFonts w:ascii="仿宋" w:eastAsia="仿宋" w:hAnsi="仿宋" w:cs="仿宋" w:hint="eastAsia"/>
            <w:lang w:eastAsia="zh-CN"/>
          </w:rPr>
          <w:t>(一)、建设周期</w:t>
        </w:r>
        <w:r>
          <w:tab/>
        </w:r>
        <w:r>
          <w:fldChar w:fldCharType="begin"/>
        </w:r>
        <w:r>
          <w:instrText xml:space="preserve"> PAGEREF _Toc10671 \h </w:instrText>
        </w:r>
        <w:r>
          <w:fldChar w:fldCharType="separate"/>
        </w:r>
        <w:r>
          <w:t>39</w:t>
        </w:r>
        <w:r>
          <w:fldChar w:fldCharType="end"/>
        </w:r>
      </w:hyperlink>
    </w:p>
    <w:p>
      <w:pPr>
        <w:pStyle w:val="TOC2"/>
        <w:tabs>
          <w:tab w:val="right" w:leader="dot" w:pos="8306"/>
        </w:tabs>
      </w:pPr>
      <w:hyperlink w:anchor="_Toc10610" w:history="1">
        <w:r>
          <w:rPr>
            <w:rFonts w:ascii="仿宋" w:eastAsia="仿宋" w:hAnsi="仿宋" w:cs="仿宋" w:hint="eastAsia"/>
            <w:lang w:eastAsia="zh-CN"/>
          </w:rPr>
          <w:t>(二)、建设进度</w:t>
        </w:r>
        <w:r>
          <w:tab/>
        </w:r>
        <w:r>
          <w:fldChar w:fldCharType="begin"/>
        </w:r>
        <w:r>
          <w:instrText xml:space="preserve"> PAGEREF _Toc10610 \h </w:instrText>
        </w:r>
        <w:r>
          <w:fldChar w:fldCharType="separate"/>
        </w:r>
        <w:r>
          <w:t>39</w:t>
        </w:r>
        <w:r>
          <w:fldChar w:fldCharType="end"/>
        </w:r>
      </w:hyperlink>
    </w:p>
    <w:p>
      <w:pPr>
        <w:pStyle w:val="TOC2"/>
        <w:tabs>
          <w:tab w:val="right" w:leader="dot" w:pos="8306"/>
        </w:tabs>
      </w:pPr>
      <w:hyperlink w:anchor="_Toc21977" w:history="1">
        <w:r>
          <w:rPr>
            <w:rFonts w:ascii="仿宋" w:eastAsia="仿宋" w:hAnsi="仿宋" w:cs="仿宋" w:hint="eastAsia"/>
            <w:lang w:eastAsia="zh-CN"/>
          </w:rPr>
          <w:t>(三)、进度安排注意事项</w:t>
        </w:r>
        <w:r>
          <w:tab/>
        </w:r>
        <w:r>
          <w:fldChar w:fldCharType="begin"/>
        </w:r>
        <w:r>
          <w:instrText xml:space="preserve"> PAGEREF _Toc21977 \h </w:instrText>
        </w:r>
        <w:r>
          <w:fldChar w:fldCharType="separate"/>
        </w:r>
        <w:r>
          <w:t>41</w:t>
        </w:r>
        <w:r>
          <w:fldChar w:fldCharType="end"/>
        </w:r>
      </w:hyperlink>
    </w:p>
    <w:p>
      <w:pPr>
        <w:pStyle w:val="TOC2"/>
        <w:tabs>
          <w:tab w:val="right" w:leader="dot" w:pos="8306"/>
        </w:tabs>
      </w:pPr>
      <w:hyperlink w:anchor="_Toc7491" w:history="1">
        <w:r>
          <w:rPr>
            <w:rFonts w:ascii="仿宋" w:eastAsia="仿宋" w:hAnsi="仿宋" w:cs="仿宋" w:hint="eastAsia"/>
            <w:lang w:eastAsia="zh-CN"/>
          </w:rPr>
          <w:t>(四)、人力资源配置</w:t>
        </w:r>
        <w:r>
          <w:tab/>
        </w:r>
        <w:r>
          <w:fldChar w:fldCharType="begin"/>
        </w:r>
        <w:r>
          <w:instrText xml:space="preserve"> PAGEREF _Toc7491 \h </w:instrText>
        </w:r>
        <w:r>
          <w:fldChar w:fldCharType="separate"/>
        </w:r>
        <w:r>
          <w:t>41</w:t>
        </w:r>
        <w:r>
          <w:fldChar w:fldCharType="end"/>
        </w:r>
      </w:hyperlink>
    </w:p>
    <w:p>
      <w:pPr>
        <w:pStyle w:val="TOC2"/>
        <w:tabs>
          <w:tab w:val="right" w:leader="dot" w:pos="8306"/>
        </w:tabs>
      </w:pPr>
      <w:hyperlink w:anchor="_Toc12823" w:history="1">
        <w:r>
          <w:rPr>
            <w:rFonts w:ascii="仿宋" w:eastAsia="仿宋" w:hAnsi="仿宋" w:cs="仿宋" w:hint="eastAsia"/>
            <w:lang w:eastAsia="zh-CN"/>
          </w:rPr>
          <w:t>(五)、员工培训</w:t>
        </w:r>
        <w:r>
          <w:tab/>
        </w:r>
        <w:r>
          <w:fldChar w:fldCharType="begin"/>
        </w:r>
        <w:r>
          <w:instrText xml:space="preserve"> PAGEREF _Toc12823 \h </w:instrText>
        </w:r>
        <w:r>
          <w:fldChar w:fldCharType="separate"/>
        </w:r>
        <w:r>
          <w:t>43</w:t>
        </w:r>
        <w:r>
          <w:fldChar w:fldCharType="end"/>
        </w:r>
      </w:hyperlink>
    </w:p>
    <w:p>
      <w:pPr>
        <w:pStyle w:val="TOC2"/>
        <w:tabs>
          <w:tab w:val="right" w:leader="dot" w:pos="8306"/>
        </w:tabs>
      </w:pPr>
      <w:hyperlink w:anchor="_Toc32661" w:history="1">
        <w:r>
          <w:rPr>
            <w:rFonts w:ascii="仿宋" w:eastAsia="仿宋" w:hAnsi="仿宋" w:cs="仿宋" w:hint="eastAsia"/>
            <w:lang w:eastAsia="zh-CN"/>
          </w:rPr>
          <w:t>(六)、项目实施保障</w:t>
        </w:r>
        <w:r>
          <w:tab/>
        </w:r>
        <w:r>
          <w:fldChar w:fldCharType="begin"/>
        </w:r>
        <w:r>
          <w:instrText xml:space="preserve"> PAGEREF _Toc32661 \h </w:instrText>
        </w:r>
        <w:r>
          <w:fldChar w:fldCharType="separate"/>
        </w:r>
        <w:r>
          <w:t>44</w:t>
        </w:r>
        <w:r>
          <w:fldChar w:fldCharType="end"/>
        </w:r>
      </w:hyperlink>
    </w:p>
    <w:p>
      <w:pPr>
        <w:pStyle w:val="TOC2"/>
        <w:tabs>
          <w:tab w:val="right" w:leader="dot" w:pos="8306"/>
        </w:tabs>
      </w:pPr>
      <w:hyperlink w:anchor="_Toc19355" w:history="1">
        <w:r>
          <w:rPr>
            <w:rFonts w:ascii="仿宋" w:eastAsia="仿宋" w:hAnsi="仿宋" w:cs="仿宋" w:hint="eastAsia"/>
            <w:lang w:eastAsia="zh-CN"/>
          </w:rPr>
          <w:t>(七)、安全规范管理</w:t>
        </w:r>
        <w:r>
          <w:tab/>
        </w:r>
        <w:r>
          <w:fldChar w:fldCharType="begin"/>
        </w:r>
        <w:r>
          <w:instrText xml:space="preserve"> PAGEREF _Toc19355 \h </w:instrText>
        </w:r>
        <w:r>
          <w:fldChar w:fldCharType="separate"/>
        </w:r>
        <w:r>
          <w:t>45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1" w:history="1">
        <w:r>
          <w:rPr>
            <w:rFonts w:ascii="仿宋" w:eastAsia="仿宋" w:hAnsi="仿宋" w:cs="仿宋" w:hint="eastAsia"/>
            <w:lang w:eastAsia="zh-CN"/>
          </w:rPr>
          <w:t>十一、资金管理与财务规划</w:t>
        </w:r>
        <w:r>
          <w:tab/>
        </w:r>
        <w:r>
          <w:fldChar w:fldCharType="begin"/>
        </w:r>
        <w:r>
          <w:instrText xml:space="preserve"> PAGEREF _Toc191 \h </w:instrText>
        </w:r>
        <w:r>
          <w:fldChar w:fldCharType="separate"/>
        </w:r>
        <w:r>
          <w:t>47</w:t>
        </w:r>
        <w:r>
          <w:fldChar w:fldCharType="end"/>
        </w:r>
      </w:hyperlink>
    </w:p>
    <w:p>
      <w:pPr>
        <w:pStyle w:val="TOC2"/>
        <w:tabs>
          <w:tab w:val="right" w:leader="dot" w:pos="8306"/>
        </w:tabs>
      </w:pPr>
      <w:hyperlink w:anchor="_Toc12703" w:history="1">
        <w:r>
          <w:rPr>
            <w:rFonts w:ascii="仿宋" w:eastAsia="仿宋" w:hAnsi="仿宋" w:cs="仿宋" w:hint="eastAsia"/>
            <w:lang w:eastAsia="zh-CN"/>
          </w:rPr>
          <w:t>(一)、项目资金来源与筹措</w:t>
        </w:r>
        <w:r>
          <w:tab/>
        </w:r>
        <w:r>
          <w:fldChar w:fldCharType="begin"/>
        </w:r>
        <w:r>
          <w:instrText xml:space="preserve"> PAGEREF _Toc12703 \h </w:instrText>
        </w:r>
        <w:r>
          <w:fldChar w:fldCharType="separate"/>
        </w:r>
        <w:r>
          <w:t>47</w:t>
        </w:r>
        <w:r>
          <w:fldChar w:fldCharType="end"/>
        </w:r>
      </w:hyperlink>
    </w:p>
    <w:p>
      <w:pPr>
        <w:pStyle w:val="TOC2"/>
        <w:tabs>
          <w:tab w:val="right" w:leader="dot" w:pos="8306"/>
        </w:tabs>
      </w:pPr>
      <w:hyperlink w:anchor="_Toc6726" w:history="1">
        <w:r>
          <w:rPr>
            <w:rFonts w:ascii="仿宋" w:eastAsia="仿宋" w:hAnsi="仿宋" w:cs="仿宋" w:hint="eastAsia"/>
            <w:lang w:eastAsia="zh-CN"/>
          </w:rPr>
          <w:t>(二)、资金使用与监管</w:t>
        </w:r>
        <w:r>
          <w:tab/>
        </w:r>
        <w:r>
          <w:fldChar w:fldCharType="begin"/>
        </w:r>
        <w:r>
          <w:instrText xml:space="preserve"> PAGEREF _Toc6726 \h </w:instrText>
        </w:r>
        <w:r>
          <w:fldChar w:fldCharType="separate"/>
        </w:r>
        <w:r>
          <w:t>48</w:t>
        </w:r>
        <w:r>
          <w:fldChar w:fldCharType="end"/>
        </w:r>
      </w:hyperlink>
    </w:p>
    <w:p>
      <w:pPr>
        <w:pStyle w:val="TOC2"/>
        <w:tabs>
          <w:tab w:val="right" w:leader="dot" w:pos="8306"/>
        </w:tabs>
      </w:pPr>
      <w:hyperlink w:anchor="_Toc27114" w:history="1">
        <w:r>
          <w:rPr>
            <w:rFonts w:ascii="仿宋" w:eastAsia="仿宋" w:hAnsi="仿宋" w:cs="仿宋" w:hint="eastAsia"/>
            <w:lang w:eastAsia="zh-CN"/>
          </w:rPr>
          <w:t>(三)、财务规划与预测</w:t>
        </w:r>
        <w:r>
          <w:tab/>
        </w:r>
        <w:r>
          <w:fldChar w:fldCharType="begin"/>
        </w:r>
        <w:r>
          <w:instrText xml:space="preserve"> PAGEREF _Toc27114 \h </w:instrText>
        </w:r>
        <w:r>
          <w:fldChar w:fldCharType="separate"/>
        </w:r>
        <w:r>
          <w:t>49</w:t>
        </w:r>
        <w:r>
          <w:fldChar w:fldCharType="end"/>
        </w:r>
      </w:hyperlink>
    </w:p>
    <w:p>
      <w:pPr>
        <w:pStyle w:val="TOC1"/>
        <w:tabs>
          <w:tab w:val="right" w:leader="dot" w:pos="8306"/>
        </w:tabs>
      </w:pPr>
      <w:hyperlink w:anchor="_Toc11237" w:history="1">
        <w:r>
          <w:rPr>
            <w:rFonts w:ascii="仿宋" w:eastAsia="仿宋" w:hAnsi="仿宋" w:cs="仿宋" w:hint="eastAsia"/>
            <w:lang w:eastAsia="zh-CN"/>
          </w:rPr>
          <w:t>十二、项目变更管理</w:t>
        </w:r>
        <w:r>
          <w:tab/>
        </w:r>
        <w:r>
          <w:fldChar w:fldCharType="begin"/>
        </w:r>
        <w:r>
          <w:instrText xml:space="preserve"> PAGEREF _Toc11237 \h </w:instrText>
        </w:r>
        <w:r>
          <w:fldChar w:fldCharType="separate"/>
        </w:r>
        <w:r>
          <w:t>50</w:t>
        </w:r>
        <w:r>
          <w:fldChar w:fldCharType="end"/>
        </w:r>
      </w:hyperlink>
    </w:p>
    <w:p>
      <w:pPr>
        <w:pStyle w:val="TOC2"/>
        <w:tabs>
          <w:tab w:val="right" w:leader="dot" w:pos="8306"/>
        </w:tabs>
      </w:pPr>
      <w:hyperlink w:anchor="_Toc10794" w:history="1">
        <w:r>
          <w:rPr>
            <w:rFonts w:ascii="仿宋" w:eastAsia="仿宋" w:hAnsi="仿宋" w:cs="仿宋" w:hint="eastAsia"/>
            <w:lang w:eastAsia="zh-CN"/>
          </w:rPr>
          <w:t>(一)、变更控制流程</w:t>
        </w:r>
        <w:r>
          <w:tab/>
        </w:r>
        <w:r>
          <w:fldChar w:fldCharType="begin"/>
        </w:r>
        <w:r>
          <w:instrText xml:space="preserve"> PAGEREF _Toc10794 \h </w:instrText>
        </w:r>
        <w:r>
          <w:fldChar w:fldCharType="separate"/>
        </w:r>
        <w:r>
          <w:t>50</w:t>
        </w:r>
        <w:r>
          <w:fldChar w:fldCharType="end"/>
        </w:r>
      </w:hyperlink>
    </w:p>
    <w:p>
      <w:pPr>
        <w:pStyle w:val="TOC2"/>
        <w:tabs>
          <w:tab w:val="right" w:leader="dot" w:pos="8306"/>
        </w:tabs>
      </w:pPr>
      <w:hyperlink w:anchor="_Toc7659" w:history="1">
        <w:r>
          <w:rPr>
            <w:rFonts w:ascii="仿宋" w:eastAsia="仿宋" w:hAnsi="仿宋" w:cs="仿宋" w:hint="eastAsia"/>
            <w:lang w:eastAsia="zh-CN"/>
          </w:rPr>
          <w:t>(二)、影响评估与处理</w:t>
        </w:r>
        <w:r>
          <w:tab/>
        </w:r>
        <w:r>
          <w:fldChar w:fldCharType="begin"/>
        </w:r>
        <w:r>
          <w:instrText xml:space="preserve"> PAGEREF _Toc7659 \h </w:instrText>
        </w:r>
        <w:r>
          <w:fldChar w:fldCharType="separate"/>
        </w:r>
        <w:r>
          <w:t>51</w:t>
        </w:r>
        <w:r>
          <w:fldChar w:fldCharType="end"/>
        </w:r>
      </w:hyperlink>
    </w:p>
    <w:p>
      <w:pPr>
        <w:pStyle w:val="TOC2"/>
        <w:tabs>
          <w:tab w:val="right" w:leader="dot" w:pos="8306"/>
        </w:tabs>
      </w:pPr>
      <w:hyperlink w:anchor="_Toc1382" w:history="1">
        <w:r>
          <w:rPr>
            <w:rFonts w:ascii="仿宋" w:eastAsia="仿宋" w:hAnsi="仿宋" w:cs="仿宋" w:hint="eastAsia"/>
            <w:lang w:eastAsia="zh-CN"/>
          </w:rPr>
          <w:t>(三)、变更记录与追踪</w:t>
        </w:r>
        <w:r>
          <w:tab/>
        </w:r>
        <w:r>
          <w:fldChar w:fldCharType="begin"/>
        </w:r>
        <w:r>
          <w:instrText xml:space="preserve"> PAGEREF _Toc1382 \h </w:instrText>
        </w:r>
        <w:r>
          <w:fldChar w:fldCharType="separate"/>
        </w:r>
        <w:r>
          <w:t>53</w:t>
        </w:r>
        <w:r>
          <w:fldChar w:fldCharType="end"/>
        </w:r>
      </w:hyperlink>
    </w:p>
    <w:p>
      <w:pPr>
        <w:pStyle w:val="TOC2"/>
        <w:tabs>
          <w:tab w:val="right" w:leader="dot" w:pos="8306"/>
        </w:tabs>
      </w:pPr>
      <w:hyperlink w:anchor="_Toc7021" w:history="1">
        <w:r>
          <w:rPr>
            <w:rFonts w:ascii="仿宋" w:eastAsia="仿宋" w:hAnsi="仿宋" w:cs="仿宋" w:hint="eastAsia"/>
            <w:lang w:eastAsia="zh-CN"/>
          </w:rPr>
          <w:t>(四)、变更管理策略</w:t>
        </w:r>
        <w:r>
          <w:tab/>
        </w:r>
        <w:r>
          <w:fldChar w:fldCharType="begin"/>
        </w:r>
        <w:r>
          <w:instrText xml:space="preserve"> PAGEREF _Toc7021 \h </w:instrText>
        </w:r>
        <w:r>
          <w:fldChar w:fldCharType="separate"/>
        </w:r>
        <w:r>
          <w:t>54</w:t>
        </w:r>
        <w:r>
          <w:fldChar w:fldCharType="end"/>
        </w:r>
      </w:hyperlink>
    </w:p>
    <w:p>
      <w:pPr>
        <w:pStyle w:val="TOC1"/>
        <w:tabs>
          <w:tab w:val="right" w:leader="dot" w:pos="8306"/>
        </w:tabs>
      </w:pPr>
      <w:hyperlink w:anchor="_Toc30177" w:history="1">
        <w:r>
          <w:rPr>
            <w:rFonts w:ascii="仿宋" w:eastAsia="仿宋" w:hAnsi="仿宋" w:cs="仿宋" w:hint="eastAsia"/>
            <w:lang w:eastAsia="zh-CN"/>
          </w:rPr>
          <w:t>十三、知识产权管理与保护</w:t>
        </w:r>
        <w:r>
          <w:tab/>
        </w:r>
        <w:r>
          <w:fldChar w:fldCharType="begin"/>
        </w:r>
        <w:r>
          <w:instrText xml:space="preserve"> PAGEREF _Toc30177 \h </w:instrText>
        </w:r>
        <w:r>
          <w:fldChar w:fldCharType="separate"/>
        </w:r>
        <w:r>
          <w:t>56</w:t>
        </w:r>
        <w:r>
          <w:fldChar w:fldCharType="end"/>
        </w:r>
      </w:hyperlink>
    </w:p>
    <w:p>
      <w:pPr>
        <w:pStyle w:val="TOC2"/>
        <w:tabs>
          <w:tab w:val="right" w:leader="dot" w:pos="8306"/>
        </w:tabs>
      </w:pPr>
      <w:hyperlink w:anchor="_Toc19228" w:history="1">
        <w:r>
          <w:rPr>
            <w:rFonts w:ascii="仿宋" w:eastAsia="仿宋" w:hAnsi="仿宋" w:cs="仿宋" w:hint="eastAsia"/>
            <w:lang w:eastAsia="zh-CN"/>
          </w:rPr>
          <w:t>(一)、知识产权管理体系建设</w:t>
        </w:r>
        <w:r>
          <w:tab/>
        </w:r>
        <w:r>
          <w:fldChar w:fldCharType="begin"/>
        </w:r>
        <w:r>
          <w:instrText xml:space="preserve"> PAGEREF _Toc19228 \h </w:instrText>
        </w:r>
        <w:r>
          <w:fldChar w:fldCharType="separate"/>
        </w:r>
        <w:r>
          <w:t>56</w:t>
        </w:r>
        <w:r>
          <w:fldChar w:fldCharType="end"/>
        </w:r>
      </w:hyperlink>
    </w:p>
    <w:p>
      <w:pPr>
        <w:pStyle w:val="TOC2"/>
        <w:tabs>
          <w:tab w:val="right" w:leader="dot" w:pos="8306"/>
        </w:tabs>
      </w:pPr>
      <w:hyperlink w:anchor="_Toc12058" w:history="1">
        <w:r>
          <w:rPr>
            <w:rFonts w:ascii="仿宋" w:eastAsia="仿宋" w:hAnsi="仿宋" w:cs="仿宋" w:hint="eastAsia"/>
            <w:lang w:eastAsia="zh-CN"/>
          </w:rPr>
          <w:t>(二)、知识产权保护措施</w:t>
        </w:r>
        <w:r>
          <w:tab/>
        </w:r>
        <w:r>
          <w:fldChar w:fldCharType="begin"/>
        </w:r>
        <w:r>
          <w:instrText xml:space="preserve"> PAGEREF _Toc12058 \h </w:instrText>
        </w:r>
        <w:r>
          <w:fldChar w:fldCharType="separate"/>
        </w:r>
        <w:r>
          <w:t>57</w:t>
        </w:r>
        <w:r>
          <w:fldChar w:fldCharType="end"/>
        </w:r>
      </w:hyperlink>
    </w:p>
    <w:p>
      <w:pPr>
        <w:pStyle w:val="TOC1"/>
        <w:tabs>
          <w:tab w:val="right" w:leader="dot" w:pos="8306"/>
        </w:tabs>
      </w:pPr>
      <w:hyperlink w:anchor="_Toc25537" w:history="1">
        <w:r>
          <w:rPr>
            <w:rFonts w:ascii="仿宋" w:eastAsia="仿宋" w:hAnsi="仿宋" w:cs="仿宋" w:hint="eastAsia"/>
            <w:lang w:eastAsia="zh-CN"/>
          </w:rPr>
          <w:t>十四、法律法规与政策遵循</w:t>
        </w:r>
        <w:r>
          <w:tab/>
        </w:r>
        <w:r>
          <w:fldChar w:fldCharType="begin"/>
        </w:r>
        <w:r>
          <w:instrText xml:space="preserve"> PAGEREF _Toc25537 \h </w:instrText>
        </w:r>
        <w:r>
          <w:fldChar w:fldCharType="separate"/>
        </w:r>
        <w:r>
          <w:t>59</w:t>
        </w:r>
        <w:r>
          <w:fldChar w:fldCharType="end"/>
        </w:r>
      </w:hyperlink>
    </w:p>
    <w:p>
      <w:pPr>
        <w:pStyle w:val="TOC2"/>
        <w:tabs>
          <w:tab w:val="right" w:leader="dot" w:pos="8306"/>
        </w:tabs>
      </w:pPr>
      <w:hyperlink w:anchor="_Toc16596" w:history="1">
        <w:r>
          <w:rPr>
            <w:rFonts w:ascii="仿宋" w:eastAsia="仿宋" w:hAnsi="仿宋" w:cs="仿宋" w:hint="eastAsia"/>
            <w:lang w:eastAsia="zh-CN"/>
          </w:rPr>
          <w:t>(一)、法律法规遵守</w:t>
        </w:r>
        <w:r>
          <w:tab/>
        </w:r>
        <w:r>
          <w:fldChar w:fldCharType="begin"/>
        </w:r>
        <w:r>
          <w:instrText xml:space="preserve"> PAGEREF _Toc16596 \h </w:instrText>
        </w:r>
        <w:r>
          <w:fldChar w:fldCharType="separate"/>
        </w:r>
        <w:r>
          <w:t>59</w:t>
        </w:r>
        <w:r>
          <w:fldChar w:fldCharType="end"/>
        </w:r>
      </w:hyperlink>
    </w:p>
    <w:p>
      <w:pPr>
        <w:pStyle w:val="TOC2"/>
        <w:tabs>
          <w:tab w:val="right" w:leader="dot" w:pos="8306"/>
        </w:tabs>
      </w:pPr>
      <w:hyperlink w:anchor="_Toc8626" w:history="1">
        <w:r>
          <w:rPr>
            <w:rFonts w:ascii="仿宋" w:eastAsia="仿宋" w:hAnsi="仿宋" w:cs="仿宋" w:hint="eastAsia"/>
            <w:lang w:eastAsia="zh-CN"/>
          </w:rPr>
          <w:t>(二)、政策导向与利用</w:t>
        </w:r>
        <w:r>
          <w:tab/>
        </w:r>
        <w:r>
          <w:fldChar w:fldCharType="begin"/>
        </w:r>
        <w:r>
          <w:instrText xml:space="preserve"> PAGEREF _Toc8626 \h </w:instrText>
        </w:r>
        <w:r>
          <w:fldChar w:fldCharType="separate"/>
        </w:r>
        <w:r>
          <w:t>60</w:t>
        </w:r>
        <w:r>
          <w:fldChar w:fldCharType="end"/>
        </w:r>
      </w:hyperlink>
    </w:p>
    <w:p>
      <w:pPr>
        <w:pStyle w:val="TOC1"/>
        <w:tabs>
          <w:tab w:val="right" w:leader="dot" w:pos="8306"/>
        </w:tabs>
      </w:pPr>
      <w:hyperlink w:anchor="_Toc6982" w:history="1">
        <w:r>
          <w:rPr>
            <w:rFonts w:ascii="仿宋" w:eastAsia="仿宋" w:hAnsi="仿宋" w:cs="仿宋" w:hint="eastAsia"/>
            <w:lang w:eastAsia="zh-CN"/>
          </w:rPr>
          <w:t>十五、企业合规与伦理</w:t>
        </w:r>
        <w:r>
          <w:tab/>
        </w:r>
        <w:r>
          <w:fldChar w:fldCharType="begin"/>
        </w:r>
        <w:r>
          <w:instrText xml:space="preserve"> PAGEREF _Toc6982 \h </w:instrText>
        </w:r>
        <w:r>
          <w:fldChar w:fldCharType="separate"/>
        </w:r>
        <w:r>
          <w:t>61</w:t>
        </w:r>
        <w:r>
          <w:fldChar w:fldCharType="end"/>
        </w:r>
      </w:hyperlink>
    </w:p>
    <w:p>
      <w:pPr>
        <w:pStyle w:val="TOC2"/>
        <w:tabs>
          <w:tab w:val="right" w:leader="dot" w:pos="8306"/>
        </w:tabs>
      </w:pPr>
      <w:hyperlink w:anchor="_Toc3250" w:history="1">
        <w:r>
          <w:rPr>
            <w:rFonts w:ascii="仿宋" w:eastAsia="仿宋" w:hAnsi="仿宋" w:cs="仿宋" w:hint="eastAsia"/>
            <w:lang w:eastAsia="zh-CN"/>
          </w:rPr>
          <w:t>(一)、合规政策与程序</w:t>
        </w:r>
        <w:r>
          <w:tab/>
        </w:r>
        <w:r>
          <w:fldChar w:fldCharType="begin"/>
        </w:r>
        <w:r>
          <w:instrText xml:space="preserve"> PAGEREF _Toc3250 \h </w:instrText>
        </w:r>
        <w:r>
          <w:fldChar w:fldCharType="separate"/>
        </w:r>
        <w:r>
          <w:t>61</w:t>
        </w:r>
        <w:r>
          <w:fldChar w:fldCharType="end"/>
        </w:r>
      </w:hyperlink>
    </w:p>
    <w:p>
      <w:pPr>
        <w:pStyle w:val="TOC2"/>
        <w:tabs>
          <w:tab w:val="right" w:leader="dot" w:pos="8306"/>
        </w:tabs>
      </w:pPr>
      <w:hyperlink w:anchor="_Toc17892" w:history="1">
        <w:r>
          <w:rPr>
            <w:rFonts w:ascii="仿宋" w:eastAsia="仿宋" w:hAnsi="仿宋" w:cs="仿宋" w:hint="eastAsia"/>
            <w:lang w:eastAsia="zh-CN"/>
          </w:rPr>
          <w:t>(二)、伦理规范与培训</w:t>
        </w:r>
        <w:r>
          <w:tab/>
        </w:r>
        <w:r>
          <w:fldChar w:fldCharType="begin"/>
        </w:r>
        <w:r>
          <w:instrText xml:space="preserve"> PAGEREF _Toc17892 \h </w:instrText>
        </w:r>
        <w:r>
          <w:fldChar w:fldCharType="separate"/>
        </w:r>
        <w:r>
          <w:t>62</w:t>
        </w:r>
        <w:r>
          <w:fldChar w:fldCharType="end"/>
        </w:r>
      </w:hyperlink>
    </w:p>
    <w:p>
      <w:pPr>
        <w:pStyle w:val="TOC2"/>
        <w:tabs>
          <w:tab w:val="right" w:leader="dot" w:pos="8306"/>
        </w:tabs>
      </w:pPr>
      <w:hyperlink w:anchor="_Toc14880" w:history="1">
        <w:r>
          <w:rPr>
            <w:rFonts w:ascii="仿宋" w:eastAsia="仿宋" w:hAnsi="仿宋" w:cs="仿宋" w:hint="eastAsia"/>
            <w:lang w:eastAsia="zh-CN"/>
          </w:rPr>
          <w:t>(三)、合规风险评估</w:t>
        </w:r>
        <w:r>
          <w:tab/>
        </w:r>
        <w:r>
          <w:fldChar w:fldCharType="begin"/>
        </w:r>
        <w:r>
          <w:instrText xml:space="preserve"> PAGEREF _Toc14880 \h </w:instrText>
        </w:r>
        <w:r>
          <w:fldChar w:fldCharType="separate"/>
        </w:r>
        <w:r>
          <w:t>63</w:t>
        </w:r>
        <w:r>
          <w:fldChar w:fldCharType="end"/>
        </w:r>
      </w:hyperlink>
    </w:p>
    <w:p>
      <w:pPr>
        <w:pStyle w:val="TOC2"/>
        <w:tabs>
          <w:tab w:val="right" w:leader="dot" w:pos="8306"/>
        </w:tabs>
      </w:pPr>
      <w:hyperlink w:anchor="_Toc25954" w:history="1">
        <w:r>
          <w:rPr>
            <w:rFonts w:ascii="仿宋" w:eastAsia="仿宋" w:hAnsi="仿宋" w:cs="仿宋" w:hint="eastAsia"/>
            <w:lang w:eastAsia="zh-CN"/>
          </w:rPr>
          <w:t>(四)、合规监督与执行</w:t>
        </w:r>
        <w:r>
          <w:tab/>
        </w:r>
        <w:r>
          <w:fldChar w:fldCharType="begin"/>
        </w:r>
        <w:r>
          <w:instrText xml:space="preserve"> PAGEREF _Toc25954 \h </w:instrText>
        </w:r>
        <w:r>
          <w:fldChar w:fldCharType="separate"/>
        </w:r>
        <w:r>
          <w:t>64</w:t>
        </w:r>
        <w:r>
          <w:fldChar w:fldCharType="end"/>
        </w:r>
      </w:hyperlink>
    </w:p>
    <w:p>
      <w:pPr>
        <w:pStyle w:val="TOC1"/>
        <w:tabs>
          <w:tab w:val="right" w:leader="dot" w:pos="8306"/>
        </w:tabs>
      </w:pPr>
      <w:hyperlink w:anchor="_Toc21865" w:history="1">
        <w:r>
          <w:rPr>
            <w:rFonts w:ascii="仿宋" w:eastAsia="仿宋" w:hAnsi="仿宋" w:cs="仿宋" w:hint="eastAsia"/>
            <w:lang w:eastAsia="zh-CN"/>
          </w:rPr>
          <w:t>十六、产业协同与集群发展</w:t>
        </w:r>
        <w:r>
          <w:tab/>
        </w:r>
        <w:r>
          <w:fldChar w:fldCharType="begin"/>
        </w:r>
        <w:r>
          <w:instrText xml:space="preserve"> PAGEREF _Toc21865 \h </w:instrText>
        </w:r>
        <w:r>
          <w:fldChar w:fldCharType="separate"/>
        </w:r>
        <w:r>
          <w:t>65</w:t>
        </w:r>
        <w:r>
          <w:fldChar w:fldCharType="end"/>
        </w:r>
      </w:hyperlink>
    </w:p>
    <w:p>
      <w:pPr>
        <w:pStyle w:val="TOC2"/>
        <w:tabs>
          <w:tab w:val="right" w:leader="dot" w:pos="8306"/>
        </w:tabs>
      </w:pPr>
      <w:hyperlink w:anchor="_Toc21216" w:history="1">
        <w:r>
          <w:rPr>
            <w:rFonts w:ascii="仿宋" w:eastAsia="仿宋" w:hAnsi="仿宋" w:cs="仿宋" w:hint="eastAsia"/>
            <w:lang w:eastAsia="zh-CN"/>
          </w:rPr>
          <w:t>(一)、产业协同机制建设</w:t>
        </w:r>
        <w:r>
          <w:tab/>
        </w:r>
        <w:r>
          <w:fldChar w:fldCharType="begin"/>
        </w:r>
        <w:r>
          <w:instrText xml:space="preserve"> PAGEREF _Toc21216 \h </w:instrText>
        </w:r>
        <w:r>
          <w:fldChar w:fldCharType="separate"/>
        </w:r>
        <w:r>
          <w:t>65</w:t>
        </w:r>
        <w:r>
          <w:fldChar w:fldCharType="end"/>
        </w:r>
      </w:hyperlink>
    </w:p>
    <w:p>
      <w:pPr>
        <w:pStyle w:val="TOC2"/>
        <w:tabs>
          <w:tab w:val="right" w:leader="dot" w:pos="8306"/>
        </w:tabs>
      </w:pPr>
      <w:hyperlink w:anchor="_Toc18695" w:history="1">
        <w:r>
          <w:rPr>
            <w:rFonts w:ascii="仿宋" w:eastAsia="仿宋" w:hAnsi="仿宋" w:cs="仿宋" w:hint="eastAsia"/>
            <w:lang w:eastAsia="zh-CN"/>
          </w:rPr>
          <w:t>(二)、产业集群培育与发展</w:t>
        </w:r>
        <w:r>
          <w:tab/>
        </w:r>
        <w:r>
          <w:fldChar w:fldCharType="begin"/>
        </w:r>
        <w:r>
          <w:instrText xml:space="preserve"> PAGEREF _Toc18695 \h </w:instrText>
        </w:r>
        <w:r>
          <w:fldChar w:fldCharType="separate"/>
        </w:r>
        <w:r>
          <w:t>66</w:t>
        </w:r>
        <w:r>
          <w:fldChar w:fldCharType="end"/>
        </w:r>
      </w:hyperlink>
    </w:p>
    <w:p>
      <w:pPr>
        <w:pStyle w:val="TOC1"/>
        <w:tabs>
          <w:tab w:val="right" w:leader="dot" w:pos="8306"/>
        </w:tabs>
      </w:pPr>
      <w:hyperlink w:anchor="_Toc21855" w:history="1">
        <w:r>
          <w:rPr>
            <w:rFonts w:ascii="仿宋" w:eastAsia="仿宋" w:hAnsi="仿宋" w:cs="仿宋" w:hint="eastAsia"/>
            <w:lang w:eastAsia="zh-CN"/>
          </w:rPr>
          <w:t>十七、设施与设备管理</w:t>
        </w:r>
        <w:r>
          <w:tab/>
        </w:r>
        <w:r>
          <w:fldChar w:fldCharType="begin"/>
        </w:r>
        <w:r>
          <w:instrText xml:space="preserve"> PAGEREF _Toc21855 \h </w:instrText>
        </w:r>
        <w:r>
          <w:fldChar w:fldCharType="separate"/>
        </w:r>
        <w:r>
          <w:t>67</w:t>
        </w:r>
        <w:r>
          <w:fldChar w:fldCharType="end"/>
        </w:r>
      </w:hyperlink>
    </w:p>
    <w:p>
      <w:pPr>
        <w:pStyle w:val="TOC2"/>
        <w:tabs>
          <w:tab w:val="right" w:leader="dot" w:pos="8306"/>
        </w:tabs>
      </w:pPr>
      <w:hyperlink w:anchor="_Toc29856" w:history="1">
        <w:r>
          <w:rPr>
            <w:rFonts w:ascii="仿宋" w:eastAsia="仿宋" w:hAnsi="仿宋" w:cs="仿宋" w:hint="eastAsia"/>
            <w:lang w:eastAsia="zh-CN"/>
          </w:rPr>
          <w:t>(一)、设施规划与配置</w:t>
        </w:r>
        <w:r>
          <w:tab/>
        </w:r>
        <w:r>
          <w:fldChar w:fldCharType="begin"/>
        </w:r>
        <w:r>
          <w:instrText xml:space="preserve"> PAGEREF _Toc29856 \h </w:instrText>
        </w:r>
        <w:r>
          <w:fldChar w:fldCharType="separate"/>
        </w:r>
        <w:r>
          <w:t>67</w:t>
        </w:r>
        <w:r>
          <w:fldChar w:fldCharType="end"/>
        </w:r>
      </w:hyperlink>
    </w:p>
    <w:p>
      <w:pPr>
        <w:pStyle w:val="TOC2"/>
        <w:tabs>
          <w:tab w:val="right" w:leader="dot" w:pos="8306"/>
        </w:tabs>
      </w:pPr>
      <w:hyperlink w:anchor="_Toc22510" w:history="1">
        <w:r>
          <w:rPr>
            <w:rFonts w:ascii="仿宋" w:eastAsia="仿宋" w:hAnsi="仿宋" w:cs="仿宋" w:hint="eastAsia"/>
            <w:lang w:eastAsia="zh-CN"/>
          </w:rPr>
          <w:t>(二)、设备采购与维护管理</w:t>
        </w:r>
        <w:r>
          <w:tab/>
        </w:r>
        <w:r>
          <w:fldChar w:fldCharType="begin"/>
        </w:r>
        <w:r>
          <w:instrText xml:space="preserve"> PAGEREF _Toc22510 \h </w:instrText>
        </w:r>
        <w:r>
          <w:fldChar w:fldCharType="separate"/>
        </w:r>
        <w:r>
          <w:t>67</w:t>
        </w:r>
        <w:r>
          <w:fldChar w:fldCharType="end"/>
        </w:r>
      </w:hyperlink>
    </w:p>
    <w:p>
      <w:pPr>
        <w:pStyle w:val="TOC2"/>
        <w:tabs>
          <w:tab w:val="right" w:leader="dot" w:pos="8306"/>
        </w:tabs>
      </w:pPr>
      <w:hyperlink w:anchor="_Toc260" w:history="1">
        <w:r>
          <w:rPr>
            <w:rFonts w:ascii="仿宋" w:eastAsia="仿宋" w:hAnsi="仿宋" w:cs="仿宋" w:hint="eastAsia"/>
            <w:lang w:eastAsia="zh-CN"/>
          </w:rPr>
          <w:t>(三)、设施设备升级策略</w:t>
        </w:r>
        <w:r>
          <w:tab/>
        </w:r>
        <w:r>
          <w:fldChar w:fldCharType="begin"/>
        </w:r>
        <w:r>
          <w:instrText xml:space="preserve"> PAGEREF _Toc260 \h </w:instrText>
        </w:r>
        <w:r>
          <w:fldChar w:fldCharType="separate"/>
        </w:r>
        <w:r>
          <w:t>68</w:t>
        </w:r>
        <w:r>
          <w:fldChar w:fldCharType="end"/>
        </w:r>
      </w:hyperlink>
    </w:p>
    <w:p>
      <w:pPr>
        <w:pStyle w:val="TOC1"/>
        <w:tabs>
          <w:tab w:val="right" w:leader="dot" w:pos="8306"/>
        </w:tabs>
      </w:pPr>
      <w:hyperlink w:anchor="_Toc2608" w:history="1">
        <w:r>
          <w:rPr>
            <w:rFonts w:ascii="仿宋" w:eastAsia="仿宋" w:hAnsi="仿宋" w:cs="仿宋" w:hint="eastAsia"/>
            <w:lang w:eastAsia="zh-CN"/>
          </w:rPr>
          <w:t>十八、创新驱动与持续发展</w:t>
        </w:r>
        <w:r>
          <w:tab/>
        </w:r>
        <w:r>
          <w:fldChar w:fldCharType="begin"/>
        </w:r>
        <w:r>
          <w:instrText xml:space="preserve"> PAGEREF _Toc2608 \h </w:instrText>
        </w:r>
        <w:r>
          <w:fldChar w:fldCharType="separate"/>
        </w:r>
        <w:r>
          <w:t>69</w:t>
        </w:r>
        <w:r>
          <w:fldChar w:fldCharType="end"/>
        </w:r>
      </w:hyperlink>
    </w:p>
    <w:p>
      <w:pPr>
        <w:pStyle w:val="TOC2"/>
        <w:tabs>
          <w:tab w:val="right" w:leader="dot" w:pos="8306"/>
        </w:tabs>
      </w:pPr>
      <w:hyperlink w:anchor="_Toc10514" w:history="1">
        <w:r>
          <w:rPr>
            <w:rFonts w:ascii="仿宋" w:eastAsia="仿宋" w:hAnsi="仿宋" w:cs="仿宋" w:hint="eastAsia"/>
            <w:lang w:eastAsia="zh-CN"/>
          </w:rPr>
          <w:t>(一)、创新驱动战略实施</w:t>
        </w:r>
        <w:r>
          <w:tab/>
        </w:r>
        <w:r>
          <w:fldChar w:fldCharType="begin"/>
        </w:r>
        <w:r>
          <w:instrText xml:space="preserve"> PAGEREF _Toc10514 \h </w:instrText>
        </w:r>
        <w:r>
          <w:fldChar w:fldCharType="separate"/>
        </w:r>
        <w:r>
          <w:t>69</w:t>
        </w:r>
        <w:r>
          <w:fldChar w:fldCharType="end"/>
        </w:r>
      </w:hyperlink>
    </w:p>
    <w:p>
      <w:pPr>
        <w:pStyle w:val="TOC2"/>
        <w:tabs>
          <w:tab w:val="right" w:leader="dot" w:pos="8306"/>
        </w:tabs>
      </w:pPr>
      <w:hyperlink w:anchor="_Toc1581" w:history="1">
        <w:r>
          <w:rPr>
            <w:rFonts w:ascii="仿宋" w:eastAsia="仿宋" w:hAnsi="仿宋" w:cs="仿宋" w:hint="eastAsia"/>
            <w:lang w:eastAsia="zh-CN"/>
          </w:rPr>
          <w:t>(二)、持续发展路径探索</w:t>
        </w:r>
        <w:r>
          <w:tab/>
        </w:r>
        <w:r>
          <w:fldChar w:fldCharType="begin"/>
        </w:r>
        <w:r>
          <w:instrText xml:space="preserve"> PAGEREF _Toc1581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47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9147"/>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9016"/>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网关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网关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网关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网关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8645"/>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网关项目的必要性在当前经济和社会背景下表现得尤为重要，其对市场需求的满足、技术创新的推动、社会经济发展的促进以及环境可持续性的提高，共同构成了项目建设的核心价值和必要性。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在全球经济快速发展和科技日新月异的今天，市场对创新技术和环保解决方案的需求日益增长。网关项目恰好聚焦于这一趋势，提供涵盖人工智能、大数据分析和可持续能源等领域的高效、先进产品和服务。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网关项目在其专注的领域内，特别是在人工智能和数据科学方面，有望推动显著的技术革新。项目的研发活动不仅有望孕育出改变行业运作方式的新技术，还可能在长远中影响整个技术生态系统。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网关项目还致力于提升当地居民的技能和就业能力，通过与当地教育机构合作提供培训和教育机会，从而提高社区整体的生活水平和社会福祉。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网关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23569"/>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网关项目的建设和发展得益于一系列有利条件，这些条件涵盖了技术优势、市场潜力、政策支持、人力资源、基础设施以及投资和合作伙伴的支持，共同构成了项目成功的坚实基础。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网关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网关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25350"/>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25996"/>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网关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11519"/>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能源管理：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27140"/>
      <w:r>
        <w:rPr>
          <w:rFonts w:ascii="仿宋" w:eastAsia="仿宋" w:hAnsi="仿宋" w:cs="仿宋" w:hint="eastAsia"/>
          <w:sz w:val="28"/>
          <w:lang w:eastAsia="zh-CN"/>
        </w:rPr>
        <w:t>三、网关项目概论</w:t>
      </w:r>
      <w:bookmarkEnd w:id="9"/>
    </w:p>
    <w:p>
      <w:pPr>
        <w:pStyle w:val="Heading2"/>
        <w:rPr>
          <w:rFonts w:ascii="仿宋" w:eastAsia="仿宋" w:hAnsi="仿宋" w:cs="仿宋" w:hint="eastAsia"/>
          <w:lang w:eastAsia="zh-CN"/>
        </w:rPr>
      </w:pPr>
      <w:bookmarkStart w:id="10" w:name="_Toc14213"/>
      <w:r>
        <w:rPr>
          <w:rFonts w:ascii="仿宋" w:eastAsia="仿宋" w:hAnsi="仿宋" w:cs="仿宋" w:hint="eastAsia"/>
          <w:lang w:eastAsia="zh-CN"/>
        </w:rPr>
        <w:t>(一)、项目申报单位概况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网关项目的申报单位是“XXX实业发展公司”，这是一家在其所处行业内备受尊敬的企业。公司自成立以来，通过其在网关项目中表现出的创新精神和卓越执行力，在市场上赢得了显著的地位。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该公司的法定代表人秦XX，在网关项目及其他多个行业领域中都有着显著的贡献。秦XX以其出色的领导才能和敏锐的商业洞察力，带领公司在网关项目等多个领域实现了持续的成长和成功。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网关项目的重要合作伙伴。公司专注于[行业名称]领域，以创新作为驱动力，不断推动技术进步和市场扩张。在网关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网关项目中展现了强劲的增长和稳定的财务表现。公司通过有效的策略，在网关项目中扩大了其市场份额并增强了盈利能力。同时，公司积极承担社会责任，参与各类社会公益项目，增强了其在网关项目中的品牌形象和社会影响力。</w:t>
      </w:r>
    </w:p>
    <w:p>
      <w:pPr>
        <w:pStyle w:val="Heading2"/>
        <w:ind w:firstLine="560" w:firstLineChars="200"/>
        <w:rPr>
          <w:rFonts w:ascii="仿宋" w:eastAsia="仿宋" w:hAnsi="仿宋" w:cs="仿宋" w:hint="eastAsia"/>
          <w:sz w:val="28"/>
          <w:lang w:eastAsia="zh-CN"/>
        </w:rPr>
      </w:pPr>
      <w:bookmarkStart w:id="11" w:name="_Toc17729"/>
      <w:r>
        <w:rPr>
          <w:rFonts w:ascii="仿宋" w:eastAsia="仿宋" w:hAnsi="仿宋" w:cs="仿宋" w:hint="eastAsia"/>
          <w:sz w:val="28"/>
          <w:lang w:eastAsia="zh-CN"/>
        </w:rPr>
        <w:t>(二)、项目概况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https://d.book118.com/168116076003006045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网关项目可行性建设方案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网关项目可行性建设方案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网关项目可行性建设方案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网关项目可行性建设方案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网关项目可行性建设方案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网关项目可行性建设方案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网关项目可行性建设方案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网关项目可行性建设方案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网关项目可行性建设方案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网关项目可行性建设方案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网关项目可行性建设方案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网关项目可行性建设方案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165B83"/>
    <w:rsid w:val="72165B8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6811607600300604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2024-02-23T12:07:00Z</dcterms:created>
  <dcterms:modified xsi:type="dcterms:W3CDTF">2024-02-23T12:08:19Z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B91C31FE78B84EE39F3D620D4D1F1217_11</vt:lpwstr>
  </property>
  <property fmtid="{D5CDD505-2E9C-101B-9397-08002B2CF9AE}" pid="3" name="KSOProductBuildVer">
    <vt:lpwstr>2052-12.1.0.16250</vt:lpwstr>
  </property>
</Properties>
</file>