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客货运输机项目规划设计方案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1" w:history="1">
        <w:r>
          <w:rPr>
            <w:rFonts w:ascii="仿宋" w:eastAsia="仿宋" w:hAnsi="仿宋" w:cs="仿宋" w:hint="eastAsia"/>
            <w:lang w:eastAsia="zh-CN"/>
          </w:rPr>
          <w:t>概论</w:t>
        </w:r>
        <w:r>
          <w:tab/>
        </w:r>
        <w:r>
          <w:fldChar w:fldCharType="begin"/>
        </w:r>
        <w:r>
          <w:instrText xml:space="preserve"> PAGEREF _Toc6521 \h </w:instrText>
        </w:r>
        <w:r>
          <w:fldChar w:fldCharType="separate"/>
        </w:r>
        <w:r>
          <w:t>3</w:t>
        </w:r>
        <w:r>
          <w:fldChar w:fldCharType="end"/>
        </w:r>
      </w:hyperlink>
    </w:p>
    <w:p>
      <w:pPr>
        <w:pStyle w:val="TOC1"/>
        <w:tabs>
          <w:tab w:val="right" w:leader="dot" w:pos="8306"/>
        </w:tabs>
      </w:pPr>
      <w:hyperlink w:anchor="_Toc30442" w:history="1">
        <w:r>
          <w:rPr>
            <w:rFonts w:ascii="仿宋" w:eastAsia="仿宋" w:hAnsi="仿宋" w:cs="仿宋" w:hint="eastAsia"/>
            <w:lang w:eastAsia="zh-CN"/>
          </w:rPr>
          <w:t>一、客货运输机项目概论</w:t>
        </w:r>
        <w:r>
          <w:tab/>
        </w:r>
        <w:r>
          <w:fldChar w:fldCharType="begin"/>
        </w:r>
        <w:r>
          <w:instrText xml:space="preserve"> PAGEREF _Toc30442 \h </w:instrText>
        </w:r>
        <w:r>
          <w:fldChar w:fldCharType="separate"/>
        </w:r>
        <w:r>
          <w:t>3</w:t>
        </w:r>
        <w:r>
          <w:fldChar w:fldCharType="end"/>
        </w:r>
      </w:hyperlink>
    </w:p>
    <w:p>
      <w:pPr>
        <w:pStyle w:val="TOC2"/>
        <w:tabs>
          <w:tab w:val="right" w:leader="dot" w:pos="8306"/>
        </w:tabs>
      </w:pPr>
      <w:hyperlink w:anchor="_Toc21051" w:history="1">
        <w:r>
          <w:rPr>
            <w:rFonts w:ascii="仿宋" w:eastAsia="仿宋" w:hAnsi="仿宋" w:cs="仿宋" w:hint="eastAsia"/>
            <w:lang w:eastAsia="zh-CN"/>
          </w:rPr>
          <w:t>(一)、客货运输机项目概况</w:t>
        </w:r>
        <w:r>
          <w:tab/>
        </w:r>
        <w:r>
          <w:fldChar w:fldCharType="begin"/>
        </w:r>
        <w:r>
          <w:instrText xml:space="preserve"> PAGEREF _Toc21051 \h </w:instrText>
        </w:r>
        <w:r>
          <w:fldChar w:fldCharType="separate"/>
        </w:r>
        <w:r>
          <w:t>3</w:t>
        </w:r>
        <w:r>
          <w:fldChar w:fldCharType="end"/>
        </w:r>
      </w:hyperlink>
    </w:p>
    <w:p>
      <w:pPr>
        <w:pStyle w:val="TOC2"/>
        <w:tabs>
          <w:tab w:val="right" w:leader="dot" w:pos="8306"/>
        </w:tabs>
      </w:pPr>
      <w:hyperlink w:anchor="_Toc1991" w:history="1">
        <w:r>
          <w:rPr>
            <w:rFonts w:ascii="仿宋" w:eastAsia="仿宋" w:hAnsi="仿宋" w:cs="仿宋" w:hint="eastAsia"/>
            <w:lang w:eastAsia="zh-CN"/>
          </w:rPr>
          <w:t>(二)、客货运输机项目目标</w:t>
        </w:r>
        <w:r>
          <w:tab/>
        </w:r>
        <w:r>
          <w:fldChar w:fldCharType="begin"/>
        </w:r>
        <w:r>
          <w:instrText xml:space="preserve"> PAGEREF _Toc1991 \h </w:instrText>
        </w:r>
        <w:r>
          <w:fldChar w:fldCharType="separate"/>
        </w:r>
        <w:r>
          <w:t>5</w:t>
        </w:r>
        <w:r>
          <w:fldChar w:fldCharType="end"/>
        </w:r>
      </w:hyperlink>
    </w:p>
    <w:p>
      <w:pPr>
        <w:pStyle w:val="TOC2"/>
        <w:tabs>
          <w:tab w:val="right" w:leader="dot" w:pos="8306"/>
        </w:tabs>
      </w:pPr>
      <w:hyperlink w:anchor="_Toc26970" w:history="1">
        <w:r>
          <w:rPr>
            <w:rFonts w:ascii="仿宋" w:eastAsia="仿宋" w:hAnsi="仿宋" w:cs="仿宋" w:hint="eastAsia"/>
            <w:lang w:eastAsia="zh-CN"/>
          </w:rPr>
          <w:t>(三)、客货运输机项目提出的理由</w:t>
        </w:r>
        <w:r>
          <w:tab/>
        </w:r>
        <w:r>
          <w:fldChar w:fldCharType="begin"/>
        </w:r>
        <w:r>
          <w:instrText xml:space="preserve"> PAGEREF _Toc26970 \h </w:instrText>
        </w:r>
        <w:r>
          <w:fldChar w:fldCharType="separate"/>
        </w:r>
        <w:r>
          <w:t>6</w:t>
        </w:r>
        <w:r>
          <w:fldChar w:fldCharType="end"/>
        </w:r>
      </w:hyperlink>
    </w:p>
    <w:p>
      <w:pPr>
        <w:pStyle w:val="TOC2"/>
        <w:tabs>
          <w:tab w:val="right" w:leader="dot" w:pos="8306"/>
        </w:tabs>
      </w:pPr>
      <w:hyperlink w:anchor="_Toc29682" w:history="1">
        <w:r>
          <w:rPr>
            <w:rFonts w:ascii="仿宋" w:eastAsia="仿宋" w:hAnsi="仿宋" w:cs="仿宋" w:hint="eastAsia"/>
            <w:lang w:eastAsia="zh-CN"/>
          </w:rPr>
          <w:t>(四)、客货运输机项目意义</w:t>
        </w:r>
        <w:r>
          <w:tab/>
        </w:r>
        <w:r>
          <w:fldChar w:fldCharType="begin"/>
        </w:r>
        <w:r>
          <w:instrText xml:space="preserve"> PAGEREF _Toc29682 \h </w:instrText>
        </w:r>
        <w:r>
          <w:fldChar w:fldCharType="separate"/>
        </w:r>
        <w:r>
          <w:t>8</w:t>
        </w:r>
        <w:r>
          <w:fldChar w:fldCharType="end"/>
        </w:r>
      </w:hyperlink>
    </w:p>
    <w:p>
      <w:pPr>
        <w:pStyle w:val="TOC2"/>
        <w:tabs>
          <w:tab w:val="right" w:leader="dot" w:pos="8306"/>
        </w:tabs>
      </w:pPr>
      <w:hyperlink w:anchor="_Toc25700" w:history="1">
        <w:r>
          <w:rPr>
            <w:rFonts w:ascii="仿宋" w:eastAsia="仿宋" w:hAnsi="仿宋" w:cs="仿宋" w:hint="eastAsia"/>
            <w:lang w:eastAsia="zh-CN"/>
          </w:rPr>
          <w:t>(五)、客货运输机项目背景</w:t>
        </w:r>
        <w:r>
          <w:tab/>
        </w:r>
        <w:r>
          <w:fldChar w:fldCharType="begin"/>
        </w:r>
        <w:r>
          <w:instrText xml:space="preserve"> PAGEREF _Toc25700 \h </w:instrText>
        </w:r>
        <w:r>
          <w:fldChar w:fldCharType="separate"/>
        </w:r>
        <w:r>
          <w:t>9</w:t>
        </w:r>
        <w:r>
          <w:fldChar w:fldCharType="end"/>
        </w:r>
      </w:hyperlink>
    </w:p>
    <w:p>
      <w:pPr>
        <w:pStyle w:val="TOC1"/>
        <w:tabs>
          <w:tab w:val="right" w:leader="dot" w:pos="8306"/>
        </w:tabs>
      </w:pPr>
      <w:hyperlink w:anchor="_Toc18382" w:history="1">
        <w:r>
          <w:rPr>
            <w:rFonts w:ascii="仿宋" w:eastAsia="仿宋" w:hAnsi="仿宋" w:cs="仿宋" w:hint="eastAsia"/>
            <w:lang w:eastAsia="zh-CN"/>
          </w:rPr>
          <w:t>二、客货运输机项目选址可行性分析</w:t>
        </w:r>
        <w:r>
          <w:tab/>
        </w:r>
        <w:r>
          <w:fldChar w:fldCharType="begin"/>
        </w:r>
        <w:r>
          <w:instrText xml:space="preserve"> PAGEREF _Toc18382 \h </w:instrText>
        </w:r>
        <w:r>
          <w:fldChar w:fldCharType="separate"/>
        </w:r>
        <w:r>
          <w:t>10</w:t>
        </w:r>
        <w:r>
          <w:fldChar w:fldCharType="end"/>
        </w:r>
      </w:hyperlink>
    </w:p>
    <w:p>
      <w:pPr>
        <w:pStyle w:val="TOC2"/>
        <w:tabs>
          <w:tab w:val="right" w:leader="dot" w:pos="8306"/>
        </w:tabs>
      </w:pPr>
      <w:hyperlink w:anchor="_Toc3839" w:history="1">
        <w:r>
          <w:rPr>
            <w:rFonts w:ascii="仿宋" w:eastAsia="仿宋" w:hAnsi="仿宋" w:cs="仿宋" w:hint="eastAsia"/>
            <w:lang w:eastAsia="zh-CN"/>
          </w:rPr>
          <w:t>(一)、客货运输机项目选址</w:t>
        </w:r>
        <w:r>
          <w:tab/>
        </w:r>
        <w:r>
          <w:fldChar w:fldCharType="begin"/>
        </w:r>
        <w:r>
          <w:instrText xml:space="preserve"> PAGEREF _Toc3839 \h </w:instrText>
        </w:r>
        <w:r>
          <w:fldChar w:fldCharType="separate"/>
        </w:r>
        <w:r>
          <w:t>10</w:t>
        </w:r>
        <w:r>
          <w:fldChar w:fldCharType="end"/>
        </w:r>
      </w:hyperlink>
    </w:p>
    <w:p>
      <w:pPr>
        <w:pStyle w:val="TOC2"/>
        <w:tabs>
          <w:tab w:val="right" w:leader="dot" w:pos="8306"/>
        </w:tabs>
      </w:pPr>
      <w:hyperlink w:anchor="_Toc30222" w:history="1">
        <w:r>
          <w:rPr>
            <w:rFonts w:ascii="仿宋" w:eastAsia="仿宋" w:hAnsi="仿宋" w:cs="仿宋" w:hint="eastAsia"/>
            <w:lang w:eastAsia="zh-CN"/>
          </w:rPr>
          <w:t>(二)、用地控制指标</w:t>
        </w:r>
        <w:r>
          <w:tab/>
        </w:r>
        <w:r>
          <w:fldChar w:fldCharType="begin"/>
        </w:r>
        <w:r>
          <w:instrText xml:space="preserve"> PAGEREF _Toc30222 \h </w:instrText>
        </w:r>
        <w:r>
          <w:fldChar w:fldCharType="separate"/>
        </w:r>
        <w:r>
          <w:t>10</w:t>
        </w:r>
        <w:r>
          <w:fldChar w:fldCharType="end"/>
        </w:r>
      </w:hyperlink>
    </w:p>
    <w:p>
      <w:pPr>
        <w:pStyle w:val="TOC2"/>
        <w:tabs>
          <w:tab w:val="right" w:leader="dot" w:pos="8306"/>
        </w:tabs>
      </w:pPr>
      <w:hyperlink w:anchor="_Toc6188" w:history="1">
        <w:r>
          <w:rPr>
            <w:rFonts w:ascii="仿宋" w:eastAsia="仿宋" w:hAnsi="仿宋" w:cs="仿宋" w:hint="eastAsia"/>
            <w:lang w:eastAsia="zh-CN"/>
          </w:rPr>
          <w:t>(三)、节约用地措施</w:t>
        </w:r>
        <w:r>
          <w:tab/>
        </w:r>
        <w:r>
          <w:fldChar w:fldCharType="begin"/>
        </w:r>
        <w:r>
          <w:instrText xml:space="preserve"> PAGEREF _Toc6188 \h </w:instrText>
        </w:r>
        <w:r>
          <w:fldChar w:fldCharType="separate"/>
        </w:r>
        <w:r>
          <w:t>12</w:t>
        </w:r>
        <w:r>
          <w:fldChar w:fldCharType="end"/>
        </w:r>
      </w:hyperlink>
    </w:p>
    <w:p>
      <w:pPr>
        <w:pStyle w:val="TOC2"/>
        <w:tabs>
          <w:tab w:val="right" w:leader="dot" w:pos="8306"/>
        </w:tabs>
      </w:pPr>
      <w:hyperlink w:anchor="_Toc17505" w:history="1">
        <w:r>
          <w:rPr>
            <w:rFonts w:ascii="仿宋" w:eastAsia="仿宋" w:hAnsi="仿宋" w:cs="仿宋" w:hint="eastAsia"/>
            <w:lang w:eastAsia="zh-CN"/>
          </w:rPr>
          <w:t>(四)、总图布置方案</w:t>
        </w:r>
        <w:r>
          <w:tab/>
        </w:r>
        <w:r>
          <w:fldChar w:fldCharType="begin"/>
        </w:r>
        <w:r>
          <w:instrText xml:space="preserve"> PAGEREF _Toc17505 \h </w:instrText>
        </w:r>
        <w:r>
          <w:fldChar w:fldCharType="separate"/>
        </w:r>
        <w:r>
          <w:t>13</w:t>
        </w:r>
        <w:r>
          <w:fldChar w:fldCharType="end"/>
        </w:r>
      </w:hyperlink>
    </w:p>
    <w:p>
      <w:pPr>
        <w:pStyle w:val="TOC2"/>
        <w:tabs>
          <w:tab w:val="right" w:leader="dot" w:pos="8306"/>
        </w:tabs>
      </w:pPr>
      <w:hyperlink w:anchor="_Toc32456" w:history="1">
        <w:r>
          <w:rPr>
            <w:rFonts w:ascii="仿宋" w:eastAsia="仿宋" w:hAnsi="仿宋" w:cs="仿宋" w:hint="eastAsia"/>
            <w:lang w:eastAsia="zh-CN"/>
          </w:rPr>
          <w:t>(五)、选址综合评价</w:t>
        </w:r>
        <w:r>
          <w:tab/>
        </w:r>
        <w:r>
          <w:fldChar w:fldCharType="begin"/>
        </w:r>
        <w:r>
          <w:instrText xml:space="preserve"> PAGEREF _Toc32456 \h </w:instrText>
        </w:r>
        <w:r>
          <w:fldChar w:fldCharType="separate"/>
        </w:r>
        <w:r>
          <w:t>14</w:t>
        </w:r>
        <w:r>
          <w:fldChar w:fldCharType="end"/>
        </w:r>
      </w:hyperlink>
    </w:p>
    <w:p>
      <w:pPr>
        <w:pStyle w:val="TOC1"/>
        <w:tabs>
          <w:tab w:val="right" w:leader="dot" w:pos="8306"/>
        </w:tabs>
      </w:pPr>
      <w:hyperlink w:anchor="_Toc28273" w:history="1">
        <w:r>
          <w:rPr>
            <w:rFonts w:ascii="仿宋" w:eastAsia="仿宋" w:hAnsi="仿宋" w:cs="仿宋" w:hint="eastAsia"/>
            <w:lang w:eastAsia="zh-CN"/>
          </w:rPr>
          <w:t>三、工艺说明</w:t>
        </w:r>
        <w:r>
          <w:tab/>
        </w:r>
        <w:r>
          <w:fldChar w:fldCharType="begin"/>
        </w:r>
        <w:r>
          <w:instrText xml:space="preserve"> PAGEREF _Toc28273 \h </w:instrText>
        </w:r>
        <w:r>
          <w:fldChar w:fldCharType="separate"/>
        </w:r>
        <w:r>
          <w:t>15</w:t>
        </w:r>
        <w:r>
          <w:fldChar w:fldCharType="end"/>
        </w:r>
      </w:hyperlink>
    </w:p>
    <w:p>
      <w:pPr>
        <w:pStyle w:val="TOC2"/>
        <w:tabs>
          <w:tab w:val="right" w:leader="dot" w:pos="8306"/>
        </w:tabs>
      </w:pPr>
      <w:hyperlink w:anchor="_Toc28429" w:history="1">
        <w:r>
          <w:rPr>
            <w:rFonts w:ascii="仿宋" w:eastAsia="仿宋" w:hAnsi="仿宋" w:cs="仿宋" w:hint="eastAsia"/>
            <w:lang w:eastAsia="zh-CN"/>
          </w:rPr>
          <w:t>(一)、技术管理特点</w:t>
        </w:r>
        <w:r>
          <w:tab/>
        </w:r>
        <w:r>
          <w:fldChar w:fldCharType="begin"/>
        </w:r>
        <w:r>
          <w:instrText xml:space="preserve"> PAGEREF _Toc28429 \h </w:instrText>
        </w:r>
        <w:r>
          <w:fldChar w:fldCharType="separate"/>
        </w:r>
        <w:r>
          <w:t>15</w:t>
        </w:r>
        <w:r>
          <w:fldChar w:fldCharType="end"/>
        </w:r>
      </w:hyperlink>
    </w:p>
    <w:p>
      <w:pPr>
        <w:pStyle w:val="TOC2"/>
        <w:tabs>
          <w:tab w:val="right" w:leader="dot" w:pos="8306"/>
        </w:tabs>
      </w:pPr>
      <w:hyperlink w:anchor="_Toc14817" w:history="1">
        <w:r>
          <w:rPr>
            <w:rFonts w:ascii="仿宋" w:eastAsia="仿宋" w:hAnsi="仿宋" w:cs="仿宋" w:hint="eastAsia"/>
            <w:lang w:eastAsia="zh-CN"/>
          </w:rPr>
          <w:t>(二)、客货运输机项目工艺技术设计方案</w:t>
        </w:r>
        <w:r>
          <w:tab/>
        </w:r>
        <w:r>
          <w:fldChar w:fldCharType="begin"/>
        </w:r>
        <w:r>
          <w:instrText xml:space="preserve"> PAGEREF _Toc14817 \h </w:instrText>
        </w:r>
        <w:r>
          <w:fldChar w:fldCharType="separate"/>
        </w:r>
        <w:r>
          <w:t>16</w:t>
        </w:r>
        <w:r>
          <w:fldChar w:fldCharType="end"/>
        </w:r>
      </w:hyperlink>
    </w:p>
    <w:p>
      <w:pPr>
        <w:pStyle w:val="TOC2"/>
        <w:tabs>
          <w:tab w:val="right" w:leader="dot" w:pos="8306"/>
        </w:tabs>
      </w:pPr>
      <w:hyperlink w:anchor="_Toc285" w:history="1">
        <w:r>
          <w:rPr>
            <w:rFonts w:ascii="仿宋" w:eastAsia="仿宋" w:hAnsi="仿宋" w:cs="仿宋" w:hint="eastAsia"/>
            <w:lang w:eastAsia="zh-CN"/>
          </w:rPr>
          <w:t>(三)、设备选型方案</w:t>
        </w:r>
        <w:r>
          <w:tab/>
        </w:r>
        <w:r>
          <w:fldChar w:fldCharType="begin"/>
        </w:r>
        <w:r>
          <w:instrText xml:space="preserve"> PAGEREF _Toc285 \h </w:instrText>
        </w:r>
        <w:r>
          <w:fldChar w:fldCharType="separate"/>
        </w:r>
        <w:r>
          <w:t>17</w:t>
        </w:r>
        <w:r>
          <w:fldChar w:fldCharType="end"/>
        </w:r>
      </w:hyperlink>
    </w:p>
    <w:p>
      <w:pPr>
        <w:pStyle w:val="TOC1"/>
        <w:tabs>
          <w:tab w:val="right" w:leader="dot" w:pos="8306"/>
        </w:tabs>
      </w:pPr>
      <w:hyperlink w:anchor="_Toc19246" w:history="1">
        <w:r>
          <w:rPr>
            <w:rFonts w:ascii="仿宋" w:eastAsia="仿宋" w:hAnsi="仿宋" w:cs="仿宋" w:hint="eastAsia"/>
            <w:lang w:eastAsia="zh-CN"/>
          </w:rPr>
          <w:t>四、客货运输机项目文档管理</w:t>
        </w:r>
        <w:r>
          <w:tab/>
        </w:r>
        <w:r>
          <w:fldChar w:fldCharType="begin"/>
        </w:r>
        <w:r>
          <w:instrText xml:space="preserve"> PAGEREF _Toc19246 \h </w:instrText>
        </w:r>
        <w:r>
          <w:fldChar w:fldCharType="separate"/>
        </w:r>
        <w:r>
          <w:t>19</w:t>
        </w:r>
        <w:r>
          <w:fldChar w:fldCharType="end"/>
        </w:r>
      </w:hyperlink>
    </w:p>
    <w:p>
      <w:pPr>
        <w:pStyle w:val="TOC2"/>
        <w:tabs>
          <w:tab w:val="right" w:leader="dot" w:pos="8306"/>
        </w:tabs>
      </w:pPr>
      <w:hyperlink w:anchor="_Toc2269" w:history="1">
        <w:r>
          <w:rPr>
            <w:rFonts w:ascii="仿宋" w:eastAsia="仿宋" w:hAnsi="仿宋" w:cs="仿宋" w:hint="eastAsia"/>
            <w:lang w:eastAsia="zh-CN"/>
          </w:rPr>
          <w:t>(一)、文档编制与审查</w:t>
        </w:r>
        <w:r>
          <w:tab/>
        </w:r>
        <w:r>
          <w:fldChar w:fldCharType="begin"/>
        </w:r>
        <w:r>
          <w:instrText xml:space="preserve"> PAGEREF _Toc2269 \h </w:instrText>
        </w:r>
        <w:r>
          <w:fldChar w:fldCharType="separate"/>
        </w:r>
        <w:r>
          <w:t>19</w:t>
        </w:r>
        <w:r>
          <w:fldChar w:fldCharType="end"/>
        </w:r>
      </w:hyperlink>
    </w:p>
    <w:p>
      <w:pPr>
        <w:pStyle w:val="TOC2"/>
        <w:tabs>
          <w:tab w:val="right" w:leader="dot" w:pos="8306"/>
        </w:tabs>
      </w:pPr>
      <w:hyperlink w:anchor="_Toc19100" w:history="1">
        <w:r>
          <w:rPr>
            <w:rFonts w:ascii="仿宋" w:eastAsia="仿宋" w:hAnsi="仿宋" w:cs="仿宋" w:hint="eastAsia"/>
            <w:lang w:eastAsia="zh-CN"/>
          </w:rPr>
          <w:t>(二)、文档发布与分发</w:t>
        </w:r>
        <w:r>
          <w:tab/>
        </w:r>
        <w:r>
          <w:fldChar w:fldCharType="begin"/>
        </w:r>
        <w:r>
          <w:instrText xml:space="preserve"> PAGEREF _Toc19100 \h </w:instrText>
        </w:r>
        <w:r>
          <w:fldChar w:fldCharType="separate"/>
        </w:r>
        <w:r>
          <w:t>20</w:t>
        </w:r>
        <w:r>
          <w:fldChar w:fldCharType="end"/>
        </w:r>
      </w:hyperlink>
    </w:p>
    <w:p>
      <w:pPr>
        <w:pStyle w:val="TOC2"/>
        <w:tabs>
          <w:tab w:val="right" w:leader="dot" w:pos="8306"/>
        </w:tabs>
      </w:pPr>
      <w:hyperlink w:anchor="_Toc27048" w:history="1">
        <w:r>
          <w:rPr>
            <w:rFonts w:ascii="仿宋" w:eastAsia="仿宋" w:hAnsi="仿宋" w:cs="仿宋" w:hint="eastAsia"/>
            <w:lang w:eastAsia="zh-CN"/>
          </w:rPr>
          <w:t>(三)、文档存档与归档</w:t>
        </w:r>
        <w:r>
          <w:tab/>
        </w:r>
        <w:r>
          <w:fldChar w:fldCharType="begin"/>
        </w:r>
        <w:r>
          <w:instrText xml:space="preserve"> PAGEREF _Toc27048 \h </w:instrText>
        </w:r>
        <w:r>
          <w:fldChar w:fldCharType="separate"/>
        </w:r>
        <w:r>
          <w:t>21</w:t>
        </w:r>
        <w:r>
          <w:fldChar w:fldCharType="end"/>
        </w:r>
      </w:hyperlink>
    </w:p>
    <w:p>
      <w:pPr>
        <w:pStyle w:val="TOC1"/>
        <w:tabs>
          <w:tab w:val="right" w:leader="dot" w:pos="8306"/>
        </w:tabs>
      </w:pPr>
      <w:hyperlink w:anchor="_Toc8605" w:history="1">
        <w:r>
          <w:rPr>
            <w:rFonts w:ascii="仿宋" w:eastAsia="仿宋" w:hAnsi="仿宋" w:cs="仿宋" w:hint="eastAsia"/>
            <w:lang w:eastAsia="zh-CN"/>
          </w:rPr>
          <w:t>五、客货运输机项目建设背景及必要性分析</w:t>
        </w:r>
        <w:r>
          <w:tab/>
        </w:r>
        <w:r>
          <w:fldChar w:fldCharType="begin"/>
        </w:r>
        <w:r>
          <w:instrText xml:space="preserve"> PAGEREF _Toc8605 \h </w:instrText>
        </w:r>
        <w:r>
          <w:fldChar w:fldCharType="separate"/>
        </w:r>
        <w:r>
          <w:t>22</w:t>
        </w:r>
        <w:r>
          <w:fldChar w:fldCharType="end"/>
        </w:r>
      </w:hyperlink>
    </w:p>
    <w:p>
      <w:pPr>
        <w:pStyle w:val="TOC2"/>
        <w:tabs>
          <w:tab w:val="right" w:leader="dot" w:pos="8306"/>
        </w:tabs>
      </w:pPr>
      <w:hyperlink w:anchor="_Toc13476" w:history="1">
        <w:r>
          <w:rPr>
            <w:rFonts w:ascii="仿宋" w:eastAsia="仿宋" w:hAnsi="仿宋" w:cs="仿宋" w:hint="eastAsia"/>
            <w:lang w:eastAsia="zh-CN"/>
          </w:rPr>
          <w:t>(一)、客货运输机项目背景分析</w:t>
        </w:r>
        <w:r>
          <w:tab/>
        </w:r>
        <w:r>
          <w:fldChar w:fldCharType="begin"/>
        </w:r>
        <w:r>
          <w:instrText xml:space="preserve"> PAGEREF _Toc13476 \h </w:instrText>
        </w:r>
        <w:r>
          <w:fldChar w:fldCharType="separate"/>
        </w:r>
        <w:r>
          <w:t>22</w:t>
        </w:r>
        <w:r>
          <w:fldChar w:fldCharType="end"/>
        </w:r>
      </w:hyperlink>
    </w:p>
    <w:p>
      <w:pPr>
        <w:pStyle w:val="TOC2"/>
        <w:tabs>
          <w:tab w:val="right" w:leader="dot" w:pos="8306"/>
        </w:tabs>
      </w:pPr>
      <w:hyperlink w:anchor="_Toc7246" w:history="1">
        <w:r>
          <w:rPr>
            <w:rFonts w:ascii="仿宋" w:eastAsia="仿宋" w:hAnsi="仿宋" w:cs="仿宋" w:hint="eastAsia"/>
            <w:lang w:eastAsia="zh-CN"/>
          </w:rPr>
          <w:t>(二)、客货运输机项目建设必要性分析</w:t>
        </w:r>
        <w:r>
          <w:tab/>
        </w:r>
        <w:r>
          <w:fldChar w:fldCharType="begin"/>
        </w:r>
        <w:r>
          <w:instrText xml:space="preserve"> PAGEREF _Toc7246 \h </w:instrText>
        </w:r>
        <w:r>
          <w:fldChar w:fldCharType="separate"/>
        </w:r>
        <w:r>
          <w:t>24</w:t>
        </w:r>
        <w:r>
          <w:fldChar w:fldCharType="end"/>
        </w:r>
      </w:hyperlink>
    </w:p>
    <w:p>
      <w:pPr>
        <w:pStyle w:val="TOC1"/>
        <w:tabs>
          <w:tab w:val="right" w:leader="dot" w:pos="8306"/>
        </w:tabs>
      </w:pPr>
      <w:hyperlink w:anchor="_Toc20161" w:history="1">
        <w:r>
          <w:rPr>
            <w:rFonts w:ascii="仿宋" w:eastAsia="仿宋" w:hAnsi="仿宋" w:cs="仿宋" w:hint="eastAsia"/>
            <w:lang w:eastAsia="zh-CN"/>
          </w:rPr>
          <w:t>六、市场分析、调研</w:t>
        </w:r>
        <w:r>
          <w:tab/>
        </w:r>
        <w:r>
          <w:fldChar w:fldCharType="begin"/>
        </w:r>
        <w:r>
          <w:instrText xml:space="preserve"> PAGEREF _Toc20161 \h </w:instrText>
        </w:r>
        <w:r>
          <w:fldChar w:fldCharType="separate"/>
        </w:r>
        <w:r>
          <w:t>25</w:t>
        </w:r>
        <w:r>
          <w:fldChar w:fldCharType="end"/>
        </w:r>
      </w:hyperlink>
    </w:p>
    <w:p>
      <w:pPr>
        <w:pStyle w:val="TOC2"/>
        <w:tabs>
          <w:tab w:val="right" w:leader="dot" w:pos="8306"/>
        </w:tabs>
      </w:pPr>
      <w:hyperlink w:anchor="_Toc22528" w:history="1">
        <w:r>
          <w:rPr>
            <w:rFonts w:ascii="仿宋" w:eastAsia="仿宋" w:hAnsi="仿宋" w:cs="仿宋" w:hint="eastAsia"/>
            <w:lang w:eastAsia="zh-CN"/>
          </w:rPr>
          <w:t>(一)、客货运输机行业分析</w:t>
        </w:r>
        <w:r>
          <w:tab/>
        </w:r>
        <w:r>
          <w:fldChar w:fldCharType="begin"/>
        </w:r>
        <w:r>
          <w:instrText xml:space="preserve"> PAGEREF _Toc22528 \h </w:instrText>
        </w:r>
        <w:r>
          <w:fldChar w:fldCharType="separate"/>
        </w:r>
        <w:r>
          <w:t>25</w:t>
        </w:r>
        <w:r>
          <w:fldChar w:fldCharType="end"/>
        </w:r>
      </w:hyperlink>
    </w:p>
    <w:p>
      <w:pPr>
        <w:pStyle w:val="TOC2"/>
        <w:tabs>
          <w:tab w:val="right" w:leader="dot" w:pos="8306"/>
        </w:tabs>
      </w:pPr>
      <w:hyperlink w:anchor="_Toc939" w:history="1">
        <w:r>
          <w:rPr>
            <w:rFonts w:ascii="仿宋" w:eastAsia="仿宋" w:hAnsi="仿宋" w:cs="仿宋" w:hint="eastAsia"/>
            <w:lang w:eastAsia="zh-CN"/>
          </w:rPr>
          <w:t>(二)、客货运输机市场分析预测</w:t>
        </w:r>
        <w:r>
          <w:tab/>
        </w:r>
        <w:r>
          <w:fldChar w:fldCharType="begin"/>
        </w:r>
        <w:r>
          <w:instrText xml:space="preserve"> PAGEREF _Toc939 \h </w:instrText>
        </w:r>
        <w:r>
          <w:fldChar w:fldCharType="separate"/>
        </w:r>
        <w:r>
          <w:t>26</w:t>
        </w:r>
        <w:r>
          <w:fldChar w:fldCharType="end"/>
        </w:r>
      </w:hyperlink>
    </w:p>
    <w:p>
      <w:pPr>
        <w:pStyle w:val="TOC1"/>
        <w:tabs>
          <w:tab w:val="right" w:leader="dot" w:pos="8306"/>
        </w:tabs>
      </w:pPr>
      <w:hyperlink w:anchor="_Toc28392" w:history="1">
        <w:r>
          <w:rPr>
            <w:rFonts w:ascii="仿宋" w:eastAsia="仿宋" w:hAnsi="仿宋" w:cs="仿宋" w:hint="eastAsia"/>
            <w:lang w:eastAsia="zh-CN"/>
          </w:rPr>
          <w:t>七、客货运输机项目人力资源管理</w:t>
        </w:r>
        <w:r>
          <w:tab/>
        </w:r>
        <w:r>
          <w:fldChar w:fldCharType="begin"/>
        </w:r>
        <w:r>
          <w:instrText xml:space="preserve"> PAGEREF _Toc28392 \h </w:instrText>
        </w:r>
        <w:r>
          <w:fldChar w:fldCharType="separate"/>
        </w:r>
        <w:r>
          <w:t>27</w:t>
        </w:r>
        <w:r>
          <w:fldChar w:fldCharType="end"/>
        </w:r>
      </w:hyperlink>
    </w:p>
    <w:p>
      <w:pPr>
        <w:pStyle w:val="TOC2"/>
        <w:tabs>
          <w:tab w:val="right" w:leader="dot" w:pos="8306"/>
        </w:tabs>
      </w:pPr>
      <w:hyperlink w:anchor="_Toc21802" w:history="1">
        <w:r>
          <w:rPr>
            <w:rFonts w:ascii="仿宋" w:eastAsia="仿宋" w:hAnsi="仿宋" w:cs="仿宋" w:hint="eastAsia"/>
            <w:lang w:eastAsia="zh-CN"/>
          </w:rPr>
          <w:t>(一)、建立健全的预算管理制度</w:t>
        </w:r>
        <w:r>
          <w:tab/>
        </w:r>
        <w:r>
          <w:fldChar w:fldCharType="begin"/>
        </w:r>
        <w:r>
          <w:instrText xml:space="preserve"> PAGEREF _Toc21802 \h </w:instrText>
        </w:r>
        <w:r>
          <w:fldChar w:fldCharType="separate"/>
        </w:r>
        <w:r>
          <w:t>27</w:t>
        </w:r>
        <w:r>
          <w:fldChar w:fldCharType="end"/>
        </w:r>
      </w:hyperlink>
    </w:p>
    <w:p>
      <w:pPr>
        <w:pStyle w:val="TOC2"/>
        <w:tabs>
          <w:tab w:val="right" w:leader="dot" w:pos="8306"/>
        </w:tabs>
      </w:pPr>
      <w:hyperlink w:anchor="_Toc4710" w:history="1">
        <w:r>
          <w:rPr>
            <w:rFonts w:ascii="仿宋" w:eastAsia="仿宋" w:hAnsi="仿宋" w:cs="仿宋" w:hint="eastAsia"/>
            <w:lang w:eastAsia="zh-CN"/>
          </w:rPr>
          <w:t>(二)、加强资金流动监控</w:t>
        </w:r>
        <w:r>
          <w:tab/>
        </w:r>
        <w:r>
          <w:fldChar w:fldCharType="begin"/>
        </w:r>
        <w:r>
          <w:instrText xml:space="preserve"> PAGEREF _Toc4710 \h </w:instrText>
        </w:r>
        <w:r>
          <w:fldChar w:fldCharType="separate"/>
        </w:r>
        <w:r>
          <w:t>28</w:t>
        </w:r>
        <w:r>
          <w:fldChar w:fldCharType="end"/>
        </w:r>
      </w:hyperlink>
    </w:p>
    <w:p>
      <w:pPr>
        <w:pStyle w:val="TOC2"/>
        <w:tabs>
          <w:tab w:val="right" w:leader="dot" w:pos="8306"/>
        </w:tabs>
      </w:pPr>
      <w:hyperlink w:anchor="_Toc4821" w:history="1">
        <w:r>
          <w:rPr>
            <w:rFonts w:ascii="仿宋" w:eastAsia="仿宋" w:hAnsi="仿宋" w:cs="仿宋" w:hint="eastAsia"/>
            <w:lang w:eastAsia="zh-CN"/>
          </w:rPr>
          <w:t>(三)、制定完善的风险控制机制</w:t>
        </w:r>
        <w:r>
          <w:tab/>
        </w:r>
        <w:r>
          <w:fldChar w:fldCharType="begin"/>
        </w:r>
        <w:r>
          <w:instrText xml:space="preserve"> PAGEREF _Toc4821 \h </w:instrText>
        </w:r>
        <w:r>
          <w:fldChar w:fldCharType="separate"/>
        </w:r>
        <w:r>
          <w:t>29</w:t>
        </w:r>
        <w:r>
          <w:fldChar w:fldCharType="end"/>
        </w:r>
      </w:hyperlink>
    </w:p>
    <w:p>
      <w:pPr>
        <w:pStyle w:val="TOC2"/>
        <w:tabs>
          <w:tab w:val="right" w:leader="dot" w:pos="8306"/>
        </w:tabs>
      </w:pPr>
      <w:hyperlink w:anchor="_Toc4239" w:history="1">
        <w:r>
          <w:rPr>
            <w:rFonts w:ascii="仿宋" w:eastAsia="仿宋" w:hAnsi="仿宋" w:cs="仿宋" w:hint="eastAsia"/>
            <w:lang w:eastAsia="zh-CN"/>
          </w:rPr>
          <w:t>(四)、优化成本管理</w:t>
        </w:r>
        <w:r>
          <w:tab/>
        </w:r>
        <w:r>
          <w:fldChar w:fldCharType="begin"/>
        </w:r>
        <w:r>
          <w:instrText xml:space="preserve"> PAGEREF _Toc4239 \h </w:instrText>
        </w:r>
        <w:r>
          <w:fldChar w:fldCharType="separate"/>
        </w:r>
        <w:r>
          <w:t>31</w:t>
        </w:r>
        <w:r>
          <w:fldChar w:fldCharType="end"/>
        </w:r>
      </w:hyperlink>
    </w:p>
    <w:p>
      <w:pPr>
        <w:pStyle w:val="TOC1"/>
        <w:tabs>
          <w:tab w:val="right" w:leader="dot" w:pos="8306"/>
        </w:tabs>
      </w:pPr>
      <w:hyperlink w:anchor="_Toc25597" w:history="1">
        <w:r>
          <w:rPr>
            <w:rFonts w:ascii="仿宋" w:eastAsia="仿宋" w:hAnsi="仿宋" w:cs="仿宋" w:hint="eastAsia"/>
            <w:lang w:eastAsia="zh-CN"/>
          </w:rPr>
          <w:t>八、客货运输机项目风险管理</w:t>
        </w:r>
        <w:r>
          <w:tab/>
        </w:r>
        <w:r>
          <w:fldChar w:fldCharType="begin"/>
        </w:r>
        <w:r>
          <w:instrText xml:space="preserve"> PAGEREF _Toc25597 \h </w:instrText>
        </w:r>
        <w:r>
          <w:fldChar w:fldCharType="separate"/>
        </w:r>
        <w:r>
          <w:t>32</w:t>
        </w:r>
        <w:r>
          <w:fldChar w:fldCharType="end"/>
        </w:r>
      </w:hyperlink>
    </w:p>
    <w:p>
      <w:pPr>
        <w:pStyle w:val="TOC2"/>
        <w:tabs>
          <w:tab w:val="right" w:leader="dot" w:pos="8306"/>
        </w:tabs>
      </w:pPr>
      <w:hyperlink w:anchor="_Toc26320" w:history="1">
        <w:r>
          <w:rPr>
            <w:rFonts w:ascii="仿宋" w:eastAsia="仿宋" w:hAnsi="仿宋" w:cs="仿宋" w:hint="eastAsia"/>
            <w:lang w:eastAsia="zh-CN"/>
          </w:rPr>
          <w:t>(一)、风险识别与评估</w:t>
        </w:r>
        <w:r>
          <w:tab/>
        </w:r>
        <w:r>
          <w:fldChar w:fldCharType="begin"/>
        </w:r>
        <w:r>
          <w:instrText xml:space="preserve"> PAGEREF _Toc26320 \h </w:instrText>
        </w:r>
        <w:r>
          <w:fldChar w:fldCharType="separate"/>
        </w:r>
        <w:r>
          <w:t>32</w:t>
        </w:r>
        <w:r>
          <w:fldChar w:fldCharType="end"/>
        </w:r>
      </w:hyperlink>
    </w:p>
    <w:p>
      <w:pPr>
        <w:pStyle w:val="TOC2"/>
        <w:tabs>
          <w:tab w:val="right" w:leader="dot" w:pos="8306"/>
        </w:tabs>
      </w:pPr>
      <w:hyperlink w:anchor="_Toc32306" w:history="1">
        <w:r>
          <w:rPr>
            <w:rFonts w:ascii="仿宋" w:eastAsia="仿宋" w:hAnsi="仿宋" w:cs="仿宋" w:hint="eastAsia"/>
            <w:lang w:eastAsia="zh-CN"/>
          </w:rPr>
          <w:t>(二)、风险应对策略</w:t>
        </w:r>
        <w:r>
          <w:tab/>
        </w:r>
        <w:r>
          <w:fldChar w:fldCharType="begin"/>
        </w:r>
        <w:r>
          <w:instrText xml:space="preserve"> PAGEREF _Toc32306 \h </w:instrText>
        </w:r>
        <w:r>
          <w:fldChar w:fldCharType="separate"/>
        </w:r>
        <w:r>
          <w:t>33</w:t>
        </w:r>
        <w:r>
          <w:fldChar w:fldCharType="end"/>
        </w:r>
      </w:hyperlink>
    </w:p>
    <w:p>
      <w:pPr>
        <w:pStyle w:val="TOC2"/>
        <w:tabs>
          <w:tab w:val="right" w:leader="dot" w:pos="8306"/>
        </w:tabs>
      </w:pPr>
      <w:hyperlink w:anchor="_Toc21224" w:history="1">
        <w:r>
          <w:rPr>
            <w:rFonts w:ascii="仿宋" w:eastAsia="仿宋" w:hAnsi="仿宋" w:cs="仿宋" w:hint="eastAsia"/>
            <w:lang w:eastAsia="zh-CN"/>
          </w:rPr>
          <w:t>(三)、风险监控与控制</w:t>
        </w:r>
        <w:r>
          <w:tab/>
        </w:r>
        <w:r>
          <w:fldChar w:fldCharType="begin"/>
        </w:r>
        <w:r>
          <w:instrText xml:space="preserve"> PAGEREF _Toc21224 \h </w:instrText>
        </w:r>
        <w:r>
          <w:fldChar w:fldCharType="separate"/>
        </w:r>
        <w:r>
          <w:t>35</w:t>
        </w:r>
        <w:r>
          <w:fldChar w:fldCharType="end"/>
        </w:r>
      </w:hyperlink>
    </w:p>
    <w:p>
      <w:pPr>
        <w:pStyle w:val="TOC1"/>
        <w:tabs>
          <w:tab w:val="right" w:leader="dot" w:pos="8306"/>
        </w:tabs>
      </w:pPr>
      <w:hyperlink w:anchor="_Toc21730" w:history="1">
        <w:r>
          <w:rPr>
            <w:rFonts w:ascii="仿宋" w:eastAsia="仿宋" w:hAnsi="仿宋" w:cs="仿宋" w:hint="eastAsia"/>
            <w:lang w:eastAsia="zh-CN"/>
          </w:rPr>
          <w:t>九、客货运输机项目社会影响</w:t>
        </w:r>
        <w:r>
          <w:tab/>
        </w:r>
        <w:r>
          <w:fldChar w:fldCharType="begin"/>
        </w:r>
        <w:r>
          <w:instrText xml:space="preserve"> PAGEREF _Toc21730 \h </w:instrText>
        </w:r>
        <w:r>
          <w:fldChar w:fldCharType="separate"/>
        </w:r>
        <w:r>
          <w:t>36</w:t>
        </w:r>
        <w:r>
          <w:fldChar w:fldCharType="end"/>
        </w:r>
      </w:hyperlink>
    </w:p>
    <w:p>
      <w:pPr>
        <w:pStyle w:val="TOC2"/>
        <w:tabs>
          <w:tab w:val="right" w:leader="dot" w:pos="8306"/>
        </w:tabs>
      </w:pPr>
      <w:hyperlink w:anchor="_Toc7315" w:history="1">
        <w:r>
          <w:rPr>
            <w:rFonts w:ascii="仿宋" w:eastAsia="仿宋" w:hAnsi="仿宋" w:cs="仿宋" w:hint="eastAsia"/>
            <w:lang w:eastAsia="zh-CN"/>
          </w:rPr>
          <w:t>(一)、社会责任与义务</w:t>
        </w:r>
        <w:r>
          <w:tab/>
        </w:r>
        <w:r>
          <w:fldChar w:fldCharType="begin"/>
        </w:r>
        <w:r>
          <w:instrText xml:space="preserve"> PAGEREF _Toc7315 \h </w:instrText>
        </w:r>
        <w:r>
          <w:fldChar w:fldCharType="separate"/>
        </w:r>
        <w:r>
          <w:t>36</w:t>
        </w:r>
        <w:r>
          <w:fldChar w:fldCharType="end"/>
        </w:r>
      </w:hyperlink>
    </w:p>
    <w:p>
      <w:pPr>
        <w:pStyle w:val="TOC2"/>
        <w:tabs>
          <w:tab w:val="right" w:leader="dot" w:pos="8306"/>
        </w:tabs>
      </w:pPr>
      <w:hyperlink w:anchor="_Toc13010" w:history="1">
        <w:r>
          <w:rPr>
            <w:rFonts w:ascii="仿宋" w:eastAsia="仿宋" w:hAnsi="仿宋" w:cs="仿宋" w:hint="eastAsia"/>
            <w:lang w:eastAsia="zh-CN"/>
          </w:rPr>
          <w:t>(二)、社会参与与沟通</w:t>
        </w:r>
        <w:r>
          <w:tab/>
        </w:r>
        <w:r>
          <w:fldChar w:fldCharType="begin"/>
        </w:r>
        <w:r>
          <w:instrText xml:space="preserve"> PAGEREF _Toc13010 \h </w:instrText>
        </w:r>
        <w:r>
          <w:fldChar w:fldCharType="separate"/>
        </w:r>
        <w:r>
          <w:t>37</w:t>
        </w:r>
        <w:r>
          <w:fldChar w:fldCharType="end"/>
        </w:r>
      </w:hyperlink>
    </w:p>
    <w:p>
      <w:pPr>
        <w:pStyle w:val="TOC1"/>
        <w:tabs>
          <w:tab w:val="right" w:leader="dot" w:pos="8306"/>
        </w:tabs>
      </w:pPr>
      <w:hyperlink w:anchor="_Toc26003" w:history="1">
        <w:r>
          <w:rPr>
            <w:rFonts w:ascii="仿宋" w:eastAsia="仿宋" w:hAnsi="仿宋" w:cs="仿宋" w:hint="eastAsia"/>
            <w:lang w:eastAsia="zh-CN"/>
          </w:rPr>
          <w:t>十、客货运输机项目投资规划</w:t>
        </w:r>
        <w:r>
          <w:tab/>
        </w:r>
        <w:r>
          <w:fldChar w:fldCharType="begin"/>
        </w:r>
        <w:r>
          <w:instrText xml:space="preserve"> PAGEREF _Toc26003 \h </w:instrText>
        </w:r>
        <w:r>
          <w:fldChar w:fldCharType="separate"/>
        </w:r>
        <w:r>
          <w:t>38</w:t>
        </w:r>
        <w:r>
          <w:fldChar w:fldCharType="end"/>
        </w:r>
      </w:hyperlink>
    </w:p>
    <w:p>
      <w:pPr>
        <w:pStyle w:val="TOC2"/>
        <w:tabs>
          <w:tab w:val="right" w:leader="dot" w:pos="8306"/>
        </w:tabs>
      </w:pPr>
      <w:hyperlink w:anchor="_Toc29829" w:history="1">
        <w:r>
          <w:rPr>
            <w:rFonts w:ascii="仿宋" w:eastAsia="仿宋" w:hAnsi="仿宋" w:cs="仿宋" w:hint="eastAsia"/>
            <w:lang w:eastAsia="zh-CN"/>
          </w:rPr>
          <w:t>(一)、客货运输机项目总投资估算</w:t>
        </w:r>
        <w:r>
          <w:tab/>
        </w:r>
        <w:r>
          <w:fldChar w:fldCharType="begin"/>
        </w:r>
        <w:r>
          <w:instrText xml:space="preserve"> PAGEREF _Toc29829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85" w:history="1">
        <w:r>
          <w:rPr>
            <w:rFonts w:ascii="仿宋" w:eastAsia="仿宋" w:hAnsi="仿宋" w:cs="仿宋" w:hint="eastAsia"/>
            <w:lang w:eastAsia="zh-CN"/>
          </w:rPr>
          <w:t>(二)、资金筹措</w:t>
        </w:r>
        <w:r>
          <w:tab/>
        </w:r>
        <w:r>
          <w:fldChar w:fldCharType="begin"/>
        </w:r>
        <w:r>
          <w:instrText xml:space="preserve"> PAGEREF _Toc31485 \h </w:instrText>
        </w:r>
        <w:r>
          <w:fldChar w:fldCharType="separate"/>
        </w:r>
        <w:r>
          <w:t>39</w:t>
        </w:r>
        <w:r>
          <w:fldChar w:fldCharType="end"/>
        </w:r>
      </w:hyperlink>
    </w:p>
    <w:p>
      <w:pPr>
        <w:pStyle w:val="TOC1"/>
        <w:tabs>
          <w:tab w:val="right" w:leader="dot" w:pos="8306"/>
        </w:tabs>
      </w:pPr>
      <w:hyperlink w:anchor="_Toc4823" w:history="1">
        <w:r>
          <w:rPr>
            <w:rFonts w:ascii="仿宋" w:eastAsia="仿宋" w:hAnsi="仿宋" w:cs="仿宋" w:hint="eastAsia"/>
            <w:lang w:eastAsia="zh-CN"/>
          </w:rPr>
          <w:t>十一、客货运输机项目经营效益</w:t>
        </w:r>
        <w:r>
          <w:tab/>
        </w:r>
        <w:r>
          <w:fldChar w:fldCharType="begin"/>
        </w:r>
        <w:r>
          <w:instrText xml:space="preserve"> PAGEREF _Toc4823 \h </w:instrText>
        </w:r>
        <w:r>
          <w:fldChar w:fldCharType="separate"/>
        </w:r>
        <w:r>
          <w:t>40</w:t>
        </w:r>
        <w:r>
          <w:fldChar w:fldCharType="end"/>
        </w:r>
      </w:hyperlink>
    </w:p>
    <w:p>
      <w:pPr>
        <w:pStyle w:val="TOC2"/>
        <w:tabs>
          <w:tab w:val="right" w:leader="dot" w:pos="8306"/>
        </w:tabs>
      </w:pPr>
      <w:hyperlink w:anchor="_Toc14837" w:history="1">
        <w:r>
          <w:rPr>
            <w:rFonts w:ascii="仿宋" w:eastAsia="仿宋" w:hAnsi="仿宋" w:cs="仿宋" w:hint="eastAsia"/>
            <w:lang w:eastAsia="zh-CN"/>
          </w:rPr>
          <w:t>(一)、经济评价财务测算</w:t>
        </w:r>
        <w:r>
          <w:tab/>
        </w:r>
        <w:r>
          <w:fldChar w:fldCharType="begin"/>
        </w:r>
        <w:r>
          <w:instrText xml:space="preserve"> PAGEREF _Toc14837 \h </w:instrText>
        </w:r>
        <w:r>
          <w:fldChar w:fldCharType="separate"/>
        </w:r>
        <w:r>
          <w:t>40</w:t>
        </w:r>
        <w:r>
          <w:fldChar w:fldCharType="end"/>
        </w:r>
      </w:hyperlink>
    </w:p>
    <w:p>
      <w:pPr>
        <w:pStyle w:val="TOC2"/>
        <w:tabs>
          <w:tab w:val="right" w:leader="dot" w:pos="8306"/>
        </w:tabs>
      </w:pPr>
      <w:hyperlink w:anchor="_Toc26440" w:history="1">
        <w:r>
          <w:rPr>
            <w:rFonts w:ascii="仿宋" w:eastAsia="仿宋" w:hAnsi="仿宋" w:cs="仿宋" w:hint="eastAsia"/>
            <w:lang w:eastAsia="zh-CN"/>
          </w:rPr>
          <w:t>(二)、客货运输机项目盈利能力分析</w:t>
        </w:r>
        <w:r>
          <w:tab/>
        </w:r>
        <w:r>
          <w:fldChar w:fldCharType="begin"/>
        </w:r>
        <w:r>
          <w:instrText xml:space="preserve"> PAGEREF _Toc26440 \h </w:instrText>
        </w:r>
        <w:r>
          <w:fldChar w:fldCharType="separate"/>
        </w:r>
        <w:r>
          <w:t>41</w:t>
        </w:r>
        <w:r>
          <w:fldChar w:fldCharType="end"/>
        </w:r>
      </w:hyperlink>
    </w:p>
    <w:p>
      <w:pPr>
        <w:pStyle w:val="TOC1"/>
        <w:tabs>
          <w:tab w:val="right" w:leader="dot" w:pos="8306"/>
        </w:tabs>
      </w:pPr>
      <w:hyperlink w:anchor="_Toc27451" w:history="1">
        <w:r>
          <w:rPr>
            <w:rFonts w:ascii="仿宋" w:eastAsia="仿宋" w:hAnsi="仿宋" w:cs="仿宋" w:hint="eastAsia"/>
            <w:lang w:eastAsia="zh-CN"/>
          </w:rPr>
          <w:t>十二、客货运输机项目人力资源培养与发展</w:t>
        </w:r>
        <w:r>
          <w:tab/>
        </w:r>
        <w:r>
          <w:fldChar w:fldCharType="begin"/>
        </w:r>
        <w:r>
          <w:instrText xml:space="preserve"> PAGEREF _Toc27451 \h </w:instrText>
        </w:r>
        <w:r>
          <w:fldChar w:fldCharType="separate"/>
        </w:r>
        <w:r>
          <w:t>42</w:t>
        </w:r>
        <w:r>
          <w:fldChar w:fldCharType="end"/>
        </w:r>
      </w:hyperlink>
    </w:p>
    <w:p>
      <w:pPr>
        <w:pStyle w:val="TOC2"/>
        <w:tabs>
          <w:tab w:val="right" w:leader="dot" w:pos="8306"/>
        </w:tabs>
      </w:pPr>
      <w:hyperlink w:anchor="_Toc8142" w:history="1">
        <w:r>
          <w:rPr>
            <w:rFonts w:ascii="仿宋" w:eastAsia="仿宋" w:hAnsi="仿宋" w:cs="仿宋" w:hint="eastAsia"/>
            <w:lang w:eastAsia="zh-CN"/>
          </w:rPr>
          <w:t>(一)、人才需求与规划</w:t>
        </w:r>
        <w:r>
          <w:tab/>
        </w:r>
        <w:r>
          <w:fldChar w:fldCharType="begin"/>
        </w:r>
        <w:r>
          <w:instrText xml:space="preserve"> PAGEREF _Toc8142 \h </w:instrText>
        </w:r>
        <w:r>
          <w:fldChar w:fldCharType="separate"/>
        </w:r>
        <w:r>
          <w:t>42</w:t>
        </w:r>
        <w:r>
          <w:fldChar w:fldCharType="end"/>
        </w:r>
      </w:hyperlink>
    </w:p>
    <w:p>
      <w:pPr>
        <w:pStyle w:val="TOC2"/>
        <w:tabs>
          <w:tab w:val="right" w:leader="dot" w:pos="8306"/>
        </w:tabs>
      </w:pPr>
      <w:hyperlink w:anchor="_Toc21563" w:history="1">
        <w:r>
          <w:rPr>
            <w:rFonts w:ascii="仿宋" w:eastAsia="仿宋" w:hAnsi="仿宋" w:cs="仿宋" w:hint="eastAsia"/>
            <w:lang w:eastAsia="zh-CN"/>
          </w:rPr>
          <w:t>(二)、培训与发展计划</w:t>
        </w:r>
        <w:r>
          <w:tab/>
        </w:r>
        <w:r>
          <w:fldChar w:fldCharType="begin"/>
        </w:r>
        <w:r>
          <w:instrText xml:space="preserve"> PAGEREF _Toc21563 \h </w:instrText>
        </w:r>
        <w:r>
          <w:fldChar w:fldCharType="separate"/>
        </w:r>
        <w:r>
          <w:t>42</w:t>
        </w:r>
        <w:r>
          <w:fldChar w:fldCharType="end"/>
        </w:r>
      </w:hyperlink>
    </w:p>
    <w:p>
      <w:pPr>
        <w:pStyle w:val="TOC1"/>
        <w:tabs>
          <w:tab w:val="right" w:leader="dot" w:pos="8306"/>
        </w:tabs>
      </w:pPr>
      <w:hyperlink w:anchor="_Toc17973" w:history="1">
        <w:r>
          <w:rPr>
            <w:rFonts w:ascii="仿宋" w:eastAsia="仿宋" w:hAnsi="仿宋" w:cs="仿宋" w:hint="eastAsia"/>
            <w:lang w:eastAsia="zh-CN"/>
          </w:rPr>
          <w:t>十三、供应链管理</w:t>
        </w:r>
        <w:r>
          <w:tab/>
        </w:r>
        <w:r>
          <w:fldChar w:fldCharType="begin"/>
        </w:r>
        <w:r>
          <w:instrText xml:space="preserve"> PAGEREF _Toc17973 \h </w:instrText>
        </w:r>
        <w:r>
          <w:fldChar w:fldCharType="separate"/>
        </w:r>
        <w:r>
          <w:t>43</w:t>
        </w:r>
        <w:r>
          <w:fldChar w:fldCharType="end"/>
        </w:r>
      </w:hyperlink>
    </w:p>
    <w:p>
      <w:pPr>
        <w:pStyle w:val="TOC2"/>
        <w:tabs>
          <w:tab w:val="right" w:leader="dot" w:pos="8306"/>
        </w:tabs>
      </w:pPr>
      <w:hyperlink w:anchor="_Toc29050" w:history="1">
        <w:r>
          <w:rPr>
            <w:rFonts w:ascii="仿宋" w:eastAsia="仿宋" w:hAnsi="仿宋" w:cs="仿宋" w:hint="eastAsia"/>
            <w:lang w:eastAsia="zh-CN"/>
          </w:rPr>
          <w:t>(一)、供应链战略规划</w:t>
        </w:r>
        <w:r>
          <w:tab/>
        </w:r>
        <w:r>
          <w:fldChar w:fldCharType="begin"/>
        </w:r>
        <w:r>
          <w:instrText xml:space="preserve"> PAGEREF _Toc29050 \h </w:instrText>
        </w:r>
        <w:r>
          <w:fldChar w:fldCharType="separate"/>
        </w:r>
        <w:r>
          <w:t>43</w:t>
        </w:r>
        <w:r>
          <w:fldChar w:fldCharType="end"/>
        </w:r>
      </w:hyperlink>
    </w:p>
    <w:p>
      <w:pPr>
        <w:pStyle w:val="TOC2"/>
        <w:tabs>
          <w:tab w:val="right" w:leader="dot" w:pos="8306"/>
        </w:tabs>
      </w:pPr>
      <w:hyperlink w:anchor="_Toc8000" w:history="1">
        <w:r>
          <w:rPr>
            <w:rFonts w:ascii="仿宋" w:eastAsia="仿宋" w:hAnsi="仿宋" w:cs="仿宋" w:hint="eastAsia"/>
            <w:lang w:eastAsia="zh-CN"/>
          </w:rPr>
          <w:t>(二)、供应商选择与合作</w:t>
        </w:r>
        <w:r>
          <w:tab/>
        </w:r>
        <w:r>
          <w:fldChar w:fldCharType="begin"/>
        </w:r>
        <w:r>
          <w:instrText xml:space="preserve"> PAGEREF _Toc8000 \h </w:instrText>
        </w:r>
        <w:r>
          <w:fldChar w:fldCharType="separate"/>
        </w:r>
        <w:r>
          <w:t>44</w:t>
        </w:r>
        <w:r>
          <w:fldChar w:fldCharType="end"/>
        </w:r>
      </w:hyperlink>
    </w:p>
    <w:p>
      <w:pPr>
        <w:pStyle w:val="TOC2"/>
        <w:tabs>
          <w:tab w:val="right" w:leader="dot" w:pos="8306"/>
        </w:tabs>
      </w:pPr>
      <w:hyperlink w:anchor="_Toc11675" w:history="1">
        <w:r>
          <w:rPr>
            <w:rFonts w:ascii="仿宋" w:eastAsia="仿宋" w:hAnsi="仿宋" w:cs="仿宋" w:hint="eastAsia"/>
            <w:lang w:eastAsia="zh-CN"/>
          </w:rPr>
          <w:t>(三)、物流与库存管理</w:t>
        </w:r>
        <w:r>
          <w:tab/>
        </w:r>
        <w:r>
          <w:fldChar w:fldCharType="begin"/>
        </w:r>
        <w:r>
          <w:instrText xml:space="preserve"> PAGEREF _Toc11675 \h </w:instrText>
        </w:r>
        <w:r>
          <w:fldChar w:fldCharType="separate"/>
        </w:r>
        <w:r>
          <w:t>46</w:t>
        </w:r>
        <w:r>
          <w:fldChar w:fldCharType="end"/>
        </w:r>
      </w:hyperlink>
    </w:p>
    <w:p>
      <w:pPr>
        <w:pStyle w:val="TOC1"/>
        <w:tabs>
          <w:tab w:val="right" w:leader="dot" w:pos="8306"/>
        </w:tabs>
      </w:pPr>
      <w:hyperlink w:anchor="_Toc2102" w:history="1">
        <w:r>
          <w:rPr>
            <w:rFonts w:ascii="仿宋" w:eastAsia="仿宋" w:hAnsi="仿宋" w:cs="仿宋" w:hint="eastAsia"/>
            <w:lang w:eastAsia="zh-CN"/>
          </w:rPr>
          <w:t>十四、客货运输机项目实施保障措施</w:t>
        </w:r>
        <w:r>
          <w:tab/>
        </w:r>
        <w:r>
          <w:fldChar w:fldCharType="begin"/>
        </w:r>
        <w:r>
          <w:instrText xml:space="preserve"> PAGEREF _Toc2102 \h </w:instrText>
        </w:r>
        <w:r>
          <w:fldChar w:fldCharType="separate"/>
        </w:r>
        <w:r>
          <w:t>47</w:t>
        </w:r>
        <w:r>
          <w:fldChar w:fldCharType="end"/>
        </w:r>
      </w:hyperlink>
    </w:p>
    <w:p>
      <w:pPr>
        <w:pStyle w:val="TOC2"/>
        <w:tabs>
          <w:tab w:val="right" w:leader="dot" w:pos="8306"/>
        </w:tabs>
      </w:pPr>
      <w:hyperlink w:anchor="_Toc16717" w:history="1">
        <w:r>
          <w:rPr>
            <w:rFonts w:ascii="仿宋" w:eastAsia="仿宋" w:hAnsi="仿宋" w:cs="仿宋" w:hint="eastAsia"/>
            <w:lang w:eastAsia="zh-CN"/>
          </w:rPr>
          <w:t>(一)、客货运输机项目实施保障机制</w:t>
        </w:r>
        <w:r>
          <w:tab/>
        </w:r>
        <w:r>
          <w:fldChar w:fldCharType="begin"/>
        </w:r>
        <w:r>
          <w:instrText xml:space="preserve"> PAGEREF _Toc16717 \h </w:instrText>
        </w:r>
        <w:r>
          <w:fldChar w:fldCharType="separate"/>
        </w:r>
        <w:r>
          <w:t>47</w:t>
        </w:r>
        <w:r>
          <w:fldChar w:fldCharType="end"/>
        </w:r>
      </w:hyperlink>
    </w:p>
    <w:p>
      <w:pPr>
        <w:pStyle w:val="TOC2"/>
        <w:tabs>
          <w:tab w:val="right" w:leader="dot" w:pos="8306"/>
        </w:tabs>
      </w:pPr>
      <w:hyperlink w:anchor="_Toc28035" w:history="1">
        <w:r>
          <w:rPr>
            <w:rFonts w:ascii="仿宋" w:eastAsia="仿宋" w:hAnsi="仿宋" w:cs="仿宋" w:hint="eastAsia"/>
            <w:lang w:eastAsia="zh-CN"/>
          </w:rPr>
          <w:t>(二)、客货运输机项目法律合规要求</w:t>
        </w:r>
        <w:r>
          <w:tab/>
        </w:r>
        <w:r>
          <w:fldChar w:fldCharType="begin"/>
        </w:r>
        <w:r>
          <w:instrText xml:space="preserve"> PAGEREF _Toc28035 \h </w:instrText>
        </w:r>
        <w:r>
          <w:fldChar w:fldCharType="separate"/>
        </w:r>
        <w:r>
          <w:t>51</w:t>
        </w:r>
        <w:r>
          <w:fldChar w:fldCharType="end"/>
        </w:r>
      </w:hyperlink>
    </w:p>
    <w:p>
      <w:pPr>
        <w:pStyle w:val="TOC2"/>
        <w:tabs>
          <w:tab w:val="right" w:leader="dot" w:pos="8306"/>
        </w:tabs>
      </w:pPr>
      <w:hyperlink w:anchor="_Toc3037" w:history="1">
        <w:r>
          <w:rPr>
            <w:rFonts w:ascii="仿宋" w:eastAsia="仿宋" w:hAnsi="仿宋" w:cs="仿宋" w:hint="eastAsia"/>
            <w:lang w:eastAsia="zh-CN"/>
          </w:rPr>
          <w:t>(三)、客货运输机项目合同管理与法律事务</w:t>
        </w:r>
        <w:r>
          <w:tab/>
        </w:r>
        <w:r>
          <w:fldChar w:fldCharType="begin"/>
        </w:r>
        <w:r>
          <w:instrText xml:space="preserve"> PAGEREF _Toc3037 \h </w:instrText>
        </w:r>
        <w:r>
          <w:fldChar w:fldCharType="separate"/>
        </w:r>
        <w:r>
          <w:t>55</w:t>
        </w:r>
        <w:r>
          <w:fldChar w:fldCharType="end"/>
        </w:r>
      </w:hyperlink>
    </w:p>
    <w:p>
      <w:pPr>
        <w:pStyle w:val="TOC2"/>
        <w:tabs>
          <w:tab w:val="right" w:leader="dot" w:pos="8306"/>
        </w:tabs>
      </w:pPr>
      <w:hyperlink w:anchor="_Toc2952" w:history="1">
        <w:r>
          <w:rPr>
            <w:rFonts w:ascii="仿宋" w:eastAsia="仿宋" w:hAnsi="仿宋" w:cs="仿宋" w:hint="eastAsia"/>
            <w:lang w:eastAsia="zh-CN"/>
          </w:rPr>
          <w:t>(四)、客货运输机项目知识产权保护策略</w:t>
        </w:r>
        <w:r>
          <w:tab/>
        </w:r>
        <w:r>
          <w:fldChar w:fldCharType="begin"/>
        </w:r>
        <w:r>
          <w:instrText xml:space="preserve"> PAGEREF _Toc2952 \h </w:instrText>
        </w:r>
        <w:r>
          <w:fldChar w:fldCharType="separate"/>
        </w:r>
        <w:r>
          <w:t>61</w:t>
        </w:r>
        <w:r>
          <w:fldChar w:fldCharType="end"/>
        </w:r>
      </w:hyperlink>
    </w:p>
    <w:p>
      <w:pPr>
        <w:pStyle w:val="TOC1"/>
        <w:tabs>
          <w:tab w:val="right" w:leader="dot" w:pos="8306"/>
        </w:tabs>
      </w:pPr>
      <w:hyperlink w:anchor="_Toc29007" w:history="1">
        <w:r>
          <w:rPr>
            <w:rFonts w:ascii="仿宋" w:eastAsia="仿宋" w:hAnsi="仿宋" w:cs="仿宋" w:hint="eastAsia"/>
            <w:lang w:eastAsia="zh-CN"/>
          </w:rPr>
          <w:t>十五、客货运输机项目变更管理</w:t>
        </w:r>
        <w:r>
          <w:tab/>
        </w:r>
        <w:r>
          <w:fldChar w:fldCharType="begin"/>
        </w:r>
        <w:r>
          <w:instrText xml:space="preserve"> PAGEREF _Toc29007 \h </w:instrText>
        </w:r>
        <w:r>
          <w:fldChar w:fldCharType="separate"/>
        </w:r>
        <w:r>
          <w:t>64</w:t>
        </w:r>
        <w:r>
          <w:fldChar w:fldCharType="end"/>
        </w:r>
      </w:hyperlink>
    </w:p>
    <w:p>
      <w:pPr>
        <w:pStyle w:val="TOC2"/>
        <w:tabs>
          <w:tab w:val="right" w:leader="dot" w:pos="8306"/>
        </w:tabs>
      </w:pPr>
      <w:hyperlink w:anchor="_Toc29398" w:history="1">
        <w:r>
          <w:rPr>
            <w:rFonts w:ascii="仿宋" w:eastAsia="仿宋" w:hAnsi="仿宋" w:cs="仿宋" w:hint="eastAsia"/>
            <w:lang w:eastAsia="zh-CN"/>
          </w:rPr>
          <w:t>(一)、变更申请与评估</w:t>
        </w:r>
        <w:r>
          <w:tab/>
        </w:r>
        <w:r>
          <w:fldChar w:fldCharType="begin"/>
        </w:r>
        <w:r>
          <w:instrText xml:space="preserve"> PAGEREF _Toc29398 \h </w:instrText>
        </w:r>
        <w:r>
          <w:fldChar w:fldCharType="separate"/>
        </w:r>
        <w:r>
          <w:t>64</w:t>
        </w:r>
        <w:r>
          <w:fldChar w:fldCharType="end"/>
        </w:r>
      </w:hyperlink>
    </w:p>
    <w:p>
      <w:pPr>
        <w:pStyle w:val="TOC2"/>
        <w:tabs>
          <w:tab w:val="right" w:leader="dot" w:pos="8306"/>
        </w:tabs>
      </w:pPr>
      <w:hyperlink w:anchor="_Toc29211" w:history="1">
        <w:r>
          <w:rPr>
            <w:rFonts w:ascii="仿宋" w:eastAsia="仿宋" w:hAnsi="仿宋" w:cs="仿宋" w:hint="eastAsia"/>
            <w:lang w:eastAsia="zh-CN"/>
          </w:rPr>
          <w:t>(二)、变更实施与控制</w:t>
        </w:r>
        <w:r>
          <w:tab/>
        </w:r>
        <w:r>
          <w:fldChar w:fldCharType="begin"/>
        </w:r>
        <w:r>
          <w:instrText xml:space="preserve"> PAGEREF _Toc29211 \h </w:instrText>
        </w:r>
        <w:r>
          <w:fldChar w:fldCharType="separate"/>
        </w:r>
        <w:r>
          <w:t>64</w:t>
        </w:r>
        <w:r>
          <w:fldChar w:fldCharType="end"/>
        </w:r>
      </w:hyperlink>
    </w:p>
    <w:p>
      <w:pPr>
        <w:pStyle w:val="TOC1"/>
        <w:tabs>
          <w:tab w:val="right" w:leader="dot" w:pos="8306"/>
        </w:tabs>
      </w:pPr>
      <w:hyperlink w:anchor="_Toc21357" w:history="1">
        <w:r>
          <w:rPr>
            <w:rFonts w:ascii="仿宋" w:eastAsia="仿宋" w:hAnsi="仿宋" w:cs="仿宋" w:hint="eastAsia"/>
            <w:lang w:eastAsia="zh-CN"/>
          </w:rPr>
          <w:t>十六、营销与推广策略</w:t>
        </w:r>
        <w:r>
          <w:tab/>
        </w:r>
        <w:r>
          <w:fldChar w:fldCharType="begin"/>
        </w:r>
        <w:r>
          <w:instrText xml:space="preserve"> PAGEREF _Toc21357 \h </w:instrText>
        </w:r>
        <w:r>
          <w:fldChar w:fldCharType="separate"/>
        </w:r>
        <w:r>
          <w:t>65</w:t>
        </w:r>
        <w:r>
          <w:fldChar w:fldCharType="end"/>
        </w:r>
      </w:hyperlink>
    </w:p>
    <w:p>
      <w:pPr>
        <w:pStyle w:val="TOC2"/>
        <w:tabs>
          <w:tab w:val="right" w:leader="dot" w:pos="8306"/>
        </w:tabs>
      </w:pPr>
      <w:hyperlink w:anchor="_Toc4617" w:history="1">
        <w:r>
          <w:rPr>
            <w:rFonts w:ascii="仿宋" w:eastAsia="仿宋" w:hAnsi="仿宋" w:cs="仿宋" w:hint="eastAsia"/>
            <w:lang w:eastAsia="zh-CN"/>
          </w:rPr>
          <w:t>(一)、产品/服务定位与特点</w:t>
        </w:r>
        <w:r>
          <w:tab/>
        </w:r>
        <w:r>
          <w:fldChar w:fldCharType="begin"/>
        </w:r>
        <w:r>
          <w:instrText xml:space="preserve"> PAGEREF _Toc4617 \h </w:instrText>
        </w:r>
        <w:r>
          <w:fldChar w:fldCharType="separate"/>
        </w:r>
        <w:r>
          <w:t>65</w:t>
        </w:r>
        <w:r>
          <w:fldChar w:fldCharType="end"/>
        </w:r>
      </w:hyperlink>
    </w:p>
    <w:p>
      <w:pPr>
        <w:pStyle w:val="TOC2"/>
        <w:tabs>
          <w:tab w:val="right" w:leader="dot" w:pos="8306"/>
        </w:tabs>
      </w:pPr>
      <w:hyperlink w:anchor="_Toc28334" w:history="1">
        <w:r>
          <w:rPr>
            <w:rFonts w:ascii="仿宋" w:eastAsia="仿宋" w:hAnsi="仿宋" w:cs="仿宋" w:hint="eastAsia"/>
            <w:lang w:eastAsia="zh-CN"/>
          </w:rPr>
          <w:t>(二)、市场定位与竞争分析</w:t>
        </w:r>
        <w:r>
          <w:tab/>
        </w:r>
        <w:r>
          <w:fldChar w:fldCharType="begin"/>
        </w:r>
        <w:r>
          <w:instrText xml:space="preserve"> PAGEREF _Toc28334 \h </w:instrText>
        </w:r>
        <w:r>
          <w:fldChar w:fldCharType="separate"/>
        </w:r>
        <w:r>
          <w:t>66</w:t>
        </w:r>
        <w:r>
          <w:fldChar w:fldCharType="end"/>
        </w:r>
      </w:hyperlink>
    </w:p>
    <w:p>
      <w:pPr>
        <w:pStyle w:val="TOC2"/>
        <w:tabs>
          <w:tab w:val="right" w:leader="dot" w:pos="8306"/>
        </w:tabs>
      </w:pPr>
      <w:hyperlink w:anchor="_Toc3781" w:history="1">
        <w:r>
          <w:rPr>
            <w:rFonts w:ascii="仿宋" w:eastAsia="仿宋" w:hAnsi="仿宋" w:cs="仿宋" w:hint="eastAsia"/>
            <w:lang w:eastAsia="zh-CN"/>
          </w:rPr>
          <w:t>(三)、营销渠道与策略</w:t>
        </w:r>
        <w:r>
          <w:tab/>
        </w:r>
        <w:r>
          <w:fldChar w:fldCharType="begin"/>
        </w:r>
        <w:r>
          <w:instrText xml:space="preserve"> PAGEREF _Toc3781 \h </w:instrText>
        </w:r>
        <w:r>
          <w:fldChar w:fldCharType="separate"/>
        </w:r>
        <w:r>
          <w:t>68</w:t>
        </w:r>
        <w:r>
          <w:fldChar w:fldCharType="end"/>
        </w:r>
      </w:hyperlink>
    </w:p>
    <w:p>
      <w:pPr>
        <w:pStyle w:val="TOC2"/>
        <w:tabs>
          <w:tab w:val="right" w:leader="dot" w:pos="8306"/>
        </w:tabs>
      </w:pPr>
      <w:hyperlink w:anchor="_Toc20001" w:history="1">
        <w:r>
          <w:rPr>
            <w:rFonts w:ascii="仿宋" w:eastAsia="仿宋" w:hAnsi="仿宋" w:cs="仿宋" w:hint="eastAsia"/>
            <w:lang w:eastAsia="zh-CN"/>
          </w:rPr>
          <w:t>(四)、推广与宣传活动</w:t>
        </w:r>
        <w:r>
          <w:tab/>
        </w:r>
        <w:r>
          <w:fldChar w:fldCharType="begin"/>
        </w:r>
        <w:r>
          <w:instrText xml:space="preserve"> PAGEREF _Toc20001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42"/>
      <w:r>
        <w:rPr>
          <w:rFonts w:ascii="仿宋" w:eastAsia="仿宋" w:hAnsi="仿宋" w:cs="仿宋" w:hint="eastAsia"/>
          <w:sz w:val="28"/>
          <w:lang w:eastAsia="zh-CN"/>
        </w:rPr>
        <w:t>一、客货运输机项目概论</w:t>
      </w:r>
      <w:bookmarkEnd w:id="2"/>
    </w:p>
    <w:p>
      <w:pPr>
        <w:pStyle w:val="Heading2"/>
        <w:rPr>
          <w:rFonts w:ascii="仿宋" w:eastAsia="仿宋" w:hAnsi="仿宋" w:cs="仿宋" w:hint="eastAsia"/>
          <w:lang w:eastAsia="zh-CN"/>
        </w:rPr>
      </w:pPr>
      <w:bookmarkStart w:id="3" w:name="_Toc21051"/>
      <w:r>
        <w:rPr>
          <w:rFonts w:ascii="仿宋" w:eastAsia="仿宋" w:hAnsi="仿宋" w:cs="仿宋" w:hint="eastAsia"/>
          <w:lang w:eastAsia="zh-CN"/>
        </w:rPr>
        <w:t>(一)、客货运输机项目概况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起源追溯至对市场的深入洞察。市场的不断演变与变革为客货运输机项目提供了难得的机遇。当前市场存在的需求缺口和变革的大环境共同构成了客货运输机项目的背景。这个客货运输机项目旨在充分利用市场机遇，填补行业中尚未满足的需求，为客户提供全新的解决方案。市场的变革和需求的增长使得这个客货运输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客货运输机项目名称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客货运输机项目正式命名为客货运输机。这个名称不仅仅是一个标识，更代表了客货运输机项目的核心理念和愿景。它蕴含着客货运输机项目所要解决问题的关键字，具有强烈的表达和辨识度，为客货运输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客货运输机项目目标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核心目标是提供一种全新、高效的解决方案，满足客户日益增长的需求。客货运输机项目追求的不仅仅是满足市场需求，更是在市场中获得卓越的竞争优势。通过不断提升产品或服务的质量和创新水平，客货运输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客货运输机项目范围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全面涵盖了产品研发、制造、市场推广和售后服务，确保从产品设计到最终用户体验的全方位关注。这一全面的客货运输机项目范围是为了确保客货运输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客货运输机项目时间表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客货运输机项目计划在未来18个月内完成，包括研发、测试、市场试点和正式推出等不同阶段。这个时间表的合理设计是为了确保客货运输机项目各个阶段的顺利推进，以便按时交付高质量的成果。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客货运输机项目预算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客货运输机项目总预算估算为XX百万美元，主要分配在研发、市场推广、人员培训和运营等方面。这一充足的预算为客货运输机项目提供了充足的资源，确保客货运输机项目在各个方面都能取得优异的表现。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客货运输机项目风险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可能面临的风险包括市场接受度低、技术难题、竞争激烈等。客货运输机项目团队已经制定了相应的风险应对计划，通过前瞻性的风险管理，确保客货运输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客货运输机项目团队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客货运输机项目汇聚了一支经验丰富、多领域专业素养的核心团队，确保客货运输机项目在各个方面都能拥有高水平的执行力。团队的协同作战是客货运输机项目成功的关键因素之一。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客货运输机项目背景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客货运输机项目的背景根植于市场对更高效、创新产品的渴望，同时也受到科技发展对行业格局的深刻改变的影响。这为客货运输机项目提供了广阔的发展空间和市场需求。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客货运输机项目现状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截至目前，客货运输机项目已完成市场调研和技术验证，取得了初步的成功。这为客货运输机项目在未来的发展奠定了坚实的基础，为更远大的目标打下了坚实的基石。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1"/>
      <w:r>
        <w:rPr>
          <w:rFonts w:ascii="仿宋" w:eastAsia="仿宋" w:hAnsi="仿宋" w:cs="仿宋" w:hint="eastAsia"/>
          <w:sz w:val="28"/>
          <w:lang w:eastAsia="zh-CN"/>
        </w:rPr>
        <w:t>(二)、客货运输机项目目标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keyword》客货运输机项目首要业务目标是在市场中占据有利地位，实现产品/服务的成功推广和销售。通过不断提升产品质量、创新性，客货运输机项目追求成为行业中的领导者，赢得更多客户的青睐。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在科技迅速发展的时代，客货运输机项目着眼于技术创新。通过持续的研发和技术升级，客货运输机项目旨在推出更具创新性的产品或服务，以满足市场对新鲜、先进解决方案的需求。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为了建立可持续的客户关系，客货运输机项目设定了客户满意度目标。通过提供卓越的产品质量和优质的客户服务，客货运输机项目追求赢得客户的信任和忠诚度，确保他们的满意度达到行业领先水平。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客货运输机项目注重社会责任和可持续发展。通过实施环保、社会责任客货运输机项目，客货运输机项目致力于在经济发展的同时保护环境，促进社会公平，实现可持续经营。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客货运输机项目的团队是实现目标的核心驱动力。因此，客货运输机项目设定了团队发展目标，包括提升团队成员的专业技能、培养领导力，以及搭建协同高效的团队工作氛围。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970"/>
      <w:r>
        <w:rPr>
          <w:rFonts w:ascii="仿宋" w:eastAsia="仿宋" w:hAnsi="仿宋" w:cs="仿宋" w:hint="eastAsia"/>
          <w:sz w:val="28"/>
          <w:lang w:eastAsia="zh-CN"/>
        </w:rPr>
        <w:t>(三)、客货运输机项目提出的理由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客货运输机项目提出的理由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提出源于对市场机遇的深刻洞察。当前市场中存在的需求缺口和行业发展趋势表明，有巨大的商业机会等待被开发。通过准确捕捉市场机遇，客货运输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理念基于对技术创新的信仰。通过持续的研发和技术投入，客货运输机项目有望推出更具创新性的产品或服务。在科技飞速发展的当下，客货运输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提出是为了增强企业的行业竞争力。通过提升产品或服务的质量和独特性，客货运输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响应了消费者需求的变化。随着社会和科技的不断发展，消费者对产品和服务的需求也在发生变化。通过深入了解并及时回应消费者的新需求，客货运输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客货运输机项目的提出是企业战略发展规划的一部分。在面对日益激烈的市场竞争和不断变化的商业环境中，客货运输机项目作为企业战略的一环，旨在为企业开辟新的增长领域，巩固企业在行业中的地位。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提出不仅仅是基于商业考量，还注重社会责任。通过推出环保、社会责任等方面的客货运输机项目，客货运输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客货运输机项目的提出反映了对利益相关者期望的关注。包括客户、员工、投资者等利益相关者在企业发展中都有着各自的期望，客货运输机项目力求在满足这些期望的同时，取得更大的共赢。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682"/>
      <w:r>
        <w:rPr>
          <w:rFonts w:ascii="仿宋" w:eastAsia="仿宋" w:hAnsi="仿宋" w:cs="仿宋" w:hint="eastAsia"/>
          <w:sz w:val="28"/>
          <w:lang w:eastAsia="zh-CN"/>
        </w:rPr>
        <w:t>(四)、客货运输机项目意义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在实施客货运输机项目的过程中，我们不仅仅是在追逐商业成功，更是为企业和社会的多个层面创造了深远的意义。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首要意义在于提升企业的市场竞争力。通过持续的创新和对产品质量的高标准要求，客货运输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客货运输机项目的推进将促使行业技术水平的提升。通过引入先进技术和创新性解决方案，客货运输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客货运输机项目不仅创造了大量就业机会，提高了就业水平，还注重社会责任和环保。通过参与社会公益事业和推动环保客货运输机项目，客货运输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综合而言，客货运输机项目意义重大，不仅推动了企业的发展，也为行业和社会的进步贡献了积极力量。这是一个全面而深刻的影响，将在未来产生可持续的正面效应。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700"/>
      <w:r>
        <w:rPr>
          <w:rFonts w:ascii="仿宋" w:eastAsia="仿宋" w:hAnsi="仿宋" w:cs="仿宋" w:hint="eastAsia"/>
          <w:sz w:val="28"/>
          <w:lang w:eastAsia="zh-CN"/>
        </w:rPr>
        <w:t>(五)、客货运输机项目背景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在当今迅猛发展的商业环境中，客货运输机项目的动因根植于对多方面因素的审慎考量。这个客货运输机项目的提出并非孤立的决策，而是对企业所处背景深入思考的产物。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客货运输机项目背后的首要原因。科技的迅速发展和全球市场的快速变化使得企业必须灵活应对。客货运输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竞争的激烈程度也是客货运输机项目背景中不可忽视的一环。企业需要在激烈竞争中脱颖而出，为此，客货运输机项目致力于打破常规，提供独特的价值主张，以吸引客户并确保市场份额的增长。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技术的迅速发展为企业带来了机遇与挑战。作为客货运输机项目启动的背景之一，对新兴技术的应用将有助于提升企业的技术水平，使其在不断演进的商业环境中保持竞争优势。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此外，社会对企业责任的期望也在逐渐升高。客货运输机项目充分融入了社会责任的理念，通过可持续经营和社会公益客货运输机项目，企图为社会贡献一份力量，在商业成功的同时关注社会价值。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82"/>
      <w:r>
        <w:rPr>
          <w:rFonts w:ascii="仿宋" w:eastAsia="仿宋" w:hAnsi="仿宋" w:cs="仿宋" w:hint="eastAsia"/>
          <w:sz w:val="28"/>
          <w:lang w:eastAsia="zh-CN"/>
        </w:rPr>
        <w:t>二、客货运输机项目选址可行性分析</w:t>
      </w:r>
      <w:bookmarkEnd w:id="8"/>
    </w:p>
    <w:p>
      <w:pPr>
        <w:pStyle w:val="Heading2"/>
        <w:rPr>
          <w:rFonts w:ascii="仿宋" w:eastAsia="仿宋" w:hAnsi="仿宋" w:cs="仿宋" w:hint="eastAsia"/>
          <w:lang w:eastAsia="zh-CN"/>
        </w:rPr>
      </w:pPr>
      <w:bookmarkStart w:id="9" w:name="_Toc3839"/>
      <w:r>
        <w:rPr>
          <w:rFonts w:ascii="仿宋" w:eastAsia="仿宋" w:hAnsi="仿宋" w:cs="仿宋" w:hint="eastAsia"/>
          <w:lang w:eastAsia="zh-CN"/>
        </w:rPr>
        <w:t>(一)、客货运输机项目选址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该客货运输机项目选址位于XX省XX市XX区XXX街道</w:t>
      </w:r>
    </w:p>
    <w:p>
      <w:pPr>
        <w:pStyle w:val="Heading2"/>
        <w:ind w:firstLine="560" w:firstLineChars="200"/>
        <w:rPr>
          <w:rFonts w:ascii="仿宋" w:eastAsia="仿宋" w:hAnsi="仿宋" w:cs="仿宋" w:hint="eastAsia"/>
          <w:sz w:val="28"/>
          <w:lang w:eastAsia="zh-CN"/>
        </w:rPr>
      </w:pPr>
      <w:bookmarkStart w:id="10" w:name="_Toc3022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客货运输机项目的征地面积将根据客货运输机项目的实际规模和需求进行精确规划。具体面积XXX平方米，旨在确保客货运输机项目不仅能够满足当前的发展需求，还能够预留空间以适应未来的扩展。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净用地面积是在征地面积基础上去除不可利用面积后的实际可开发用地。具体面积XXX平方米，考虑到环保、交通、安全等多方面因素，以确保客货运输机项目在整体利用效率上达到最优。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客货运输机项目计划建设的建筑总规模具体面积XXX平方米。这一规模的确定综合考虑了客货运输机项目的性质、规模，以及城市规划的相关要求，确保建筑布局与周边环境协调一致。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绿地率是客货运输机项目用地中被规划为绿地的比例。具体面积XXX平方米，旨在通过合理规划绿地，改善客货运输机项目周边环境，提升居民生活质量，并符合城市整体绿化规划。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容积率是用地上可以建设的建筑总体积与用地面积之比。具体面积XXX，通过合理的容积率规划，确保客货运输机项目建筑规模与周边环境和谐共生。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客货运输机项目选址与当地城市规划相一致，具体面积XXX平方米。通过与城市规划部门深入沟通，确保客货运输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客货运输机项目选址符合当地产业政策，具体面积XXX平方米。这包括客货运输机项目对当地经济的促进作用，以及对相关产业的带动效应，确保客货运输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用地总体要求必须符合环保和可持续发展的原则，具体面积XXX平方米。通过采用绿色建筑设计、节能减排等措施，确保客货运输机项目在建设和运营过程中对环境的影响最小化，达到可持续发展的要求。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确保客货运输机项目选址具备必要的公共设施配套，具体面积XXX平方米。这包括交通便利性、教育、医疗等基础设施，以提高居民生活品质，使得客货运输机项目选址更具吸引力。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考虑用地总体要求对当地社会稳定性的影响，具体面积XXX平方米。通过深入了解当地社区反馈，确保客货运输机项目的选址和建设过程对当地社会和谐稳定产生积极作用。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客货运输机项目选址不仅符合法规和规划，还在实际操作中具有可行性。这一全面规划将为客货运输机项目的成功实施提供坚实的基础，确保客货运输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18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货运输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客货运输机项目的设备规划和空间设计中，我们将采取灵活设备布局的措施。设备布局将根据实际需求进行灵活设计，避免不必要的浪费。通过合理规划设备摆放位置，我们将提高设备的利用率，减少设备间距，以确保客货运输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客货运输机项目内部引入共享设施的概念，例如共享会议室、办公区等。通过这种方式，我们可以减少对资源的重复建设，提高资源共享效率，从而减小客货运输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50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客货运输机项目的总图布置中，我们将不同功能区域进行明确的规划，以最大程度满足客货运输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245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客货运输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客货运输机项目对环境的影响是综合评价的重要因素之一。我们将详细考虑选址周边的自然环境、生态保护区、水源地等情况，确保客货运输机项目的建设和运营对环境影响最小化，并符合当地的环保法规标准。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对选址的评价还需充分考虑当地政府的产业政策和法规。我们将详细了解客货运输机项目所在地的相关政策，确保客货运输机项目的规划和运营与当地法规相符，降低不必要的法律风险。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考虑到社会稳定性对企业运营的重要性，我们将评估选址地区的社会安全情况、劳工关系、社区反馈等方面，以确保客货运输机项目的建设和运营不会受到社会稳定性的负面影响。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最后，我们将综合考虑用地成本，包括土地购置费用、土地开发成本等。通过对用地成本的详细评估，我们能够做出更为精确的经济效益分析，为客货运输机项目的投资决策提供有力支持。</w:t>
      </w:r>
    </w:p>
    <w:p>
      <w:pPr>
        <w:pStyle w:val="Heading1"/>
        <w:ind w:firstLine="560" w:firstLineChars="200"/>
        <w:rPr>
          <w:rFonts w:ascii="仿宋" w:eastAsia="仿宋" w:hAnsi="仿宋" w:cs="仿宋" w:hint="eastAsia"/>
          <w:sz w:val="28"/>
          <w:lang w:eastAsia="zh-CN"/>
        </w:rPr>
      </w:pPr>
      <w:bookmarkStart w:id="14" w:name="_Toc28273"/>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2842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技术管理特点体现在其创新导向。通过引入最先进的技术趋势和解决方案，客货运输机项目致力于提升科技含量、提高质量和效率水平。这意味着我们将采用最新的工具和方法，确保客货运输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客货运输机项目技术管理的显著特征。通过整合不同领域的技术资源，我们实现了跨学科的协同工作。这有助于优化技术架构，提高整体效能。此外，整合性策略还促进了不同技术团队之间的紧密沟通和高效合作，确保客货运输机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客货运输机项目所采用的技术。通过不断优化技术方案，客货运输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客货运输机项目团队将在客货运输机项目初期识别可能的技术风险，并采取相应的预防和应对措施。通过建立健全的风险评估机制，客货运输机项目能够在实施过程中及时发现并解决潜在的技术问题，保障客货运输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客货运输机项目中，技术将成为客货运输机项目成功的有力支持。这一深度剖析揭示了技术管理在客货运输机项目实施中的关键作用，为客货运输机项目的技术基础奠定了坚实的基础。</w:t>
      </w:r>
    </w:p>
    <w:p>
      <w:pPr>
        <w:pStyle w:val="Heading2"/>
        <w:ind w:firstLine="560" w:firstLineChars="200"/>
        <w:rPr>
          <w:rFonts w:ascii="仿宋" w:eastAsia="仿宋" w:hAnsi="仿宋" w:cs="仿宋" w:hint="eastAsia"/>
          <w:sz w:val="28"/>
          <w:lang w:eastAsia="zh-CN"/>
        </w:rPr>
      </w:pPr>
      <w:bookmarkStart w:id="16" w:name="_Toc14817"/>
      <w:r>
        <w:rPr>
          <w:rFonts w:ascii="仿宋" w:eastAsia="仿宋" w:hAnsi="仿宋" w:cs="仿宋" w:hint="eastAsia"/>
          <w:sz w:val="28"/>
          <w:lang w:eastAsia="zh-CN"/>
        </w:rPr>
        <w:t>(二)、客货运输机项目工艺技术设计方案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客货运输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客货运输机项目将严格按照相关行业规范要求进行组织。通过有效控制产品质量，客货运输机项目将致力于为顾客提供优质的客货运输机项目产品和良好的服务。这体现了客货运输机项目对于生产活动合规性和质量标准的高度重视，为客货运输机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https://d.book118.com/168116114142006022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D5585"/>
    <w:rsid w:val="271D55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16114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2023-12-30T06:11:00Z</dcterms:created>
  <dcterms:modified xsi:type="dcterms:W3CDTF">2023-12-30T06:12:14Z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289DDCB1DB064CA5A54DDC8E2F5CA749_11</vt:lpwstr>
  </property>
  <property fmtid="{D5CDD505-2E9C-101B-9397-08002B2CF9AE}" pid="3" name="KSOProductBuildVer">
    <vt:lpwstr>2052-12.1.0.16120</vt:lpwstr>
  </property>
</Properties>
</file>