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人工心脏瓣膜及体外性能检测装置项目建设总纲及方案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312" w:history="1">
        <w:r>
          <w:rPr>
            <w:rFonts w:ascii="仿宋" w:eastAsia="仿宋" w:hAnsi="仿宋" w:cs="仿宋" w:hint="eastAsia"/>
            <w:lang w:eastAsia="zh-CN"/>
          </w:rPr>
          <w:t>概论</w:t>
        </w:r>
        <w:r>
          <w:tab/>
        </w:r>
        <w:r>
          <w:fldChar w:fldCharType="begin"/>
        </w:r>
        <w:r>
          <w:instrText xml:space="preserve"> PAGEREF _Toc22312 \h </w:instrText>
        </w:r>
        <w:r>
          <w:fldChar w:fldCharType="separate"/>
        </w:r>
        <w:r>
          <w:t>3</w:t>
        </w:r>
        <w:r>
          <w:fldChar w:fldCharType="end"/>
        </w:r>
      </w:hyperlink>
    </w:p>
    <w:p>
      <w:pPr>
        <w:pStyle w:val="TOC1"/>
        <w:tabs>
          <w:tab w:val="right" w:leader="dot" w:pos="8306"/>
        </w:tabs>
      </w:pPr>
      <w:hyperlink w:anchor="_Toc19462" w:history="1">
        <w:r>
          <w:rPr>
            <w:rFonts w:ascii="仿宋" w:eastAsia="仿宋" w:hAnsi="仿宋" w:cs="仿宋" w:hint="eastAsia"/>
            <w:lang w:eastAsia="zh-CN"/>
          </w:rPr>
          <w:t>一、社会影响分析</w:t>
        </w:r>
        <w:r>
          <w:tab/>
        </w:r>
        <w:r>
          <w:fldChar w:fldCharType="begin"/>
        </w:r>
        <w:r>
          <w:instrText xml:space="preserve"> PAGEREF _Toc19462 \h </w:instrText>
        </w:r>
        <w:r>
          <w:fldChar w:fldCharType="separate"/>
        </w:r>
        <w:r>
          <w:t>3</w:t>
        </w:r>
        <w:r>
          <w:fldChar w:fldCharType="end"/>
        </w:r>
      </w:hyperlink>
    </w:p>
    <w:p>
      <w:pPr>
        <w:pStyle w:val="TOC2"/>
        <w:tabs>
          <w:tab w:val="right" w:leader="dot" w:pos="8306"/>
        </w:tabs>
      </w:pPr>
      <w:hyperlink w:anchor="_Toc18571" w:history="1">
        <w:r>
          <w:rPr>
            <w:rFonts w:ascii="仿宋" w:eastAsia="仿宋" w:hAnsi="仿宋" w:cs="仿宋" w:hint="eastAsia"/>
            <w:lang w:eastAsia="zh-CN"/>
          </w:rPr>
          <w:t>(一)、社会影响效果分析</w:t>
        </w:r>
        <w:r>
          <w:tab/>
        </w:r>
        <w:r>
          <w:fldChar w:fldCharType="begin"/>
        </w:r>
        <w:r>
          <w:instrText xml:space="preserve"> PAGEREF _Toc18571 \h </w:instrText>
        </w:r>
        <w:r>
          <w:fldChar w:fldCharType="separate"/>
        </w:r>
        <w:r>
          <w:t>3</w:t>
        </w:r>
        <w:r>
          <w:fldChar w:fldCharType="end"/>
        </w:r>
      </w:hyperlink>
    </w:p>
    <w:p>
      <w:pPr>
        <w:pStyle w:val="TOC2"/>
        <w:tabs>
          <w:tab w:val="right" w:leader="dot" w:pos="8306"/>
        </w:tabs>
      </w:pPr>
      <w:hyperlink w:anchor="_Toc25486" w:history="1">
        <w:r>
          <w:rPr>
            <w:rFonts w:ascii="仿宋" w:eastAsia="仿宋" w:hAnsi="仿宋" w:cs="仿宋" w:hint="eastAsia"/>
            <w:lang w:eastAsia="zh-CN"/>
          </w:rPr>
          <w:t>(二)、社会适应性分析</w:t>
        </w:r>
        <w:r>
          <w:tab/>
        </w:r>
        <w:r>
          <w:fldChar w:fldCharType="begin"/>
        </w:r>
        <w:r>
          <w:instrText xml:space="preserve"> PAGEREF _Toc25486 \h </w:instrText>
        </w:r>
        <w:r>
          <w:fldChar w:fldCharType="separate"/>
        </w:r>
        <w:r>
          <w:t>6</w:t>
        </w:r>
        <w:r>
          <w:fldChar w:fldCharType="end"/>
        </w:r>
      </w:hyperlink>
    </w:p>
    <w:p>
      <w:pPr>
        <w:pStyle w:val="TOC2"/>
        <w:tabs>
          <w:tab w:val="right" w:leader="dot" w:pos="8306"/>
        </w:tabs>
      </w:pPr>
      <w:hyperlink w:anchor="_Toc15106" w:history="1">
        <w:r>
          <w:rPr>
            <w:rFonts w:ascii="仿宋" w:eastAsia="仿宋" w:hAnsi="仿宋" w:cs="仿宋" w:hint="eastAsia"/>
            <w:lang w:eastAsia="zh-CN"/>
          </w:rPr>
          <w:t>(三)、社会风险及对策分析</w:t>
        </w:r>
        <w:r>
          <w:tab/>
        </w:r>
        <w:r>
          <w:fldChar w:fldCharType="begin"/>
        </w:r>
        <w:r>
          <w:instrText xml:space="preserve"> PAGEREF _Toc15106 \h </w:instrText>
        </w:r>
        <w:r>
          <w:fldChar w:fldCharType="separate"/>
        </w:r>
        <w:r>
          <w:t>7</w:t>
        </w:r>
        <w:r>
          <w:fldChar w:fldCharType="end"/>
        </w:r>
      </w:hyperlink>
    </w:p>
    <w:p>
      <w:pPr>
        <w:pStyle w:val="TOC1"/>
        <w:tabs>
          <w:tab w:val="right" w:leader="dot" w:pos="8306"/>
        </w:tabs>
      </w:pPr>
      <w:hyperlink w:anchor="_Toc27807" w:history="1">
        <w:r>
          <w:rPr>
            <w:rFonts w:ascii="仿宋" w:eastAsia="仿宋" w:hAnsi="仿宋" w:cs="仿宋" w:hint="eastAsia"/>
            <w:lang w:eastAsia="zh-CN"/>
          </w:rPr>
          <w:t>二、建设风险评估分析</w:t>
        </w:r>
        <w:r>
          <w:tab/>
        </w:r>
        <w:r>
          <w:fldChar w:fldCharType="begin"/>
        </w:r>
        <w:r>
          <w:instrText xml:space="preserve"> PAGEREF _Toc27807 \h </w:instrText>
        </w:r>
        <w:r>
          <w:fldChar w:fldCharType="separate"/>
        </w:r>
        <w:r>
          <w:t>11</w:t>
        </w:r>
        <w:r>
          <w:fldChar w:fldCharType="end"/>
        </w:r>
      </w:hyperlink>
    </w:p>
    <w:p>
      <w:pPr>
        <w:pStyle w:val="TOC2"/>
        <w:tabs>
          <w:tab w:val="right" w:leader="dot" w:pos="8306"/>
        </w:tabs>
      </w:pPr>
      <w:hyperlink w:anchor="_Toc23442" w:history="1">
        <w:r>
          <w:rPr>
            <w:rFonts w:ascii="仿宋" w:eastAsia="仿宋" w:hAnsi="仿宋" w:cs="仿宋" w:hint="eastAsia"/>
            <w:lang w:eastAsia="zh-CN"/>
          </w:rPr>
          <w:t>(一)、政策风险分析</w:t>
        </w:r>
        <w:r>
          <w:tab/>
        </w:r>
        <w:r>
          <w:fldChar w:fldCharType="begin"/>
        </w:r>
        <w:r>
          <w:instrText xml:space="preserve"> PAGEREF _Toc23442 \h </w:instrText>
        </w:r>
        <w:r>
          <w:fldChar w:fldCharType="separate"/>
        </w:r>
        <w:r>
          <w:t>11</w:t>
        </w:r>
        <w:r>
          <w:fldChar w:fldCharType="end"/>
        </w:r>
      </w:hyperlink>
    </w:p>
    <w:p>
      <w:pPr>
        <w:pStyle w:val="TOC2"/>
        <w:tabs>
          <w:tab w:val="right" w:leader="dot" w:pos="8306"/>
        </w:tabs>
      </w:pPr>
      <w:hyperlink w:anchor="_Toc16457" w:history="1">
        <w:r>
          <w:rPr>
            <w:rFonts w:ascii="仿宋" w:eastAsia="仿宋" w:hAnsi="仿宋" w:cs="仿宋" w:hint="eastAsia"/>
            <w:lang w:eastAsia="zh-CN"/>
          </w:rPr>
          <w:t>(二)、社会风险分析</w:t>
        </w:r>
        <w:r>
          <w:tab/>
        </w:r>
        <w:r>
          <w:fldChar w:fldCharType="begin"/>
        </w:r>
        <w:r>
          <w:instrText xml:space="preserve"> PAGEREF _Toc16457 \h </w:instrText>
        </w:r>
        <w:r>
          <w:fldChar w:fldCharType="separate"/>
        </w:r>
        <w:r>
          <w:t>12</w:t>
        </w:r>
        <w:r>
          <w:fldChar w:fldCharType="end"/>
        </w:r>
      </w:hyperlink>
    </w:p>
    <w:p>
      <w:pPr>
        <w:pStyle w:val="TOC2"/>
        <w:tabs>
          <w:tab w:val="right" w:leader="dot" w:pos="8306"/>
        </w:tabs>
      </w:pPr>
      <w:hyperlink w:anchor="_Toc1698" w:history="1">
        <w:r>
          <w:rPr>
            <w:rFonts w:ascii="仿宋" w:eastAsia="仿宋" w:hAnsi="仿宋" w:cs="仿宋" w:hint="eastAsia"/>
            <w:lang w:eastAsia="zh-CN"/>
          </w:rPr>
          <w:t>(三)、市场风险分析</w:t>
        </w:r>
        <w:r>
          <w:tab/>
        </w:r>
        <w:r>
          <w:fldChar w:fldCharType="begin"/>
        </w:r>
        <w:r>
          <w:instrText xml:space="preserve"> PAGEREF _Toc1698 \h </w:instrText>
        </w:r>
        <w:r>
          <w:fldChar w:fldCharType="separate"/>
        </w:r>
        <w:r>
          <w:t>13</w:t>
        </w:r>
        <w:r>
          <w:fldChar w:fldCharType="end"/>
        </w:r>
      </w:hyperlink>
    </w:p>
    <w:p>
      <w:pPr>
        <w:pStyle w:val="TOC2"/>
        <w:tabs>
          <w:tab w:val="right" w:leader="dot" w:pos="8306"/>
        </w:tabs>
      </w:pPr>
      <w:hyperlink w:anchor="_Toc31371" w:history="1">
        <w:r>
          <w:rPr>
            <w:rFonts w:ascii="仿宋" w:eastAsia="仿宋" w:hAnsi="仿宋" w:cs="仿宋" w:hint="eastAsia"/>
            <w:lang w:eastAsia="zh-CN"/>
          </w:rPr>
          <w:t>(四)、资金风险分析</w:t>
        </w:r>
        <w:r>
          <w:tab/>
        </w:r>
        <w:r>
          <w:fldChar w:fldCharType="begin"/>
        </w:r>
        <w:r>
          <w:instrText xml:space="preserve"> PAGEREF _Toc31371 \h </w:instrText>
        </w:r>
        <w:r>
          <w:fldChar w:fldCharType="separate"/>
        </w:r>
        <w:r>
          <w:t>14</w:t>
        </w:r>
        <w:r>
          <w:fldChar w:fldCharType="end"/>
        </w:r>
      </w:hyperlink>
    </w:p>
    <w:p>
      <w:pPr>
        <w:pStyle w:val="TOC2"/>
        <w:tabs>
          <w:tab w:val="right" w:leader="dot" w:pos="8306"/>
        </w:tabs>
      </w:pPr>
      <w:hyperlink w:anchor="_Toc7331" w:history="1">
        <w:r>
          <w:rPr>
            <w:rFonts w:ascii="仿宋" w:eastAsia="仿宋" w:hAnsi="仿宋" w:cs="仿宋" w:hint="eastAsia"/>
            <w:lang w:eastAsia="zh-CN"/>
          </w:rPr>
          <w:t>(五)、技术风险分析</w:t>
        </w:r>
        <w:r>
          <w:tab/>
        </w:r>
        <w:r>
          <w:fldChar w:fldCharType="begin"/>
        </w:r>
        <w:r>
          <w:instrText xml:space="preserve"> PAGEREF _Toc7331 \h </w:instrText>
        </w:r>
        <w:r>
          <w:fldChar w:fldCharType="separate"/>
        </w:r>
        <w:r>
          <w:t>15</w:t>
        </w:r>
        <w:r>
          <w:fldChar w:fldCharType="end"/>
        </w:r>
      </w:hyperlink>
    </w:p>
    <w:p>
      <w:pPr>
        <w:pStyle w:val="TOC2"/>
        <w:tabs>
          <w:tab w:val="right" w:leader="dot" w:pos="8306"/>
        </w:tabs>
      </w:pPr>
      <w:hyperlink w:anchor="_Toc1239" w:history="1">
        <w:r>
          <w:rPr>
            <w:rFonts w:ascii="仿宋" w:eastAsia="仿宋" w:hAnsi="仿宋" w:cs="仿宋" w:hint="eastAsia"/>
            <w:lang w:eastAsia="zh-CN"/>
          </w:rPr>
          <w:t>(六)、财务风险分析</w:t>
        </w:r>
        <w:r>
          <w:tab/>
        </w:r>
        <w:r>
          <w:fldChar w:fldCharType="begin"/>
        </w:r>
        <w:r>
          <w:instrText xml:space="preserve"> PAGEREF _Toc1239 \h </w:instrText>
        </w:r>
        <w:r>
          <w:fldChar w:fldCharType="separate"/>
        </w:r>
        <w:r>
          <w:t>17</w:t>
        </w:r>
        <w:r>
          <w:fldChar w:fldCharType="end"/>
        </w:r>
      </w:hyperlink>
    </w:p>
    <w:p>
      <w:pPr>
        <w:pStyle w:val="TOC2"/>
        <w:tabs>
          <w:tab w:val="right" w:leader="dot" w:pos="8306"/>
        </w:tabs>
      </w:pPr>
      <w:hyperlink w:anchor="_Toc18677" w:history="1">
        <w:r>
          <w:rPr>
            <w:rFonts w:ascii="仿宋" w:eastAsia="仿宋" w:hAnsi="仿宋" w:cs="仿宋" w:hint="eastAsia"/>
            <w:lang w:eastAsia="zh-CN"/>
          </w:rPr>
          <w:t>(七)、管理风险分析</w:t>
        </w:r>
        <w:r>
          <w:tab/>
        </w:r>
        <w:r>
          <w:fldChar w:fldCharType="begin"/>
        </w:r>
        <w:r>
          <w:instrText xml:space="preserve"> PAGEREF _Toc18677 \h </w:instrText>
        </w:r>
        <w:r>
          <w:fldChar w:fldCharType="separate"/>
        </w:r>
        <w:r>
          <w:t>18</w:t>
        </w:r>
        <w:r>
          <w:fldChar w:fldCharType="end"/>
        </w:r>
      </w:hyperlink>
    </w:p>
    <w:p>
      <w:pPr>
        <w:pStyle w:val="TOC2"/>
        <w:tabs>
          <w:tab w:val="right" w:leader="dot" w:pos="8306"/>
        </w:tabs>
      </w:pPr>
      <w:hyperlink w:anchor="_Toc3546" w:history="1">
        <w:r>
          <w:rPr>
            <w:rFonts w:ascii="仿宋" w:eastAsia="仿宋" w:hAnsi="仿宋" w:cs="仿宋" w:hint="eastAsia"/>
            <w:lang w:eastAsia="zh-CN"/>
          </w:rPr>
          <w:t>(八)、其它风险分析</w:t>
        </w:r>
        <w:r>
          <w:tab/>
        </w:r>
        <w:r>
          <w:fldChar w:fldCharType="begin"/>
        </w:r>
        <w:r>
          <w:instrText xml:space="preserve"> PAGEREF _Toc3546 \h </w:instrText>
        </w:r>
        <w:r>
          <w:fldChar w:fldCharType="separate"/>
        </w:r>
        <w:r>
          <w:t>20</w:t>
        </w:r>
        <w:r>
          <w:fldChar w:fldCharType="end"/>
        </w:r>
      </w:hyperlink>
    </w:p>
    <w:p>
      <w:pPr>
        <w:pStyle w:val="TOC2"/>
        <w:tabs>
          <w:tab w:val="right" w:leader="dot" w:pos="8306"/>
        </w:tabs>
      </w:pPr>
      <w:hyperlink w:anchor="_Toc13600" w:history="1">
        <w:r>
          <w:rPr>
            <w:rFonts w:ascii="仿宋" w:eastAsia="仿宋" w:hAnsi="仿宋" w:cs="仿宋" w:hint="eastAsia"/>
            <w:lang w:eastAsia="zh-CN"/>
          </w:rPr>
          <w:t>(九)、社会影响评估</w:t>
        </w:r>
        <w:r>
          <w:tab/>
        </w:r>
        <w:r>
          <w:fldChar w:fldCharType="begin"/>
        </w:r>
        <w:r>
          <w:instrText xml:space="preserve"> PAGEREF _Toc13600 \h </w:instrText>
        </w:r>
        <w:r>
          <w:fldChar w:fldCharType="separate"/>
        </w:r>
        <w:r>
          <w:t>21</w:t>
        </w:r>
        <w:r>
          <w:fldChar w:fldCharType="end"/>
        </w:r>
      </w:hyperlink>
    </w:p>
    <w:p>
      <w:pPr>
        <w:pStyle w:val="TOC1"/>
        <w:tabs>
          <w:tab w:val="right" w:leader="dot" w:pos="8306"/>
        </w:tabs>
      </w:pPr>
      <w:hyperlink w:anchor="_Toc8289" w:history="1">
        <w:r>
          <w:rPr>
            <w:rFonts w:ascii="仿宋" w:eastAsia="仿宋" w:hAnsi="仿宋" w:cs="仿宋" w:hint="eastAsia"/>
            <w:lang w:eastAsia="zh-CN"/>
          </w:rPr>
          <w:t>三、人工心脏瓣膜及体外性能检测装置项目概论</w:t>
        </w:r>
        <w:r>
          <w:tab/>
        </w:r>
        <w:r>
          <w:fldChar w:fldCharType="begin"/>
        </w:r>
        <w:r>
          <w:instrText xml:space="preserve"> PAGEREF _Toc8289 \h </w:instrText>
        </w:r>
        <w:r>
          <w:fldChar w:fldCharType="separate"/>
        </w:r>
        <w:r>
          <w:t>23</w:t>
        </w:r>
        <w:r>
          <w:fldChar w:fldCharType="end"/>
        </w:r>
      </w:hyperlink>
    </w:p>
    <w:p>
      <w:pPr>
        <w:pStyle w:val="TOC2"/>
        <w:tabs>
          <w:tab w:val="right" w:leader="dot" w:pos="8306"/>
        </w:tabs>
      </w:pPr>
      <w:hyperlink w:anchor="_Toc12945" w:history="1">
        <w:r>
          <w:rPr>
            <w:rFonts w:ascii="仿宋" w:eastAsia="仿宋" w:hAnsi="仿宋" w:cs="仿宋" w:hint="eastAsia"/>
            <w:lang w:eastAsia="zh-CN"/>
          </w:rPr>
          <w:t>(一)、项目申报单位概况</w:t>
        </w:r>
        <w:r>
          <w:tab/>
        </w:r>
        <w:r>
          <w:fldChar w:fldCharType="begin"/>
        </w:r>
        <w:r>
          <w:instrText xml:space="preserve"> PAGEREF _Toc12945 \h </w:instrText>
        </w:r>
        <w:r>
          <w:fldChar w:fldCharType="separate"/>
        </w:r>
        <w:r>
          <w:t>23</w:t>
        </w:r>
        <w:r>
          <w:fldChar w:fldCharType="end"/>
        </w:r>
      </w:hyperlink>
    </w:p>
    <w:p>
      <w:pPr>
        <w:pStyle w:val="TOC2"/>
        <w:tabs>
          <w:tab w:val="right" w:leader="dot" w:pos="8306"/>
        </w:tabs>
      </w:pPr>
      <w:hyperlink w:anchor="_Toc23190" w:history="1">
        <w:r>
          <w:rPr>
            <w:rFonts w:ascii="仿宋" w:eastAsia="仿宋" w:hAnsi="仿宋" w:cs="仿宋" w:hint="eastAsia"/>
            <w:lang w:eastAsia="zh-CN"/>
          </w:rPr>
          <w:t>(二)、项目概况</w:t>
        </w:r>
        <w:r>
          <w:tab/>
        </w:r>
        <w:r>
          <w:fldChar w:fldCharType="begin"/>
        </w:r>
        <w:r>
          <w:instrText xml:space="preserve"> PAGEREF _Toc23190 \h </w:instrText>
        </w:r>
        <w:r>
          <w:fldChar w:fldCharType="separate"/>
        </w:r>
        <w:r>
          <w:t>24</w:t>
        </w:r>
        <w:r>
          <w:fldChar w:fldCharType="end"/>
        </w:r>
      </w:hyperlink>
    </w:p>
    <w:p>
      <w:pPr>
        <w:pStyle w:val="TOC1"/>
        <w:tabs>
          <w:tab w:val="right" w:leader="dot" w:pos="8306"/>
        </w:tabs>
      </w:pPr>
      <w:hyperlink w:anchor="_Toc30586" w:history="1">
        <w:r>
          <w:rPr>
            <w:rFonts w:ascii="仿宋" w:eastAsia="仿宋" w:hAnsi="仿宋" w:cs="仿宋" w:hint="eastAsia"/>
            <w:lang w:eastAsia="zh-CN"/>
          </w:rPr>
          <w:t>四、环境和生态影响分析</w:t>
        </w:r>
        <w:r>
          <w:tab/>
        </w:r>
        <w:r>
          <w:fldChar w:fldCharType="begin"/>
        </w:r>
        <w:r>
          <w:instrText xml:space="preserve"> PAGEREF _Toc30586 \h </w:instrText>
        </w:r>
        <w:r>
          <w:fldChar w:fldCharType="separate"/>
        </w:r>
        <w:r>
          <w:t>27</w:t>
        </w:r>
        <w:r>
          <w:fldChar w:fldCharType="end"/>
        </w:r>
      </w:hyperlink>
    </w:p>
    <w:p>
      <w:pPr>
        <w:pStyle w:val="TOC2"/>
        <w:tabs>
          <w:tab w:val="right" w:leader="dot" w:pos="8306"/>
        </w:tabs>
      </w:pPr>
      <w:hyperlink w:anchor="_Toc4069" w:history="1">
        <w:r>
          <w:rPr>
            <w:rFonts w:ascii="仿宋" w:eastAsia="仿宋" w:hAnsi="仿宋" w:cs="仿宋" w:hint="eastAsia"/>
            <w:lang w:eastAsia="zh-CN"/>
          </w:rPr>
          <w:t>(一)、环境和生态现状</w:t>
        </w:r>
        <w:r>
          <w:tab/>
        </w:r>
        <w:r>
          <w:fldChar w:fldCharType="begin"/>
        </w:r>
        <w:r>
          <w:instrText xml:space="preserve"> PAGEREF _Toc4069 \h </w:instrText>
        </w:r>
        <w:r>
          <w:fldChar w:fldCharType="separate"/>
        </w:r>
        <w:r>
          <w:t>27</w:t>
        </w:r>
        <w:r>
          <w:fldChar w:fldCharType="end"/>
        </w:r>
      </w:hyperlink>
    </w:p>
    <w:p>
      <w:pPr>
        <w:pStyle w:val="TOC2"/>
        <w:tabs>
          <w:tab w:val="right" w:leader="dot" w:pos="8306"/>
        </w:tabs>
      </w:pPr>
      <w:hyperlink w:anchor="_Toc12174" w:history="1">
        <w:r>
          <w:rPr>
            <w:rFonts w:ascii="仿宋" w:eastAsia="仿宋" w:hAnsi="仿宋" w:cs="仿宋" w:hint="eastAsia"/>
            <w:lang w:eastAsia="zh-CN"/>
          </w:rPr>
          <w:t>(二)、生态环境影响分析</w:t>
        </w:r>
        <w:r>
          <w:tab/>
        </w:r>
        <w:r>
          <w:fldChar w:fldCharType="begin"/>
        </w:r>
        <w:r>
          <w:instrText xml:space="preserve"> PAGEREF _Toc12174 \h </w:instrText>
        </w:r>
        <w:r>
          <w:fldChar w:fldCharType="separate"/>
        </w:r>
        <w:r>
          <w:t>29</w:t>
        </w:r>
        <w:r>
          <w:fldChar w:fldCharType="end"/>
        </w:r>
      </w:hyperlink>
    </w:p>
    <w:p>
      <w:pPr>
        <w:pStyle w:val="TOC2"/>
        <w:tabs>
          <w:tab w:val="right" w:leader="dot" w:pos="8306"/>
        </w:tabs>
      </w:pPr>
      <w:hyperlink w:anchor="_Toc13129" w:history="1">
        <w:r>
          <w:rPr>
            <w:rFonts w:ascii="仿宋" w:eastAsia="仿宋" w:hAnsi="仿宋" w:cs="仿宋" w:hint="eastAsia"/>
            <w:lang w:eastAsia="zh-CN"/>
          </w:rPr>
          <w:t>(三)、生态环境保护措施</w:t>
        </w:r>
        <w:r>
          <w:tab/>
        </w:r>
        <w:r>
          <w:fldChar w:fldCharType="begin"/>
        </w:r>
        <w:r>
          <w:instrText xml:space="preserve"> PAGEREF _Toc13129 \h </w:instrText>
        </w:r>
        <w:r>
          <w:fldChar w:fldCharType="separate"/>
        </w:r>
        <w:r>
          <w:t>30</w:t>
        </w:r>
        <w:r>
          <w:fldChar w:fldCharType="end"/>
        </w:r>
      </w:hyperlink>
    </w:p>
    <w:p>
      <w:pPr>
        <w:pStyle w:val="TOC2"/>
        <w:tabs>
          <w:tab w:val="right" w:leader="dot" w:pos="8306"/>
        </w:tabs>
      </w:pPr>
      <w:hyperlink w:anchor="_Toc26533" w:history="1">
        <w:r>
          <w:rPr>
            <w:rFonts w:ascii="仿宋" w:eastAsia="仿宋" w:hAnsi="仿宋" w:cs="仿宋" w:hint="eastAsia"/>
            <w:lang w:eastAsia="zh-CN"/>
          </w:rPr>
          <w:t>(四)、地质灾害影响分析</w:t>
        </w:r>
        <w:r>
          <w:tab/>
        </w:r>
        <w:r>
          <w:fldChar w:fldCharType="begin"/>
        </w:r>
        <w:r>
          <w:instrText xml:space="preserve"> PAGEREF _Toc26533 \h </w:instrText>
        </w:r>
        <w:r>
          <w:fldChar w:fldCharType="separate"/>
        </w:r>
        <w:r>
          <w:t>32</w:t>
        </w:r>
        <w:r>
          <w:fldChar w:fldCharType="end"/>
        </w:r>
      </w:hyperlink>
    </w:p>
    <w:p>
      <w:pPr>
        <w:pStyle w:val="TOC2"/>
        <w:tabs>
          <w:tab w:val="right" w:leader="dot" w:pos="8306"/>
        </w:tabs>
      </w:pPr>
      <w:hyperlink w:anchor="_Toc5337" w:history="1">
        <w:r>
          <w:rPr>
            <w:rFonts w:ascii="仿宋" w:eastAsia="仿宋" w:hAnsi="仿宋" w:cs="仿宋" w:hint="eastAsia"/>
            <w:lang w:eastAsia="zh-CN"/>
          </w:rPr>
          <w:t>(五)、特殊环境影响</w:t>
        </w:r>
        <w:r>
          <w:tab/>
        </w:r>
        <w:r>
          <w:fldChar w:fldCharType="begin"/>
        </w:r>
        <w:r>
          <w:instrText xml:space="preserve"> PAGEREF _Toc5337 \h </w:instrText>
        </w:r>
        <w:r>
          <w:fldChar w:fldCharType="separate"/>
        </w:r>
        <w:r>
          <w:t>34</w:t>
        </w:r>
        <w:r>
          <w:fldChar w:fldCharType="end"/>
        </w:r>
      </w:hyperlink>
    </w:p>
    <w:p>
      <w:pPr>
        <w:pStyle w:val="TOC1"/>
        <w:tabs>
          <w:tab w:val="right" w:leader="dot" w:pos="8306"/>
        </w:tabs>
      </w:pPr>
      <w:hyperlink w:anchor="_Toc21399" w:history="1">
        <w:r>
          <w:rPr>
            <w:rFonts w:ascii="仿宋" w:eastAsia="仿宋" w:hAnsi="仿宋" w:cs="仿宋" w:hint="eastAsia"/>
            <w:lang w:eastAsia="zh-CN"/>
          </w:rPr>
          <w:t>五、背景、必要性分析</w:t>
        </w:r>
        <w:r>
          <w:tab/>
        </w:r>
        <w:r>
          <w:fldChar w:fldCharType="begin"/>
        </w:r>
        <w:r>
          <w:instrText xml:space="preserve"> PAGEREF _Toc21399 \h </w:instrText>
        </w:r>
        <w:r>
          <w:fldChar w:fldCharType="separate"/>
        </w:r>
        <w:r>
          <w:t>35</w:t>
        </w:r>
        <w:r>
          <w:fldChar w:fldCharType="end"/>
        </w:r>
      </w:hyperlink>
    </w:p>
    <w:p>
      <w:pPr>
        <w:pStyle w:val="TOC2"/>
        <w:tabs>
          <w:tab w:val="right" w:leader="dot" w:pos="8306"/>
        </w:tabs>
      </w:pPr>
      <w:hyperlink w:anchor="_Toc5312" w:history="1">
        <w:r>
          <w:rPr>
            <w:rFonts w:ascii="仿宋" w:eastAsia="仿宋" w:hAnsi="仿宋" w:cs="仿宋" w:hint="eastAsia"/>
            <w:lang w:eastAsia="zh-CN"/>
          </w:rPr>
          <w:t>(一)、项目建设背景</w:t>
        </w:r>
        <w:r>
          <w:tab/>
        </w:r>
        <w:r>
          <w:fldChar w:fldCharType="begin"/>
        </w:r>
        <w:r>
          <w:instrText xml:space="preserve"> PAGEREF _Toc5312 \h </w:instrText>
        </w:r>
        <w:r>
          <w:fldChar w:fldCharType="separate"/>
        </w:r>
        <w:r>
          <w:t>35</w:t>
        </w:r>
        <w:r>
          <w:fldChar w:fldCharType="end"/>
        </w:r>
      </w:hyperlink>
    </w:p>
    <w:p>
      <w:pPr>
        <w:pStyle w:val="TOC2"/>
        <w:tabs>
          <w:tab w:val="right" w:leader="dot" w:pos="8306"/>
        </w:tabs>
      </w:pPr>
      <w:hyperlink w:anchor="_Toc10185" w:history="1">
        <w:r>
          <w:rPr>
            <w:rFonts w:ascii="仿宋" w:eastAsia="仿宋" w:hAnsi="仿宋" w:cs="仿宋" w:hint="eastAsia"/>
            <w:lang w:eastAsia="zh-CN"/>
          </w:rPr>
          <w:t>(二)、必要性分析</w:t>
        </w:r>
        <w:r>
          <w:tab/>
        </w:r>
        <w:r>
          <w:fldChar w:fldCharType="begin"/>
        </w:r>
        <w:r>
          <w:instrText xml:space="preserve"> PAGEREF _Toc10185 \h </w:instrText>
        </w:r>
        <w:r>
          <w:fldChar w:fldCharType="separate"/>
        </w:r>
        <w:r>
          <w:t>36</w:t>
        </w:r>
        <w:r>
          <w:fldChar w:fldCharType="end"/>
        </w:r>
      </w:hyperlink>
    </w:p>
    <w:p>
      <w:pPr>
        <w:pStyle w:val="TOC2"/>
        <w:tabs>
          <w:tab w:val="right" w:leader="dot" w:pos="8306"/>
        </w:tabs>
      </w:pPr>
      <w:hyperlink w:anchor="_Toc16145" w:history="1">
        <w:r>
          <w:rPr>
            <w:rFonts w:ascii="仿宋" w:eastAsia="仿宋" w:hAnsi="仿宋" w:cs="仿宋" w:hint="eastAsia"/>
            <w:lang w:eastAsia="zh-CN"/>
          </w:rPr>
          <w:t>(三)、项目建设有利条件</w:t>
        </w:r>
        <w:r>
          <w:tab/>
        </w:r>
        <w:r>
          <w:fldChar w:fldCharType="begin"/>
        </w:r>
        <w:r>
          <w:instrText xml:space="preserve"> PAGEREF _Toc16145 \h </w:instrText>
        </w:r>
        <w:r>
          <w:fldChar w:fldCharType="separate"/>
        </w:r>
        <w:r>
          <w:t>37</w:t>
        </w:r>
        <w:r>
          <w:fldChar w:fldCharType="end"/>
        </w:r>
      </w:hyperlink>
    </w:p>
    <w:p>
      <w:pPr>
        <w:pStyle w:val="TOC1"/>
        <w:tabs>
          <w:tab w:val="right" w:leader="dot" w:pos="8306"/>
        </w:tabs>
      </w:pPr>
      <w:hyperlink w:anchor="_Toc19520" w:history="1">
        <w:r>
          <w:rPr>
            <w:rFonts w:ascii="仿宋" w:eastAsia="仿宋" w:hAnsi="仿宋" w:cs="仿宋" w:hint="eastAsia"/>
            <w:lang w:eastAsia="zh-CN"/>
          </w:rPr>
          <w:t>六、发展规划、产业政策和行业准入分析</w:t>
        </w:r>
        <w:r>
          <w:tab/>
        </w:r>
        <w:r>
          <w:fldChar w:fldCharType="begin"/>
        </w:r>
        <w:r>
          <w:instrText xml:space="preserve"> PAGEREF _Toc19520 \h </w:instrText>
        </w:r>
        <w:r>
          <w:fldChar w:fldCharType="separate"/>
        </w:r>
        <w:r>
          <w:t>39</w:t>
        </w:r>
        <w:r>
          <w:fldChar w:fldCharType="end"/>
        </w:r>
      </w:hyperlink>
    </w:p>
    <w:p>
      <w:pPr>
        <w:pStyle w:val="TOC2"/>
        <w:tabs>
          <w:tab w:val="right" w:leader="dot" w:pos="8306"/>
        </w:tabs>
      </w:pPr>
      <w:hyperlink w:anchor="_Toc7951" w:history="1">
        <w:r>
          <w:rPr>
            <w:rFonts w:ascii="仿宋" w:eastAsia="仿宋" w:hAnsi="仿宋" w:cs="仿宋" w:hint="eastAsia"/>
            <w:lang w:eastAsia="zh-CN"/>
          </w:rPr>
          <w:t>(一)、发展规划分析</w:t>
        </w:r>
        <w:r>
          <w:tab/>
        </w:r>
        <w:r>
          <w:fldChar w:fldCharType="begin"/>
        </w:r>
        <w:r>
          <w:instrText xml:space="preserve"> PAGEREF _Toc7951 \h </w:instrText>
        </w:r>
        <w:r>
          <w:fldChar w:fldCharType="separate"/>
        </w:r>
        <w:r>
          <w:t>39</w:t>
        </w:r>
        <w:r>
          <w:fldChar w:fldCharType="end"/>
        </w:r>
      </w:hyperlink>
    </w:p>
    <w:p>
      <w:pPr>
        <w:pStyle w:val="TOC2"/>
        <w:tabs>
          <w:tab w:val="right" w:leader="dot" w:pos="8306"/>
        </w:tabs>
      </w:pPr>
      <w:hyperlink w:anchor="_Toc7483" w:history="1">
        <w:r>
          <w:rPr>
            <w:rFonts w:ascii="仿宋" w:eastAsia="仿宋" w:hAnsi="仿宋" w:cs="仿宋" w:hint="eastAsia"/>
            <w:lang w:eastAsia="zh-CN"/>
          </w:rPr>
          <w:t>(二)、产业政策分析</w:t>
        </w:r>
        <w:r>
          <w:tab/>
        </w:r>
        <w:r>
          <w:fldChar w:fldCharType="begin"/>
        </w:r>
        <w:r>
          <w:instrText xml:space="preserve"> PAGEREF _Toc7483 \h </w:instrText>
        </w:r>
        <w:r>
          <w:fldChar w:fldCharType="separate"/>
        </w:r>
        <w:r>
          <w:t>40</w:t>
        </w:r>
        <w:r>
          <w:fldChar w:fldCharType="end"/>
        </w:r>
      </w:hyperlink>
    </w:p>
    <w:p>
      <w:pPr>
        <w:pStyle w:val="TOC2"/>
        <w:tabs>
          <w:tab w:val="right" w:leader="dot" w:pos="8306"/>
        </w:tabs>
      </w:pPr>
      <w:hyperlink w:anchor="_Toc19938" w:history="1">
        <w:r>
          <w:rPr>
            <w:rFonts w:ascii="仿宋" w:eastAsia="仿宋" w:hAnsi="仿宋" w:cs="仿宋" w:hint="eastAsia"/>
            <w:lang w:eastAsia="zh-CN"/>
          </w:rPr>
          <w:t>(三)、行业准入分析</w:t>
        </w:r>
        <w:r>
          <w:tab/>
        </w:r>
        <w:r>
          <w:fldChar w:fldCharType="begin"/>
        </w:r>
        <w:r>
          <w:instrText xml:space="preserve"> PAGEREF _Toc19938 \h </w:instrText>
        </w:r>
        <w:r>
          <w:fldChar w:fldCharType="separate"/>
        </w:r>
        <w:r>
          <w:t>42</w:t>
        </w:r>
        <w:r>
          <w:fldChar w:fldCharType="end"/>
        </w:r>
      </w:hyperlink>
    </w:p>
    <w:p>
      <w:pPr>
        <w:pStyle w:val="TOC1"/>
        <w:tabs>
          <w:tab w:val="right" w:leader="dot" w:pos="8306"/>
        </w:tabs>
      </w:pPr>
      <w:hyperlink w:anchor="_Toc19866" w:history="1">
        <w:r>
          <w:rPr>
            <w:rFonts w:ascii="仿宋" w:eastAsia="仿宋" w:hAnsi="仿宋" w:cs="仿宋" w:hint="eastAsia"/>
            <w:lang w:eastAsia="zh-CN"/>
          </w:rPr>
          <w:t>七、项目变更管理</w:t>
        </w:r>
        <w:r>
          <w:tab/>
        </w:r>
        <w:r>
          <w:fldChar w:fldCharType="begin"/>
        </w:r>
        <w:r>
          <w:instrText xml:space="preserve"> PAGEREF _Toc19866 \h </w:instrText>
        </w:r>
        <w:r>
          <w:fldChar w:fldCharType="separate"/>
        </w:r>
        <w:r>
          <w:t>44</w:t>
        </w:r>
        <w:r>
          <w:fldChar w:fldCharType="end"/>
        </w:r>
      </w:hyperlink>
    </w:p>
    <w:p>
      <w:pPr>
        <w:pStyle w:val="TOC2"/>
        <w:tabs>
          <w:tab w:val="right" w:leader="dot" w:pos="8306"/>
        </w:tabs>
      </w:pPr>
      <w:hyperlink w:anchor="_Toc8149" w:history="1">
        <w:r>
          <w:rPr>
            <w:rFonts w:ascii="仿宋" w:eastAsia="仿宋" w:hAnsi="仿宋" w:cs="仿宋" w:hint="eastAsia"/>
            <w:lang w:eastAsia="zh-CN"/>
          </w:rPr>
          <w:t>(一)、变更控制流程</w:t>
        </w:r>
        <w:r>
          <w:tab/>
        </w:r>
        <w:r>
          <w:fldChar w:fldCharType="begin"/>
        </w:r>
        <w:r>
          <w:instrText xml:space="preserve"> PAGEREF _Toc8149 \h </w:instrText>
        </w:r>
        <w:r>
          <w:fldChar w:fldCharType="separate"/>
        </w:r>
        <w:r>
          <w:t>44</w:t>
        </w:r>
        <w:r>
          <w:fldChar w:fldCharType="end"/>
        </w:r>
      </w:hyperlink>
    </w:p>
    <w:p>
      <w:pPr>
        <w:pStyle w:val="TOC2"/>
        <w:tabs>
          <w:tab w:val="right" w:leader="dot" w:pos="8306"/>
        </w:tabs>
      </w:pPr>
      <w:hyperlink w:anchor="_Toc25003" w:history="1">
        <w:r>
          <w:rPr>
            <w:rFonts w:ascii="仿宋" w:eastAsia="仿宋" w:hAnsi="仿宋" w:cs="仿宋" w:hint="eastAsia"/>
            <w:lang w:eastAsia="zh-CN"/>
          </w:rPr>
          <w:t>(二)、影响评估与处理</w:t>
        </w:r>
        <w:r>
          <w:tab/>
        </w:r>
        <w:r>
          <w:fldChar w:fldCharType="begin"/>
        </w:r>
        <w:r>
          <w:instrText xml:space="preserve"> PAGEREF _Toc25003 \h </w:instrText>
        </w:r>
        <w:r>
          <w:fldChar w:fldCharType="separate"/>
        </w:r>
        <w:r>
          <w:t>44</w:t>
        </w:r>
        <w:r>
          <w:fldChar w:fldCharType="end"/>
        </w:r>
      </w:hyperlink>
    </w:p>
    <w:p>
      <w:pPr>
        <w:pStyle w:val="TOC2"/>
        <w:tabs>
          <w:tab w:val="right" w:leader="dot" w:pos="8306"/>
        </w:tabs>
      </w:pPr>
      <w:hyperlink w:anchor="_Toc11400" w:history="1">
        <w:r>
          <w:rPr>
            <w:rFonts w:ascii="仿宋" w:eastAsia="仿宋" w:hAnsi="仿宋" w:cs="仿宋" w:hint="eastAsia"/>
            <w:lang w:eastAsia="zh-CN"/>
          </w:rPr>
          <w:t>(三)、变更记录与追踪</w:t>
        </w:r>
        <w:r>
          <w:tab/>
        </w:r>
        <w:r>
          <w:fldChar w:fldCharType="begin"/>
        </w:r>
        <w:r>
          <w:instrText xml:space="preserve"> PAGEREF _Toc11400 \h </w:instrText>
        </w:r>
        <w:r>
          <w:fldChar w:fldCharType="separate"/>
        </w:r>
        <w:r>
          <w:t>46</w:t>
        </w:r>
        <w:r>
          <w:fldChar w:fldCharType="end"/>
        </w:r>
      </w:hyperlink>
    </w:p>
    <w:p>
      <w:pPr>
        <w:pStyle w:val="TOC2"/>
        <w:tabs>
          <w:tab w:val="right" w:leader="dot" w:pos="8306"/>
        </w:tabs>
      </w:pPr>
      <w:hyperlink w:anchor="_Toc11526" w:history="1">
        <w:r>
          <w:rPr>
            <w:rFonts w:ascii="仿宋" w:eastAsia="仿宋" w:hAnsi="仿宋" w:cs="仿宋" w:hint="eastAsia"/>
            <w:lang w:eastAsia="zh-CN"/>
          </w:rPr>
          <w:t>(四)、变更管理策略</w:t>
        </w:r>
        <w:r>
          <w:tab/>
        </w:r>
        <w:r>
          <w:fldChar w:fldCharType="begin"/>
        </w:r>
        <w:r>
          <w:instrText xml:space="preserve"> PAGEREF _Toc11526 \h </w:instrText>
        </w:r>
        <w:r>
          <w:fldChar w:fldCharType="separate"/>
        </w:r>
        <w:r>
          <w:t>48</w:t>
        </w:r>
        <w:r>
          <w:fldChar w:fldCharType="end"/>
        </w:r>
      </w:hyperlink>
    </w:p>
    <w:p>
      <w:pPr>
        <w:pStyle w:val="TOC1"/>
        <w:tabs>
          <w:tab w:val="right" w:leader="dot" w:pos="8306"/>
        </w:tabs>
      </w:pPr>
      <w:hyperlink w:anchor="_Toc4545" w:history="1">
        <w:r>
          <w:rPr>
            <w:rFonts w:ascii="仿宋" w:eastAsia="仿宋" w:hAnsi="仿宋" w:cs="仿宋" w:hint="eastAsia"/>
            <w:lang w:eastAsia="zh-CN"/>
          </w:rPr>
          <w:t>八、资金管理与财务规划</w:t>
        </w:r>
        <w:r>
          <w:tab/>
        </w:r>
        <w:r>
          <w:fldChar w:fldCharType="begin"/>
        </w:r>
        <w:r>
          <w:instrText xml:space="preserve"> PAGEREF _Toc4545 \h </w:instrText>
        </w:r>
        <w:r>
          <w:fldChar w:fldCharType="separate"/>
        </w:r>
        <w:r>
          <w:t>49</w:t>
        </w:r>
        <w:r>
          <w:fldChar w:fldCharType="end"/>
        </w:r>
      </w:hyperlink>
    </w:p>
    <w:p>
      <w:pPr>
        <w:pStyle w:val="TOC2"/>
        <w:tabs>
          <w:tab w:val="right" w:leader="dot" w:pos="8306"/>
        </w:tabs>
      </w:pPr>
      <w:hyperlink w:anchor="_Toc21663" w:history="1">
        <w:r>
          <w:rPr>
            <w:rFonts w:ascii="仿宋" w:eastAsia="仿宋" w:hAnsi="仿宋" w:cs="仿宋" w:hint="eastAsia"/>
            <w:lang w:eastAsia="zh-CN"/>
          </w:rPr>
          <w:t>(一)、项目资金来源与筹措</w:t>
        </w:r>
        <w:r>
          <w:tab/>
        </w:r>
        <w:r>
          <w:fldChar w:fldCharType="begin"/>
        </w:r>
        <w:r>
          <w:instrText xml:space="preserve"> PAGEREF _Toc21663 \h </w:instrText>
        </w:r>
        <w:r>
          <w:fldChar w:fldCharType="separate"/>
        </w:r>
        <w:r>
          <w:t>49</w:t>
        </w:r>
        <w:r>
          <w:fldChar w:fldCharType="end"/>
        </w:r>
      </w:hyperlink>
    </w:p>
    <w:p>
      <w:pPr>
        <w:pStyle w:val="TOC2"/>
        <w:tabs>
          <w:tab w:val="right" w:leader="dot" w:pos="8306"/>
        </w:tabs>
      </w:pPr>
      <w:hyperlink w:anchor="_Toc3525" w:history="1">
        <w:r>
          <w:rPr>
            <w:rFonts w:ascii="仿宋" w:eastAsia="仿宋" w:hAnsi="仿宋" w:cs="仿宋" w:hint="eastAsia"/>
            <w:lang w:eastAsia="zh-CN"/>
          </w:rPr>
          <w:t>(二)、资金使用与监管</w:t>
        </w:r>
        <w:r>
          <w:tab/>
        </w:r>
        <w:r>
          <w:fldChar w:fldCharType="begin"/>
        </w:r>
        <w:r>
          <w:instrText xml:space="preserve"> PAGEREF _Toc3525 \h </w:instrText>
        </w:r>
        <w:r>
          <w:fldChar w:fldCharType="separate"/>
        </w:r>
        <w:r>
          <w:t>51</w:t>
        </w:r>
        <w:r>
          <w:fldChar w:fldCharType="end"/>
        </w:r>
      </w:hyperlink>
    </w:p>
    <w:p>
      <w:pPr>
        <w:pStyle w:val="TOC2"/>
        <w:tabs>
          <w:tab w:val="right" w:leader="dot" w:pos="8306"/>
        </w:tabs>
      </w:pPr>
      <w:hyperlink w:anchor="_Toc7750" w:history="1">
        <w:r>
          <w:rPr>
            <w:rFonts w:ascii="仿宋" w:eastAsia="仿宋" w:hAnsi="仿宋" w:cs="仿宋" w:hint="eastAsia"/>
            <w:lang w:eastAsia="zh-CN"/>
          </w:rPr>
          <w:t>(三)、财务规划与预测</w:t>
        </w:r>
        <w:r>
          <w:tab/>
        </w:r>
        <w:r>
          <w:fldChar w:fldCharType="begin"/>
        </w:r>
        <w:r>
          <w:instrText xml:space="preserve"> PAGEREF _Toc7750 \h </w:instrText>
        </w:r>
        <w:r>
          <w:fldChar w:fldCharType="separate"/>
        </w:r>
        <w:r>
          <w:t>52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653" w:history="1">
        <w:r>
          <w:rPr>
            <w:rFonts w:ascii="仿宋" w:eastAsia="仿宋" w:hAnsi="仿宋" w:cs="仿宋" w:hint="eastAsia"/>
            <w:lang w:eastAsia="zh-CN"/>
          </w:rPr>
          <w:t>九、经济效益与社会效益优化</w:t>
        </w:r>
        <w:r>
          <w:tab/>
        </w:r>
        <w:r>
          <w:fldChar w:fldCharType="begin"/>
        </w:r>
        <w:r>
          <w:instrText xml:space="preserve"> PAGEREF _Toc13653 \h </w:instrText>
        </w:r>
        <w:r>
          <w:fldChar w:fldCharType="separate"/>
        </w:r>
        <w:r>
          <w:t>53</w:t>
        </w:r>
        <w:r>
          <w:fldChar w:fldCharType="end"/>
        </w:r>
      </w:hyperlink>
    </w:p>
    <w:p>
      <w:pPr>
        <w:pStyle w:val="TOC2"/>
        <w:tabs>
          <w:tab w:val="right" w:leader="dot" w:pos="8306"/>
        </w:tabs>
      </w:pPr>
      <w:hyperlink w:anchor="_Toc24864" w:history="1">
        <w:r>
          <w:rPr>
            <w:rFonts w:ascii="仿宋" w:eastAsia="仿宋" w:hAnsi="仿宋" w:cs="仿宋" w:hint="eastAsia"/>
            <w:lang w:eastAsia="zh-CN"/>
          </w:rPr>
          <w:t>(一)、经济效益提升策略</w:t>
        </w:r>
        <w:r>
          <w:tab/>
        </w:r>
        <w:r>
          <w:fldChar w:fldCharType="begin"/>
        </w:r>
        <w:r>
          <w:instrText xml:space="preserve"> PAGEREF _Toc24864 \h </w:instrText>
        </w:r>
        <w:r>
          <w:fldChar w:fldCharType="separate"/>
        </w:r>
        <w:r>
          <w:t>53</w:t>
        </w:r>
        <w:r>
          <w:fldChar w:fldCharType="end"/>
        </w:r>
      </w:hyperlink>
    </w:p>
    <w:p>
      <w:pPr>
        <w:pStyle w:val="TOC2"/>
        <w:tabs>
          <w:tab w:val="right" w:leader="dot" w:pos="8306"/>
        </w:tabs>
      </w:pPr>
      <w:hyperlink w:anchor="_Toc27339" w:history="1">
        <w:r>
          <w:rPr>
            <w:rFonts w:ascii="仿宋" w:eastAsia="仿宋" w:hAnsi="仿宋" w:cs="仿宋" w:hint="eastAsia"/>
            <w:lang w:eastAsia="zh-CN"/>
          </w:rPr>
          <w:t>(二)、社会效益增强方案</w:t>
        </w:r>
        <w:r>
          <w:tab/>
        </w:r>
        <w:r>
          <w:fldChar w:fldCharType="begin"/>
        </w:r>
        <w:r>
          <w:instrText xml:space="preserve"> PAGEREF _Toc27339 \h </w:instrText>
        </w:r>
        <w:r>
          <w:fldChar w:fldCharType="separate"/>
        </w:r>
        <w:r>
          <w:t>54</w:t>
        </w:r>
        <w:r>
          <w:fldChar w:fldCharType="end"/>
        </w:r>
      </w:hyperlink>
    </w:p>
    <w:p>
      <w:pPr>
        <w:pStyle w:val="TOC1"/>
        <w:tabs>
          <w:tab w:val="right" w:leader="dot" w:pos="8306"/>
        </w:tabs>
      </w:pPr>
      <w:hyperlink w:anchor="_Toc18138" w:history="1">
        <w:r>
          <w:rPr>
            <w:rFonts w:ascii="仿宋" w:eastAsia="仿宋" w:hAnsi="仿宋" w:cs="仿宋" w:hint="eastAsia"/>
            <w:lang w:eastAsia="zh-CN"/>
          </w:rPr>
          <w:t>十、环境保护与绿色发展</w:t>
        </w:r>
        <w:r>
          <w:tab/>
        </w:r>
        <w:r>
          <w:fldChar w:fldCharType="begin"/>
        </w:r>
        <w:r>
          <w:instrText xml:space="preserve"> PAGEREF _Toc18138 \h </w:instrText>
        </w:r>
        <w:r>
          <w:fldChar w:fldCharType="separate"/>
        </w:r>
        <w:r>
          <w:t>55</w:t>
        </w:r>
        <w:r>
          <w:fldChar w:fldCharType="end"/>
        </w:r>
      </w:hyperlink>
    </w:p>
    <w:p>
      <w:pPr>
        <w:pStyle w:val="TOC2"/>
        <w:tabs>
          <w:tab w:val="right" w:leader="dot" w:pos="8306"/>
        </w:tabs>
      </w:pPr>
      <w:hyperlink w:anchor="_Toc9962" w:history="1">
        <w:r>
          <w:rPr>
            <w:rFonts w:ascii="仿宋" w:eastAsia="仿宋" w:hAnsi="仿宋" w:cs="仿宋" w:hint="eastAsia"/>
            <w:lang w:eastAsia="zh-CN"/>
          </w:rPr>
          <w:t>(一)、环境保护措施</w:t>
        </w:r>
        <w:r>
          <w:tab/>
        </w:r>
        <w:r>
          <w:fldChar w:fldCharType="begin"/>
        </w:r>
        <w:r>
          <w:instrText xml:space="preserve"> PAGEREF _Toc9962 \h </w:instrText>
        </w:r>
        <w:r>
          <w:fldChar w:fldCharType="separate"/>
        </w:r>
        <w:r>
          <w:t>55</w:t>
        </w:r>
        <w:r>
          <w:fldChar w:fldCharType="end"/>
        </w:r>
      </w:hyperlink>
    </w:p>
    <w:p>
      <w:pPr>
        <w:pStyle w:val="TOC2"/>
        <w:tabs>
          <w:tab w:val="right" w:leader="dot" w:pos="8306"/>
        </w:tabs>
      </w:pPr>
      <w:hyperlink w:anchor="_Toc19378" w:history="1">
        <w:r>
          <w:rPr>
            <w:rFonts w:ascii="仿宋" w:eastAsia="仿宋" w:hAnsi="仿宋" w:cs="仿宋" w:hint="eastAsia"/>
            <w:lang w:eastAsia="zh-CN"/>
          </w:rPr>
          <w:t>(二)、绿色发展与可持续发展策略</w:t>
        </w:r>
        <w:r>
          <w:tab/>
        </w:r>
        <w:r>
          <w:fldChar w:fldCharType="begin"/>
        </w:r>
        <w:r>
          <w:instrText xml:space="preserve"> PAGEREF _Toc19378 \h </w:instrText>
        </w:r>
        <w:r>
          <w:fldChar w:fldCharType="separate"/>
        </w:r>
        <w:r>
          <w:t>57</w:t>
        </w:r>
        <w:r>
          <w:fldChar w:fldCharType="end"/>
        </w:r>
      </w:hyperlink>
    </w:p>
    <w:p>
      <w:pPr>
        <w:pStyle w:val="TOC1"/>
        <w:tabs>
          <w:tab w:val="right" w:leader="dot" w:pos="8306"/>
        </w:tabs>
      </w:pPr>
      <w:hyperlink w:anchor="_Toc26972" w:history="1">
        <w:r>
          <w:rPr>
            <w:rFonts w:ascii="仿宋" w:eastAsia="仿宋" w:hAnsi="仿宋" w:cs="仿宋" w:hint="eastAsia"/>
            <w:lang w:eastAsia="zh-CN"/>
          </w:rPr>
          <w:t>十一、项目质量与标准</w:t>
        </w:r>
        <w:r>
          <w:tab/>
        </w:r>
        <w:r>
          <w:fldChar w:fldCharType="begin"/>
        </w:r>
        <w:r>
          <w:instrText xml:space="preserve"> PAGEREF _Toc26972 \h </w:instrText>
        </w:r>
        <w:r>
          <w:fldChar w:fldCharType="separate"/>
        </w:r>
        <w:r>
          <w:t>58</w:t>
        </w:r>
        <w:r>
          <w:fldChar w:fldCharType="end"/>
        </w:r>
      </w:hyperlink>
    </w:p>
    <w:p>
      <w:pPr>
        <w:pStyle w:val="TOC2"/>
        <w:tabs>
          <w:tab w:val="right" w:leader="dot" w:pos="8306"/>
        </w:tabs>
      </w:pPr>
      <w:hyperlink w:anchor="_Toc7049" w:history="1">
        <w:r>
          <w:rPr>
            <w:rFonts w:ascii="仿宋" w:eastAsia="仿宋" w:hAnsi="仿宋" w:cs="仿宋" w:hint="eastAsia"/>
            <w:lang w:eastAsia="zh-CN"/>
          </w:rPr>
          <w:t>(一)、质量保障体系</w:t>
        </w:r>
        <w:r>
          <w:tab/>
        </w:r>
        <w:r>
          <w:fldChar w:fldCharType="begin"/>
        </w:r>
        <w:r>
          <w:instrText xml:space="preserve"> PAGEREF _Toc7049 \h </w:instrText>
        </w:r>
        <w:r>
          <w:fldChar w:fldCharType="separate"/>
        </w:r>
        <w:r>
          <w:t>58</w:t>
        </w:r>
        <w:r>
          <w:fldChar w:fldCharType="end"/>
        </w:r>
      </w:hyperlink>
    </w:p>
    <w:p>
      <w:pPr>
        <w:pStyle w:val="TOC2"/>
        <w:tabs>
          <w:tab w:val="right" w:leader="dot" w:pos="8306"/>
        </w:tabs>
      </w:pPr>
      <w:hyperlink w:anchor="_Toc5621" w:history="1">
        <w:r>
          <w:rPr>
            <w:rFonts w:ascii="仿宋" w:eastAsia="仿宋" w:hAnsi="仿宋" w:cs="仿宋" w:hint="eastAsia"/>
            <w:lang w:eastAsia="zh-CN"/>
          </w:rPr>
          <w:t>(二)、标准化作业流程</w:t>
        </w:r>
        <w:r>
          <w:tab/>
        </w:r>
        <w:r>
          <w:fldChar w:fldCharType="begin"/>
        </w:r>
        <w:r>
          <w:instrText xml:space="preserve"> PAGEREF _Toc5621 \h </w:instrText>
        </w:r>
        <w:r>
          <w:fldChar w:fldCharType="separate"/>
        </w:r>
        <w:r>
          <w:t>60</w:t>
        </w:r>
        <w:r>
          <w:fldChar w:fldCharType="end"/>
        </w:r>
      </w:hyperlink>
    </w:p>
    <w:p>
      <w:pPr>
        <w:pStyle w:val="TOC2"/>
        <w:tabs>
          <w:tab w:val="right" w:leader="dot" w:pos="8306"/>
        </w:tabs>
      </w:pPr>
      <w:hyperlink w:anchor="_Toc7306" w:history="1">
        <w:r>
          <w:rPr>
            <w:rFonts w:ascii="仿宋" w:eastAsia="仿宋" w:hAnsi="仿宋" w:cs="仿宋" w:hint="eastAsia"/>
            <w:lang w:eastAsia="zh-CN"/>
          </w:rPr>
          <w:t>(三)、质量监控与评估</w:t>
        </w:r>
        <w:r>
          <w:tab/>
        </w:r>
        <w:r>
          <w:fldChar w:fldCharType="begin"/>
        </w:r>
        <w:r>
          <w:instrText xml:space="preserve"> PAGEREF _Toc7306 \h </w:instrText>
        </w:r>
        <w:r>
          <w:fldChar w:fldCharType="separate"/>
        </w:r>
        <w:r>
          <w:t>61</w:t>
        </w:r>
        <w:r>
          <w:fldChar w:fldCharType="end"/>
        </w:r>
      </w:hyperlink>
    </w:p>
    <w:p>
      <w:pPr>
        <w:pStyle w:val="TOC2"/>
        <w:tabs>
          <w:tab w:val="right" w:leader="dot" w:pos="8306"/>
        </w:tabs>
      </w:pPr>
      <w:hyperlink w:anchor="_Toc27952" w:history="1">
        <w:r>
          <w:rPr>
            <w:rFonts w:ascii="仿宋" w:eastAsia="仿宋" w:hAnsi="仿宋" w:cs="仿宋" w:hint="eastAsia"/>
            <w:lang w:eastAsia="zh-CN"/>
          </w:rPr>
          <w:t>(四)、质量改进计划</w:t>
        </w:r>
        <w:r>
          <w:tab/>
        </w:r>
        <w:r>
          <w:fldChar w:fldCharType="begin"/>
        </w:r>
        <w:r>
          <w:instrText xml:space="preserve"> PAGEREF _Toc27952 \h </w:instrText>
        </w:r>
        <w:r>
          <w:fldChar w:fldCharType="separate"/>
        </w:r>
        <w:r>
          <w:t>62</w:t>
        </w:r>
        <w:r>
          <w:fldChar w:fldCharType="end"/>
        </w:r>
      </w:hyperlink>
    </w:p>
    <w:p>
      <w:pPr>
        <w:pStyle w:val="TOC1"/>
        <w:tabs>
          <w:tab w:val="right" w:leader="dot" w:pos="8306"/>
        </w:tabs>
      </w:pPr>
      <w:hyperlink w:anchor="_Toc15422" w:history="1">
        <w:r>
          <w:rPr>
            <w:rFonts w:ascii="仿宋" w:eastAsia="仿宋" w:hAnsi="仿宋" w:cs="仿宋" w:hint="eastAsia"/>
            <w:lang w:eastAsia="zh-CN"/>
          </w:rPr>
          <w:t>十二、项目实施与管理方案</w:t>
        </w:r>
        <w:r>
          <w:tab/>
        </w:r>
        <w:r>
          <w:fldChar w:fldCharType="begin"/>
        </w:r>
        <w:r>
          <w:instrText xml:space="preserve"> PAGEREF _Toc15422 \h </w:instrText>
        </w:r>
        <w:r>
          <w:fldChar w:fldCharType="separate"/>
        </w:r>
        <w:r>
          <w:t>64</w:t>
        </w:r>
        <w:r>
          <w:fldChar w:fldCharType="end"/>
        </w:r>
      </w:hyperlink>
    </w:p>
    <w:p>
      <w:pPr>
        <w:pStyle w:val="TOC2"/>
        <w:tabs>
          <w:tab w:val="right" w:leader="dot" w:pos="8306"/>
        </w:tabs>
      </w:pPr>
      <w:hyperlink w:anchor="_Toc392" w:history="1">
        <w:r>
          <w:rPr>
            <w:rFonts w:ascii="仿宋" w:eastAsia="仿宋" w:hAnsi="仿宋" w:cs="仿宋" w:hint="eastAsia"/>
            <w:lang w:eastAsia="zh-CN"/>
          </w:rPr>
          <w:t>(一)、项目实施计划</w:t>
        </w:r>
        <w:r>
          <w:tab/>
        </w:r>
        <w:r>
          <w:fldChar w:fldCharType="begin"/>
        </w:r>
        <w:r>
          <w:instrText xml:space="preserve"> PAGEREF _Toc392 \h </w:instrText>
        </w:r>
        <w:r>
          <w:fldChar w:fldCharType="separate"/>
        </w:r>
        <w:r>
          <w:t>64</w:t>
        </w:r>
        <w:r>
          <w:fldChar w:fldCharType="end"/>
        </w:r>
      </w:hyperlink>
    </w:p>
    <w:p>
      <w:pPr>
        <w:pStyle w:val="TOC2"/>
        <w:tabs>
          <w:tab w:val="right" w:leader="dot" w:pos="8306"/>
        </w:tabs>
      </w:pPr>
      <w:hyperlink w:anchor="_Toc31228" w:history="1">
        <w:r>
          <w:rPr>
            <w:rFonts w:ascii="仿宋" w:eastAsia="仿宋" w:hAnsi="仿宋" w:cs="仿宋" w:hint="eastAsia"/>
            <w:lang w:eastAsia="zh-CN"/>
          </w:rPr>
          <w:t>(二)、项目组织机构与职责</w:t>
        </w:r>
        <w:r>
          <w:tab/>
        </w:r>
        <w:r>
          <w:fldChar w:fldCharType="begin"/>
        </w:r>
        <w:r>
          <w:instrText xml:space="preserve"> PAGEREF _Toc31228 \h </w:instrText>
        </w:r>
        <w:r>
          <w:fldChar w:fldCharType="separate"/>
        </w:r>
        <w:r>
          <w:t>65</w:t>
        </w:r>
        <w:r>
          <w:fldChar w:fldCharType="end"/>
        </w:r>
      </w:hyperlink>
    </w:p>
    <w:p>
      <w:pPr>
        <w:pStyle w:val="TOC2"/>
        <w:tabs>
          <w:tab w:val="right" w:leader="dot" w:pos="8306"/>
        </w:tabs>
      </w:pPr>
      <w:hyperlink w:anchor="_Toc22679" w:history="1">
        <w:r>
          <w:rPr>
            <w:rFonts w:ascii="仿宋" w:eastAsia="仿宋" w:hAnsi="仿宋" w:cs="仿宋" w:hint="eastAsia"/>
            <w:lang w:eastAsia="zh-CN"/>
          </w:rPr>
          <w:t>(三)、项目管理与监控体系</w:t>
        </w:r>
        <w:r>
          <w:tab/>
        </w:r>
        <w:r>
          <w:fldChar w:fldCharType="begin"/>
        </w:r>
        <w:r>
          <w:instrText xml:space="preserve"> PAGEREF _Toc22679 \h </w:instrText>
        </w:r>
        <w:r>
          <w:fldChar w:fldCharType="separate"/>
        </w:r>
        <w:r>
          <w:t>68</w:t>
        </w:r>
        <w:r>
          <w:fldChar w:fldCharType="end"/>
        </w:r>
      </w:hyperlink>
    </w:p>
    <w:p>
      <w:pPr>
        <w:pStyle w:val="TOC1"/>
        <w:tabs>
          <w:tab w:val="right" w:leader="dot" w:pos="8306"/>
        </w:tabs>
      </w:pPr>
      <w:hyperlink w:anchor="_Toc16917" w:history="1">
        <w:r>
          <w:rPr>
            <w:rFonts w:ascii="仿宋" w:eastAsia="仿宋" w:hAnsi="仿宋" w:cs="仿宋" w:hint="eastAsia"/>
            <w:lang w:eastAsia="zh-CN"/>
          </w:rPr>
          <w:t>十三、企业合规与伦理</w:t>
        </w:r>
        <w:r>
          <w:tab/>
        </w:r>
        <w:r>
          <w:fldChar w:fldCharType="begin"/>
        </w:r>
        <w:r>
          <w:instrText xml:space="preserve"> PAGEREF _Toc16917 \h </w:instrText>
        </w:r>
        <w:r>
          <w:fldChar w:fldCharType="separate"/>
        </w:r>
        <w:r>
          <w:t>69</w:t>
        </w:r>
        <w:r>
          <w:fldChar w:fldCharType="end"/>
        </w:r>
      </w:hyperlink>
    </w:p>
    <w:p>
      <w:pPr>
        <w:pStyle w:val="TOC2"/>
        <w:tabs>
          <w:tab w:val="right" w:leader="dot" w:pos="8306"/>
        </w:tabs>
      </w:pPr>
      <w:hyperlink w:anchor="_Toc7708" w:history="1">
        <w:r>
          <w:rPr>
            <w:rFonts w:ascii="仿宋" w:eastAsia="仿宋" w:hAnsi="仿宋" w:cs="仿宋" w:hint="eastAsia"/>
            <w:lang w:eastAsia="zh-CN"/>
          </w:rPr>
          <w:t>(一)、合规政策与程序</w:t>
        </w:r>
        <w:r>
          <w:tab/>
        </w:r>
        <w:r>
          <w:fldChar w:fldCharType="begin"/>
        </w:r>
        <w:r>
          <w:instrText xml:space="preserve"> PAGEREF _Toc7708 \h </w:instrText>
        </w:r>
        <w:r>
          <w:fldChar w:fldCharType="separate"/>
        </w:r>
        <w:r>
          <w:t>69</w:t>
        </w:r>
        <w:r>
          <w:fldChar w:fldCharType="end"/>
        </w:r>
      </w:hyperlink>
    </w:p>
    <w:p>
      <w:pPr>
        <w:pStyle w:val="TOC2"/>
        <w:tabs>
          <w:tab w:val="right" w:leader="dot" w:pos="8306"/>
        </w:tabs>
      </w:pPr>
      <w:hyperlink w:anchor="_Toc1843" w:history="1">
        <w:r>
          <w:rPr>
            <w:rFonts w:ascii="仿宋" w:eastAsia="仿宋" w:hAnsi="仿宋" w:cs="仿宋" w:hint="eastAsia"/>
            <w:lang w:eastAsia="zh-CN"/>
          </w:rPr>
          <w:t>(二)、伦理规范与培训</w:t>
        </w:r>
        <w:r>
          <w:tab/>
        </w:r>
        <w:r>
          <w:fldChar w:fldCharType="begin"/>
        </w:r>
        <w:r>
          <w:instrText xml:space="preserve"> PAGEREF _Toc1843 \h </w:instrText>
        </w:r>
        <w:r>
          <w:fldChar w:fldCharType="separate"/>
        </w:r>
        <w:r>
          <w:t>71</w:t>
        </w:r>
        <w:r>
          <w:fldChar w:fldCharType="end"/>
        </w:r>
      </w:hyperlink>
    </w:p>
    <w:p>
      <w:pPr>
        <w:pStyle w:val="TOC2"/>
        <w:tabs>
          <w:tab w:val="right" w:leader="dot" w:pos="8306"/>
        </w:tabs>
      </w:pPr>
      <w:hyperlink w:anchor="_Toc16479" w:history="1">
        <w:r>
          <w:rPr>
            <w:rFonts w:ascii="仿宋" w:eastAsia="仿宋" w:hAnsi="仿宋" w:cs="仿宋" w:hint="eastAsia"/>
            <w:lang w:eastAsia="zh-CN"/>
          </w:rPr>
          <w:t>(三)、合规风险评估</w:t>
        </w:r>
        <w:r>
          <w:tab/>
        </w:r>
        <w:r>
          <w:fldChar w:fldCharType="begin"/>
        </w:r>
        <w:r>
          <w:instrText xml:space="preserve"> PAGEREF _Toc16479 \h </w:instrText>
        </w:r>
        <w:r>
          <w:fldChar w:fldCharType="separate"/>
        </w:r>
        <w:r>
          <w:t>71</w:t>
        </w:r>
        <w:r>
          <w:fldChar w:fldCharType="end"/>
        </w:r>
      </w:hyperlink>
    </w:p>
    <w:p>
      <w:pPr>
        <w:pStyle w:val="TOC2"/>
        <w:tabs>
          <w:tab w:val="right" w:leader="dot" w:pos="8306"/>
        </w:tabs>
      </w:pPr>
      <w:hyperlink w:anchor="_Toc13238" w:history="1">
        <w:r>
          <w:rPr>
            <w:rFonts w:ascii="仿宋" w:eastAsia="仿宋" w:hAnsi="仿宋" w:cs="仿宋" w:hint="eastAsia"/>
            <w:lang w:eastAsia="zh-CN"/>
          </w:rPr>
          <w:t>(四)、合规监督与执行</w:t>
        </w:r>
        <w:r>
          <w:tab/>
        </w:r>
        <w:r>
          <w:fldChar w:fldCharType="begin"/>
        </w:r>
        <w:r>
          <w:instrText xml:space="preserve"> PAGEREF _Toc13238 \h </w:instrText>
        </w:r>
        <w:r>
          <w:fldChar w:fldCharType="separate"/>
        </w:r>
        <w:r>
          <w:t>73</w:t>
        </w:r>
        <w:r>
          <w:fldChar w:fldCharType="end"/>
        </w:r>
      </w:hyperlink>
    </w:p>
    <w:p>
      <w:pPr>
        <w:pStyle w:val="TOC1"/>
        <w:tabs>
          <w:tab w:val="right" w:leader="dot" w:pos="8306"/>
        </w:tabs>
      </w:pPr>
      <w:hyperlink w:anchor="_Toc18573" w:history="1">
        <w:r>
          <w:rPr>
            <w:rFonts w:ascii="仿宋" w:eastAsia="仿宋" w:hAnsi="仿宋" w:cs="仿宋" w:hint="eastAsia"/>
            <w:lang w:eastAsia="zh-CN"/>
          </w:rPr>
          <w:t>十四、产业协同与集群发展</w:t>
        </w:r>
        <w:r>
          <w:tab/>
        </w:r>
        <w:r>
          <w:fldChar w:fldCharType="begin"/>
        </w:r>
        <w:r>
          <w:instrText xml:space="preserve"> PAGEREF _Toc18573 \h </w:instrText>
        </w:r>
        <w:r>
          <w:fldChar w:fldCharType="separate"/>
        </w:r>
        <w:r>
          <w:t>73</w:t>
        </w:r>
        <w:r>
          <w:fldChar w:fldCharType="end"/>
        </w:r>
      </w:hyperlink>
    </w:p>
    <w:p>
      <w:pPr>
        <w:pStyle w:val="TOC2"/>
        <w:tabs>
          <w:tab w:val="right" w:leader="dot" w:pos="8306"/>
        </w:tabs>
      </w:pPr>
      <w:hyperlink w:anchor="_Toc6948" w:history="1">
        <w:r>
          <w:rPr>
            <w:rFonts w:ascii="仿宋" w:eastAsia="仿宋" w:hAnsi="仿宋" w:cs="仿宋" w:hint="eastAsia"/>
            <w:lang w:eastAsia="zh-CN"/>
          </w:rPr>
          <w:t>(一)、产业协同机制建设</w:t>
        </w:r>
        <w:r>
          <w:tab/>
        </w:r>
        <w:r>
          <w:fldChar w:fldCharType="begin"/>
        </w:r>
        <w:r>
          <w:instrText xml:space="preserve"> PAGEREF _Toc6948 \h </w:instrText>
        </w:r>
        <w:r>
          <w:fldChar w:fldCharType="separate"/>
        </w:r>
        <w:r>
          <w:t>73</w:t>
        </w:r>
        <w:r>
          <w:fldChar w:fldCharType="end"/>
        </w:r>
      </w:hyperlink>
    </w:p>
    <w:p>
      <w:pPr>
        <w:pStyle w:val="TOC2"/>
        <w:tabs>
          <w:tab w:val="right" w:leader="dot" w:pos="8306"/>
        </w:tabs>
      </w:pPr>
      <w:hyperlink w:anchor="_Toc5880" w:history="1">
        <w:r>
          <w:rPr>
            <w:rFonts w:ascii="仿宋" w:eastAsia="仿宋" w:hAnsi="仿宋" w:cs="仿宋" w:hint="eastAsia"/>
            <w:lang w:eastAsia="zh-CN"/>
          </w:rPr>
          <w:t>(二)、产业集群培育与发展</w:t>
        </w:r>
        <w:r>
          <w:tab/>
        </w:r>
        <w:r>
          <w:fldChar w:fldCharType="begin"/>
        </w:r>
        <w:r>
          <w:instrText xml:space="preserve"> PAGEREF _Toc5880 \h </w:instrText>
        </w:r>
        <w:r>
          <w:fldChar w:fldCharType="separate"/>
        </w:r>
        <w:r>
          <w:t>75</w:t>
        </w:r>
        <w:r>
          <w:fldChar w:fldCharType="end"/>
        </w:r>
      </w:hyperlink>
    </w:p>
    <w:p>
      <w:pPr>
        <w:pStyle w:val="TOC1"/>
        <w:tabs>
          <w:tab w:val="right" w:leader="dot" w:pos="8306"/>
        </w:tabs>
      </w:pPr>
      <w:hyperlink w:anchor="_Toc5090" w:history="1">
        <w:r>
          <w:rPr>
            <w:rFonts w:ascii="仿宋" w:eastAsia="仿宋" w:hAnsi="仿宋" w:cs="仿宋" w:hint="eastAsia"/>
            <w:lang w:eastAsia="zh-CN"/>
          </w:rPr>
          <w:t>十五、质量管理与控制</w:t>
        </w:r>
        <w:r>
          <w:tab/>
        </w:r>
        <w:r>
          <w:fldChar w:fldCharType="begin"/>
        </w:r>
        <w:r>
          <w:instrText xml:space="preserve"> PAGEREF _Toc5090 \h </w:instrText>
        </w:r>
        <w:r>
          <w:fldChar w:fldCharType="separate"/>
        </w:r>
        <w:r>
          <w:t>75</w:t>
        </w:r>
        <w:r>
          <w:fldChar w:fldCharType="end"/>
        </w:r>
      </w:hyperlink>
    </w:p>
    <w:p>
      <w:pPr>
        <w:pStyle w:val="TOC2"/>
        <w:tabs>
          <w:tab w:val="right" w:leader="dot" w:pos="8306"/>
        </w:tabs>
      </w:pPr>
      <w:hyperlink w:anchor="_Toc10854" w:history="1">
        <w:r>
          <w:rPr>
            <w:rFonts w:ascii="仿宋" w:eastAsia="仿宋" w:hAnsi="仿宋" w:cs="仿宋" w:hint="eastAsia"/>
            <w:lang w:eastAsia="zh-CN"/>
          </w:rPr>
          <w:t>(一)、质量管理体系建设</w:t>
        </w:r>
        <w:r>
          <w:tab/>
        </w:r>
        <w:r>
          <w:fldChar w:fldCharType="begin"/>
        </w:r>
        <w:r>
          <w:instrText xml:space="preserve"> PAGEREF _Toc10854 \h </w:instrText>
        </w:r>
        <w:r>
          <w:fldChar w:fldCharType="separate"/>
        </w:r>
        <w:r>
          <w:t>75</w:t>
        </w:r>
        <w:r>
          <w:fldChar w:fldCharType="end"/>
        </w:r>
      </w:hyperlink>
    </w:p>
    <w:p>
      <w:pPr>
        <w:pStyle w:val="TOC2"/>
        <w:tabs>
          <w:tab w:val="right" w:leader="dot" w:pos="8306"/>
        </w:tabs>
      </w:pPr>
      <w:hyperlink w:anchor="_Toc25540" w:history="1">
        <w:r>
          <w:rPr>
            <w:rFonts w:ascii="仿宋" w:eastAsia="仿宋" w:hAnsi="仿宋" w:cs="仿宋" w:hint="eastAsia"/>
            <w:lang w:eastAsia="zh-CN"/>
          </w:rPr>
          <w:t>(二)、质量控制措施</w:t>
        </w:r>
        <w:r>
          <w:tab/>
        </w:r>
        <w:r>
          <w:fldChar w:fldCharType="begin"/>
        </w:r>
        <w:r>
          <w:instrText xml:space="preserve"> PAGEREF _Toc25540 \h </w:instrText>
        </w:r>
        <w:r>
          <w:fldChar w:fldCharType="separate"/>
        </w:r>
        <w:r>
          <w:t>77</w:t>
        </w:r>
        <w:r>
          <w:fldChar w:fldCharType="end"/>
        </w:r>
      </w:hyperlink>
    </w:p>
    <w:p>
      <w:pPr>
        <w:pStyle w:val="TOC1"/>
        <w:tabs>
          <w:tab w:val="right" w:leader="dot" w:pos="8306"/>
        </w:tabs>
      </w:pPr>
      <w:hyperlink w:anchor="_Toc4822" w:history="1">
        <w:r>
          <w:rPr>
            <w:rFonts w:ascii="仿宋" w:eastAsia="仿宋" w:hAnsi="仿宋" w:cs="仿宋" w:hint="eastAsia"/>
            <w:lang w:eastAsia="zh-CN"/>
          </w:rPr>
          <w:t>十六、合作与交流机制建立</w:t>
        </w:r>
        <w:r>
          <w:tab/>
        </w:r>
        <w:r>
          <w:fldChar w:fldCharType="begin"/>
        </w:r>
        <w:r>
          <w:instrText xml:space="preserve"> PAGEREF _Toc4822 \h </w:instrText>
        </w:r>
        <w:r>
          <w:fldChar w:fldCharType="separate"/>
        </w:r>
        <w:r>
          <w:t>78</w:t>
        </w:r>
        <w:r>
          <w:fldChar w:fldCharType="end"/>
        </w:r>
      </w:hyperlink>
    </w:p>
    <w:p>
      <w:pPr>
        <w:pStyle w:val="TOC2"/>
        <w:tabs>
          <w:tab w:val="right" w:leader="dot" w:pos="8306"/>
        </w:tabs>
      </w:pPr>
      <w:hyperlink w:anchor="_Toc15947" w:history="1">
        <w:r>
          <w:rPr>
            <w:rFonts w:ascii="仿宋" w:eastAsia="仿宋" w:hAnsi="仿宋" w:cs="仿宋" w:hint="eastAsia"/>
            <w:lang w:eastAsia="zh-CN"/>
          </w:rPr>
          <w:t>(一)、合作伙伴选择与合作方式</w:t>
        </w:r>
        <w:r>
          <w:tab/>
        </w:r>
        <w:r>
          <w:fldChar w:fldCharType="begin"/>
        </w:r>
        <w:r>
          <w:instrText xml:space="preserve"> PAGEREF _Toc15947 \h </w:instrText>
        </w:r>
        <w:r>
          <w:fldChar w:fldCharType="separate"/>
        </w:r>
        <w:r>
          <w:t>78</w:t>
        </w:r>
        <w:r>
          <w:fldChar w:fldCharType="end"/>
        </w:r>
      </w:hyperlink>
    </w:p>
    <w:p>
      <w:pPr>
        <w:pStyle w:val="TOC2"/>
        <w:tabs>
          <w:tab w:val="right" w:leader="dot" w:pos="8306"/>
        </w:tabs>
      </w:pPr>
      <w:hyperlink w:anchor="_Toc29535" w:history="1">
        <w:r>
          <w:rPr>
            <w:rFonts w:ascii="仿宋" w:eastAsia="仿宋" w:hAnsi="仿宋" w:cs="仿宋" w:hint="eastAsia"/>
            <w:lang w:eastAsia="zh-CN"/>
          </w:rPr>
          <w:t>(二)、交流与合作平台搭建</w:t>
        </w:r>
        <w:r>
          <w:tab/>
        </w:r>
        <w:r>
          <w:fldChar w:fldCharType="begin"/>
        </w:r>
        <w:r>
          <w:instrText xml:space="preserve"> PAGEREF _Toc29535 \h </w:instrText>
        </w:r>
        <w:r>
          <w:fldChar w:fldCharType="separate"/>
        </w:r>
        <w:r>
          <w:t>79</w:t>
        </w:r>
        <w:r>
          <w:fldChar w:fldCharType="end"/>
        </w:r>
      </w:hyperlink>
    </w:p>
    <w:p>
      <w:pPr>
        <w:pStyle w:val="TOC1"/>
        <w:tabs>
          <w:tab w:val="right" w:leader="dot" w:pos="8306"/>
        </w:tabs>
      </w:pPr>
      <w:hyperlink w:anchor="_Toc18809" w:history="1">
        <w:r>
          <w:rPr>
            <w:rFonts w:ascii="仿宋" w:eastAsia="仿宋" w:hAnsi="仿宋" w:cs="仿宋" w:hint="eastAsia"/>
            <w:lang w:eastAsia="zh-CN"/>
          </w:rPr>
          <w:t>十七、法律法规与政策遵循</w:t>
        </w:r>
        <w:r>
          <w:tab/>
        </w:r>
        <w:r>
          <w:fldChar w:fldCharType="begin"/>
        </w:r>
        <w:r>
          <w:instrText xml:space="preserve"> PAGEREF _Toc18809 \h </w:instrText>
        </w:r>
        <w:r>
          <w:fldChar w:fldCharType="separate"/>
        </w:r>
        <w:r>
          <w:t>81</w:t>
        </w:r>
        <w:r>
          <w:fldChar w:fldCharType="end"/>
        </w:r>
      </w:hyperlink>
    </w:p>
    <w:p>
      <w:pPr>
        <w:pStyle w:val="TOC2"/>
        <w:tabs>
          <w:tab w:val="right" w:leader="dot" w:pos="8306"/>
        </w:tabs>
      </w:pPr>
      <w:hyperlink w:anchor="_Toc21527" w:history="1">
        <w:r>
          <w:rPr>
            <w:rFonts w:ascii="仿宋" w:eastAsia="仿宋" w:hAnsi="仿宋" w:cs="仿宋" w:hint="eastAsia"/>
            <w:lang w:eastAsia="zh-CN"/>
          </w:rPr>
          <w:t>(一)、法律法规遵守</w:t>
        </w:r>
        <w:r>
          <w:tab/>
        </w:r>
        <w:r>
          <w:fldChar w:fldCharType="begin"/>
        </w:r>
        <w:r>
          <w:instrText xml:space="preserve"> PAGEREF _Toc21527 \h </w:instrText>
        </w:r>
        <w:r>
          <w:fldChar w:fldCharType="separate"/>
        </w:r>
        <w:r>
          <w:t>81</w:t>
        </w:r>
        <w:r>
          <w:fldChar w:fldCharType="end"/>
        </w:r>
      </w:hyperlink>
    </w:p>
    <w:p>
      <w:pPr>
        <w:pStyle w:val="TOC2"/>
        <w:tabs>
          <w:tab w:val="right" w:leader="dot" w:pos="8306"/>
        </w:tabs>
      </w:pPr>
      <w:hyperlink w:anchor="_Toc1705" w:history="1">
        <w:r>
          <w:rPr>
            <w:rFonts w:ascii="仿宋" w:eastAsia="仿宋" w:hAnsi="仿宋" w:cs="仿宋" w:hint="eastAsia"/>
            <w:lang w:eastAsia="zh-CN"/>
          </w:rPr>
          <w:t>(二)、政策导向与利用</w:t>
        </w:r>
        <w:r>
          <w:tab/>
        </w:r>
        <w:r>
          <w:fldChar w:fldCharType="begin"/>
        </w:r>
        <w:r>
          <w:instrText xml:space="preserve"> PAGEREF _Toc1705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31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46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857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心脏瓣膜及体外性能检测装置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工心脏瓣膜及体外性能检测装置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人工心脏瓣膜及体外性能检测装置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心脏瓣膜及体外性能检测装置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人工心脏瓣膜及体外性能检测装置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人工心脏瓣膜及体外性能检测装置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人工心脏瓣膜及体外性能检测装置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心脏瓣膜及体外性能检测装置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人工心脏瓣膜及体外性能检测装置项目的社会影响是全面而深远的。从提供就业机会和提升公共服务，到促进社会结构和劳动市场的多元化，再到推动社会责任和伦理标准的提高，项目对于提升社区的经济、文化和社会福祉有着重要作用。通过这些正面影响，人工心脏瓣膜及体外性能检测装置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5486"/>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为了融入当地社区，人工心脏瓣膜及体外性能检测装置项目需深入理解当地的文化特色和社会习俗。例如，项目在设计广告和市场推广活动时，应考虑使用当地语言和符合地方文化的表达方式。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人工心脏瓣膜及体外性能检测装置项目对当地经济结构的影响需谨慎考虑。项目可以通过聘用当地居民，特别是在管理和技术岗位上，来直接促进当地就业。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工心脏瓣膜及体外性能检测装置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510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为了确保人工心脏瓣膜及体外性能检测装置项目的成功并最大限度地减轻潜在的社会风险，详细的风险分析和具体的应对策略至关重要。以下是针对项目可能面临的具体社会风险及相应对策的分析：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风险描述：人工心脏瓣膜及体外性能检测装置项目可能遭遇社区抵制，尤其如果社区成员认为项目会破坏他们的生活环境或忽略他们的意见。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风险描述：人工心脏瓣膜及体外性能检测装置项目的商业实践可能与当地的文化和价值观存在冲突，导致社会紧张和文化冲突。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风险描述：人工心脏瓣膜及体外性能检测装置项目可能会增加对公共资源和基础设施的需求，给当地带来额外压力，例如在水资源、能源供应和交通系统方面。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风险描述：人工心脏瓣膜及体外性能检测装置项目可能会引起当地社会结构和动态的变化，例如改变社区的人口组成和社交模式。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风险描述：在人工心脏瓣膜及体外性能检测装置项目运营过程中，可能涉及大量个人和商业敏感信息，存在信息安全和隐私保护的风险。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7807"/>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3442"/>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https://d.book118.com/168116133003006050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人工心脏瓣膜及体外性能检测装置项目建设总纲及方案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人工心脏瓣膜及体外性能检测装置项目建设总纲及方案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人工心脏瓣膜及体外性能检测装置项目建设总纲及方案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人工心脏瓣膜及体外性能检测装置项目建设总纲及方案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人工心脏瓣膜及体外性能检测装置项目建设总纲及方案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人工心脏瓣膜及体外性能检测装置项目建设总纲及方案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人工心脏瓣膜及体外性能检测装置项目建设总纲及方案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人工心脏瓣膜及体外性能检测装置项目建设总纲及方案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人工心脏瓣膜及体外性能检测装置项目建设总纲及方案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人工心脏瓣膜及体外性能检测装置项目建设总纲及方案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人工心脏瓣膜及体外性能检测装置项目建设总纲及方案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人工心脏瓣膜及体外性能检测装置项目建设总纲及方案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8F77C4"/>
    <w:rsid w:val="6C8F77C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8116133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2024-03-12T19:55:00Z</dcterms:created>
  <dcterms:modified xsi:type="dcterms:W3CDTF">2024-03-12T19:55:38Z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36C6543A06E74355A1B8E04E4728056B_11</vt:lpwstr>
  </property>
  <property fmtid="{D5CDD505-2E9C-101B-9397-08002B2CF9AE}" pid="3" name="KSOProductBuildVer">
    <vt:lpwstr>2052-12.1.0.16250</vt:lpwstr>
  </property>
</Properties>
</file>