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苯酚项目融资计划书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58" w:history="1">
        <w:r>
          <w:rPr>
            <w:rFonts w:ascii="仿宋" w:eastAsia="仿宋" w:hAnsi="仿宋" w:cs="仿宋" w:hint="eastAsia"/>
            <w:lang w:eastAsia="zh-CN"/>
          </w:rPr>
          <w:t>前言</w:t>
        </w:r>
        <w:r>
          <w:tab/>
        </w:r>
        <w:r>
          <w:fldChar w:fldCharType="begin"/>
        </w:r>
        <w:r>
          <w:instrText xml:space="preserve"> PAGEREF _Toc19358 \h </w:instrText>
        </w:r>
        <w:r>
          <w:fldChar w:fldCharType="separate"/>
        </w:r>
        <w:r>
          <w:t>3</w:t>
        </w:r>
        <w:r>
          <w:fldChar w:fldCharType="end"/>
        </w:r>
      </w:hyperlink>
    </w:p>
    <w:p>
      <w:pPr>
        <w:pStyle w:val="TOC1"/>
        <w:tabs>
          <w:tab w:val="right" w:leader="dot" w:pos="8306"/>
        </w:tabs>
      </w:pPr>
      <w:hyperlink w:anchor="_Toc12967" w:history="1">
        <w:r>
          <w:rPr>
            <w:rFonts w:ascii="仿宋" w:eastAsia="仿宋" w:hAnsi="仿宋" w:cs="仿宋" w:hint="eastAsia"/>
            <w:lang w:eastAsia="zh-CN"/>
          </w:rPr>
          <w:t>一、经济影响分析</w:t>
        </w:r>
        <w:r>
          <w:tab/>
        </w:r>
        <w:r>
          <w:fldChar w:fldCharType="begin"/>
        </w:r>
        <w:r>
          <w:instrText xml:space="preserve"> PAGEREF _Toc12967 \h </w:instrText>
        </w:r>
        <w:r>
          <w:fldChar w:fldCharType="separate"/>
        </w:r>
        <w:r>
          <w:t>3</w:t>
        </w:r>
        <w:r>
          <w:fldChar w:fldCharType="end"/>
        </w:r>
      </w:hyperlink>
    </w:p>
    <w:p>
      <w:pPr>
        <w:pStyle w:val="TOC2"/>
        <w:tabs>
          <w:tab w:val="right" w:leader="dot" w:pos="8306"/>
        </w:tabs>
      </w:pPr>
      <w:hyperlink w:anchor="_Toc28701" w:history="1">
        <w:r>
          <w:rPr>
            <w:rFonts w:ascii="仿宋" w:eastAsia="仿宋" w:hAnsi="仿宋" w:cs="仿宋" w:hint="eastAsia"/>
            <w:lang w:eastAsia="zh-CN"/>
          </w:rPr>
          <w:t>(一)、经济费用效益或费用效果分析</w:t>
        </w:r>
        <w:r>
          <w:tab/>
        </w:r>
        <w:r>
          <w:fldChar w:fldCharType="begin"/>
        </w:r>
        <w:r>
          <w:instrText xml:space="preserve"> PAGEREF _Toc28701 \h </w:instrText>
        </w:r>
        <w:r>
          <w:fldChar w:fldCharType="separate"/>
        </w:r>
        <w:r>
          <w:t>3</w:t>
        </w:r>
        <w:r>
          <w:fldChar w:fldCharType="end"/>
        </w:r>
      </w:hyperlink>
    </w:p>
    <w:p>
      <w:pPr>
        <w:pStyle w:val="TOC2"/>
        <w:tabs>
          <w:tab w:val="right" w:leader="dot" w:pos="8306"/>
        </w:tabs>
      </w:pPr>
      <w:hyperlink w:anchor="_Toc25593" w:history="1">
        <w:r>
          <w:rPr>
            <w:rFonts w:ascii="仿宋" w:eastAsia="仿宋" w:hAnsi="仿宋" w:cs="仿宋" w:hint="eastAsia"/>
            <w:lang w:eastAsia="zh-CN"/>
          </w:rPr>
          <w:t>(二)、行业影响分析</w:t>
        </w:r>
        <w:r>
          <w:tab/>
        </w:r>
        <w:r>
          <w:fldChar w:fldCharType="begin"/>
        </w:r>
        <w:r>
          <w:instrText xml:space="preserve"> PAGEREF _Toc25593 \h </w:instrText>
        </w:r>
        <w:r>
          <w:fldChar w:fldCharType="separate"/>
        </w:r>
        <w:r>
          <w:t>6</w:t>
        </w:r>
        <w:r>
          <w:fldChar w:fldCharType="end"/>
        </w:r>
      </w:hyperlink>
    </w:p>
    <w:p>
      <w:pPr>
        <w:pStyle w:val="TOC2"/>
        <w:tabs>
          <w:tab w:val="right" w:leader="dot" w:pos="8306"/>
        </w:tabs>
      </w:pPr>
      <w:hyperlink w:anchor="_Toc14296" w:history="1">
        <w:r>
          <w:rPr>
            <w:rFonts w:ascii="仿宋" w:eastAsia="仿宋" w:hAnsi="仿宋" w:cs="仿宋" w:hint="eastAsia"/>
            <w:lang w:eastAsia="zh-CN"/>
          </w:rPr>
          <w:t>(三)、区域经济影响分析</w:t>
        </w:r>
        <w:r>
          <w:tab/>
        </w:r>
        <w:r>
          <w:fldChar w:fldCharType="begin"/>
        </w:r>
        <w:r>
          <w:instrText xml:space="preserve"> PAGEREF _Toc14296 \h </w:instrText>
        </w:r>
        <w:r>
          <w:fldChar w:fldCharType="separate"/>
        </w:r>
        <w:r>
          <w:t>7</w:t>
        </w:r>
        <w:r>
          <w:fldChar w:fldCharType="end"/>
        </w:r>
      </w:hyperlink>
    </w:p>
    <w:p>
      <w:pPr>
        <w:pStyle w:val="TOC2"/>
        <w:tabs>
          <w:tab w:val="right" w:leader="dot" w:pos="8306"/>
        </w:tabs>
      </w:pPr>
      <w:hyperlink w:anchor="_Toc20820" w:history="1">
        <w:r>
          <w:rPr>
            <w:rFonts w:ascii="仿宋" w:eastAsia="仿宋" w:hAnsi="仿宋" w:cs="仿宋" w:hint="eastAsia"/>
            <w:lang w:eastAsia="zh-CN"/>
          </w:rPr>
          <w:t>(四)、四宏观经济影响分析</w:t>
        </w:r>
        <w:r>
          <w:tab/>
        </w:r>
        <w:r>
          <w:fldChar w:fldCharType="begin"/>
        </w:r>
        <w:r>
          <w:instrText xml:space="preserve"> PAGEREF _Toc20820 \h </w:instrText>
        </w:r>
        <w:r>
          <w:fldChar w:fldCharType="separate"/>
        </w:r>
        <w:r>
          <w:t>8</w:t>
        </w:r>
        <w:r>
          <w:fldChar w:fldCharType="end"/>
        </w:r>
      </w:hyperlink>
    </w:p>
    <w:p>
      <w:pPr>
        <w:pStyle w:val="TOC1"/>
        <w:tabs>
          <w:tab w:val="right" w:leader="dot" w:pos="8306"/>
        </w:tabs>
      </w:pPr>
      <w:hyperlink w:anchor="_Toc6979" w:history="1">
        <w:r>
          <w:rPr>
            <w:rFonts w:ascii="仿宋" w:eastAsia="仿宋" w:hAnsi="仿宋" w:cs="仿宋" w:hint="eastAsia"/>
            <w:lang w:eastAsia="zh-CN"/>
          </w:rPr>
          <w:t>二、资源开发及综合利用分析</w:t>
        </w:r>
        <w:r>
          <w:tab/>
        </w:r>
        <w:r>
          <w:fldChar w:fldCharType="begin"/>
        </w:r>
        <w:r>
          <w:instrText xml:space="preserve"> PAGEREF _Toc6979 \h </w:instrText>
        </w:r>
        <w:r>
          <w:fldChar w:fldCharType="separate"/>
        </w:r>
        <w:r>
          <w:t>9</w:t>
        </w:r>
        <w:r>
          <w:fldChar w:fldCharType="end"/>
        </w:r>
      </w:hyperlink>
    </w:p>
    <w:p>
      <w:pPr>
        <w:pStyle w:val="TOC2"/>
        <w:tabs>
          <w:tab w:val="right" w:leader="dot" w:pos="8306"/>
        </w:tabs>
      </w:pPr>
      <w:hyperlink w:anchor="_Toc14653" w:history="1">
        <w:r>
          <w:rPr>
            <w:rFonts w:ascii="仿宋" w:eastAsia="仿宋" w:hAnsi="仿宋" w:cs="仿宋" w:hint="eastAsia"/>
            <w:lang w:eastAsia="zh-CN"/>
          </w:rPr>
          <w:t>(一)、资源开发方案</w:t>
        </w:r>
        <w:r>
          <w:tab/>
        </w:r>
        <w:r>
          <w:fldChar w:fldCharType="begin"/>
        </w:r>
        <w:r>
          <w:instrText xml:space="preserve"> PAGEREF _Toc14653 \h </w:instrText>
        </w:r>
        <w:r>
          <w:fldChar w:fldCharType="separate"/>
        </w:r>
        <w:r>
          <w:t>9</w:t>
        </w:r>
        <w:r>
          <w:fldChar w:fldCharType="end"/>
        </w:r>
      </w:hyperlink>
    </w:p>
    <w:p>
      <w:pPr>
        <w:pStyle w:val="TOC2"/>
        <w:tabs>
          <w:tab w:val="right" w:leader="dot" w:pos="8306"/>
        </w:tabs>
      </w:pPr>
      <w:hyperlink w:anchor="_Toc28460" w:history="1">
        <w:r>
          <w:rPr>
            <w:rFonts w:ascii="仿宋" w:eastAsia="仿宋" w:hAnsi="仿宋" w:cs="仿宋" w:hint="eastAsia"/>
            <w:lang w:eastAsia="zh-CN"/>
          </w:rPr>
          <w:t>(二)、资源利用方案</w:t>
        </w:r>
        <w:r>
          <w:tab/>
        </w:r>
        <w:r>
          <w:fldChar w:fldCharType="begin"/>
        </w:r>
        <w:r>
          <w:instrText xml:space="preserve"> PAGEREF _Toc28460 \h </w:instrText>
        </w:r>
        <w:r>
          <w:fldChar w:fldCharType="separate"/>
        </w:r>
        <w:r>
          <w:t>9</w:t>
        </w:r>
        <w:r>
          <w:fldChar w:fldCharType="end"/>
        </w:r>
      </w:hyperlink>
    </w:p>
    <w:p>
      <w:pPr>
        <w:pStyle w:val="TOC2"/>
        <w:tabs>
          <w:tab w:val="right" w:leader="dot" w:pos="8306"/>
        </w:tabs>
      </w:pPr>
      <w:hyperlink w:anchor="_Toc21565" w:history="1">
        <w:r>
          <w:rPr>
            <w:rFonts w:ascii="仿宋" w:eastAsia="仿宋" w:hAnsi="仿宋" w:cs="仿宋" w:hint="eastAsia"/>
            <w:lang w:eastAsia="zh-CN"/>
          </w:rPr>
          <w:t>(三)、资源节约措施</w:t>
        </w:r>
        <w:r>
          <w:tab/>
        </w:r>
        <w:r>
          <w:fldChar w:fldCharType="begin"/>
        </w:r>
        <w:r>
          <w:instrText xml:space="preserve"> PAGEREF _Toc21565 \h </w:instrText>
        </w:r>
        <w:r>
          <w:fldChar w:fldCharType="separate"/>
        </w:r>
        <w:r>
          <w:t>10</w:t>
        </w:r>
        <w:r>
          <w:fldChar w:fldCharType="end"/>
        </w:r>
      </w:hyperlink>
    </w:p>
    <w:p>
      <w:pPr>
        <w:pStyle w:val="TOC1"/>
        <w:tabs>
          <w:tab w:val="right" w:leader="dot" w:pos="8306"/>
        </w:tabs>
      </w:pPr>
      <w:hyperlink w:anchor="_Toc11548" w:history="1">
        <w:r>
          <w:rPr>
            <w:rFonts w:ascii="仿宋" w:eastAsia="仿宋" w:hAnsi="仿宋" w:cs="仿宋" w:hint="eastAsia"/>
            <w:lang w:eastAsia="zh-CN"/>
          </w:rPr>
          <w:t>三、建设用地征地拆迁及移民安置分析</w:t>
        </w:r>
        <w:r>
          <w:tab/>
        </w:r>
        <w:r>
          <w:fldChar w:fldCharType="begin"/>
        </w:r>
        <w:r>
          <w:instrText xml:space="preserve"> PAGEREF _Toc11548 \h </w:instrText>
        </w:r>
        <w:r>
          <w:fldChar w:fldCharType="separate"/>
        </w:r>
        <w:r>
          <w:t>11</w:t>
        </w:r>
        <w:r>
          <w:fldChar w:fldCharType="end"/>
        </w:r>
      </w:hyperlink>
    </w:p>
    <w:p>
      <w:pPr>
        <w:pStyle w:val="TOC2"/>
        <w:tabs>
          <w:tab w:val="right" w:leader="dot" w:pos="8306"/>
        </w:tabs>
      </w:pPr>
      <w:hyperlink w:anchor="_Toc29754" w:history="1">
        <w:r>
          <w:rPr>
            <w:rFonts w:ascii="仿宋" w:eastAsia="仿宋" w:hAnsi="仿宋" w:cs="仿宋" w:hint="eastAsia"/>
            <w:lang w:eastAsia="zh-CN"/>
          </w:rPr>
          <w:t>(一)、苯酚项目选址及用地方案</w:t>
        </w:r>
        <w:r>
          <w:tab/>
        </w:r>
        <w:r>
          <w:fldChar w:fldCharType="begin"/>
        </w:r>
        <w:r>
          <w:instrText xml:space="preserve"> PAGEREF _Toc29754 \h </w:instrText>
        </w:r>
        <w:r>
          <w:fldChar w:fldCharType="separate"/>
        </w:r>
        <w:r>
          <w:t>11</w:t>
        </w:r>
        <w:r>
          <w:fldChar w:fldCharType="end"/>
        </w:r>
      </w:hyperlink>
    </w:p>
    <w:p>
      <w:pPr>
        <w:pStyle w:val="TOC2"/>
        <w:tabs>
          <w:tab w:val="right" w:leader="dot" w:pos="8306"/>
        </w:tabs>
      </w:pPr>
      <w:hyperlink w:anchor="_Toc11230" w:history="1">
        <w:r>
          <w:rPr>
            <w:rFonts w:ascii="仿宋" w:eastAsia="仿宋" w:hAnsi="仿宋" w:cs="仿宋" w:hint="eastAsia"/>
            <w:lang w:eastAsia="zh-CN"/>
          </w:rPr>
          <w:t>(二)、土地利用合理性分析</w:t>
        </w:r>
        <w:r>
          <w:tab/>
        </w:r>
        <w:r>
          <w:fldChar w:fldCharType="begin"/>
        </w:r>
        <w:r>
          <w:instrText xml:space="preserve"> PAGEREF _Toc11230 \h </w:instrText>
        </w:r>
        <w:r>
          <w:fldChar w:fldCharType="separate"/>
        </w:r>
        <w:r>
          <w:t>15</w:t>
        </w:r>
        <w:r>
          <w:fldChar w:fldCharType="end"/>
        </w:r>
      </w:hyperlink>
    </w:p>
    <w:p>
      <w:pPr>
        <w:pStyle w:val="TOC2"/>
        <w:tabs>
          <w:tab w:val="right" w:leader="dot" w:pos="8306"/>
        </w:tabs>
      </w:pPr>
      <w:hyperlink w:anchor="_Toc5988" w:history="1">
        <w:r>
          <w:rPr>
            <w:rFonts w:ascii="仿宋" w:eastAsia="仿宋" w:hAnsi="仿宋" w:cs="仿宋" w:hint="eastAsia"/>
            <w:lang w:eastAsia="zh-CN"/>
          </w:rPr>
          <w:t>(三)、征地拆迁和移民安置规划方案</w:t>
        </w:r>
        <w:r>
          <w:tab/>
        </w:r>
        <w:r>
          <w:fldChar w:fldCharType="begin"/>
        </w:r>
        <w:r>
          <w:instrText xml:space="preserve"> PAGEREF _Toc5988 \h </w:instrText>
        </w:r>
        <w:r>
          <w:fldChar w:fldCharType="separate"/>
        </w:r>
        <w:r>
          <w:t>16</w:t>
        </w:r>
        <w:r>
          <w:fldChar w:fldCharType="end"/>
        </w:r>
      </w:hyperlink>
    </w:p>
    <w:p>
      <w:pPr>
        <w:pStyle w:val="TOC1"/>
        <w:tabs>
          <w:tab w:val="right" w:leader="dot" w:pos="8306"/>
        </w:tabs>
      </w:pPr>
      <w:hyperlink w:anchor="_Toc12590" w:history="1">
        <w:r>
          <w:rPr>
            <w:rFonts w:ascii="仿宋" w:eastAsia="仿宋" w:hAnsi="仿宋" w:cs="仿宋" w:hint="eastAsia"/>
            <w:lang w:eastAsia="zh-CN"/>
          </w:rPr>
          <w:t>四、发展规划产业政策和行业准入分析</w:t>
        </w:r>
        <w:r>
          <w:tab/>
        </w:r>
        <w:r>
          <w:fldChar w:fldCharType="begin"/>
        </w:r>
        <w:r>
          <w:instrText xml:space="preserve"> PAGEREF _Toc12590 \h </w:instrText>
        </w:r>
        <w:r>
          <w:fldChar w:fldCharType="separate"/>
        </w:r>
        <w:r>
          <w:t>18</w:t>
        </w:r>
        <w:r>
          <w:fldChar w:fldCharType="end"/>
        </w:r>
      </w:hyperlink>
    </w:p>
    <w:p>
      <w:pPr>
        <w:pStyle w:val="TOC2"/>
        <w:tabs>
          <w:tab w:val="right" w:leader="dot" w:pos="8306"/>
        </w:tabs>
      </w:pPr>
      <w:hyperlink w:anchor="_Toc21418" w:history="1">
        <w:r>
          <w:rPr>
            <w:rFonts w:ascii="仿宋" w:eastAsia="仿宋" w:hAnsi="仿宋" w:cs="仿宋" w:hint="eastAsia"/>
            <w:lang w:eastAsia="zh-CN"/>
          </w:rPr>
          <w:t>(一)、发展规划分析</w:t>
        </w:r>
        <w:r>
          <w:tab/>
        </w:r>
        <w:r>
          <w:fldChar w:fldCharType="begin"/>
        </w:r>
        <w:r>
          <w:instrText xml:space="preserve"> PAGEREF _Toc21418 \h </w:instrText>
        </w:r>
        <w:r>
          <w:fldChar w:fldCharType="separate"/>
        </w:r>
        <w:r>
          <w:t>18</w:t>
        </w:r>
        <w:r>
          <w:fldChar w:fldCharType="end"/>
        </w:r>
      </w:hyperlink>
    </w:p>
    <w:p>
      <w:pPr>
        <w:pStyle w:val="TOC2"/>
        <w:tabs>
          <w:tab w:val="right" w:leader="dot" w:pos="8306"/>
        </w:tabs>
      </w:pPr>
      <w:hyperlink w:anchor="_Toc19927" w:history="1">
        <w:r>
          <w:rPr>
            <w:rFonts w:ascii="仿宋" w:eastAsia="仿宋" w:hAnsi="仿宋" w:cs="仿宋" w:hint="eastAsia"/>
            <w:lang w:eastAsia="zh-CN"/>
          </w:rPr>
          <w:t>(二)、产业政策分析</w:t>
        </w:r>
        <w:r>
          <w:tab/>
        </w:r>
        <w:r>
          <w:fldChar w:fldCharType="begin"/>
        </w:r>
        <w:r>
          <w:instrText xml:space="preserve"> PAGEREF _Toc19927 \h </w:instrText>
        </w:r>
        <w:r>
          <w:fldChar w:fldCharType="separate"/>
        </w:r>
        <w:r>
          <w:t>19</w:t>
        </w:r>
        <w:r>
          <w:fldChar w:fldCharType="end"/>
        </w:r>
      </w:hyperlink>
    </w:p>
    <w:p>
      <w:pPr>
        <w:pStyle w:val="TOC2"/>
        <w:tabs>
          <w:tab w:val="right" w:leader="dot" w:pos="8306"/>
        </w:tabs>
      </w:pPr>
      <w:hyperlink w:anchor="_Toc26335" w:history="1">
        <w:r>
          <w:rPr>
            <w:rFonts w:ascii="仿宋" w:eastAsia="仿宋" w:hAnsi="仿宋" w:cs="仿宋" w:hint="eastAsia"/>
            <w:lang w:eastAsia="zh-CN"/>
          </w:rPr>
          <w:t>(三)、行业准入分析</w:t>
        </w:r>
        <w:r>
          <w:tab/>
        </w:r>
        <w:r>
          <w:fldChar w:fldCharType="begin"/>
        </w:r>
        <w:r>
          <w:instrText xml:space="preserve"> PAGEREF _Toc26335 \h </w:instrText>
        </w:r>
        <w:r>
          <w:fldChar w:fldCharType="separate"/>
        </w:r>
        <w:r>
          <w:t>21</w:t>
        </w:r>
        <w:r>
          <w:fldChar w:fldCharType="end"/>
        </w:r>
      </w:hyperlink>
    </w:p>
    <w:p>
      <w:pPr>
        <w:pStyle w:val="TOC1"/>
        <w:tabs>
          <w:tab w:val="right" w:leader="dot" w:pos="8306"/>
        </w:tabs>
      </w:pPr>
      <w:hyperlink w:anchor="_Toc16330" w:history="1">
        <w:r>
          <w:rPr>
            <w:rFonts w:ascii="仿宋" w:eastAsia="仿宋" w:hAnsi="仿宋" w:cs="仿宋" w:hint="eastAsia"/>
            <w:lang w:eastAsia="zh-CN"/>
          </w:rPr>
          <w:t>五、发展规划</w:t>
        </w:r>
        <w:r>
          <w:tab/>
        </w:r>
        <w:r>
          <w:fldChar w:fldCharType="begin"/>
        </w:r>
        <w:r>
          <w:instrText xml:space="preserve"> PAGEREF _Toc16330 \h </w:instrText>
        </w:r>
        <w:r>
          <w:fldChar w:fldCharType="separate"/>
        </w:r>
        <w:r>
          <w:t>22</w:t>
        </w:r>
        <w:r>
          <w:fldChar w:fldCharType="end"/>
        </w:r>
      </w:hyperlink>
    </w:p>
    <w:p>
      <w:pPr>
        <w:pStyle w:val="TOC2"/>
        <w:tabs>
          <w:tab w:val="right" w:leader="dot" w:pos="8306"/>
        </w:tabs>
      </w:pPr>
      <w:hyperlink w:anchor="_Toc22769" w:history="1">
        <w:r>
          <w:rPr>
            <w:rFonts w:ascii="仿宋" w:eastAsia="仿宋" w:hAnsi="仿宋" w:cs="仿宋" w:hint="eastAsia"/>
            <w:lang w:eastAsia="zh-CN"/>
          </w:rPr>
          <w:t>(一)、远景与战略</w:t>
        </w:r>
        <w:r>
          <w:tab/>
        </w:r>
        <w:r>
          <w:fldChar w:fldCharType="begin"/>
        </w:r>
        <w:r>
          <w:instrText xml:space="preserve"> PAGEREF _Toc22769 \h </w:instrText>
        </w:r>
        <w:r>
          <w:fldChar w:fldCharType="separate"/>
        </w:r>
        <w:r>
          <w:t>22</w:t>
        </w:r>
        <w:r>
          <w:fldChar w:fldCharType="end"/>
        </w:r>
      </w:hyperlink>
    </w:p>
    <w:p>
      <w:pPr>
        <w:pStyle w:val="TOC2"/>
        <w:tabs>
          <w:tab w:val="right" w:leader="dot" w:pos="8306"/>
        </w:tabs>
      </w:pPr>
      <w:hyperlink w:anchor="_Toc12792" w:history="1">
        <w:r>
          <w:rPr>
            <w:rFonts w:ascii="仿宋" w:eastAsia="仿宋" w:hAnsi="仿宋" w:cs="仿宋" w:hint="eastAsia"/>
            <w:lang w:eastAsia="zh-CN"/>
          </w:rPr>
          <w:t>(二)、五年发展目标规划</w:t>
        </w:r>
        <w:r>
          <w:tab/>
        </w:r>
        <w:r>
          <w:fldChar w:fldCharType="begin"/>
        </w:r>
        <w:r>
          <w:instrText xml:space="preserve"> PAGEREF _Toc12792 \h </w:instrText>
        </w:r>
        <w:r>
          <w:fldChar w:fldCharType="separate"/>
        </w:r>
        <w:r>
          <w:t>23</w:t>
        </w:r>
        <w:r>
          <w:fldChar w:fldCharType="end"/>
        </w:r>
      </w:hyperlink>
    </w:p>
    <w:p>
      <w:pPr>
        <w:pStyle w:val="TOC2"/>
        <w:tabs>
          <w:tab w:val="right" w:leader="dot" w:pos="8306"/>
        </w:tabs>
      </w:pPr>
      <w:hyperlink w:anchor="_Toc18652" w:history="1">
        <w:r>
          <w:rPr>
            <w:rFonts w:ascii="仿宋" w:eastAsia="仿宋" w:hAnsi="仿宋" w:cs="仿宋" w:hint="eastAsia"/>
            <w:lang w:eastAsia="zh-CN"/>
          </w:rPr>
          <w:t>(三)、计划与实施</w:t>
        </w:r>
        <w:r>
          <w:tab/>
        </w:r>
        <w:r>
          <w:fldChar w:fldCharType="begin"/>
        </w:r>
        <w:r>
          <w:instrText xml:space="preserve"> PAGEREF _Toc18652 \h </w:instrText>
        </w:r>
        <w:r>
          <w:fldChar w:fldCharType="separate"/>
        </w:r>
        <w:r>
          <w:t>26</w:t>
        </w:r>
        <w:r>
          <w:fldChar w:fldCharType="end"/>
        </w:r>
      </w:hyperlink>
    </w:p>
    <w:p>
      <w:pPr>
        <w:pStyle w:val="TOC1"/>
        <w:tabs>
          <w:tab w:val="right" w:leader="dot" w:pos="8306"/>
        </w:tabs>
      </w:pPr>
      <w:hyperlink w:anchor="_Toc12278" w:history="1">
        <w:r>
          <w:rPr>
            <w:rFonts w:ascii="仿宋" w:eastAsia="仿宋" w:hAnsi="仿宋" w:cs="仿宋" w:hint="eastAsia"/>
            <w:lang w:eastAsia="zh-CN"/>
          </w:rPr>
          <w:t>六、风险及退出方式</w:t>
        </w:r>
        <w:r>
          <w:tab/>
        </w:r>
        <w:r>
          <w:fldChar w:fldCharType="begin"/>
        </w:r>
        <w:r>
          <w:instrText xml:space="preserve"> PAGEREF _Toc12278 \h </w:instrText>
        </w:r>
        <w:r>
          <w:fldChar w:fldCharType="separate"/>
        </w:r>
        <w:r>
          <w:t>28</w:t>
        </w:r>
        <w:r>
          <w:fldChar w:fldCharType="end"/>
        </w:r>
      </w:hyperlink>
    </w:p>
    <w:p>
      <w:pPr>
        <w:pStyle w:val="TOC2"/>
        <w:tabs>
          <w:tab w:val="right" w:leader="dot" w:pos="8306"/>
        </w:tabs>
      </w:pPr>
      <w:hyperlink w:anchor="_Toc581" w:history="1">
        <w:r>
          <w:rPr>
            <w:rFonts w:ascii="仿宋" w:eastAsia="仿宋" w:hAnsi="仿宋" w:cs="仿宋" w:hint="eastAsia"/>
            <w:lang w:eastAsia="zh-CN"/>
          </w:rPr>
          <w:t>(一)、风险分析</w:t>
        </w:r>
        <w:r>
          <w:tab/>
        </w:r>
        <w:r>
          <w:fldChar w:fldCharType="begin"/>
        </w:r>
        <w:r>
          <w:instrText xml:space="preserve"> PAGEREF _Toc581 \h </w:instrText>
        </w:r>
        <w:r>
          <w:fldChar w:fldCharType="separate"/>
        </w:r>
        <w:r>
          <w:t>28</w:t>
        </w:r>
        <w:r>
          <w:fldChar w:fldCharType="end"/>
        </w:r>
      </w:hyperlink>
    </w:p>
    <w:p>
      <w:pPr>
        <w:pStyle w:val="TOC2"/>
        <w:tabs>
          <w:tab w:val="right" w:leader="dot" w:pos="8306"/>
        </w:tabs>
      </w:pPr>
      <w:hyperlink w:anchor="_Toc5038" w:history="1">
        <w:r>
          <w:rPr>
            <w:rFonts w:ascii="仿宋" w:eastAsia="仿宋" w:hAnsi="仿宋" w:cs="仿宋" w:hint="eastAsia"/>
            <w:lang w:eastAsia="zh-CN"/>
          </w:rPr>
          <w:t>(二)、退出方式</w:t>
        </w:r>
        <w:r>
          <w:tab/>
        </w:r>
        <w:r>
          <w:fldChar w:fldCharType="begin"/>
        </w:r>
        <w:r>
          <w:instrText xml:space="preserve"> PAGEREF _Toc5038 \h </w:instrText>
        </w:r>
        <w:r>
          <w:fldChar w:fldCharType="separate"/>
        </w:r>
        <w:r>
          <w:t>28</w:t>
        </w:r>
        <w:r>
          <w:fldChar w:fldCharType="end"/>
        </w:r>
      </w:hyperlink>
    </w:p>
    <w:p>
      <w:pPr>
        <w:pStyle w:val="TOC1"/>
        <w:tabs>
          <w:tab w:val="right" w:leader="dot" w:pos="8306"/>
        </w:tabs>
      </w:pPr>
      <w:hyperlink w:anchor="_Toc10466" w:history="1">
        <w:r>
          <w:rPr>
            <w:rFonts w:ascii="仿宋" w:eastAsia="仿宋" w:hAnsi="仿宋" w:cs="仿宋" w:hint="eastAsia"/>
            <w:lang w:eastAsia="zh-CN"/>
          </w:rPr>
          <w:t>七、融资及使用计划</w:t>
        </w:r>
        <w:r>
          <w:tab/>
        </w:r>
        <w:r>
          <w:fldChar w:fldCharType="begin"/>
        </w:r>
        <w:r>
          <w:instrText xml:space="preserve"> PAGEREF _Toc10466 \h </w:instrText>
        </w:r>
        <w:r>
          <w:fldChar w:fldCharType="separate"/>
        </w:r>
        <w:r>
          <w:t>29</w:t>
        </w:r>
        <w:r>
          <w:fldChar w:fldCharType="end"/>
        </w:r>
      </w:hyperlink>
    </w:p>
    <w:p>
      <w:pPr>
        <w:pStyle w:val="TOC2"/>
        <w:tabs>
          <w:tab w:val="right" w:leader="dot" w:pos="8306"/>
        </w:tabs>
      </w:pPr>
      <w:hyperlink w:anchor="_Toc9643" w:history="1">
        <w:r>
          <w:rPr>
            <w:rFonts w:ascii="仿宋" w:eastAsia="仿宋" w:hAnsi="仿宋" w:cs="仿宋" w:hint="eastAsia"/>
            <w:lang w:eastAsia="zh-CN"/>
          </w:rPr>
          <w:t>(一)、融资说明</w:t>
        </w:r>
        <w:r>
          <w:tab/>
        </w:r>
        <w:r>
          <w:fldChar w:fldCharType="begin"/>
        </w:r>
        <w:r>
          <w:instrText xml:space="preserve"> PAGEREF _Toc9643 \h </w:instrText>
        </w:r>
        <w:r>
          <w:fldChar w:fldCharType="separate"/>
        </w:r>
        <w:r>
          <w:t>29</w:t>
        </w:r>
        <w:r>
          <w:fldChar w:fldCharType="end"/>
        </w:r>
      </w:hyperlink>
    </w:p>
    <w:p>
      <w:pPr>
        <w:pStyle w:val="TOC2"/>
        <w:tabs>
          <w:tab w:val="right" w:leader="dot" w:pos="8306"/>
        </w:tabs>
      </w:pPr>
      <w:hyperlink w:anchor="_Toc28690" w:history="1">
        <w:r>
          <w:rPr>
            <w:rFonts w:ascii="仿宋" w:eastAsia="仿宋" w:hAnsi="仿宋" w:cs="仿宋" w:hint="eastAsia"/>
            <w:lang w:eastAsia="zh-CN"/>
          </w:rPr>
          <w:t>(二)、资金使用计划</w:t>
        </w:r>
        <w:r>
          <w:tab/>
        </w:r>
        <w:r>
          <w:fldChar w:fldCharType="begin"/>
        </w:r>
        <w:r>
          <w:instrText xml:space="preserve"> PAGEREF _Toc28690 \h </w:instrText>
        </w:r>
        <w:r>
          <w:fldChar w:fldCharType="separate"/>
        </w:r>
        <w:r>
          <w:t>31</w:t>
        </w:r>
        <w:r>
          <w:fldChar w:fldCharType="end"/>
        </w:r>
      </w:hyperlink>
    </w:p>
    <w:p>
      <w:pPr>
        <w:pStyle w:val="TOC1"/>
        <w:tabs>
          <w:tab w:val="right" w:leader="dot" w:pos="8306"/>
        </w:tabs>
      </w:pPr>
      <w:hyperlink w:anchor="_Toc11463" w:history="1">
        <w:r>
          <w:rPr>
            <w:rFonts w:ascii="仿宋" w:eastAsia="仿宋" w:hAnsi="仿宋" w:cs="仿宋" w:hint="eastAsia"/>
            <w:lang w:eastAsia="zh-CN"/>
          </w:rPr>
          <w:t>八、风险因素</w:t>
        </w:r>
        <w:r>
          <w:tab/>
        </w:r>
        <w:r>
          <w:fldChar w:fldCharType="begin"/>
        </w:r>
        <w:r>
          <w:instrText xml:space="preserve"> PAGEREF _Toc11463 \h </w:instrText>
        </w:r>
        <w:r>
          <w:fldChar w:fldCharType="separate"/>
        </w:r>
        <w:r>
          <w:t>32</w:t>
        </w:r>
        <w:r>
          <w:fldChar w:fldCharType="end"/>
        </w:r>
      </w:hyperlink>
    </w:p>
    <w:p>
      <w:pPr>
        <w:pStyle w:val="TOC2"/>
        <w:tabs>
          <w:tab w:val="right" w:leader="dot" w:pos="8306"/>
        </w:tabs>
      </w:pPr>
      <w:hyperlink w:anchor="_Toc18522" w:history="1">
        <w:r>
          <w:rPr>
            <w:rFonts w:ascii="仿宋" w:eastAsia="仿宋" w:hAnsi="仿宋" w:cs="仿宋" w:hint="eastAsia"/>
            <w:lang w:eastAsia="zh-CN"/>
          </w:rPr>
          <w:t>(一)、市场风险</w:t>
        </w:r>
        <w:r>
          <w:tab/>
        </w:r>
        <w:r>
          <w:fldChar w:fldCharType="begin"/>
        </w:r>
        <w:r>
          <w:instrText xml:space="preserve"> PAGEREF _Toc18522 \h </w:instrText>
        </w:r>
        <w:r>
          <w:fldChar w:fldCharType="separate"/>
        </w:r>
        <w:r>
          <w:t>32</w:t>
        </w:r>
        <w:r>
          <w:fldChar w:fldCharType="end"/>
        </w:r>
      </w:hyperlink>
    </w:p>
    <w:p>
      <w:pPr>
        <w:pStyle w:val="TOC2"/>
        <w:tabs>
          <w:tab w:val="right" w:leader="dot" w:pos="8306"/>
        </w:tabs>
      </w:pPr>
      <w:hyperlink w:anchor="_Toc20545" w:history="1">
        <w:r>
          <w:rPr>
            <w:rFonts w:ascii="仿宋" w:eastAsia="仿宋" w:hAnsi="仿宋" w:cs="仿宋" w:hint="eastAsia"/>
            <w:lang w:eastAsia="zh-CN"/>
          </w:rPr>
          <w:t>(二)、价格风险</w:t>
        </w:r>
        <w:r>
          <w:tab/>
        </w:r>
        <w:r>
          <w:fldChar w:fldCharType="begin"/>
        </w:r>
        <w:r>
          <w:instrText xml:space="preserve"> PAGEREF _Toc20545 \h </w:instrText>
        </w:r>
        <w:r>
          <w:fldChar w:fldCharType="separate"/>
        </w:r>
        <w:r>
          <w:t>33</w:t>
        </w:r>
        <w:r>
          <w:fldChar w:fldCharType="end"/>
        </w:r>
      </w:hyperlink>
    </w:p>
    <w:p>
      <w:pPr>
        <w:pStyle w:val="TOC2"/>
        <w:tabs>
          <w:tab w:val="right" w:leader="dot" w:pos="8306"/>
        </w:tabs>
      </w:pPr>
      <w:hyperlink w:anchor="_Toc31133" w:history="1">
        <w:r>
          <w:rPr>
            <w:rFonts w:ascii="仿宋" w:eastAsia="仿宋" w:hAnsi="仿宋" w:cs="仿宋" w:hint="eastAsia"/>
            <w:lang w:eastAsia="zh-CN"/>
          </w:rPr>
          <w:t>(三)、人才风险</w:t>
        </w:r>
        <w:r>
          <w:tab/>
        </w:r>
        <w:r>
          <w:fldChar w:fldCharType="begin"/>
        </w:r>
        <w:r>
          <w:instrText xml:space="preserve"> PAGEREF _Toc31133 \h </w:instrText>
        </w:r>
        <w:r>
          <w:fldChar w:fldCharType="separate"/>
        </w:r>
        <w:r>
          <w:t>35</w:t>
        </w:r>
        <w:r>
          <w:fldChar w:fldCharType="end"/>
        </w:r>
      </w:hyperlink>
    </w:p>
    <w:p>
      <w:pPr>
        <w:pStyle w:val="TOC2"/>
        <w:tabs>
          <w:tab w:val="right" w:leader="dot" w:pos="8306"/>
        </w:tabs>
      </w:pPr>
      <w:hyperlink w:anchor="_Toc1924" w:history="1">
        <w:r>
          <w:rPr>
            <w:rFonts w:ascii="仿宋" w:eastAsia="仿宋" w:hAnsi="仿宋" w:cs="仿宋" w:hint="eastAsia"/>
            <w:lang w:eastAsia="zh-CN"/>
          </w:rPr>
          <w:t>(四)、服务风险</w:t>
        </w:r>
        <w:r>
          <w:tab/>
        </w:r>
        <w:r>
          <w:fldChar w:fldCharType="begin"/>
        </w:r>
        <w:r>
          <w:instrText xml:space="preserve"> PAGEREF _Toc1924 \h </w:instrText>
        </w:r>
        <w:r>
          <w:fldChar w:fldCharType="separate"/>
        </w:r>
        <w:r>
          <w:t>36</w:t>
        </w:r>
        <w:r>
          <w:fldChar w:fldCharType="end"/>
        </w:r>
      </w:hyperlink>
    </w:p>
    <w:p>
      <w:pPr>
        <w:pStyle w:val="TOC2"/>
        <w:tabs>
          <w:tab w:val="right" w:leader="dot" w:pos="8306"/>
        </w:tabs>
      </w:pPr>
      <w:hyperlink w:anchor="_Toc6221" w:history="1">
        <w:r>
          <w:rPr>
            <w:rFonts w:ascii="仿宋" w:eastAsia="仿宋" w:hAnsi="仿宋" w:cs="仿宋" w:hint="eastAsia"/>
            <w:lang w:eastAsia="zh-CN"/>
          </w:rPr>
          <w:t>(五)、投资风险</w:t>
        </w:r>
        <w:r>
          <w:tab/>
        </w:r>
        <w:r>
          <w:fldChar w:fldCharType="begin"/>
        </w:r>
        <w:r>
          <w:instrText xml:space="preserve"> PAGEREF _Toc6221 \h </w:instrText>
        </w:r>
        <w:r>
          <w:fldChar w:fldCharType="separate"/>
        </w:r>
        <w:r>
          <w:t>37</w:t>
        </w:r>
        <w:r>
          <w:fldChar w:fldCharType="end"/>
        </w:r>
      </w:hyperlink>
    </w:p>
    <w:p>
      <w:pPr>
        <w:pStyle w:val="TOC2"/>
        <w:tabs>
          <w:tab w:val="right" w:leader="dot" w:pos="8306"/>
        </w:tabs>
      </w:pPr>
      <w:hyperlink w:anchor="_Toc27943" w:history="1">
        <w:r>
          <w:rPr>
            <w:rFonts w:ascii="仿宋" w:eastAsia="仿宋" w:hAnsi="仿宋" w:cs="仿宋" w:hint="eastAsia"/>
            <w:lang w:eastAsia="zh-CN"/>
          </w:rPr>
          <w:t>(六)、自然灾害风险</w:t>
        </w:r>
        <w:r>
          <w:tab/>
        </w:r>
        <w:r>
          <w:fldChar w:fldCharType="begin"/>
        </w:r>
        <w:r>
          <w:instrText xml:space="preserve"> PAGEREF _Toc27943 \h </w:instrText>
        </w:r>
        <w:r>
          <w:fldChar w:fldCharType="separate"/>
        </w:r>
        <w:r>
          <w:t>38</w:t>
        </w:r>
        <w:r>
          <w:fldChar w:fldCharType="end"/>
        </w:r>
      </w:hyperlink>
    </w:p>
    <w:p>
      <w:pPr>
        <w:pStyle w:val="TOC2"/>
        <w:tabs>
          <w:tab w:val="right" w:leader="dot" w:pos="8306"/>
        </w:tabs>
      </w:pPr>
      <w:hyperlink w:anchor="_Toc29927" w:history="1">
        <w:r>
          <w:rPr>
            <w:rFonts w:ascii="仿宋" w:eastAsia="仿宋" w:hAnsi="仿宋" w:cs="仿宋" w:hint="eastAsia"/>
            <w:lang w:eastAsia="zh-CN"/>
          </w:rPr>
          <w:t>(七)、新产品开发风险</w:t>
        </w:r>
        <w:r>
          <w:tab/>
        </w:r>
        <w:r>
          <w:fldChar w:fldCharType="begin"/>
        </w:r>
        <w:r>
          <w:instrText xml:space="preserve"> PAGEREF _Toc29927 \h </w:instrText>
        </w:r>
        <w:r>
          <w:fldChar w:fldCharType="separate"/>
        </w:r>
        <w:r>
          <w:t>39</w:t>
        </w:r>
        <w:r>
          <w:fldChar w:fldCharType="end"/>
        </w:r>
      </w:hyperlink>
    </w:p>
    <w:p>
      <w:pPr>
        <w:pStyle w:val="TOC2"/>
        <w:tabs>
          <w:tab w:val="right" w:leader="dot" w:pos="8306"/>
        </w:tabs>
      </w:pPr>
      <w:hyperlink w:anchor="_Toc14063" w:history="1">
        <w:r>
          <w:rPr>
            <w:rFonts w:ascii="仿宋" w:eastAsia="仿宋" w:hAnsi="仿宋" w:cs="仿宋" w:hint="eastAsia"/>
            <w:lang w:eastAsia="zh-CN"/>
          </w:rPr>
          <w:t>(八)、原材料价格波动风险</w:t>
        </w:r>
        <w:r>
          <w:tab/>
        </w:r>
        <w:r>
          <w:fldChar w:fldCharType="begin"/>
        </w:r>
        <w:r>
          <w:instrText xml:space="preserve"> PAGEREF _Toc14063 \h </w:instrText>
        </w:r>
        <w:r>
          <w:fldChar w:fldCharType="separate"/>
        </w:r>
        <w:r>
          <w:t>39</w:t>
        </w:r>
        <w:r>
          <w:fldChar w:fldCharType="end"/>
        </w:r>
      </w:hyperlink>
    </w:p>
    <w:p>
      <w:pPr>
        <w:pStyle w:val="TOC2"/>
        <w:tabs>
          <w:tab w:val="right" w:leader="dot" w:pos="8306"/>
        </w:tabs>
      </w:pPr>
      <w:hyperlink w:anchor="_Toc24687" w:history="1">
        <w:r>
          <w:rPr>
            <w:rFonts w:ascii="仿宋" w:eastAsia="仿宋" w:hAnsi="仿宋" w:cs="仿宋" w:hint="eastAsia"/>
            <w:lang w:eastAsia="zh-CN"/>
          </w:rPr>
          <w:t>(九)、产品价格波动风险</w:t>
        </w:r>
        <w:r>
          <w:tab/>
        </w:r>
        <w:r>
          <w:fldChar w:fldCharType="begin"/>
        </w:r>
        <w:r>
          <w:instrText xml:space="preserve"> PAGEREF _Toc24687 \h </w:instrText>
        </w:r>
        <w:r>
          <w:fldChar w:fldCharType="separate"/>
        </w:r>
        <w:r>
          <w:t>40</w:t>
        </w:r>
        <w:r>
          <w:fldChar w:fldCharType="end"/>
        </w:r>
      </w:hyperlink>
    </w:p>
    <w:p>
      <w:pPr>
        <w:pStyle w:val="TOC2"/>
        <w:tabs>
          <w:tab w:val="right" w:leader="dot" w:pos="8306"/>
        </w:tabs>
      </w:pPr>
      <w:hyperlink w:anchor="_Toc25303" w:history="1">
        <w:r>
          <w:rPr>
            <w:rFonts w:ascii="仿宋" w:eastAsia="仿宋" w:hAnsi="仿宋" w:cs="仿宋" w:hint="eastAsia"/>
            <w:lang w:eastAsia="zh-CN"/>
          </w:rPr>
          <w:t>(十)、产能扩大后的销售风险</w:t>
        </w:r>
        <w:r>
          <w:tab/>
        </w:r>
        <w:r>
          <w:fldChar w:fldCharType="begin"/>
        </w:r>
        <w:r>
          <w:instrText xml:space="preserve"> PAGEREF _Toc25303 \h </w:instrText>
        </w:r>
        <w:r>
          <w:fldChar w:fldCharType="separate"/>
        </w:r>
        <w:r>
          <w:t>41</w:t>
        </w:r>
        <w:r>
          <w:fldChar w:fldCharType="end"/>
        </w:r>
      </w:hyperlink>
    </w:p>
    <w:p>
      <w:pPr>
        <w:pStyle w:val="TOC2"/>
        <w:tabs>
          <w:tab w:val="right" w:leader="dot" w:pos="8306"/>
        </w:tabs>
      </w:pPr>
      <w:hyperlink w:anchor="_Toc13780" w:history="1">
        <w:r>
          <w:rPr>
            <w:rFonts w:ascii="仿宋" w:eastAsia="仿宋" w:hAnsi="仿宋" w:cs="仿宋" w:hint="eastAsia"/>
            <w:lang w:eastAsia="zh-CN"/>
          </w:rPr>
          <w:t>(十一)、公司成长性风险</w:t>
        </w:r>
        <w:r>
          <w:tab/>
        </w:r>
        <w:r>
          <w:fldChar w:fldCharType="begin"/>
        </w:r>
        <w:r>
          <w:instrText xml:space="preserve"> PAGEREF _Toc13780 \h </w:instrText>
        </w:r>
        <w:r>
          <w:fldChar w:fldCharType="separate"/>
        </w:r>
        <w:r>
          <w:t>42</w:t>
        </w:r>
        <w:r>
          <w:fldChar w:fldCharType="end"/>
        </w:r>
      </w:hyperlink>
    </w:p>
    <w:p>
      <w:pPr>
        <w:pStyle w:val="TOC1"/>
        <w:tabs>
          <w:tab w:val="right" w:leader="dot" w:pos="8306"/>
        </w:tabs>
      </w:pPr>
      <w:hyperlink w:anchor="_Toc26990" w:history="1">
        <w:r>
          <w:rPr>
            <w:rFonts w:ascii="仿宋" w:eastAsia="仿宋" w:hAnsi="仿宋" w:cs="仿宋" w:hint="eastAsia"/>
            <w:lang w:eastAsia="zh-CN"/>
          </w:rPr>
          <w:t>九、法律和合规事项</w:t>
        </w:r>
        <w:r>
          <w:tab/>
        </w:r>
        <w:r>
          <w:fldChar w:fldCharType="begin"/>
        </w:r>
        <w:r>
          <w:instrText xml:space="preserve"> PAGEREF _Toc26990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65" w:history="1">
        <w:r>
          <w:rPr>
            <w:rFonts w:ascii="仿宋" w:eastAsia="仿宋" w:hAnsi="仿宋" w:cs="仿宋" w:hint="eastAsia"/>
            <w:lang w:eastAsia="zh-CN"/>
          </w:rPr>
          <w:t>(一)、公司法律结构</w:t>
        </w:r>
        <w:r>
          <w:tab/>
        </w:r>
        <w:r>
          <w:fldChar w:fldCharType="begin"/>
        </w:r>
        <w:r>
          <w:instrText xml:space="preserve"> PAGEREF _Toc22365 \h </w:instrText>
        </w:r>
        <w:r>
          <w:fldChar w:fldCharType="separate"/>
        </w:r>
        <w:r>
          <w:t>44</w:t>
        </w:r>
        <w:r>
          <w:fldChar w:fldCharType="end"/>
        </w:r>
      </w:hyperlink>
    </w:p>
    <w:p>
      <w:pPr>
        <w:pStyle w:val="TOC2"/>
        <w:tabs>
          <w:tab w:val="right" w:leader="dot" w:pos="8306"/>
        </w:tabs>
      </w:pPr>
      <w:hyperlink w:anchor="_Toc2057" w:history="1">
        <w:r>
          <w:rPr>
            <w:rFonts w:ascii="仿宋" w:eastAsia="仿宋" w:hAnsi="仿宋" w:cs="仿宋" w:hint="eastAsia"/>
            <w:lang w:eastAsia="zh-CN"/>
          </w:rPr>
          <w:t>(二)、合同与协议</w:t>
        </w:r>
        <w:r>
          <w:tab/>
        </w:r>
        <w:r>
          <w:fldChar w:fldCharType="begin"/>
        </w:r>
        <w:r>
          <w:instrText xml:space="preserve"> PAGEREF _Toc2057 \h </w:instrText>
        </w:r>
        <w:r>
          <w:fldChar w:fldCharType="separate"/>
        </w:r>
        <w:r>
          <w:t>44</w:t>
        </w:r>
        <w:r>
          <w:fldChar w:fldCharType="end"/>
        </w:r>
      </w:hyperlink>
    </w:p>
    <w:p>
      <w:pPr>
        <w:pStyle w:val="TOC1"/>
        <w:tabs>
          <w:tab w:val="right" w:leader="dot" w:pos="8306"/>
        </w:tabs>
      </w:pPr>
      <w:hyperlink w:anchor="_Toc2188" w:history="1">
        <w:r>
          <w:rPr>
            <w:rFonts w:ascii="仿宋" w:eastAsia="仿宋" w:hAnsi="仿宋" w:cs="仿宋" w:hint="eastAsia"/>
            <w:lang w:eastAsia="zh-CN"/>
          </w:rPr>
          <w:t>十、经营计划</w:t>
        </w:r>
        <w:r>
          <w:tab/>
        </w:r>
        <w:r>
          <w:fldChar w:fldCharType="begin"/>
        </w:r>
        <w:r>
          <w:instrText xml:space="preserve"> PAGEREF _Toc2188 \h </w:instrText>
        </w:r>
        <w:r>
          <w:fldChar w:fldCharType="separate"/>
        </w:r>
        <w:r>
          <w:t>45</w:t>
        </w:r>
        <w:r>
          <w:fldChar w:fldCharType="end"/>
        </w:r>
      </w:hyperlink>
    </w:p>
    <w:p>
      <w:pPr>
        <w:pStyle w:val="TOC2"/>
        <w:tabs>
          <w:tab w:val="right" w:leader="dot" w:pos="8306"/>
        </w:tabs>
      </w:pPr>
      <w:hyperlink w:anchor="_Toc2457" w:history="1">
        <w:r>
          <w:rPr>
            <w:rFonts w:ascii="仿宋" w:eastAsia="仿宋" w:hAnsi="仿宋" w:cs="仿宋" w:hint="eastAsia"/>
            <w:lang w:eastAsia="zh-CN"/>
          </w:rPr>
          <w:t>(一)、生产与运营</w:t>
        </w:r>
        <w:r>
          <w:tab/>
        </w:r>
        <w:r>
          <w:fldChar w:fldCharType="begin"/>
        </w:r>
        <w:r>
          <w:instrText xml:space="preserve"> PAGEREF _Toc2457 \h </w:instrText>
        </w:r>
        <w:r>
          <w:fldChar w:fldCharType="separate"/>
        </w:r>
        <w:r>
          <w:t>45</w:t>
        </w:r>
        <w:r>
          <w:fldChar w:fldCharType="end"/>
        </w:r>
      </w:hyperlink>
    </w:p>
    <w:p>
      <w:pPr>
        <w:pStyle w:val="TOC2"/>
        <w:tabs>
          <w:tab w:val="right" w:leader="dot" w:pos="8306"/>
        </w:tabs>
      </w:pPr>
      <w:hyperlink w:anchor="_Toc4131" w:history="1">
        <w:r>
          <w:rPr>
            <w:rFonts w:ascii="仿宋" w:eastAsia="仿宋" w:hAnsi="仿宋" w:cs="仿宋" w:hint="eastAsia"/>
            <w:lang w:eastAsia="zh-CN"/>
          </w:rPr>
          <w:t>(二)、供应链管理</w:t>
        </w:r>
        <w:r>
          <w:tab/>
        </w:r>
        <w:r>
          <w:fldChar w:fldCharType="begin"/>
        </w:r>
        <w:r>
          <w:instrText xml:space="preserve"> PAGEREF _Toc4131 \h </w:instrText>
        </w:r>
        <w:r>
          <w:fldChar w:fldCharType="separate"/>
        </w:r>
        <w:r>
          <w:t>47</w:t>
        </w:r>
        <w:r>
          <w:fldChar w:fldCharType="end"/>
        </w:r>
      </w:hyperlink>
    </w:p>
    <w:p>
      <w:pPr>
        <w:pStyle w:val="TOC2"/>
        <w:tabs>
          <w:tab w:val="right" w:leader="dot" w:pos="8306"/>
        </w:tabs>
      </w:pPr>
      <w:hyperlink w:anchor="_Toc27431" w:history="1">
        <w:r>
          <w:rPr>
            <w:rFonts w:ascii="仿宋" w:eastAsia="仿宋" w:hAnsi="仿宋" w:cs="仿宋" w:hint="eastAsia"/>
            <w:lang w:eastAsia="zh-CN"/>
          </w:rPr>
          <w:t>(三)、人力资源</w:t>
        </w:r>
        <w:r>
          <w:tab/>
        </w:r>
        <w:r>
          <w:fldChar w:fldCharType="begin"/>
        </w:r>
        <w:r>
          <w:instrText xml:space="preserve"> PAGEREF _Toc27431 \h </w:instrText>
        </w:r>
        <w:r>
          <w:fldChar w:fldCharType="separate"/>
        </w:r>
        <w:r>
          <w:t>48</w:t>
        </w:r>
        <w:r>
          <w:fldChar w:fldCharType="end"/>
        </w:r>
      </w:hyperlink>
    </w:p>
    <w:p>
      <w:pPr>
        <w:pStyle w:val="TOC2"/>
        <w:tabs>
          <w:tab w:val="right" w:leader="dot" w:pos="8306"/>
        </w:tabs>
      </w:pPr>
      <w:hyperlink w:anchor="_Toc11042" w:history="1">
        <w:r>
          <w:rPr>
            <w:rFonts w:ascii="仿宋" w:eastAsia="仿宋" w:hAnsi="仿宋" w:cs="仿宋" w:hint="eastAsia"/>
            <w:lang w:eastAsia="zh-CN"/>
          </w:rPr>
          <w:t>(四)、法律与合规事项</w:t>
        </w:r>
        <w:r>
          <w:tab/>
        </w:r>
        <w:r>
          <w:fldChar w:fldCharType="begin"/>
        </w:r>
        <w:r>
          <w:instrText xml:space="preserve"> PAGEREF _Toc11042 \h </w:instrText>
        </w:r>
        <w:r>
          <w:fldChar w:fldCharType="separate"/>
        </w:r>
        <w:r>
          <w:t>48</w:t>
        </w:r>
        <w:r>
          <w:fldChar w:fldCharType="end"/>
        </w:r>
      </w:hyperlink>
    </w:p>
    <w:p>
      <w:pPr>
        <w:pStyle w:val="TOC1"/>
        <w:tabs>
          <w:tab w:val="right" w:leader="dot" w:pos="8306"/>
        </w:tabs>
      </w:pPr>
      <w:hyperlink w:anchor="_Toc24905" w:history="1">
        <w:r>
          <w:rPr>
            <w:rFonts w:ascii="仿宋" w:eastAsia="仿宋" w:hAnsi="仿宋" w:cs="仿宋" w:hint="eastAsia"/>
            <w:lang w:eastAsia="zh-CN"/>
          </w:rPr>
          <w:t>十一、法律与合规事务</w:t>
        </w:r>
        <w:r>
          <w:tab/>
        </w:r>
        <w:r>
          <w:fldChar w:fldCharType="begin"/>
        </w:r>
        <w:r>
          <w:instrText xml:space="preserve"> PAGEREF _Toc24905 \h </w:instrText>
        </w:r>
        <w:r>
          <w:fldChar w:fldCharType="separate"/>
        </w:r>
        <w:r>
          <w:t>49</w:t>
        </w:r>
        <w:r>
          <w:fldChar w:fldCharType="end"/>
        </w:r>
      </w:hyperlink>
    </w:p>
    <w:p>
      <w:pPr>
        <w:pStyle w:val="TOC2"/>
        <w:tabs>
          <w:tab w:val="right" w:leader="dot" w:pos="8306"/>
        </w:tabs>
      </w:pPr>
      <w:hyperlink w:anchor="_Toc24833" w:history="1">
        <w:r>
          <w:rPr>
            <w:rFonts w:ascii="仿宋" w:eastAsia="仿宋" w:hAnsi="仿宋" w:cs="仿宋" w:hint="eastAsia"/>
            <w:lang w:eastAsia="zh-CN"/>
          </w:rPr>
          <w:t>(一)、法律合规体系</w:t>
        </w:r>
        <w:r>
          <w:tab/>
        </w:r>
        <w:r>
          <w:fldChar w:fldCharType="begin"/>
        </w:r>
        <w:r>
          <w:instrText xml:space="preserve"> PAGEREF _Toc24833 \h </w:instrText>
        </w:r>
        <w:r>
          <w:fldChar w:fldCharType="separate"/>
        </w:r>
        <w:r>
          <w:t>49</w:t>
        </w:r>
        <w:r>
          <w:fldChar w:fldCharType="end"/>
        </w:r>
      </w:hyperlink>
    </w:p>
    <w:p>
      <w:pPr>
        <w:pStyle w:val="TOC2"/>
        <w:tabs>
          <w:tab w:val="right" w:leader="dot" w:pos="8306"/>
        </w:tabs>
      </w:pPr>
      <w:hyperlink w:anchor="_Toc11778" w:history="1">
        <w:r>
          <w:rPr>
            <w:rFonts w:ascii="仿宋" w:eastAsia="仿宋" w:hAnsi="仿宋" w:cs="仿宋" w:hint="eastAsia"/>
            <w:lang w:eastAsia="zh-CN"/>
          </w:rPr>
          <w:t>(二)、知识产权保护</w:t>
        </w:r>
        <w:r>
          <w:tab/>
        </w:r>
        <w:r>
          <w:fldChar w:fldCharType="begin"/>
        </w:r>
        <w:r>
          <w:instrText xml:space="preserve"> PAGEREF _Toc11778 \h </w:instrText>
        </w:r>
        <w:r>
          <w:fldChar w:fldCharType="separate"/>
        </w:r>
        <w:r>
          <w:t>51</w:t>
        </w:r>
        <w:r>
          <w:fldChar w:fldCharType="end"/>
        </w:r>
      </w:hyperlink>
    </w:p>
    <w:p>
      <w:pPr>
        <w:pStyle w:val="TOC2"/>
        <w:tabs>
          <w:tab w:val="right" w:leader="dot" w:pos="8306"/>
        </w:tabs>
      </w:pPr>
      <w:hyperlink w:anchor="_Toc2676" w:history="1">
        <w:r>
          <w:rPr>
            <w:rFonts w:ascii="仿宋" w:eastAsia="仿宋" w:hAnsi="仿宋" w:cs="仿宋" w:hint="eastAsia"/>
            <w:lang w:eastAsia="zh-CN"/>
          </w:rPr>
          <w:t>(三)、争议解决与法律事务</w:t>
        </w:r>
        <w:r>
          <w:tab/>
        </w:r>
        <w:r>
          <w:fldChar w:fldCharType="begin"/>
        </w:r>
        <w:r>
          <w:instrText xml:space="preserve"> PAGEREF _Toc2676 \h </w:instrText>
        </w:r>
        <w:r>
          <w:fldChar w:fldCharType="separate"/>
        </w:r>
        <w:r>
          <w:t>53</w:t>
        </w:r>
        <w:r>
          <w:fldChar w:fldCharType="end"/>
        </w:r>
      </w:hyperlink>
    </w:p>
    <w:p>
      <w:pPr>
        <w:pStyle w:val="TOC1"/>
        <w:tabs>
          <w:tab w:val="right" w:leader="dot" w:pos="8306"/>
        </w:tabs>
      </w:pPr>
      <w:hyperlink w:anchor="_Toc29425" w:history="1">
        <w:r>
          <w:rPr>
            <w:rFonts w:ascii="仿宋" w:eastAsia="仿宋" w:hAnsi="仿宋" w:cs="仿宋" w:hint="eastAsia"/>
            <w:lang w:eastAsia="zh-CN"/>
          </w:rPr>
          <w:t>十二、团队介绍</w:t>
        </w:r>
        <w:r>
          <w:tab/>
        </w:r>
        <w:r>
          <w:fldChar w:fldCharType="begin"/>
        </w:r>
        <w:r>
          <w:instrText xml:space="preserve"> PAGEREF _Toc29425 \h </w:instrText>
        </w:r>
        <w:r>
          <w:fldChar w:fldCharType="separate"/>
        </w:r>
        <w:r>
          <w:t>56</w:t>
        </w:r>
        <w:r>
          <w:fldChar w:fldCharType="end"/>
        </w:r>
      </w:hyperlink>
    </w:p>
    <w:p>
      <w:pPr>
        <w:pStyle w:val="TOC2"/>
        <w:tabs>
          <w:tab w:val="right" w:leader="dot" w:pos="8306"/>
        </w:tabs>
      </w:pPr>
      <w:hyperlink w:anchor="_Toc10095" w:history="1">
        <w:r>
          <w:rPr>
            <w:rFonts w:ascii="仿宋" w:eastAsia="仿宋" w:hAnsi="仿宋" w:cs="仿宋" w:hint="eastAsia"/>
            <w:lang w:eastAsia="zh-CN"/>
          </w:rPr>
          <w:t>(一)、创始团队</w:t>
        </w:r>
        <w:r>
          <w:tab/>
        </w:r>
        <w:r>
          <w:fldChar w:fldCharType="begin"/>
        </w:r>
        <w:r>
          <w:instrText xml:space="preserve"> PAGEREF _Toc10095 \h </w:instrText>
        </w:r>
        <w:r>
          <w:fldChar w:fldCharType="separate"/>
        </w:r>
        <w:r>
          <w:t>56</w:t>
        </w:r>
        <w:r>
          <w:fldChar w:fldCharType="end"/>
        </w:r>
      </w:hyperlink>
    </w:p>
    <w:p>
      <w:pPr>
        <w:pStyle w:val="TOC2"/>
        <w:tabs>
          <w:tab w:val="right" w:leader="dot" w:pos="8306"/>
        </w:tabs>
      </w:pPr>
      <w:hyperlink w:anchor="_Toc18883" w:history="1">
        <w:r>
          <w:rPr>
            <w:rFonts w:ascii="仿宋" w:eastAsia="仿宋" w:hAnsi="仿宋" w:cs="仿宋" w:hint="eastAsia"/>
            <w:lang w:eastAsia="zh-CN"/>
          </w:rPr>
          <w:t>(二)、管理团队</w:t>
        </w:r>
        <w:r>
          <w:tab/>
        </w:r>
        <w:r>
          <w:fldChar w:fldCharType="begin"/>
        </w:r>
        <w:r>
          <w:instrText xml:space="preserve"> PAGEREF _Toc18883 \h </w:instrText>
        </w:r>
        <w:r>
          <w:fldChar w:fldCharType="separate"/>
        </w:r>
        <w:r>
          <w:t>56</w:t>
        </w:r>
        <w:r>
          <w:fldChar w:fldCharType="end"/>
        </w:r>
      </w:hyperlink>
    </w:p>
    <w:p>
      <w:pPr>
        <w:pStyle w:val="TOC2"/>
        <w:tabs>
          <w:tab w:val="right" w:leader="dot" w:pos="8306"/>
        </w:tabs>
      </w:pPr>
      <w:hyperlink w:anchor="_Toc18002" w:history="1">
        <w:r>
          <w:rPr>
            <w:rFonts w:ascii="仿宋" w:eastAsia="仿宋" w:hAnsi="仿宋" w:cs="仿宋" w:hint="eastAsia"/>
            <w:lang w:eastAsia="zh-CN"/>
          </w:rPr>
          <w:t>(三)、顾问团队</w:t>
        </w:r>
        <w:r>
          <w:tab/>
        </w:r>
        <w:r>
          <w:fldChar w:fldCharType="begin"/>
        </w:r>
        <w:r>
          <w:instrText xml:space="preserve"> PAGEREF _Toc18002 \h </w:instrText>
        </w:r>
        <w:r>
          <w:fldChar w:fldCharType="separate"/>
        </w:r>
        <w:r>
          <w:t>57</w:t>
        </w:r>
        <w:r>
          <w:fldChar w:fldCharType="end"/>
        </w:r>
      </w:hyperlink>
    </w:p>
    <w:p>
      <w:pPr>
        <w:pStyle w:val="TOC1"/>
        <w:tabs>
          <w:tab w:val="right" w:leader="dot" w:pos="8306"/>
        </w:tabs>
      </w:pPr>
      <w:hyperlink w:anchor="_Toc32050" w:history="1">
        <w:r>
          <w:rPr>
            <w:rFonts w:ascii="仿宋" w:eastAsia="仿宋" w:hAnsi="仿宋" w:cs="仿宋" w:hint="eastAsia"/>
            <w:lang w:eastAsia="zh-CN"/>
          </w:rPr>
          <w:t>十三、人力资源</w:t>
        </w:r>
        <w:r>
          <w:tab/>
        </w:r>
        <w:r>
          <w:fldChar w:fldCharType="begin"/>
        </w:r>
        <w:r>
          <w:instrText xml:space="preserve"> PAGEREF _Toc32050 \h </w:instrText>
        </w:r>
        <w:r>
          <w:fldChar w:fldCharType="separate"/>
        </w:r>
        <w:r>
          <w:t>58</w:t>
        </w:r>
        <w:r>
          <w:fldChar w:fldCharType="end"/>
        </w:r>
      </w:hyperlink>
    </w:p>
    <w:p>
      <w:pPr>
        <w:pStyle w:val="TOC2"/>
        <w:tabs>
          <w:tab w:val="right" w:leader="dot" w:pos="8306"/>
        </w:tabs>
      </w:pPr>
      <w:hyperlink w:anchor="_Toc3422" w:history="1">
        <w:r>
          <w:rPr>
            <w:rFonts w:ascii="仿宋" w:eastAsia="仿宋" w:hAnsi="仿宋" w:cs="仿宋" w:hint="eastAsia"/>
            <w:lang w:eastAsia="zh-CN"/>
          </w:rPr>
          <w:t>(一)、工厂员工组织</w:t>
        </w:r>
        <w:r>
          <w:tab/>
        </w:r>
        <w:r>
          <w:fldChar w:fldCharType="begin"/>
        </w:r>
        <w:r>
          <w:instrText xml:space="preserve"> PAGEREF _Toc3422 \h </w:instrText>
        </w:r>
        <w:r>
          <w:fldChar w:fldCharType="separate"/>
        </w:r>
        <w:r>
          <w:t>58</w:t>
        </w:r>
        <w:r>
          <w:fldChar w:fldCharType="end"/>
        </w:r>
      </w:hyperlink>
    </w:p>
    <w:p>
      <w:pPr>
        <w:pStyle w:val="TOC2"/>
        <w:tabs>
          <w:tab w:val="right" w:leader="dot" w:pos="8306"/>
        </w:tabs>
      </w:pPr>
      <w:hyperlink w:anchor="_Toc20260" w:history="1">
        <w:r>
          <w:rPr>
            <w:rFonts w:ascii="仿宋" w:eastAsia="仿宋" w:hAnsi="仿宋" w:cs="仿宋" w:hint="eastAsia"/>
            <w:lang w:eastAsia="zh-CN"/>
          </w:rPr>
          <w:t>(二)、培训和发展计划</w:t>
        </w:r>
        <w:r>
          <w:tab/>
        </w:r>
        <w:r>
          <w:fldChar w:fldCharType="begin"/>
        </w:r>
        <w:r>
          <w:instrText xml:space="preserve"> PAGEREF _Toc20260 \h </w:instrText>
        </w:r>
        <w:r>
          <w:fldChar w:fldCharType="separate"/>
        </w:r>
        <w:r>
          <w:t>59</w:t>
        </w:r>
        <w:r>
          <w:fldChar w:fldCharType="end"/>
        </w:r>
      </w:hyperlink>
    </w:p>
    <w:p>
      <w:pPr>
        <w:pStyle w:val="TOC2"/>
        <w:tabs>
          <w:tab w:val="right" w:leader="dot" w:pos="8306"/>
        </w:tabs>
      </w:pPr>
      <w:hyperlink w:anchor="_Toc16610" w:history="1">
        <w:r>
          <w:rPr>
            <w:rFonts w:ascii="仿宋" w:eastAsia="仿宋" w:hAnsi="仿宋" w:cs="仿宋" w:hint="eastAsia"/>
            <w:lang w:eastAsia="zh-CN"/>
          </w:rPr>
          <w:t>(三)、安全和环境管理</w:t>
        </w:r>
        <w:r>
          <w:tab/>
        </w:r>
        <w:r>
          <w:fldChar w:fldCharType="begin"/>
        </w:r>
        <w:r>
          <w:instrText xml:space="preserve"> PAGEREF _Toc16610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该项目融资计划书绪论旨在提供一份规范标准的模板，分享项目融资的基本要素和流程，仅供学习交流目的使用，不可用于商业行为。通过编写和学习该计划书，希望能够加深对项目融资的理解，并为实际项目融资做好准备工作，尽早达到可行性和成功性的评估。</w:t>
      </w:r>
    </w:p>
    <w:p>
      <w:pPr>
        <w:pStyle w:val="Heading1"/>
        <w:ind w:firstLine="560" w:firstLineChars="200"/>
        <w:rPr>
          <w:rFonts w:ascii="仿宋" w:eastAsia="仿宋" w:hAnsi="仿宋" w:cs="仿宋" w:hint="eastAsia"/>
          <w:sz w:val="28"/>
          <w:lang w:eastAsia="zh-CN"/>
        </w:rPr>
      </w:pPr>
      <w:bookmarkStart w:id="2" w:name="_Toc12967"/>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8701"/>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固定资产投资预测：苯酚项目策划和市场调查的综合分析表明，本期苯酚项目的固定资产投资预计将达到XXX万元。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流动资金需求预测：根据苯酚项目的运营需求和市场规模，预计达产年将需要大约XXX万元的流动资金。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总投资结构分析：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总投资及其构成分析：苯酚项目的总投资由两个主要组成部分构成，即固定资产投资和流动资金投资。固定资产投资占总投资的XXX%，而流动资金投资则占XXX%。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固定资产投资及其构成分析：本期工程苯酚项目的固定资产投资包括建筑工程投资XXX万元、设备购置费XXX万元以及其他相关投资XXX万元。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资金筹措规划：本苯酚项目的总投资额为XXX万元，资金的筹措方式主要依赖于自筹。这意味着苯酚项目将充分利用自有资金来覆盖全部资金需求，而无需寻求外部融资或借款。</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营业收入的预测：通过市场调查和预测数据，本期工程苯酚项目在达产年预计将实现营业收入达XXX万元。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(六) 预估达产年增值税：达产年应交纳的增值税计算方式为销项税额减去进项税额，预计为XXX万元。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(七) 综合总成本费用估测：按照谨慎的财务估算，当苯酚项目在正常生产年份运营时，根据达产年的经营能力进行计算，本期工程苯酚项目的综合总成本费用为XXX万元，其中可变成本为XXX万元，固定成本为XXX万元。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(八) 总利润和企业所得税：</w:t>
      </w:r>
    </w:p>
    <w:p>
      <w:pPr>
        <w:ind w:firstLine="560" w:firstLineChars="200"/>
        <w:rPr>
          <w:rFonts w:ascii="仿宋" w:eastAsia="仿宋" w:hAnsi="仿宋" w:cs="仿宋" w:hint="eastAsia"/>
          <w:sz w:val="28"/>
        </w:rPr>
      </w:pPr>
      <w:r>
        <w:rPr>
          <w:rFonts w:ascii="仿宋" w:eastAsia="仿宋" w:hAnsi="仿宋" w:cs="仿宋" w:hint="eastAsia"/>
          <w:sz w:val="28"/>
          <w:lang w:eastAsia="zh-CN"/>
        </w:rPr>
        <w:t>总利润 = 营业收入 - 综合总成本费用 - 销售税金及附加 + 补贴收入 = 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企业所得税 = 应纳税所得额 × 税率 = XXX × XXX% = 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(九) 利润和分配计划：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苯酚项目预计在达产年实现的利润总额 (PFO) 为XXX万元，根据以下公式计算得出：PFO = 营业收入 - 综合总成本费用 - 销售税金及附加 + 补贴收入 = 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预计在达产年应缴纳的企业所得税为XXX万元，计算方式为企业应纳税所得额乘以税率。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苯酚项目在达产年将实现XXX万元的净利润，经过缴纳XXX万元的企业所得税后，苯酚项目在正常运营年度的净利润将达到XXX万元。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根据"利润及利润分配表"的计算，以下经济指标可得：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达产年投资利润率为XX%。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达产年投资利税率为XX%。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达产年投资回报率为XX%。</w:t>
      </w:r>
    </w:p>
    <w:p>
      <w:pPr>
        <w:ind w:firstLine="560" w:firstLineChars="200"/>
        <w:rPr>
          <w:rFonts w:ascii="仿宋" w:eastAsia="仿宋" w:hAnsi="仿宋" w:cs="仿宋" w:hint="eastAsia"/>
          <w:sz w:val="28"/>
        </w:rPr>
      </w:pPr>
      <w:r>
        <w:rPr>
          <w:rFonts w:ascii="仿宋" w:eastAsia="仿宋" w:hAnsi="仿宋" w:cs="仿宋" w:hint="eastAsia"/>
          <w:sz w:val="28"/>
          <w:lang w:eastAsia="zh-CN"/>
        </w:rPr>
        <w:t>(十) 苯酚项目盈利能力分析：根据财务分析的结果，本期工程苯酚项目的投资回收期预计为XX年，预计的投资利润率为XX%，投资利税率为XX%，最终投资回报率为XX%。这些数据表明，本苯酚项目的投资具备稳定的回报潜力，显示出较高的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(十一) 持续盈利能力展望：本苯酚项目的盈利能力不仅局限于投资回收期和初始阶段的表现。根据经济测算，苯酚项目达产后将持续实现年度营业收入XXX万元，总成本费用XXX万元，税金及附加XXX万元，总利润XXX万元，企业所得税XXX万元，税后净利润XXX万元，年度纳税总额XXX万元。这表明苯酚项目的盈利能力在未来的经营年限内将保持稳定，为长期收益提供了坚实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(十二) 风险因素和应对策略：尽管本苯酚项目显示出良好的盈利前景，但也存在一些风险因素，如市场波动、竞争加剧等。为减少这些风险，苯酚项目管理团队将采取一系列应对策略，包括灵活的市场调整、成本控制和产品创新，以确保苯酚项目的长期盈利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(十三)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财务可行性总结：总体而言，本期工程苯酚项目在财务可行性方面表现出色，预计将获得稳健的回报，具备较强的盈利潜力。根据财务指标和经济测算，该苯酚项目符合投资的基本原则，为投资者提供了有吸引力的机会。然而，苯酚项目管理团队将继续密切关注市场动态，灵活应对潜在的风险和挑战，以确保苯酚项目的成功实施和长期盈利。</w:t>
      </w:r>
    </w:p>
    <w:p>
      <w:pPr>
        <w:pStyle w:val="Heading2"/>
        <w:ind w:firstLine="560" w:firstLineChars="200"/>
        <w:rPr>
          <w:rFonts w:ascii="仿宋" w:eastAsia="仿宋" w:hAnsi="仿宋" w:cs="仿宋" w:hint="eastAsia"/>
          <w:sz w:val="28"/>
          <w:lang w:eastAsia="zh-CN"/>
        </w:rPr>
      </w:pPr>
      <w:bookmarkStart w:id="4" w:name="_Toc25593"/>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国内和国际市场的需求，XXX科技公司计划在XXX地启动“苯酚项目”。这一战略举措将不仅为XX经济技术开发区的经济增长注入新的动力，同时也将创造大量就业机会，为当地提供XXX个新的工作岗位。在达到全面投产年，该苯酚项目预计将为地方政府贡献XXX万元的税收，这对于推动XX经济技术开发区的地区经济繁荣和社会稳定将产生积极的影响，也将为地方政府的财政收入带来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务层面，该苯酚项目的表现令人印象深刻。在达到全面投产的年度，投资利润率达到了令人瞩目的XXX%，同时，投资利税率高达XXX%。此外，全面投资回报率达到了XXX%。更加令人鼓舞的是，不仅包括建设期在内的全部投资的回收期仅为XXX年，同时固定资产投资的回收期也为同样的XXX年。这一系列出色的财务指标清晰地展示了该苯酚项目的高盈利潜力以及对风险的强大抵抗力。这将使投资者对该苯酚项目的未来充满信心，同时也为其持续的成功提供了坚实的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https://d.book118.com/168121052123006023</w:t>
        </w:r>
      </w:hyperlink>
    </w:p>
    <w:p>
      <w:pPr>
        <w:ind w:firstLine="560" w:firstLineChars="200"/>
        <w:rPr>
          <w:rFonts w:ascii="仿宋" w:eastAsia="仿宋" w:hAnsi="仿宋" w:cs="仿宋" w:hint="eastAsia"/>
          <w:sz w:val="28"/>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苯酚项目融资计划书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苯酚项目融资计划书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苯酚项目融资计划书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苯酚项目融资计划书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苯酚项目融资计划书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苯酚项目融资计划书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苯酚项目融资计划书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352D6B"/>
    <w:rsid w:val="22352D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6812105212300602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xxedt</dc:creator>
  <cp:lastModifiedBy>xxedt</cp:lastModifiedBy>
  <cp:revision>1</cp:revision>
  <dcterms:created xsi:type="dcterms:W3CDTF">2023-12-19T14:51:00Z</dcterms:created>
  <dcterms:modified xsi:type="dcterms:W3CDTF">2023-12-19T14:51:49Z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6F839FA2B4BE412394382812F0BBEBE7_11</vt:lpwstr>
  </property>
  <property fmtid="{D5CDD505-2E9C-101B-9397-08002B2CF9AE}" pid="3" name="KSOProductBuildVer">
    <vt:lpwstr>2052-12.1.0.15990</vt:lpwstr>
  </property>
</Properties>
</file>