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研磨材料项目规划设计纲要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87" w:history="1">
        <w:r>
          <w:rPr>
            <w:rFonts w:ascii="仿宋" w:eastAsia="仿宋" w:hAnsi="仿宋" w:cs="仿宋" w:hint="eastAsia"/>
            <w:lang w:eastAsia="zh-CN"/>
          </w:rPr>
          <w:t>序言</w:t>
        </w:r>
        <w:r>
          <w:tab/>
        </w:r>
        <w:r>
          <w:fldChar w:fldCharType="begin"/>
        </w:r>
        <w:r>
          <w:instrText xml:space="preserve"> PAGEREF _Toc28787 \h </w:instrText>
        </w:r>
        <w:r>
          <w:fldChar w:fldCharType="separate"/>
        </w:r>
        <w:r>
          <w:t>3</w:t>
        </w:r>
        <w:r>
          <w:fldChar w:fldCharType="end"/>
        </w:r>
      </w:hyperlink>
    </w:p>
    <w:p>
      <w:pPr>
        <w:pStyle w:val="TOC1"/>
        <w:tabs>
          <w:tab w:val="right" w:leader="dot" w:pos="8306"/>
        </w:tabs>
      </w:pPr>
      <w:hyperlink w:anchor="_Toc30258" w:history="1">
        <w:r>
          <w:rPr>
            <w:rFonts w:ascii="仿宋" w:eastAsia="仿宋" w:hAnsi="仿宋" w:cs="仿宋" w:hint="eastAsia"/>
            <w:lang w:eastAsia="zh-CN"/>
          </w:rPr>
          <w:t>一、研磨材料项目选址可行性分析</w:t>
        </w:r>
        <w:r>
          <w:tab/>
        </w:r>
        <w:r>
          <w:fldChar w:fldCharType="begin"/>
        </w:r>
        <w:r>
          <w:instrText xml:space="preserve"> PAGEREF _Toc30258 \h </w:instrText>
        </w:r>
        <w:r>
          <w:fldChar w:fldCharType="separate"/>
        </w:r>
        <w:r>
          <w:t>3</w:t>
        </w:r>
        <w:r>
          <w:fldChar w:fldCharType="end"/>
        </w:r>
      </w:hyperlink>
    </w:p>
    <w:p>
      <w:pPr>
        <w:pStyle w:val="TOC2"/>
        <w:tabs>
          <w:tab w:val="right" w:leader="dot" w:pos="8306"/>
        </w:tabs>
      </w:pPr>
      <w:hyperlink w:anchor="_Toc26838" w:history="1">
        <w:r>
          <w:rPr>
            <w:rFonts w:ascii="仿宋" w:eastAsia="仿宋" w:hAnsi="仿宋" w:cs="仿宋" w:hint="eastAsia"/>
            <w:lang w:eastAsia="zh-CN"/>
          </w:rPr>
          <w:t>(一)、研磨材料项目选址</w:t>
        </w:r>
        <w:r>
          <w:tab/>
        </w:r>
        <w:r>
          <w:fldChar w:fldCharType="begin"/>
        </w:r>
        <w:r>
          <w:instrText xml:space="preserve"> PAGEREF _Toc26838 \h </w:instrText>
        </w:r>
        <w:r>
          <w:fldChar w:fldCharType="separate"/>
        </w:r>
        <w:r>
          <w:t>3</w:t>
        </w:r>
        <w:r>
          <w:fldChar w:fldCharType="end"/>
        </w:r>
      </w:hyperlink>
    </w:p>
    <w:p>
      <w:pPr>
        <w:pStyle w:val="TOC2"/>
        <w:tabs>
          <w:tab w:val="right" w:leader="dot" w:pos="8306"/>
        </w:tabs>
      </w:pPr>
      <w:hyperlink w:anchor="_Toc25459" w:history="1">
        <w:r>
          <w:rPr>
            <w:rFonts w:ascii="仿宋" w:eastAsia="仿宋" w:hAnsi="仿宋" w:cs="仿宋" w:hint="eastAsia"/>
            <w:lang w:eastAsia="zh-CN"/>
          </w:rPr>
          <w:t>(二)、用地控制指标</w:t>
        </w:r>
        <w:r>
          <w:tab/>
        </w:r>
        <w:r>
          <w:fldChar w:fldCharType="begin"/>
        </w:r>
        <w:r>
          <w:instrText xml:space="preserve"> PAGEREF _Toc25459 \h </w:instrText>
        </w:r>
        <w:r>
          <w:fldChar w:fldCharType="separate"/>
        </w:r>
        <w:r>
          <w:t>3</w:t>
        </w:r>
        <w:r>
          <w:fldChar w:fldCharType="end"/>
        </w:r>
      </w:hyperlink>
    </w:p>
    <w:p>
      <w:pPr>
        <w:pStyle w:val="TOC2"/>
        <w:tabs>
          <w:tab w:val="right" w:leader="dot" w:pos="8306"/>
        </w:tabs>
      </w:pPr>
      <w:hyperlink w:anchor="_Toc8556" w:history="1">
        <w:r>
          <w:rPr>
            <w:rFonts w:ascii="仿宋" w:eastAsia="仿宋" w:hAnsi="仿宋" w:cs="仿宋" w:hint="eastAsia"/>
            <w:lang w:eastAsia="zh-CN"/>
          </w:rPr>
          <w:t>(三)、节约用地措施</w:t>
        </w:r>
        <w:r>
          <w:tab/>
        </w:r>
        <w:r>
          <w:fldChar w:fldCharType="begin"/>
        </w:r>
        <w:r>
          <w:instrText xml:space="preserve"> PAGEREF _Toc8556 \h </w:instrText>
        </w:r>
        <w:r>
          <w:fldChar w:fldCharType="separate"/>
        </w:r>
        <w:r>
          <w:t>5</w:t>
        </w:r>
        <w:r>
          <w:fldChar w:fldCharType="end"/>
        </w:r>
      </w:hyperlink>
    </w:p>
    <w:p>
      <w:pPr>
        <w:pStyle w:val="TOC2"/>
        <w:tabs>
          <w:tab w:val="right" w:leader="dot" w:pos="8306"/>
        </w:tabs>
      </w:pPr>
      <w:hyperlink w:anchor="_Toc11712" w:history="1">
        <w:r>
          <w:rPr>
            <w:rFonts w:ascii="仿宋" w:eastAsia="仿宋" w:hAnsi="仿宋" w:cs="仿宋" w:hint="eastAsia"/>
            <w:lang w:eastAsia="zh-CN"/>
          </w:rPr>
          <w:t>(四)、总图布置方案</w:t>
        </w:r>
        <w:r>
          <w:tab/>
        </w:r>
        <w:r>
          <w:fldChar w:fldCharType="begin"/>
        </w:r>
        <w:r>
          <w:instrText xml:space="preserve"> PAGEREF _Toc11712 \h </w:instrText>
        </w:r>
        <w:r>
          <w:fldChar w:fldCharType="separate"/>
        </w:r>
        <w:r>
          <w:t>6</w:t>
        </w:r>
        <w:r>
          <w:fldChar w:fldCharType="end"/>
        </w:r>
      </w:hyperlink>
    </w:p>
    <w:p>
      <w:pPr>
        <w:pStyle w:val="TOC2"/>
        <w:tabs>
          <w:tab w:val="right" w:leader="dot" w:pos="8306"/>
        </w:tabs>
      </w:pPr>
      <w:hyperlink w:anchor="_Toc1782" w:history="1">
        <w:r>
          <w:rPr>
            <w:rFonts w:ascii="仿宋" w:eastAsia="仿宋" w:hAnsi="仿宋" w:cs="仿宋" w:hint="eastAsia"/>
            <w:lang w:eastAsia="zh-CN"/>
          </w:rPr>
          <w:t>(五)、选址综合评价</w:t>
        </w:r>
        <w:r>
          <w:tab/>
        </w:r>
        <w:r>
          <w:fldChar w:fldCharType="begin"/>
        </w:r>
        <w:r>
          <w:instrText xml:space="preserve"> PAGEREF _Toc1782 \h </w:instrText>
        </w:r>
        <w:r>
          <w:fldChar w:fldCharType="separate"/>
        </w:r>
        <w:r>
          <w:t>7</w:t>
        </w:r>
        <w:r>
          <w:fldChar w:fldCharType="end"/>
        </w:r>
      </w:hyperlink>
    </w:p>
    <w:p>
      <w:pPr>
        <w:pStyle w:val="TOC1"/>
        <w:tabs>
          <w:tab w:val="right" w:leader="dot" w:pos="8306"/>
        </w:tabs>
      </w:pPr>
      <w:hyperlink w:anchor="_Toc19952" w:history="1">
        <w:r>
          <w:rPr>
            <w:rFonts w:ascii="仿宋" w:eastAsia="仿宋" w:hAnsi="仿宋" w:cs="仿宋" w:hint="eastAsia"/>
            <w:lang w:eastAsia="zh-CN"/>
          </w:rPr>
          <w:t>二、研磨材料项目概论</w:t>
        </w:r>
        <w:r>
          <w:tab/>
        </w:r>
        <w:r>
          <w:fldChar w:fldCharType="begin"/>
        </w:r>
        <w:r>
          <w:instrText xml:space="preserve"> PAGEREF _Toc19952 \h </w:instrText>
        </w:r>
        <w:r>
          <w:fldChar w:fldCharType="separate"/>
        </w:r>
        <w:r>
          <w:t>8</w:t>
        </w:r>
        <w:r>
          <w:fldChar w:fldCharType="end"/>
        </w:r>
      </w:hyperlink>
    </w:p>
    <w:p>
      <w:pPr>
        <w:pStyle w:val="TOC2"/>
        <w:tabs>
          <w:tab w:val="right" w:leader="dot" w:pos="8306"/>
        </w:tabs>
      </w:pPr>
      <w:hyperlink w:anchor="_Toc22944" w:history="1">
        <w:r>
          <w:rPr>
            <w:rFonts w:ascii="仿宋" w:eastAsia="仿宋" w:hAnsi="仿宋" w:cs="仿宋" w:hint="eastAsia"/>
            <w:lang w:eastAsia="zh-CN"/>
          </w:rPr>
          <w:t>(一)、研磨材料项目概况</w:t>
        </w:r>
        <w:r>
          <w:tab/>
        </w:r>
        <w:r>
          <w:fldChar w:fldCharType="begin"/>
        </w:r>
        <w:r>
          <w:instrText xml:space="preserve"> PAGEREF _Toc22944 \h </w:instrText>
        </w:r>
        <w:r>
          <w:fldChar w:fldCharType="separate"/>
        </w:r>
        <w:r>
          <w:t>8</w:t>
        </w:r>
        <w:r>
          <w:fldChar w:fldCharType="end"/>
        </w:r>
      </w:hyperlink>
    </w:p>
    <w:p>
      <w:pPr>
        <w:pStyle w:val="TOC2"/>
        <w:tabs>
          <w:tab w:val="right" w:leader="dot" w:pos="8306"/>
        </w:tabs>
      </w:pPr>
      <w:hyperlink w:anchor="_Toc19301" w:history="1">
        <w:r>
          <w:rPr>
            <w:rFonts w:ascii="仿宋" w:eastAsia="仿宋" w:hAnsi="仿宋" w:cs="仿宋" w:hint="eastAsia"/>
            <w:lang w:eastAsia="zh-CN"/>
          </w:rPr>
          <w:t>(二)、研磨材料项目目标</w:t>
        </w:r>
        <w:r>
          <w:tab/>
        </w:r>
        <w:r>
          <w:fldChar w:fldCharType="begin"/>
        </w:r>
        <w:r>
          <w:instrText xml:space="preserve"> PAGEREF _Toc19301 \h </w:instrText>
        </w:r>
        <w:r>
          <w:fldChar w:fldCharType="separate"/>
        </w:r>
        <w:r>
          <w:t>10</w:t>
        </w:r>
        <w:r>
          <w:fldChar w:fldCharType="end"/>
        </w:r>
      </w:hyperlink>
    </w:p>
    <w:p>
      <w:pPr>
        <w:pStyle w:val="TOC2"/>
        <w:tabs>
          <w:tab w:val="right" w:leader="dot" w:pos="8306"/>
        </w:tabs>
      </w:pPr>
      <w:hyperlink w:anchor="_Toc21380" w:history="1">
        <w:r>
          <w:rPr>
            <w:rFonts w:ascii="仿宋" w:eastAsia="仿宋" w:hAnsi="仿宋" w:cs="仿宋" w:hint="eastAsia"/>
            <w:lang w:eastAsia="zh-CN"/>
          </w:rPr>
          <w:t>(三)、研磨材料项目提出的理由</w:t>
        </w:r>
        <w:r>
          <w:tab/>
        </w:r>
        <w:r>
          <w:fldChar w:fldCharType="begin"/>
        </w:r>
        <w:r>
          <w:instrText xml:space="preserve"> PAGEREF _Toc21380 \h </w:instrText>
        </w:r>
        <w:r>
          <w:fldChar w:fldCharType="separate"/>
        </w:r>
        <w:r>
          <w:t>11</w:t>
        </w:r>
        <w:r>
          <w:fldChar w:fldCharType="end"/>
        </w:r>
      </w:hyperlink>
    </w:p>
    <w:p>
      <w:pPr>
        <w:pStyle w:val="TOC2"/>
        <w:tabs>
          <w:tab w:val="right" w:leader="dot" w:pos="8306"/>
        </w:tabs>
      </w:pPr>
      <w:hyperlink w:anchor="_Toc3857" w:history="1">
        <w:r>
          <w:rPr>
            <w:rFonts w:ascii="仿宋" w:eastAsia="仿宋" w:hAnsi="仿宋" w:cs="仿宋" w:hint="eastAsia"/>
            <w:lang w:eastAsia="zh-CN"/>
          </w:rPr>
          <w:t>(四)、研磨材料项目意义</w:t>
        </w:r>
        <w:r>
          <w:tab/>
        </w:r>
        <w:r>
          <w:fldChar w:fldCharType="begin"/>
        </w:r>
        <w:r>
          <w:instrText xml:space="preserve"> PAGEREF _Toc3857 \h </w:instrText>
        </w:r>
        <w:r>
          <w:fldChar w:fldCharType="separate"/>
        </w:r>
        <w:r>
          <w:t>13</w:t>
        </w:r>
        <w:r>
          <w:fldChar w:fldCharType="end"/>
        </w:r>
      </w:hyperlink>
    </w:p>
    <w:p>
      <w:pPr>
        <w:pStyle w:val="TOC2"/>
        <w:tabs>
          <w:tab w:val="right" w:leader="dot" w:pos="8306"/>
        </w:tabs>
      </w:pPr>
      <w:hyperlink w:anchor="_Toc23585" w:history="1">
        <w:r>
          <w:rPr>
            <w:rFonts w:ascii="仿宋" w:eastAsia="仿宋" w:hAnsi="仿宋" w:cs="仿宋" w:hint="eastAsia"/>
            <w:lang w:eastAsia="zh-CN"/>
          </w:rPr>
          <w:t>(五)、研磨材料项目背景</w:t>
        </w:r>
        <w:r>
          <w:tab/>
        </w:r>
        <w:r>
          <w:fldChar w:fldCharType="begin"/>
        </w:r>
        <w:r>
          <w:instrText xml:space="preserve"> PAGEREF _Toc23585 \h </w:instrText>
        </w:r>
        <w:r>
          <w:fldChar w:fldCharType="separate"/>
        </w:r>
        <w:r>
          <w:t>14</w:t>
        </w:r>
        <w:r>
          <w:fldChar w:fldCharType="end"/>
        </w:r>
      </w:hyperlink>
    </w:p>
    <w:p>
      <w:pPr>
        <w:pStyle w:val="TOC1"/>
        <w:tabs>
          <w:tab w:val="right" w:leader="dot" w:pos="8306"/>
        </w:tabs>
      </w:pPr>
      <w:hyperlink w:anchor="_Toc17275" w:history="1">
        <w:r>
          <w:rPr>
            <w:rFonts w:ascii="仿宋" w:eastAsia="仿宋" w:hAnsi="仿宋" w:cs="仿宋" w:hint="eastAsia"/>
            <w:lang w:eastAsia="zh-CN"/>
          </w:rPr>
          <w:t>三、研磨材料项目土建工程</w:t>
        </w:r>
        <w:r>
          <w:tab/>
        </w:r>
        <w:r>
          <w:fldChar w:fldCharType="begin"/>
        </w:r>
        <w:r>
          <w:instrText xml:space="preserve"> PAGEREF _Toc17275 \h </w:instrText>
        </w:r>
        <w:r>
          <w:fldChar w:fldCharType="separate"/>
        </w:r>
        <w:r>
          <w:t>15</w:t>
        </w:r>
        <w:r>
          <w:fldChar w:fldCharType="end"/>
        </w:r>
      </w:hyperlink>
    </w:p>
    <w:p>
      <w:pPr>
        <w:pStyle w:val="TOC2"/>
        <w:tabs>
          <w:tab w:val="right" w:leader="dot" w:pos="8306"/>
        </w:tabs>
      </w:pPr>
      <w:hyperlink w:anchor="_Toc30914" w:history="1">
        <w:r>
          <w:rPr>
            <w:rFonts w:ascii="仿宋" w:eastAsia="仿宋" w:hAnsi="仿宋" w:cs="仿宋" w:hint="eastAsia"/>
            <w:lang w:eastAsia="zh-CN"/>
          </w:rPr>
          <w:t>(一)、建筑工程设计原则</w:t>
        </w:r>
        <w:r>
          <w:tab/>
        </w:r>
        <w:r>
          <w:fldChar w:fldCharType="begin"/>
        </w:r>
        <w:r>
          <w:instrText xml:space="preserve"> PAGEREF _Toc30914 \h </w:instrText>
        </w:r>
        <w:r>
          <w:fldChar w:fldCharType="separate"/>
        </w:r>
        <w:r>
          <w:t>15</w:t>
        </w:r>
        <w:r>
          <w:fldChar w:fldCharType="end"/>
        </w:r>
      </w:hyperlink>
    </w:p>
    <w:p>
      <w:pPr>
        <w:pStyle w:val="TOC2"/>
        <w:tabs>
          <w:tab w:val="right" w:leader="dot" w:pos="8306"/>
        </w:tabs>
      </w:pPr>
      <w:hyperlink w:anchor="_Toc21020" w:history="1">
        <w:r>
          <w:rPr>
            <w:rFonts w:ascii="仿宋" w:eastAsia="仿宋" w:hAnsi="仿宋" w:cs="仿宋" w:hint="eastAsia"/>
            <w:lang w:eastAsia="zh-CN"/>
          </w:rPr>
          <w:t>(二)、土建工程设计年限及安全等级</w:t>
        </w:r>
        <w:r>
          <w:tab/>
        </w:r>
        <w:r>
          <w:fldChar w:fldCharType="begin"/>
        </w:r>
        <w:r>
          <w:instrText xml:space="preserve"> PAGEREF _Toc21020 \h </w:instrText>
        </w:r>
        <w:r>
          <w:fldChar w:fldCharType="separate"/>
        </w:r>
        <w:r>
          <w:t>16</w:t>
        </w:r>
        <w:r>
          <w:fldChar w:fldCharType="end"/>
        </w:r>
      </w:hyperlink>
    </w:p>
    <w:p>
      <w:pPr>
        <w:pStyle w:val="TOC2"/>
        <w:tabs>
          <w:tab w:val="right" w:leader="dot" w:pos="8306"/>
        </w:tabs>
      </w:pPr>
      <w:hyperlink w:anchor="_Toc26859" w:history="1">
        <w:r>
          <w:rPr>
            <w:rFonts w:ascii="仿宋" w:eastAsia="仿宋" w:hAnsi="仿宋" w:cs="仿宋" w:hint="eastAsia"/>
            <w:lang w:eastAsia="zh-CN"/>
          </w:rPr>
          <w:t>(三)、建筑工程设计总体要求</w:t>
        </w:r>
        <w:r>
          <w:tab/>
        </w:r>
        <w:r>
          <w:fldChar w:fldCharType="begin"/>
        </w:r>
        <w:r>
          <w:instrText xml:space="preserve"> PAGEREF _Toc26859 \h </w:instrText>
        </w:r>
        <w:r>
          <w:fldChar w:fldCharType="separate"/>
        </w:r>
        <w:r>
          <w:t>17</w:t>
        </w:r>
        <w:r>
          <w:fldChar w:fldCharType="end"/>
        </w:r>
      </w:hyperlink>
    </w:p>
    <w:p>
      <w:pPr>
        <w:pStyle w:val="TOC2"/>
        <w:tabs>
          <w:tab w:val="right" w:leader="dot" w:pos="8306"/>
        </w:tabs>
      </w:pPr>
      <w:hyperlink w:anchor="_Toc20632" w:history="1">
        <w:r>
          <w:rPr>
            <w:rFonts w:ascii="仿宋" w:eastAsia="仿宋" w:hAnsi="仿宋" w:cs="仿宋" w:hint="eastAsia"/>
            <w:lang w:eastAsia="zh-CN"/>
          </w:rPr>
          <w:t>(四)、土建工程建设指标</w:t>
        </w:r>
        <w:r>
          <w:tab/>
        </w:r>
        <w:r>
          <w:fldChar w:fldCharType="begin"/>
        </w:r>
        <w:r>
          <w:instrText xml:space="preserve"> PAGEREF _Toc20632 \h </w:instrText>
        </w:r>
        <w:r>
          <w:fldChar w:fldCharType="separate"/>
        </w:r>
        <w:r>
          <w:t>18</w:t>
        </w:r>
        <w:r>
          <w:fldChar w:fldCharType="end"/>
        </w:r>
      </w:hyperlink>
    </w:p>
    <w:p>
      <w:pPr>
        <w:pStyle w:val="TOC1"/>
        <w:tabs>
          <w:tab w:val="right" w:leader="dot" w:pos="8306"/>
        </w:tabs>
      </w:pPr>
      <w:hyperlink w:anchor="_Toc5946" w:history="1">
        <w:r>
          <w:rPr>
            <w:rFonts w:ascii="仿宋" w:eastAsia="仿宋" w:hAnsi="仿宋" w:cs="仿宋" w:hint="eastAsia"/>
            <w:lang w:eastAsia="zh-CN"/>
          </w:rPr>
          <w:t>四、研磨材料项目建设背景及必要性分析</w:t>
        </w:r>
        <w:r>
          <w:tab/>
        </w:r>
        <w:r>
          <w:fldChar w:fldCharType="begin"/>
        </w:r>
        <w:r>
          <w:instrText xml:space="preserve"> PAGEREF _Toc5946 \h </w:instrText>
        </w:r>
        <w:r>
          <w:fldChar w:fldCharType="separate"/>
        </w:r>
        <w:r>
          <w:t>18</w:t>
        </w:r>
        <w:r>
          <w:fldChar w:fldCharType="end"/>
        </w:r>
      </w:hyperlink>
    </w:p>
    <w:p>
      <w:pPr>
        <w:pStyle w:val="TOC2"/>
        <w:tabs>
          <w:tab w:val="right" w:leader="dot" w:pos="8306"/>
        </w:tabs>
      </w:pPr>
      <w:hyperlink w:anchor="_Toc1161" w:history="1">
        <w:r>
          <w:rPr>
            <w:rFonts w:ascii="仿宋" w:eastAsia="仿宋" w:hAnsi="仿宋" w:cs="仿宋" w:hint="eastAsia"/>
            <w:lang w:eastAsia="zh-CN"/>
          </w:rPr>
          <w:t>(一)、研磨材料项目背景分析</w:t>
        </w:r>
        <w:r>
          <w:tab/>
        </w:r>
        <w:r>
          <w:fldChar w:fldCharType="begin"/>
        </w:r>
        <w:r>
          <w:instrText xml:space="preserve"> PAGEREF _Toc1161 \h </w:instrText>
        </w:r>
        <w:r>
          <w:fldChar w:fldCharType="separate"/>
        </w:r>
        <w:r>
          <w:t>18</w:t>
        </w:r>
        <w:r>
          <w:fldChar w:fldCharType="end"/>
        </w:r>
      </w:hyperlink>
    </w:p>
    <w:p>
      <w:pPr>
        <w:pStyle w:val="TOC2"/>
        <w:tabs>
          <w:tab w:val="right" w:leader="dot" w:pos="8306"/>
        </w:tabs>
      </w:pPr>
      <w:hyperlink w:anchor="_Toc2667" w:history="1">
        <w:r>
          <w:rPr>
            <w:rFonts w:ascii="仿宋" w:eastAsia="仿宋" w:hAnsi="仿宋" w:cs="仿宋" w:hint="eastAsia"/>
            <w:lang w:eastAsia="zh-CN"/>
          </w:rPr>
          <w:t>(二)、研磨材料项目建设必要性分析</w:t>
        </w:r>
        <w:r>
          <w:tab/>
        </w:r>
        <w:r>
          <w:fldChar w:fldCharType="begin"/>
        </w:r>
        <w:r>
          <w:instrText xml:space="preserve"> PAGEREF _Toc2667 \h </w:instrText>
        </w:r>
        <w:r>
          <w:fldChar w:fldCharType="separate"/>
        </w:r>
        <w:r>
          <w:t>20</w:t>
        </w:r>
        <w:r>
          <w:fldChar w:fldCharType="end"/>
        </w:r>
      </w:hyperlink>
    </w:p>
    <w:p>
      <w:pPr>
        <w:pStyle w:val="TOC1"/>
        <w:tabs>
          <w:tab w:val="right" w:leader="dot" w:pos="8306"/>
        </w:tabs>
      </w:pPr>
      <w:hyperlink w:anchor="_Toc6919" w:history="1">
        <w:r>
          <w:rPr>
            <w:rFonts w:ascii="仿宋" w:eastAsia="仿宋" w:hAnsi="仿宋" w:cs="仿宋" w:hint="eastAsia"/>
            <w:lang w:eastAsia="zh-CN"/>
          </w:rPr>
          <w:t>五、市场分析、调研</w:t>
        </w:r>
        <w:r>
          <w:tab/>
        </w:r>
        <w:r>
          <w:fldChar w:fldCharType="begin"/>
        </w:r>
        <w:r>
          <w:instrText xml:space="preserve"> PAGEREF _Toc6919 \h </w:instrText>
        </w:r>
        <w:r>
          <w:fldChar w:fldCharType="separate"/>
        </w:r>
        <w:r>
          <w:t>21</w:t>
        </w:r>
        <w:r>
          <w:fldChar w:fldCharType="end"/>
        </w:r>
      </w:hyperlink>
    </w:p>
    <w:p>
      <w:pPr>
        <w:pStyle w:val="TOC2"/>
        <w:tabs>
          <w:tab w:val="right" w:leader="dot" w:pos="8306"/>
        </w:tabs>
      </w:pPr>
      <w:hyperlink w:anchor="_Toc8029" w:history="1">
        <w:r>
          <w:rPr>
            <w:rFonts w:ascii="仿宋" w:eastAsia="仿宋" w:hAnsi="仿宋" w:cs="仿宋" w:hint="eastAsia"/>
            <w:lang w:eastAsia="zh-CN"/>
          </w:rPr>
          <w:t>(一)、研磨材料行业分析</w:t>
        </w:r>
        <w:r>
          <w:tab/>
        </w:r>
        <w:r>
          <w:fldChar w:fldCharType="begin"/>
        </w:r>
        <w:r>
          <w:instrText xml:space="preserve"> PAGEREF _Toc8029 \h </w:instrText>
        </w:r>
        <w:r>
          <w:fldChar w:fldCharType="separate"/>
        </w:r>
        <w:r>
          <w:t>21</w:t>
        </w:r>
        <w:r>
          <w:fldChar w:fldCharType="end"/>
        </w:r>
      </w:hyperlink>
    </w:p>
    <w:p>
      <w:pPr>
        <w:pStyle w:val="TOC2"/>
        <w:tabs>
          <w:tab w:val="right" w:leader="dot" w:pos="8306"/>
        </w:tabs>
      </w:pPr>
      <w:hyperlink w:anchor="_Toc22801" w:history="1">
        <w:r>
          <w:rPr>
            <w:rFonts w:ascii="仿宋" w:eastAsia="仿宋" w:hAnsi="仿宋" w:cs="仿宋" w:hint="eastAsia"/>
            <w:lang w:eastAsia="zh-CN"/>
          </w:rPr>
          <w:t>(二)、研磨材料市场分析预测</w:t>
        </w:r>
        <w:r>
          <w:tab/>
        </w:r>
        <w:r>
          <w:fldChar w:fldCharType="begin"/>
        </w:r>
        <w:r>
          <w:instrText xml:space="preserve"> PAGEREF _Toc22801 \h </w:instrText>
        </w:r>
        <w:r>
          <w:fldChar w:fldCharType="separate"/>
        </w:r>
        <w:r>
          <w:t>22</w:t>
        </w:r>
        <w:r>
          <w:fldChar w:fldCharType="end"/>
        </w:r>
      </w:hyperlink>
    </w:p>
    <w:p>
      <w:pPr>
        <w:pStyle w:val="TOC1"/>
        <w:tabs>
          <w:tab w:val="right" w:leader="dot" w:pos="8306"/>
        </w:tabs>
      </w:pPr>
      <w:hyperlink w:anchor="_Toc23618" w:history="1">
        <w:r>
          <w:rPr>
            <w:rFonts w:ascii="仿宋" w:eastAsia="仿宋" w:hAnsi="仿宋" w:cs="仿宋" w:hint="eastAsia"/>
            <w:lang w:eastAsia="zh-CN"/>
          </w:rPr>
          <w:t>六、研磨材料项目危机管理</w:t>
        </w:r>
        <w:r>
          <w:tab/>
        </w:r>
        <w:r>
          <w:fldChar w:fldCharType="begin"/>
        </w:r>
        <w:r>
          <w:instrText xml:space="preserve"> PAGEREF _Toc23618 \h </w:instrText>
        </w:r>
        <w:r>
          <w:fldChar w:fldCharType="separate"/>
        </w:r>
        <w:r>
          <w:t>22</w:t>
        </w:r>
        <w:r>
          <w:fldChar w:fldCharType="end"/>
        </w:r>
      </w:hyperlink>
    </w:p>
    <w:p>
      <w:pPr>
        <w:pStyle w:val="TOC2"/>
        <w:tabs>
          <w:tab w:val="right" w:leader="dot" w:pos="8306"/>
        </w:tabs>
      </w:pPr>
      <w:hyperlink w:anchor="_Toc29816" w:history="1">
        <w:r>
          <w:rPr>
            <w:rFonts w:ascii="仿宋" w:eastAsia="仿宋" w:hAnsi="仿宋" w:cs="仿宋" w:hint="eastAsia"/>
            <w:lang w:eastAsia="zh-CN"/>
          </w:rPr>
          <w:t>(一)、危机预警与识别</w:t>
        </w:r>
        <w:r>
          <w:tab/>
        </w:r>
        <w:r>
          <w:fldChar w:fldCharType="begin"/>
        </w:r>
        <w:r>
          <w:instrText xml:space="preserve"> PAGEREF _Toc29816 \h </w:instrText>
        </w:r>
        <w:r>
          <w:fldChar w:fldCharType="separate"/>
        </w:r>
        <w:r>
          <w:t>22</w:t>
        </w:r>
        <w:r>
          <w:fldChar w:fldCharType="end"/>
        </w:r>
      </w:hyperlink>
    </w:p>
    <w:p>
      <w:pPr>
        <w:pStyle w:val="TOC2"/>
        <w:tabs>
          <w:tab w:val="right" w:leader="dot" w:pos="8306"/>
        </w:tabs>
      </w:pPr>
      <w:hyperlink w:anchor="_Toc28266" w:history="1">
        <w:r>
          <w:rPr>
            <w:rFonts w:ascii="仿宋" w:eastAsia="仿宋" w:hAnsi="仿宋" w:cs="仿宋" w:hint="eastAsia"/>
            <w:lang w:eastAsia="zh-CN"/>
          </w:rPr>
          <w:t>(二)、危机应对与恢复</w:t>
        </w:r>
        <w:r>
          <w:tab/>
        </w:r>
        <w:r>
          <w:fldChar w:fldCharType="begin"/>
        </w:r>
        <w:r>
          <w:instrText xml:space="preserve"> PAGEREF _Toc28266 \h </w:instrText>
        </w:r>
        <w:r>
          <w:fldChar w:fldCharType="separate"/>
        </w:r>
        <w:r>
          <w:t>23</w:t>
        </w:r>
        <w:r>
          <w:fldChar w:fldCharType="end"/>
        </w:r>
      </w:hyperlink>
    </w:p>
    <w:p>
      <w:pPr>
        <w:pStyle w:val="TOC1"/>
        <w:tabs>
          <w:tab w:val="right" w:leader="dot" w:pos="8306"/>
        </w:tabs>
      </w:pPr>
      <w:hyperlink w:anchor="_Toc263" w:history="1">
        <w:r>
          <w:rPr>
            <w:rFonts w:ascii="仿宋" w:eastAsia="仿宋" w:hAnsi="仿宋" w:cs="仿宋" w:hint="eastAsia"/>
            <w:lang w:eastAsia="zh-CN"/>
          </w:rPr>
          <w:t>七、研磨材料项目计划安排</w:t>
        </w:r>
        <w:r>
          <w:tab/>
        </w:r>
        <w:r>
          <w:fldChar w:fldCharType="begin"/>
        </w:r>
        <w:r>
          <w:instrText xml:space="preserve"> PAGEREF _Toc263 \h </w:instrText>
        </w:r>
        <w:r>
          <w:fldChar w:fldCharType="separate"/>
        </w:r>
        <w:r>
          <w:t>25</w:t>
        </w:r>
        <w:r>
          <w:fldChar w:fldCharType="end"/>
        </w:r>
      </w:hyperlink>
    </w:p>
    <w:p>
      <w:pPr>
        <w:pStyle w:val="TOC2"/>
        <w:tabs>
          <w:tab w:val="right" w:leader="dot" w:pos="8306"/>
        </w:tabs>
      </w:pPr>
      <w:hyperlink w:anchor="_Toc12102" w:history="1">
        <w:r>
          <w:rPr>
            <w:rFonts w:ascii="仿宋" w:eastAsia="仿宋" w:hAnsi="仿宋" w:cs="仿宋" w:hint="eastAsia"/>
            <w:lang w:eastAsia="zh-CN"/>
          </w:rPr>
          <w:t>(一)、建设周期</w:t>
        </w:r>
        <w:r>
          <w:tab/>
        </w:r>
        <w:r>
          <w:fldChar w:fldCharType="begin"/>
        </w:r>
        <w:r>
          <w:instrText xml:space="preserve"> PAGEREF _Toc12102 \h </w:instrText>
        </w:r>
        <w:r>
          <w:fldChar w:fldCharType="separate"/>
        </w:r>
        <w:r>
          <w:t>25</w:t>
        </w:r>
        <w:r>
          <w:fldChar w:fldCharType="end"/>
        </w:r>
      </w:hyperlink>
    </w:p>
    <w:p>
      <w:pPr>
        <w:pStyle w:val="TOC2"/>
        <w:tabs>
          <w:tab w:val="right" w:leader="dot" w:pos="8306"/>
        </w:tabs>
      </w:pPr>
      <w:hyperlink w:anchor="_Toc31734" w:history="1">
        <w:r>
          <w:rPr>
            <w:rFonts w:ascii="仿宋" w:eastAsia="仿宋" w:hAnsi="仿宋" w:cs="仿宋" w:hint="eastAsia"/>
            <w:lang w:eastAsia="zh-CN"/>
          </w:rPr>
          <w:t>(二)、建设进度</w:t>
        </w:r>
        <w:r>
          <w:tab/>
        </w:r>
        <w:r>
          <w:fldChar w:fldCharType="begin"/>
        </w:r>
        <w:r>
          <w:instrText xml:space="preserve"> PAGEREF _Toc31734 \h </w:instrText>
        </w:r>
        <w:r>
          <w:fldChar w:fldCharType="separate"/>
        </w:r>
        <w:r>
          <w:t>26</w:t>
        </w:r>
        <w:r>
          <w:fldChar w:fldCharType="end"/>
        </w:r>
      </w:hyperlink>
    </w:p>
    <w:p>
      <w:pPr>
        <w:pStyle w:val="TOC2"/>
        <w:tabs>
          <w:tab w:val="right" w:leader="dot" w:pos="8306"/>
        </w:tabs>
      </w:pPr>
      <w:hyperlink w:anchor="_Toc12945" w:history="1">
        <w:r>
          <w:rPr>
            <w:rFonts w:ascii="仿宋" w:eastAsia="仿宋" w:hAnsi="仿宋" w:cs="仿宋" w:hint="eastAsia"/>
            <w:lang w:eastAsia="zh-CN"/>
          </w:rPr>
          <w:t>(三)、进度安排注意事项</w:t>
        </w:r>
        <w:r>
          <w:tab/>
        </w:r>
        <w:r>
          <w:fldChar w:fldCharType="begin"/>
        </w:r>
        <w:r>
          <w:instrText xml:space="preserve"> PAGEREF _Toc12945 \h </w:instrText>
        </w:r>
        <w:r>
          <w:fldChar w:fldCharType="separate"/>
        </w:r>
        <w:r>
          <w:t>27</w:t>
        </w:r>
        <w:r>
          <w:fldChar w:fldCharType="end"/>
        </w:r>
      </w:hyperlink>
    </w:p>
    <w:p>
      <w:pPr>
        <w:pStyle w:val="TOC2"/>
        <w:tabs>
          <w:tab w:val="right" w:leader="dot" w:pos="8306"/>
        </w:tabs>
      </w:pPr>
      <w:hyperlink w:anchor="_Toc4075" w:history="1">
        <w:r>
          <w:rPr>
            <w:rFonts w:ascii="仿宋" w:eastAsia="仿宋" w:hAnsi="仿宋" w:cs="仿宋" w:hint="eastAsia"/>
            <w:lang w:eastAsia="zh-CN"/>
          </w:rPr>
          <w:t>(四)、人力资源配置</w:t>
        </w:r>
        <w:r>
          <w:tab/>
        </w:r>
        <w:r>
          <w:fldChar w:fldCharType="begin"/>
        </w:r>
        <w:r>
          <w:instrText xml:space="preserve"> PAGEREF _Toc4075 \h </w:instrText>
        </w:r>
        <w:r>
          <w:fldChar w:fldCharType="separate"/>
        </w:r>
        <w:r>
          <w:t>28</w:t>
        </w:r>
        <w:r>
          <w:fldChar w:fldCharType="end"/>
        </w:r>
      </w:hyperlink>
    </w:p>
    <w:p>
      <w:pPr>
        <w:pStyle w:val="TOC1"/>
        <w:tabs>
          <w:tab w:val="right" w:leader="dot" w:pos="8306"/>
        </w:tabs>
      </w:pPr>
      <w:hyperlink w:anchor="_Toc11977" w:history="1">
        <w:r>
          <w:rPr>
            <w:rFonts w:ascii="仿宋" w:eastAsia="仿宋" w:hAnsi="仿宋" w:cs="仿宋" w:hint="eastAsia"/>
            <w:lang w:eastAsia="zh-CN"/>
          </w:rPr>
          <w:t>八、研磨材料项目财务管理</w:t>
        </w:r>
        <w:r>
          <w:tab/>
        </w:r>
        <w:r>
          <w:fldChar w:fldCharType="begin"/>
        </w:r>
        <w:r>
          <w:instrText xml:space="preserve"> PAGEREF _Toc11977 \h </w:instrText>
        </w:r>
        <w:r>
          <w:fldChar w:fldCharType="separate"/>
        </w:r>
        <w:r>
          <w:t>29</w:t>
        </w:r>
        <w:r>
          <w:fldChar w:fldCharType="end"/>
        </w:r>
      </w:hyperlink>
    </w:p>
    <w:p>
      <w:pPr>
        <w:pStyle w:val="TOC2"/>
        <w:tabs>
          <w:tab w:val="right" w:leader="dot" w:pos="8306"/>
        </w:tabs>
      </w:pPr>
      <w:hyperlink w:anchor="_Toc15898" w:history="1">
        <w:r>
          <w:rPr>
            <w:rFonts w:ascii="仿宋" w:eastAsia="仿宋" w:hAnsi="仿宋" w:cs="仿宋" w:hint="eastAsia"/>
            <w:lang w:eastAsia="zh-CN"/>
          </w:rPr>
          <w:t>(一)、资金需求大</w:t>
        </w:r>
        <w:r>
          <w:tab/>
        </w:r>
        <w:r>
          <w:fldChar w:fldCharType="begin"/>
        </w:r>
        <w:r>
          <w:instrText xml:space="preserve"> PAGEREF _Toc15898 \h </w:instrText>
        </w:r>
        <w:r>
          <w:fldChar w:fldCharType="separate"/>
        </w:r>
        <w:r>
          <w:t>29</w:t>
        </w:r>
        <w:r>
          <w:fldChar w:fldCharType="end"/>
        </w:r>
      </w:hyperlink>
    </w:p>
    <w:p>
      <w:pPr>
        <w:pStyle w:val="TOC2"/>
        <w:tabs>
          <w:tab w:val="right" w:leader="dot" w:pos="8306"/>
        </w:tabs>
      </w:pPr>
      <w:hyperlink w:anchor="_Toc23129" w:history="1">
        <w:r>
          <w:rPr>
            <w:rFonts w:ascii="仿宋" w:eastAsia="仿宋" w:hAnsi="仿宋" w:cs="仿宋" w:hint="eastAsia"/>
            <w:lang w:eastAsia="zh-CN"/>
          </w:rPr>
          <w:t>(二)、研发周期长</w:t>
        </w:r>
        <w:r>
          <w:tab/>
        </w:r>
        <w:r>
          <w:fldChar w:fldCharType="begin"/>
        </w:r>
        <w:r>
          <w:instrText xml:space="preserve"> PAGEREF _Toc23129 \h </w:instrText>
        </w:r>
        <w:r>
          <w:fldChar w:fldCharType="separate"/>
        </w:r>
        <w:r>
          <w:t>30</w:t>
        </w:r>
        <w:r>
          <w:fldChar w:fldCharType="end"/>
        </w:r>
      </w:hyperlink>
    </w:p>
    <w:p>
      <w:pPr>
        <w:pStyle w:val="TOC2"/>
        <w:tabs>
          <w:tab w:val="right" w:leader="dot" w:pos="8306"/>
        </w:tabs>
      </w:pPr>
      <w:hyperlink w:anchor="_Toc15677" w:history="1">
        <w:r>
          <w:rPr>
            <w:rFonts w:ascii="仿宋" w:eastAsia="仿宋" w:hAnsi="仿宋" w:cs="仿宋" w:hint="eastAsia"/>
            <w:lang w:eastAsia="zh-CN"/>
          </w:rPr>
          <w:t>(三)、市场风险大</w:t>
        </w:r>
        <w:r>
          <w:tab/>
        </w:r>
        <w:r>
          <w:fldChar w:fldCharType="begin"/>
        </w:r>
        <w:r>
          <w:instrText xml:space="preserve"> PAGEREF _Toc15677 \h </w:instrText>
        </w:r>
        <w:r>
          <w:fldChar w:fldCharType="separate"/>
        </w:r>
        <w:r>
          <w:t>31</w:t>
        </w:r>
        <w:r>
          <w:fldChar w:fldCharType="end"/>
        </w:r>
      </w:hyperlink>
    </w:p>
    <w:p>
      <w:pPr>
        <w:pStyle w:val="TOC2"/>
        <w:tabs>
          <w:tab w:val="right" w:leader="dot" w:pos="8306"/>
        </w:tabs>
      </w:pPr>
      <w:hyperlink w:anchor="_Toc27423" w:history="1">
        <w:r>
          <w:rPr>
            <w:rFonts w:ascii="仿宋" w:eastAsia="仿宋" w:hAnsi="仿宋" w:cs="仿宋" w:hint="eastAsia"/>
            <w:lang w:eastAsia="zh-CN"/>
          </w:rPr>
          <w:t>(四)、利润率高</w:t>
        </w:r>
        <w:r>
          <w:tab/>
        </w:r>
        <w:r>
          <w:fldChar w:fldCharType="begin"/>
        </w:r>
        <w:r>
          <w:instrText xml:space="preserve"> PAGEREF _Toc27423 \h </w:instrText>
        </w:r>
        <w:r>
          <w:fldChar w:fldCharType="separate"/>
        </w:r>
        <w:r>
          <w:t>34</w:t>
        </w:r>
        <w:r>
          <w:fldChar w:fldCharType="end"/>
        </w:r>
      </w:hyperlink>
    </w:p>
    <w:p>
      <w:pPr>
        <w:pStyle w:val="TOC1"/>
        <w:tabs>
          <w:tab w:val="right" w:leader="dot" w:pos="8306"/>
        </w:tabs>
      </w:pPr>
      <w:hyperlink w:anchor="_Toc9598" w:history="1">
        <w:r>
          <w:rPr>
            <w:rFonts w:ascii="仿宋" w:eastAsia="仿宋" w:hAnsi="仿宋" w:cs="仿宋" w:hint="eastAsia"/>
            <w:lang w:eastAsia="zh-CN"/>
          </w:rPr>
          <w:t>九、生产安全保护</w:t>
        </w:r>
        <w:r>
          <w:tab/>
        </w:r>
        <w:r>
          <w:fldChar w:fldCharType="begin"/>
        </w:r>
        <w:r>
          <w:instrText xml:space="preserve"> PAGEREF _Toc9598 \h </w:instrText>
        </w:r>
        <w:r>
          <w:fldChar w:fldCharType="separate"/>
        </w:r>
        <w:r>
          <w:t>36</w:t>
        </w:r>
        <w:r>
          <w:fldChar w:fldCharType="end"/>
        </w:r>
      </w:hyperlink>
    </w:p>
    <w:p>
      <w:pPr>
        <w:pStyle w:val="TOC2"/>
        <w:tabs>
          <w:tab w:val="right" w:leader="dot" w:pos="8306"/>
        </w:tabs>
      </w:pPr>
      <w:hyperlink w:anchor="_Toc4927" w:history="1">
        <w:r>
          <w:rPr>
            <w:rFonts w:ascii="仿宋" w:eastAsia="仿宋" w:hAnsi="仿宋" w:cs="仿宋" w:hint="eastAsia"/>
            <w:lang w:eastAsia="zh-CN"/>
          </w:rPr>
          <w:t>(一)、消防安全</w:t>
        </w:r>
        <w:r>
          <w:tab/>
        </w:r>
        <w:r>
          <w:fldChar w:fldCharType="begin"/>
        </w:r>
        <w:r>
          <w:instrText xml:space="preserve"> PAGEREF _Toc4927 \h </w:instrText>
        </w:r>
        <w:r>
          <w:fldChar w:fldCharType="separate"/>
        </w:r>
        <w:r>
          <w:t>36</w:t>
        </w:r>
        <w:r>
          <w:fldChar w:fldCharType="end"/>
        </w:r>
      </w:hyperlink>
    </w:p>
    <w:p>
      <w:pPr>
        <w:pStyle w:val="TOC2"/>
        <w:tabs>
          <w:tab w:val="right" w:leader="dot" w:pos="8306"/>
        </w:tabs>
      </w:pPr>
      <w:hyperlink w:anchor="_Toc30863" w:history="1">
        <w:r>
          <w:rPr>
            <w:rFonts w:ascii="仿宋" w:eastAsia="仿宋" w:hAnsi="仿宋" w:cs="仿宋" w:hint="eastAsia"/>
            <w:lang w:eastAsia="zh-CN"/>
          </w:rPr>
          <w:t>(二)、防火防爆总图布置措施</w:t>
        </w:r>
        <w:r>
          <w:tab/>
        </w:r>
        <w:r>
          <w:fldChar w:fldCharType="begin"/>
        </w:r>
        <w:r>
          <w:instrText xml:space="preserve"> PAGEREF _Toc30863 \h </w:instrText>
        </w:r>
        <w:r>
          <w:fldChar w:fldCharType="separate"/>
        </w:r>
        <w:r>
          <w:t>37</w:t>
        </w:r>
        <w:r>
          <w:fldChar w:fldCharType="end"/>
        </w:r>
      </w:hyperlink>
    </w:p>
    <w:p>
      <w:pPr>
        <w:pStyle w:val="TOC2"/>
        <w:tabs>
          <w:tab w:val="right" w:leader="dot" w:pos="8306"/>
        </w:tabs>
      </w:pPr>
      <w:hyperlink w:anchor="_Toc27994" w:history="1">
        <w:r>
          <w:rPr>
            <w:rFonts w:ascii="仿宋" w:eastAsia="仿宋" w:hAnsi="仿宋" w:cs="仿宋" w:hint="eastAsia"/>
            <w:lang w:eastAsia="zh-CN"/>
          </w:rPr>
          <w:t>(三)、自然灾害防范措施</w:t>
        </w:r>
        <w:r>
          <w:tab/>
        </w:r>
        <w:r>
          <w:fldChar w:fldCharType="begin"/>
        </w:r>
        <w:r>
          <w:instrText xml:space="preserve"> PAGEREF _Toc27994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41" w:history="1">
        <w:r>
          <w:rPr>
            <w:rFonts w:ascii="仿宋" w:eastAsia="仿宋" w:hAnsi="仿宋" w:cs="仿宋" w:hint="eastAsia"/>
            <w:lang w:eastAsia="zh-CN"/>
          </w:rPr>
          <w:t>(四)、安全色及安全标志使用要求</w:t>
        </w:r>
        <w:r>
          <w:tab/>
        </w:r>
        <w:r>
          <w:fldChar w:fldCharType="begin"/>
        </w:r>
        <w:r>
          <w:instrText xml:space="preserve"> PAGEREF _Toc20341 \h </w:instrText>
        </w:r>
        <w:r>
          <w:fldChar w:fldCharType="separate"/>
        </w:r>
        <w:r>
          <w:t>39</w:t>
        </w:r>
        <w:r>
          <w:fldChar w:fldCharType="end"/>
        </w:r>
      </w:hyperlink>
    </w:p>
    <w:p>
      <w:pPr>
        <w:pStyle w:val="TOC2"/>
        <w:tabs>
          <w:tab w:val="right" w:leader="dot" w:pos="8306"/>
        </w:tabs>
      </w:pPr>
      <w:hyperlink w:anchor="_Toc7071" w:history="1">
        <w:r>
          <w:rPr>
            <w:rFonts w:ascii="仿宋" w:eastAsia="仿宋" w:hAnsi="仿宋" w:cs="仿宋" w:hint="eastAsia"/>
            <w:lang w:eastAsia="zh-CN"/>
          </w:rPr>
          <w:t>(五)、防尘防毒措施</w:t>
        </w:r>
        <w:r>
          <w:tab/>
        </w:r>
        <w:r>
          <w:fldChar w:fldCharType="begin"/>
        </w:r>
        <w:r>
          <w:instrText xml:space="preserve"> PAGEREF _Toc7071 \h </w:instrText>
        </w:r>
        <w:r>
          <w:fldChar w:fldCharType="separate"/>
        </w:r>
        <w:r>
          <w:t>40</w:t>
        </w:r>
        <w:r>
          <w:fldChar w:fldCharType="end"/>
        </w:r>
      </w:hyperlink>
    </w:p>
    <w:p>
      <w:pPr>
        <w:pStyle w:val="TOC2"/>
        <w:tabs>
          <w:tab w:val="right" w:leader="dot" w:pos="8306"/>
        </w:tabs>
      </w:pPr>
      <w:hyperlink w:anchor="_Toc990" w:history="1">
        <w:r>
          <w:rPr>
            <w:rFonts w:ascii="仿宋" w:eastAsia="仿宋" w:hAnsi="仿宋" w:cs="仿宋" w:hint="eastAsia"/>
            <w:lang w:eastAsia="zh-CN"/>
          </w:rPr>
          <w:t>(六)、防静电、触电防护及防雷措施</w:t>
        </w:r>
        <w:r>
          <w:tab/>
        </w:r>
        <w:r>
          <w:fldChar w:fldCharType="begin"/>
        </w:r>
        <w:r>
          <w:instrText xml:space="preserve"> PAGEREF _Toc990 \h </w:instrText>
        </w:r>
        <w:r>
          <w:fldChar w:fldCharType="separate"/>
        </w:r>
        <w:r>
          <w:t>41</w:t>
        </w:r>
        <w:r>
          <w:fldChar w:fldCharType="end"/>
        </w:r>
      </w:hyperlink>
    </w:p>
    <w:p>
      <w:pPr>
        <w:pStyle w:val="TOC2"/>
        <w:tabs>
          <w:tab w:val="right" w:leader="dot" w:pos="8306"/>
        </w:tabs>
      </w:pPr>
      <w:hyperlink w:anchor="_Toc14424" w:history="1">
        <w:r>
          <w:rPr>
            <w:rFonts w:ascii="仿宋" w:eastAsia="仿宋" w:hAnsi="仿宋" w:cs="仿宋" w:hint="eastAsia"/>
            <w:lang w:eastAsia="zh-CN"/>
          </w:rPr>
          <w:t>(七)、机械设备安全保障措施</w:t>
        </w:r>
        <w:r>
          <w:tab/>
        </w:r>
        <w:r>
          <w:fldChar w:fldCharType="begin"/>
        </w:r>
        <w:r>
          <w:instrText xml:space="preserve"> PAGEREF _Toc14424 \h </w:instrText>
        </w:r>
        <w:r>
          <w:fldChar w:fldCharType="separate"/>
        </w:r>
        <w:r>
          <w:t>42</w:t>
        </w:r>
        <w:r>
          <w:fldChar w:fldCharType="end"/>
        </w:r>
      </w:hyperlink>
    </w:p>
    <w:p>
      <w:pPr>
        <w:pStyle w:val="TOC1"/>
        <w:tabs>
          <w:tab w:val="right" w:leader="dot" w:pos="8306"/>
        </w:tabs>
      </w:pPr>
      <w:hyperlink w:anchor="_Toc6393" w:history="1">
        <w:r>
          <w:rPr>
            <w:rFonts w:ascii="仿宋" w:eastAsia="仿宋" w:hAnsi="仿宋" w:cs="仿宋" w:hint="eastAsia"/>
            <w:lang w:eastAsia="zh-CN"/>
          </w:rPr>
          <w:t>十、研磨材料项目人力资源培养与发展</w:t>
        </w:r>
        <w:r>
          <w:tab/>
        </w:r>
        <w:r>
          <w:fldChar w:fldCharType="begin"/>
        </w:r>
        <w:r>
          <w:instrText xml:space="preserve"> PAGEREF _Toc6393 \h </w:instrText>
        </w:r>
        <w:r>
          <w:fldChar w:fldCharType="separate"/>
        </w:r>
        <w:r>
          <w:t>44</w:t>
        </w:r>
        <w:r>
          <w:fldChar w:fldCharType="end"/>
        </w:r>
      </w:hyperlink>
    </w:p>
    <w:p>
      <w:pPr>
        <w:pStyle w:val="TOC2"/>
        <w:tabs>
          <w:tab w:val="right" w:leader="dot" w:pos="8306"/>
        </w:tabs>
      </w:pPr>
      <w:hyperlink w:anchor="_Toc27608" w:history="1">
        <w:r>
          <w:rPr>
            <w:rFonts w:ascii="仿宋" w:eastAsia="仿宋" w:hAnsi="仿宋" w:cs="仿宋" w:hint="eastAsia"/>
            <w:lang w:eastAsia="zh-CN"/>
          </w:rPr>
          <w:t>(一)、人才需求与规划</w:t>
        </w:r>
        <w:r>
          <w:tab/>
        </w:r>
        <w:r>
          <w:fldChar w:fldCharType="begin"/>
        </w:r>
        <w:r>
          <w:instrText xml:space="preserve"> PAGEREF _Toc27608 \h </w:instrText>
        </w:r>
        <w:r>
          <w:fldChar w:fldCharType="separate"/>
        </w:r>
        <w:r>
          <w:t>44</w:t>
        </w:r>
        <w:r>
          <w:fldChar w:fldCharType="end"/>
        </w:r>
      </w:hyperlink>
    </w:p>
    <w:p>
      <w:pPr>
        <w:pStyle w:val="TOC2"/>
        <w:tabs>
          <w:tab w:val="right" w:leader="dot" w:pos="8306"/>
        </w:tabs>
      </w:pPr>
      <w:hyperlink w:anchor="_Toc2082" w:history="1">
        <w:r>
          <w:rPr>
            <w:rFonts w:ascii="仿宋" w:eastAsia="仿宋" w:hAnsi="仿宋" w:cs="仿宋" w:hint="eastAsia"/>
            <w:lang w:eastAsia="zh-CN"/>
          </w:rPr>
          <w:t>(二)、培训与发展计划</w:t>
        </w:r>
        <w:r>
          <w:tab/>
        </w:r>
        <w:r>
          <w:fldChar w:fldCharType="begin"/>
        </w:r>
        <w:r>
          <w:instrText xml:space="preserve"> PAGEREF _Toc2082 \h </w:instrText>
        </w:r>
        <w:r>
          <w:fldChar w:fldCharType="separate"/>
        </w:r>
        <w:r>
          <w:t>44</w:t>
        </w:r>
        <w:r>
          <w:fldChar w:fldCharType="end"/>
        </w:r>
      </w:hyperlink>
    </w:p>
    <w:p>
      <w:pPr>
        <w:pStyle w:val="TOC1"/>
        <w:tabs>
          <w:tab w:val="right" w:leader="dot" w:pos="8306"/>
        </w:tabs>
      </w:pPr>
      <w:hyperlink w:anchor="_Toc23296" w:history="1">
        <w:r>
          <w:rPr>
            <w:rFonts w:ascii="仿宋" w:eastAsia="仿宋" w:hAnsi="仿宋" w:cs="仿宋" w:hint="eastAsia"/>
            <w:lang w:eastAsia="zh-CN"/>
          </w:rPr>
          <w:t>十一、研磨材料项目风险管理</w:t>
        </w:r>
        <w:r>
          <w:tab/>
        </w:r>
        <w:r>
          <w:fldChar w:fldCharType="begin"/>
        </w:r>
        <w:r>
          <w:instrText xml:space="preserve"> PAGEREF _Toc23296 \h </w:instrText>
        </w:r>
        <w:r>
          <w:fldChar w:fldCharType="separate"/>
        </w:r>
        <w:r>
          <w:t>45</w:t>
        </w:r>
        <w:r>
          <w:fldChar w:fldCharType="end"/>
        </w:r>
      </w:hyperlink>
    </w:p>
    <w:p>
      <w:pPr>
        <w:pStyle w:val="TOC2"/>
        <w:tabs>
          <w:tab w:val="right" w:leader="dot" w:pos="8306"/>
        </w:tabs>
      </w:pPr>
      <w:hyperlink w:anchor="_Toc30693" w:history="1">
        <w:r>
          <w:rPr>
            <w:rFonts w:ascii="仿宋" w:eastAsia="仿宋" w:hAnsi="仿宋" w:cs="仿宋" w:hint="eastAsia"/>
            <w:lang w:eastAsia="zh-CN"/>
          </w:rPr>
          <w:t>(一)、风险识别与评估</w:t>
        </w:r>
        <w:r>
          <w:tab/>
        </w:r>
        <w:r>
          <w:fldChar w:fldCharType="begin"/>
        </w:r>
        <w:r>
          <w:instrText xml:space="preserve"> PAGEREF _Toc30693 \h </w:instrText>
        </w:r>
        <w:r>
          <w:fldChar w:fldCharType="separate"/>
        </w:r>
        <w:r>
          <w:t>45</w:t>
        </w:r>
        <w:r>
          <w:fldChar w:fldCharType="end"/>
        </w:r>
      </w:hyperlink>
    </w:p>
    <w:p>
      <w:pPr>
        <w:pStyle w:val="TOC2"/>
        <w:tabs>
          <w:tab w:val="right" w:leader="dot" w:pos="8306"/>
        </w:tabs>
      </w:pPr>
      <w:hyperlink w:anchor="_Toc31404" w:history="1">
        <w:r>
          <w:rPr>
            <w:rFonts w:ascii="仿宋" w:eastAsia="仿宋" w:hAnsi="仿宋" w:cs="仿宋" w:hint="eastAsia"/>
            <w:lang w:eastAsia="zh-CN"/>
          </w:rPr>
          <w:t>(二)、风险应对策略</w:t>
        </w:r>
        <w:r>
          <w:tab/>
        </w:r>
        <w:r>
          <w:fldChar w:fldCharType="begin"/>
        </w:r>
        <w:r>
          <w:instrText xml:space="preserve"> PAGEREF _Toc31404 \h </w:instrText>
        </w:r>
        <w:r>
          <w:fldChar w:fldCharType="separate"/>
        </w:r>
        <w:r>
          <w:t>46</w:t>
        </w:r>
        <w:r>
          <w:fldChar w:fldCharType="end"/>
        </w:r>
      </w:hyperlink>
    </w:p>
    <w:p>
      <w:pPr>
        <w:pStyle w:val="TOC2"/>
        <w:tabs>
          <w:tab w:val="right" w:leader="dot" w:pos="8306"/>
        </w:tabs>
      </w:pPr>
      <w:hyperlink w:anchor="_Toc22564" w:history="1">
        <w:r>
          <w:rPr>
            <w:rFonts w:ascii="仿宋" w:eastAsia="仿宋" w:hAnsi="仿宋" w:cs="仿宋" w:hint="eastAsia"/>
            <w:lang w:eastAsia="zh-CN"/>
          </w:rPr>
          <w:t>(三)、风险监控与控制</w:t>
        </w:r>
        <w:r>
          <w:tab/>
        </w:r>
        <w:r>
          <w:fldChar w:fldCharType="begin"/>
        </w:r>
        <w:r>
          <w:instrText xml:space="preserve"> PAGEREF _Toc22564 \h </w:instrText>
        </w:r>
        <w:r>
          <w:fldChar w:fldCharType="separate"/>
        </w:r>
        <w:r>
          <w:t>48</w:t>
        </w:r>
        <w:r>
          <w:fldChar w:fldCharType="end"/>
        </w:r>
      </w:hyperlink>
    </w:p>
    <w:p>
      <w:pPr>
        <w:pStyle w:val="TOC1"/>
        <w:tabs>
          <w:tab w:val="right" w:leader="dot" w:pos="8306"/>
        </w:tabs>
      </w:pPr>
      <w:hyperlink w:anchor="_Toc30664" w:history="1">
        <w:r>
          <w:rPr>
            <w:rFonts w:ascii="仿宋" w:eastAsia="仿宋" w:hAnsi="仿宋" w:cs="仿宋" w:hint="eastAsia"/>
            <w:lang w:eastAsia="zh-CN"/>
          </w:rPr>
          <w:t>十二、研磨材料项目创新与研发</w:t>
        </w:r>
        <w:r>
          <w:tab/>
        </w:r>
        <w:r>
          <w:fldChar w:fldCharType="begin"/>
        </w:r>
        <w:r>
          <w:instrText xml:space="preserve"> PAGEREF _Toc30664 \h </w:instrText>
        </w:r>
        <w:r>
          <w:fldChar w:fldCharType="separate"/>
        </w:r>
        <w:r>
          <w:t>49</w:t>
        </w:r>
        <w:r>
          <w:fldChar w:fldCharType="end"/>
        </w:r>
      </w:hyperlink>
    </w:p>
    <w:p>
      <w:pPr>
        <w:pStyle w:val="TOC2"/>
        <w:tabs>
          <w:tab w:val="right" w:leader="dot" w:pos="8306"/>
        </w:tabs>
      </w:pPr>
      <w:hyperlink w:anchor="_Toc29797" w:history="1">
        <w:r>
          <w:rPr>
            <w:rFonts w:ascii="仿宋" w:eastAsia="仿宋" w:hAnsi="仿宋" w:cs="仿宋" w:hint="eastAsia"/>
            <w:lang w:eastAsia="zh-CN"/>
          </w:rPr>
          <w:t>(一)、创新策略与方向</w:t>
        </w:r>
        <w:r>
          <w:tab/>
        </w:r>
        <w:r>
          <w:fldChar w:fldCharType="begin"/>
        </w:r>
        <w:r>
          <w:instrText xml:space="preserve"> PAGEREF _Toc29797 \h </w:instrText>
        </w:r>
        <w:r>
          <w:fldChar w:fldCharType="separate"/>
        </w:r>
        <w:r>
          <w:t>49</w:t>
        </w:r>
        <w:r>
          <w:fldChar w:fldCharType="end"/>
        </w:r>
      </w:hyperlink>
    </w:p>
    <w:p>
      <w:pPr>
        <w:pStyle w:val="TOC2"/>
        <w:tabs>
          <w:tab w:val="right" w:leader="dot" w:pos="8306"/>
        </w:tabs>
      </w:pPr>
      <w:hyperlink w:anchor="_Toc8421" w:history="1">
        <w:r>
          <w:rPr>
            <w:rFonts w:ascii="仿宋" w:eastAsia="仿宋" w:hAnsi="仿宋" w:cs="仿宋" w:hint="eastAsia"/>
            <w:lang w:eastAsia="zh-CN"/>
          </w:rPr>
          <w:t>(二)、研发规划与投入</w:t>
        </w:r>
        <w:r>
          <w:tab/>
        </w:r>
        <w:r>
          <w:fldChar w:fldCharType="begin"/>
        </w:r>
        <w:r>
          <w:instrText xml:space="preserve"> PAGEREF _Toc8421 \h </w:instrText>
        </w:r>
        <w:r>
          <w:fldChar w:fldCharType="separate"/>
        </w:r>
        <w:r>
          <w:t>50</w:t>
        </w:r>
        <w:r>
          <w:fldChar w:fldCharType="end"/>
        </w:r>
      </w:hyperlink>
    </w:p>
    <w:p>
      <w:pPr>
        <w:pStyle w:val="TOC1"/>
        <w:tabs>
          <w:tab w:val="right" w:leader="dot" w:pos="8306"/>
        </w:tabs>
      </w:pPr>
      <w:hyperlink w:anchor="_Toc21904" w:history="1">
        <w:r>
          <w:rPr>
            <w:rFonts w:ascii="仿宋" w:eastAsia="仿宋" w:hAnsi="仿宋" w:cs="仿宋" w:hint="eastAsia"/>
            <w:lang w:eastAsia="zh-CN"/>
          </w:rPr>
          <w:t>十三、质量管理体系</w:t>
        </w:r>
        <w:r>
          <w:tab/>
        </w:r>
        <w:r>
          <w:fldChar w:fldCharType="begin"/>
        </w:r>
        <w:r>
          <w:instrText xml:space="preserve"> PAGEREF _Toc21904 \h </w:instrText>
        </w:r>
        <w:r>
          <w:fldChar w:fldCharType="separate"/>
        </w:r>
        <w:r>
          <w:t>52</w:t>
        </w:r>
        <w:r>
          <w:fldChar w:fldCharType="end"/>
        </w:r>
      </w:hyperlink>
    </w:p>
    <w:p>
      <w:pPr>
        <w:pStyle w:val="TOC2"/>
        <w:tabs>
          <w:tab w:val="right" w:leader="dot" w:pos="8306"/>
        </w:tabs>
      </w:pPr>
      <w:hyperlink w:anchor="_Toc25978" w:history="1">
        <w:r>
          <w:rPr>
            <w:rFonts w:ascii="仿宋" w:eastAsia="仿宋" w:hAnsi="仿宋" w:cs="仿宋" w:hint="eastAsia"/>
            <w:lang w:eastAsia="zh-CN"/>
          </w:rPr>
          <w:t>(一)、质量目标与方针</w:t>
        </w:r>
        <w:r>
          <w:tab/>
        </w:r>
        <w:r>
          <w:fldChar w:fldCharType="begin"/>
        </w:r>
        <w:r>
          <w:instrText xml:space="preserve"> PAGEREF _Toc25978 \h </w:instrText>
        </w:r>
        <w:r>
          <w:fldChar w:fldCharType="separate"/>
        </w:r>
        <w:r>
          <w:t>52</w:t>
        </w:r>
        <w:r>
          <w:fldChar w:fldCharType="end"/>
        </w:r>
      </w:hyperlink>
    </w:p>
    <w:p>
      <w:pPr>
        <w:pStyle w:val="TOC2"/>
        <w:tabs>
          <w:tab w:val="right" w:leader="dot" w:pos="8306"/>
        </w:tabs>
      </w:pPr>
      <w:hyperlink w:anchor="_Toc22186" w:history="1">
        <w:r>
          <w:rPr>
            <w:rFonts w:ascii="仿宋" w:eastAsia="仿宋" w:hAnsi="仿宋" w:cs="仿宋" w:hint="eastAsia"/>
            <w:lang w:eastAsia="zh-CN"/>
          </w:rPr>
          <w:t>(二)、质量管理责任</w:t>
        </w:r>
        <w:r>
          <w:tab/>
        </w:r>
        <w:r>
          <w:fldChar w:fldCharType="begin"/>
        </w:r>
        <w:r>
          <w:instrText xml:space="preserve"> PAGEREF _Toc22186 \h </w:instrText>
        </w:r>
        <w:r>
          <w:fldChar w:fldCharType="separate"/>
        </w:r>
        <w:r>
          <w:t>53</w:t>
        </w:r>
        <w:r>
          <w:fldChar w:fldCharType="end"/>
        </w:r>
      </w:hyperlink>
    </w:p>
    <w:p>
      <w:pPr>
        <w:pStyle w:val="TOC2"/>
        <w:tabs>
          <w:tab w:val="right" w:leader="dot" w:pos="8306"/>
        </w:tabs>
      </w:pPr>
      <w:hyperlink w:anchor="_Toc24638" w:history="1">
        <w:r>
          <w:rPr>
            <w:rFonts w:ascii="仿宋" w:eastAsia="仿宋" w:hAnsi="仿宋" w:cs="仿宋" w:hint="eastAsia"/>
            <w:lang w:eastAsia="zh-CN"/>
          </w:rPr>
          <w:t>(三)、质量管理体系文件</w:t>
        </w:r>
        <w:r>
          <w:tab/>
        </w:r>
        <w:r>
          <w:fldChar w:fldCharType="begin"/>
        </w:r>
        <w:r>
          <w:instrText xml:space="preserve"> PAGEREF _Toc24638 \h </w:instrText>
        </w:r>
        <w:r>
          <w:fldChar w:fldCharType="separate"/>
        </w:r>
        <w:r>
          <w:t>54</w:t>
        </w:r>
        <w:r>
          <w:fldChar w:fldCharType="end"/>
        </w:r>
      </w:hyperlink>
    </w:p>
    <w:p>
      <w:pPr>
        <w:pStyle w:val="TOC2"/>
        <w:tabs>
          <w:tab w:val="right" w:leader="dot" w:pos="8306"/>
        </w:tabs>
      </w:pPr>
      <w:hyperlink w:anchor="_Toc11339" w:history="1">
        <w:r>
          <w:rPr>
            <w:rFonts w:ascii="仿宋" w:eastAsia="仿宋" w:hAnsi="仿宋" w:cs="仿宋" w:hint="eastAsia"/>
            <w:lang w:eastAsia="zh-CN"/>
          </w:rPr>
          <w:t>(四)、质量培训与教育</w:t>
        </w:r>
        <w:r>
          <w:tab/>
        </w:r>
        <w:r>
          <w:fldChar w:fldCharType="begin"/>
        </w:r>
        <w:r>
          <w:instrText xml:space="preserve"> PAGEREF _Toc11339 \h </w:instrText>
        </w:r>
        <w:r>
          <w:fldChar w:fldCharType="separate"/>
        </w:r>
        <w:r>
          <w:t>56</w:t>
        </w:r>
        <w:r>
          <w:fldChar w:fldCharType="end"/>
        </w:r>
      </w:hyperlink>
    </w:p>
    <w:p>
      <w:pPr>
        <w:pStyle w:val="TOC2"/>
        <w:tabs>
          <w:tab w:val="right" w:leader="dot" w:pos="8306"/>
        </w:tabs>
      </w:pPr>
      <w:hyperlink w:anchor="_Toc19769" w:history="1">
        <w:r>
          <w:rPr>
            <w:rFonts w:ascii="仿宋" w:eastAsia="仿宋" w:hAnsi="仿宋" w:cs="仿宋" w:hint="eastAsia"/>
            <w:lang w:eastAsia="zh-CN"/>
          </w:rPr>
          <w:t>(五)、质量审核与评价</w:t>
        </w:r>
        <w:r>
          <w:tab/>
        </w:r>
        <w:r>
          <w:fldChar w:fldCharType="begin"/>
        </w:r>
        <w:r>
          <w:instrText xml:space="preserve"> PAGEREF _Toc19769 \h </w:instrText>
        </w:r>
        <w:r>
          <w:fldChar w:fldCharType="separate"/>
        </w:r>
        <w:r>
          <w:t>57</w:t>
        </w:r>
        <w:r>
          <w:fldChar w:fldCharType="end"/>
        </w:r>
      </w:hyperlink>
    </w:p>
    <w:p>
      <w:pPr>
        <w:pStyle w:val="TOC2"/>
        <w:tabs>
          <w:tab w:val="right" w:leader="dot" w:pos="8306"/>
        </w:tabs>
      </w:pPr>
      <w:hyperlink w:anchor="_Toc23778" w:history="1">
        <w:r>
          <w:rPr>
            <w:rFonts w:ascii="仿宋" w:eastAsia="仿宋" w:hAnsi="仿宋" w:cs="仿宋" w:hint="eastAsia"/>
            <w:lang w:eastAsia="zh-CN"/>
          </w:rPr>
          <w:t>(六)、不符合与纠正措施</w:t>
        </w:r>
        <w:r>
          <w:tab/>
        </w:r>
        <w:r>
          <w:fldChar w:fldCharType="begin"/>
        </w:r>
        <w:r>
          <w:instrText xml:space="preserve"> PAGEREF _Toc23778 \h </w:instrText>
        </w:r>
        <w:r>
          <w:fldChar w:fldCharType="separate"/>
        </w:r>
        <w:r>
          <w:t>59</w:t>
        </w:r>
        <w:r>
          <w:fldChar w:fldCharType="end"/>
        </w:r>
      </w:hyperlink>
    </w:p>
    <w:p>
      <w:pPr>
        <w:pStyle w:val="TOC1"/>
        <w:tabs>
          <w:tab w:val="right" w:leader="dot" w:pos="8306"/>
        </w:tabs>
      </w:pPr>
      <w:hyperlink w:anchor="_Toc4480" w:history="1">
        <w:r>
          <w:rPr>
            <w:rFonts w:ascii="仿宋" w:eastAsia="仿宋" w:hAnsi="仿宋" w:cs="仿宋" w:hint="eastAsia"/>
            <w:lang w:eastAsia="zh-CN"/>
          </w:rPr>
          <w:t>十四、供应链管理</w:t>
        </w:r>
        <w:r>
          <w:tab/>
        </w:r>
        <w:r>
          <w:fldChar w:fldCharType="begin"/>
        </w:r>
        <w:r>
          <w:instrText xml:space="preserve"> PAGEREF _Toc4480 \h </w:instrText>
        </w:r>
        <w:r>
          <w:fldChar w:fldCharType="separate"/>
        </w:r>
        <w:r>
          <w:t>60</w:t>
        </w:r>
        <w:r>
          <w:fldChar w:fldCharType="end"/>
        </w:r>
      </w:hyperlink>
    </w:p>
    <w:p>
      <w:pPr>
        <w:pStyle w:val="TOC2"/>
        <w:tabs>
          <w:tab w:val="right" w:leader="dot" w:pos="8306"/>
        </w:tabs>
      </w:pPr>
      <w:hyperlink w:anchor="_Toc22534" w:history="1">
        <w:r>
          <w:rPr>
            <w:rFonts w:ascii="仿宋" w:eastAsia="仿宋" w:hAnsi="仿宋" w:cs="仿宋" w:hint="eastAsia"/>
            <w:lang w:eastAsia="zh-CN"/>
          </w:rPr>
          <w:t>(一)、供应链战略规划</w:t>
        </w:r>
        <w:r>
          <w:tab/>
        </w:r>
        <w:r>
          <w:fldChar w:fldCharType="begin"/>
        </w:r>
        <w:r>
          <w:instrText xml:space="preserve"> PAGEREF _Toc22534 \h </w:instrText>
        </w:r>
        <w:r>
          <w:fldChar w:fldCharType="separate"/>
        </w:r>
        <w:r>
          <w:t>60</w:t>
        </w:r>
        <w:r>
          <w:fldChar w:fldCharType="end"/>
        </w:r>
      </w:hyperlink>
    </w:p>
    <w:p>
      <w:pPr>
        <w:pStyle w:val="TOC2"/>
        <w:tabs>
          <w:tab w:val="right" w:leader="dot" w:pos="8306"/>
        </w:tabs>
      </w:pPr>
      <w:hyperlink w:anchor="_Toc27071" w:history="1">
        <w:r>
          <w:rPr>
            <w:rFonts w:ascii="仿宋" w:eastAsia="仿宋" w:hAnsi="仿宋" w:cs="仿宋" w:hint="eastAsia"/>
            <w:lang w:eastAsia="zh-CN"/>
          </w:rPr>
          <w:t>(二)、供应商选择与合作</w:t>
        </w:r>
        <w:r>
          <w:tab/>
        </w:r>
        <w:r>
          <w:fldChar w:fldCharType="begin"/>
        </w:r>
        <w:r>
          <w:instrText xml:space="preserve"> PAGEREF _Toc27071 \h </w:instrText>
        </w:r>
        <w:r>
          <w:fldChar w:fldCharType="separate"/>
        </w:r>
        <w:r>
          <w:t>61</w:t>
        </w:r>
        <w:r>
          <w:fldChar w:fldCharType="end"/>
        </w:r>
      </w:hyperlink>
    </w:p>
    <w:p>
      <w:pPr>
        <w:pStyle w:val="TOC2"/>
        <w:tabs>
          <w:tab w:val="right" w:leader="dot" w:pos="8306"/>
        </w:tabs>
      </w:pPr>
      <w:hyperlink w:anchor="_Toc3431" w:history="1">
        <w:r>
          <w:rPr>
            <w:rFonts w:ascii="仿宋" w:eastAsia="仿宋" w:hAnsi="仿宋" w:cs="仿宋" w:hint="eastAsia"/>
            <w:lang w:eastAsia="zh-CN"/>
          </w:rPr>
          <w:t>(三)、物流与库存管理</w:t>
        </w:r>
        <w:r>
          <w:tab/>
        </w:r>
        <w:r>
          <w:fldChar w:fldCharType="begin"/>
        </w:r>
        <w:r>
          <w:instrText xml:space="preserve"> PAGEREF _Toc3431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58"/>
      <w:r>
        <w:rPr>
          <w:rFonts w:ascii="仿宋" w:eastAsia="仿宋" w:hAnsi="仿宋" w:cs="仿宋" w:hint="eastAsia"/>
          <w:sz w:val="28"/>
          <w:lang w:eastAsia="zh-CN"/>
        </w:rPr>
        <w:t>一、研磨材料项目选址可行性分析</w:t>
      </w:r>
      <w:bookmarkEnd w:id="2"/>
    </w:p>
    <w:p>
      <w:pPr>
        <w:pStyle w:val="Heading2"/>
        <w:rPr>
          <w:rFonts w:ascii="仿宋" w:eastAsia="仿宋" w:hAnsi="仿宋" w:cs="仿宋" w:hint="eastAsia"/>
          <w:lang w:eastAsia="zh-CN"/>
        </w:rPr>
      </w:pPr>
      <w:bookmarkStart w:id="3" w:name="_Toc26838"/>
      <w:r>
        <w:rPr>
          <w:rFonts w:ascii="仿宋" w:eastAsia="仿宋" w:hAnsi="仿宋" w:cs="仿宋" w:hint="eastAsia"/>
          <w:lang w:eastAsia="zh-CN"/>
        </w:rPr>
        <w:t>(一)、研磨材料项目选址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该研磨材料项目选址位于XX省XX市XX区XXX街道</w:t>
      </w:r>
    </w:p>
    <w:p>
      <w:pPr>
        <w:pStyle w:val="Heading2"/>
        <w:ind w:firstLine="560" w:firstLineChars="200"/>
        <w:rPr>
          <w:rFonts w:ascii="仿宋" w:eastAsia="仿宋" w:hAnsi="仿宋" w:cs="仿宋" w:hint="eastAsia"/>
          <w:sz w:val="28"/>
          <w:lang w:eastAsia="zh-CN"/>
        </w:rPr>
      </w:pPr>
      <w:bookmarkStart w:id="4" w:name="_Toc254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研磨材料项目的征地面积将根据研磨材料项目的实际规模和需求进行精确规划。具体面积XXX平方米，旨在确保研磨材料项目不仅能够满足当前的发展需求，还能够预留空间以适应未来的扩展。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净用地面积是在征地面积基础上去除不可利用面积后的实际可开发用地。具体面积XXX平方米，考虑到环保、交通、安全等多方面因素，以确保研磨材料项目在整体利用效率上达到最优。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研磨材料项目计划建设的建筑总规模具体面积XXX平方米。这一规模的确定综合考虑了研磨材料项目的性质、规模，以及城市规划的相关要求，确保建筑布局与周边环境协调一致。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绿地率是研磨材料项目用地中被规划为绿地的比例。具体面积XXX平方米，旨在通过合理规划绿地，改善研磨材料项目周边环境，提升居民生活质量，并符合城市整体绿化规划。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容积率是用地上可以建设的建筑总体积与用地面积之比。具体面积XXX，通过合理的容积率规划，确保研磨材料项目建筑规模与周边环境和谐共生。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确保研磨材料项目选址与当地城市规划相一致，具体面积XXX平方米。通过与城市规划部门深入沟通，确保研磨材料项目不仅符合城市的整体发展方向，还能够融入城市的发展布局，为城市的长远发展贡献力量。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研磨材料项目选址符合当地产业政策，具体面积XXX平方米。这包括研磨材料项目对当地经济的促进作用，以及对相关产业的带动效应，确保研磨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用地总体要求必须符合环保和可持续发展的原则，具体面积XXX平方米。通过采用绿色建筑设计、节能减排等措施，确保研磨材料项目在建设和运营过程中对环境的影响最小化，达到可持续发展的要求。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确保研磨材料项目选址具备必要的公共设施配套，具体面积XXX平方米。这包括交通便利性、教育、医疗等基础设施，以提高居民生活品质，使得研磨材料项目选址更具吸引力。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考虑用地总体要求对当地社会稳定性的影响，具体面积XXX平方米。通过深入了解当地社区反馈，确保研磨材料项目的选址和建设过程对当地社会和谐稳定产生积极作用。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研磨材料项目选址不仅符合法规和规划，还在实际操作中具有可行性。这一全面规划将为研磨材料项目的成功实施提供坚实的基础，确保研磨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5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研磨材料项目的设备规划和空间设计中，我们将采取灵活设备布局的措施。设备布局将根据实际需求进行灵活设计，避免不必要的浪费。通过合理规划设备摆放位置，我们将提高设备的利用率，减少设备间距，以确保研磨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研磨材料项目内部引入共享设施的概念，例如共享会议室、办公区等。通过这种方式，我们可以减少对资源的重复建设，提高资源共享效率，从而减小研磨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7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研磨材料项目的总图布置中，我们将不同功能区域进行明确的规划，以最大程度满足研磨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研磨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研磨材料项目对环境的影响是综合评价的重要因素之一。我们将详细考虑选址周边的自然环境、生态保护区、水源地等情况，确保研磨材料项目的建设和运营对环境影响最小化，并符合当地的环保法规标准。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对选址的评价还需充分考虑当地政府的产业政策和法规。我们将详细了解研磨材料项目所在地的相关政策，确保研磨材料项目的规划和运营与当地法规相符，降低不必要的法律风险。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考虑到社会稳定性对企业运营的重要性，我们将评估选址地区的社会安全情况、劳工关系、社区反馈等方面，以确保研磨材料项目的建设和运营不会受到社会稳定性的负面影响。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最后，我们将综合考虑用地成本，包括土地购置费用、土地开发成本等。通过对用地成本的详细评估，我们能够做出更为精确的经济效益分析，为研磨材料项目的投资决策提供有力支持。</w:t>
      </w:r>
    </w:p>
    <w:p>
      <w:pPr>
        <w:pStyle w:val="Heading1"/>
        <w:ind w:firstLine="560" w:firstLineChars="200"/>
        <w:rPr>
          <w:rFonts w:ascii="仿宋" w:eastAsia="仿宋" w:hAnsi="仿宋" w:cs="仿宋" w:hint="eastAsia"/>
          <w:sz w:val="28"/>
          <w:lang w:eastAsia="zh-CN"/>
        </w:rPr>
      </w:pPr>
      <w:bookmarkStart w:id="8" w:name="_Toc19952"/>
      <w:r>
        <w:rPr>
          <w:rFonts w:ascii="仿宋" w:eastAsia="仿宋" w:hAnsi="仿宋" w:cs="仿宋" w:hint="eastAsia"/>
          <w:sz w:val="28"/>
          <w:lang w:eastAsia="zh-CN"/>
        </w:rPr>
        <w:t>二、研磨材料项目概论</w:t>
      </w:r>
      <w:bookmarkEnd w:id="8"/>
    </w:p>
    <w:p>
      <w:pPr>
        <w:pStyle w:val="Heading2"/>
        <w:rPr>
          <w:rFonts w:ascii="仿宋" w:eastAsia="仿宋" w:hAnsi="仿宋" w:cs="仿宋" w:hint="eastAsia"/>
          <w:lang w:eastAsia="zh-CN"/>
        </w:rPr>
      </w:pPr>
      <w:bookmarkStart w:id="9" w:name="_Toc22944"/>
      <w:r>
        <w:rPr>
          <w:rFonts w:ascii="仿宋" w:eastAsia="仿宋" w:hAnsi="仿宋" w:cs="仿宋" w:hint="eastAsia"/>
          <w:lang w:eastAsia="zh-CN"/>
        </w:rPr>
        <w:t>(一)、研磨材料项目概况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起源追溯至对市场的深入洞察。市场的不断演变与变革为研磨材料项目提供了难得的机遇。当前市场存在的需求缺口和变革的大环境共同构成了研磨材料项目的背景。这个研磨材料项目旨在充分利用市场机遇，填补行业中尚未满足的需求，为客户提供全新的解决方案。市场的变革和需求的增长使得这个研磨材料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研磨材料项目名称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正式命名为研磨材料。这个名称不仅仅是一个标识，更代表了研磨材料项目的核心理念和愿景。它蕴含着研磨材料项目所要解决问题的关键字，具有强烈的表达和辨识度，为研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研磨材料项目目标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核心目标是提供一种全新、高效的解决方案，满足客户日益增长的需求。研磨材料项目追求的不仅仅是满足市场需求，更是在市场中获得卓越的竞争优势。通过不断提升产品或服务的质量和创新水平，研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研磨材料项目范围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全面涵盖了产品研发、制造、市场推广和售后服务，确保从产品设计到最终用户体验的全方位关注。这一全面的研磨材料项目范围是为了确保研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研磨材料项目时间表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研磨材料项目计划在未来18个月内完成，包括研发、测试、市场试点和正式推出等不同阶段。这个时间表的合理设计是为了确保研磨材料项目各个阶段的顺利推进，以便按时交付高质量的成果。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研磨材料项目预算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研磨材料项目总预算估算为XX百万美元，主要分配在研发、市场推广、人员培训和运营等方面。这一充足的预算为研磨材料项目提供了充足的资源，确保研磨材料项目在各个方面都能取得优异的表现。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研磨材料项目风险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研磨材料项目可能面临的风险包括市场接受度低、技术难题、竞争激烈等。研磨材料项目团队已经制定了相应的风险应对计划，通过前瞻性的风险管理，确保研磨材料项目在面对不确定性时能够迅速做出应对。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研磨材料项目团队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研磨材料项目汇聚了一支经验丰富、多领域专业素养的核心团队，确保研磨材料项目在各个方面都能拥有高水平的执行力。团队的协同作战是研磨材料项目成功的关键因素之一。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研磨材料项目背景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研磨材料项目的背景根植于市场对更高效、创新产品的渴望，同时也受到科技发展对行业格局的深刻改变的影响。这为研磨材料项目提供了广阔的发展空间和市场需求。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研磨材料项目现状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截至目前，研磨材料项目已完成市场调研和技术验证，取得了初步的成功。这为研磨材料项目在未来的发展奠定了坚实的基础，为更远大的目标打下了坚实的基石。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301"/>
      <w:r>
        <w:rPr>
          <w:rFonts w:ascii="仿宋" w:eastAsia="仿宋" w:hAnsi="仿宋" w:cs="仿宋" w:hint="eastAsia"/>
          <w:sz w:val="28"/>
          <w:lang w:eastAsia="zh-CN"/>
        </w:rPr>
        <w:t>(二)、研磨材料项目目标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keyword》研磨材料项目首要业务目标是在市场中占据有利地位，实现产品/服务的成功推广和销售。通过不断提升产品质量、创新性，研磨材料项目追求成为行业中的领导者，赢得更多客户的青睐。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在科技迅速发展的时代，研磨材料项目着眼于技术创新。通过持续的研发和技术升级，研磨材料项目旨在推出更具创新性的产品或服务，以满足市场对新鲜、先进解决方案的需求。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为了建立可持续的客户关系，研磨材料项目设定了客户满意度目标。通过提供卓越的产品质量和优质的客户服务，研磨材料项目追求赢得客户的信任和忠诚度，确保他们的满意度达到行业领先水平。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研磨材料项目注重社会责任和可持续发展。通过实施环保、社会责任研磨材料项目，研磨材料项目致力于在经济发展的同时保护环境，促进社会公平，实现可持续经营。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研磨材料项目的团队是实现目标的核心驱动力。因此，研磨材料项目设定了团队发展目标，包括提升团队成员的专业技能、培养领导力，以及搭建协同高效的团队工作氛围。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380"/>
      <w:r>
        <w:rPr>
          <w:rFonts w:ascii="仿宋" w:eastAsia="仿宋" w:hAnsi="仿宋" w:cs="仿宋" w:hint="eastAsia"/>
          <w:sz w:val="28"/>
          <w:lang w:eastAsia="zh-CN"/>
        </w:rPr>
        <w:t>(三)、研磨材料项目提出的理由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研磨材料项目提出的理由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源于对市场机遇的深刻洞察。当前市场中存在的需求缺口和行业发展趋势表明，有巨大的商业机会等待被开发。通过准确捕捉市场机遇，研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理念基于对技术创新的信仰。通过持续的研发和技术投入，研磨材料项目有望推出更具创新性的产品或服务。在科技飞速发展的当下，研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是为了增强企业的行业竞争力。通过提升产品或服务的质量和独特性，研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响应了消费者需求的变化。随着社会和科技的不断发展，消费者对产品和服务的需求也在发生变化。通过深入了解并及时回应消费者的新需求，研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研磨材料项目的提出是企业战略发展规划的一部分。在面对日益激烈的市场竞争和不断变化的商业环境中，研磨材料项目作为企业战略的一环，旨在为企业开辟新的增长领域，巩固企业在行业中的地位。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研磨材料项目的提出不仅仅是基于商业考量，还注重社会责任。通过推出环保、社会责任等方面的研磨材料项目，研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研磨材料项目的提出反映了对利益相关者期望的关注。包括客户、员工、投资者等利益相关者在企业发展中都有着各自的期望，研磨材料项目力求在满足这些期望的同时，取得更大的共赢。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857"/>
      <w:r>
        <w:rPr>
          <w:rFonts w:ascii="仿宋" w:eastAsia="仿宋" w:hAnsi="仿宋" w:cs="仿宋" w:hint="eastAsia"/>
          <w:sz w:val="28"/>
          <w:lang w:eastAsia="zh-CN"/>
        </w:rPr>
        <w:t>(四)、研磨材料项目意义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在实施研磨材料项目的过程中，我们不仅仅是在追逐商业成功，更是为企业和社会的多个层面创造了深远的意义。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首要意义在于提升企业的市场竞争力。通过持续的创新和对产品质量的高标准要求，研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研磨材料项目的推进将促使行业技术水平的提升。通过引入先进技术和创新性解决方案，研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研磨材料项目不仅创造了大量就业机会，提高了就业水平，还注重社会责任和环保。通过参与社会公益事业和推动环保研磨材料项目，研磨材料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综合而言，研磨材料项目意义重大，不仅推动了企业的发展，也为行业和社会的进步贡献了积极力量。这是一个全面而深刻的影响，将在未来产生可持续的正面效应。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585"/>
      <w:r>
        <w:rPr>
          <w:rFonts w:ascii="仿宋" w:eastAsia="仿宋" w:hAnsi="仿宋" w:cs="仿宋" w:hint="eastAsia"/>
          <w:sz w:val="28"/>
          <w:lang w:eastAsia="zh-CN"/>
        </w:rPr>
        <w:t>(五)、研磨材料项目背景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在当今迅猛发展的商业环境中，研磨材料项目的动因根植于对多方面因素的审慎考量。这个研磨材料项目的提出并非孤立的决策，而是对企业所处背景深入思考的产物。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市场的不断演变是研磨材料项目背后的首要原因。科技的迅速发展和全球市场的快速变化使得企业必须灵活应对。研磨材料项目应运而生，旨在通过创新性的解决方案迎合市场的多变需求，赢得竞争中的先机。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竞争的激烈程度也是研磨材料项目背景中不可忽视的一环。企业需要在激烈竞争中脱颖而出，为此，研磨材料项目致力于打破常规，提供独特的价值主张，以吸引客户并确保市场份额的增长。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技术的迅速发展为企业带来了机遇与挑战。作为研磨材料项目启动的背景之一，对新兴技术的应用将有助于提升企业的技术水平，使其在不断演进的商业环境中保持竞争优势。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此外，社会对企业责任的期望也在逐渐升高。研磨材料项目充分融入了社会责任的理念，通过可持续经营和社会公益研磨材料项目，企图为社会贡献一份力量，在商业成功的同时关注社会价值。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275"/>
      <w:r>
        <w:rPr>
          <w:rFonts w:ascii="仿宋" w:eastAsia="仿宋" w:hAnsi="仿宋" w:cs="仿宋" w:hint="eastAsia"/>
          <w:sz w:val="28"/>
          <w:lang w:eastAsia="zh-CN"/>
        </w:rPr>
        <w:t>三、研磨材料项目土建工程</w:t>
      </w:r>
      <w:bookmarkEnd w:id="14"/>
    </w:p>
    <w:p>
      <w:pPr>
        <w:pStyle w:val="Heading2"/>
        <w:rPr>
          <w:rFonts w:ascii="仿宋" w:eastAsia="仿宋" w:hAnsi="仿宋" w:cs="仿宋" w:hint="eastAsia"/>
          <w:lang w:eastAsia="zh-CN"/>
        </w:rPr>
      </w:pPr>
      <w:bookmarkStart w:id="15" w:name="_Toc3091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在研磨材料项目的建筑工程设计中，我们将秉承一系列重要的设计原则，以确保研磨材料项目建筑在功能、美观、可持续性等方面达到最佳效果。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首要原则是确保建筑的功能性得到最大化的发挥。我们将充分理解研磨材料项目的实际需求，合理布局各个功能区域，保证建筑在满足业务需求的同时，提供高效的工作环境。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在建筑设计中，我们将综合考虑建设和运营成本。通过精细的经济效益分析，确保设计方案在高效利用资源的同时，对研磨材料项目的长期盈利能力有积极的贡献。</w:t>
      </w:r>
    </w:p>
    <w:p>
      <w:pPr>
        <w:pStyle w:val="Heading2"/>
        <w:ind w:firstLine="560" w:firstLineChars="200"/>
        <w:rPr>
          <w:rFonts w:ascii="仿宋" w:eastAsia="仿宋" w:hAnsi="仿宋" w:cs="仿宋" w:hint="eastAsia"/>
          <w:sz w:val="28"/>
          <w:lang w:eastAsia="zh-CN"/>
        </w:rPr>
      </w:pPr>
      <w:bookmarkStart w:id="16" w:name="_Toc2102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土建工程设计中，我们将精准设定设计年限，结合研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https://d.book118.com/168121055110006031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97706"/>
    <w:rsid w:val="7E0977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21055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2024-01-24T15:43:00Z</dcterms:created>
  <dcterms:modified xsi:type="dcterms:W3CDTF">2024-01-24T15:43:58Z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1F1FD61E6D0F4CD19B962D7824EA71BF_11</vt:lpwstr>
  </property>
  <property fmtid="{D5CDD505-2E9C-101B-9397-08002B2CF9AE}" pid="3" name="KSOProductBuildVer">
    <vt:lpwstr>2052-12.1.0.16120</vt:lpwstr>
  </property>
</Properties>
</file>