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亚硫酸项目计划设计方案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47" w:history="1">
        <w:r>
          <w:rPr>
            <w:rFonts w:ascii="仿宋" w:eastAsia="仿宋" w:hAnsi="仿宋" w:cs="仿宋" w:hint="eastAsia"/>
            <w:lang w:eastAsia="zh-CN"/>
          </w:rPr>
          <w:t>前言</w:t>
        </w:r>
        <w:r>
          <w:tab/>
        </w:r>
        <w:r>
          <w:fldChar w:fldCharType="begin"/>
        </w:r>
        <w:r>
          <w:instrText xml:space="preserve"> PAGEREF _Toc28847 \h </w:instrText>
        </w:r>
        <w:r>
          <w:fldChar w:fldCharType="separate"/>
        </w:r>
        <w:r>
          <w:t>3</w:t>
        </w:r>
        <w:r>
          <w:fldChar w:fldCharType="end"/>
        </w:r>
      </w:hyperlink>
    </w:p>
    <w:p>
      <w:pPr>
        <w:pStyle w:val="TOC1"/>
        <w:tabs>
          <w:tab w:val="right" w:leader="dot" w:pos="8306"/>
        </w:tabs>
      </w:pPr>
      <w:hyperlink w:anchor="_Toc25459" w:history="1">
        <w:r>
          <w:rPr>
            <w:rFonts w:ascii="仿宋" w:eastAsia="仿宋" w:hAnsi="仿宋" w:cs="仿宋" w:hint="eastAsia"/>
            <w:lang w:eastAsia="zh-CN"/>
          </w:rPr>
          <w:t>一、亚硫酸项目土建工程</w:t>
        </w:r>
        <w:r>
          <w:tab/>
        </w:r>
        <w:r>
          <w:fldChar w:fldCharType="begin"/>
        </w:r>
        <w:r>
          <w:instrText xml:space="preserve"> PAGEREF _Toc25459 \h </w:instrText>
        </w:r>
        <w:r>
          <w:fldChar w:fldCharType="separate"/>
        </w:r>
        <w:r>
          <w:t>3</w:t>
        </w:r>
        <w:r>
          <w:fldChar w:fldCharType="end"/>
        </w:r>
      </w:hyperlink>
    </w:p>
    <w:p>
      <w:pPr>
        <w:pStyle w:val="TOC2"/>
        <w:tabs>
          <w:tab w:val="right" w:leader="dot" w:pos="8306"/>
        </w:tabs>
      </w:pPr>
      <w:hyperlink w:anchor="_Toc3377" w:history="1">
        <w:r>
          <w:rPr>
            <w:rFonts w:ascii="仿宋" w:eastAsia="仿宋" w:hAnsi="仿宋" w:cs="仿宋" w:hint="eastAsia"/>
            <w:lang w:eastAsia="zh-CN"/>
          </w:rPr>
          <w:t>(一)、建筑工程设计原则</w:t>
        </w:r>
        <w:r>
          <w:tab/>
        </w:r>
        <w:r>
          <w:fldChar w:fldCharType="begin"/>
        </w:r>
        <w:r>
          <w:instrText xml:space="preserve"> PAGEREF _Toc3377 \h </w:instrText>
        </w:r>
        <w:r>
          <w:fldChar w:fldCharType="separate"/>
        </w:r>
        <w:r>
          <w:t>3</w:t>
        </w:r>
        <w:r>
          <w:fldChar w:fldCharType="end"/>
        </w:r>
      </w:hyperlink>
    </w:p>
    <w:p>
      <w:pPr>
        <w:pStyle w:val="TOC2"/>
        <w:tabs>
          <w:tab w:val="right" w:leader="dot" w:pos="8306"/>
        </w:tabs>
      </w:pPr>
      <w:hyperlink w:anchor="_Toc4100" w:history="1">
        <w:r>
          <w:rPr>
            <w:rFonts w:ascii="仿宋" w:eastAsia="仿宋" w:hAnsi="仿宋" w:cs="仿宋" w:hint="eastAsia"/>
            <w:lang w:eastAsia="zh-CN"/>
          </w:rPr>
          <w:t>(二)、土建工程设计年限及安全等级</w:t>
        </w:r>
        <w:r>
          <w:tab/>
        </w:r>
        <w:r>
          <w:fldChar w:fldCharType="begin"/>
        </w:r>
        <w:r>
          <w:instrText xml:space="preserve"> PAGEREF _Toc4100 \h </w:instrText>
        </w:r>
        <w:r>
          <w:fldChar w:fldCharType="separate"/>
        </w:r>
        <w:r>
          <w:t>4</w:t>
        </w:r>
        <w:r>
          <w:fldChar w:fldCharType="end"/>
        </w:r>
      </w:hyperlink>
    </w:p>
    <w:p>
      <w:pPr>
        <w:pStyle w:val="TOC2"/>
        <w:tabs>
          <w:tab w:val="right" w:leader="dot" w:pos="8306"/>
        </w:tabs>
      </w:pPr>
      <w:hyperlink w:anchor="_Toc13526" w:history="1">
        <w:r>
          <w:rPr>
            <w:rFonts w:ascii="仿宋" w:eastAsia="仿宋" w:hAnsi="仿宋" w:cs="仿宋" w:hint="eastAsia"/>
            <w:lang w:eastAsia="zh-CN"/>
          </w:rPr>
          <w:t>(三)、建筑工程设计总体要求</w:t>
        </w:r>
        <w:r>
          <w:tab/>
        </w:r>
        <w:r>
          <w:fldChar w:fldCharType="begin"/>
        </w:r>
        <w:r>
          <w:instrText xml:space="preserve"> PAGEREF _Toc13526 \h </w:instrText>
        </w:r>
        <w:r>
          <w:fldChar w:fldCharType="separate"/>
        </w:r>
        <w:r>
          <w:t>5</w:t>
        </w:r>
        <w:r>
          <w:fldChar w:fldCharType="end"/>
        </w:r>
      </w:hyperlink>
    </w:p>
    <w:p>
      <w:pPr>
        <w:pStyle w:val="TOC2"/>
        <w:tabs>
          <w:tab w:val="right" w:leader="dot" w:pos="8306"/>
        </w:tabs>
      </w:pPr>
      <w:hyperlink w:anchor="_Toc30256" w:history="1">
        <w:r>
          <w:rPr>
            <w:rFonts w:ascii="仿宋" w:eastAsia="仿宋" w:hAnsi="仿宋" w:cs="仿宋" w:hint="eastAsia"/>
            <w:lang w:eastAsia="zh-CN"/>
          </w:rPr>
          <w:t>(四)、土建工程建设指标</w:t>
        </w:r>
        <w:r>
          <w:tab/>
        </w:r>
        <w:r>
          <w:fldChar w:fldCharType="begin"/>
        </w:r>
        <w:r>
          <w:instrText xml:space="preserve"> PAGEREF _Toc30256 \h </w:instrText>
        </w:r>
        <w:r>
          <w:fldChar w:fldCharType="separate"/>
        </w:r>
        <w:r>
          <w:t>6</w:t>
        </w:r>
        <w:r>
          <w:fldChar w:fldCharType="end"/>
        </w:r>
      </w:hyperlink>
    </w:p>
    <w:p>
      <w:pPr>
        <w:pStyle w:val="TOC1"/>
        <w:tabs>
          <w:tab w:val="right" w:leader="dot" w:pos="8306"/>
        </w:tabs>
      </w:pPr>
      <w:hyperlink w:anchor="_Toc15261" w:history="1">
        <w:r>
          <w:rPr>
            <w:rFonts w:ascii="仿宋" w:eastAsia="仿宋" w:hAnsi="仿宋" w:cs="仿宋" w:hint="eastAsia"/>
            <w:lang w:eastAsia="zh-CN"/>
          </w:rPr>
          <w:t>二、亚硫酸项目可持续发展</w:t>
        </w:r>
        <w:r>
          <w:tab/>
        </w:r>
        <w:r>
          <w:fldChar w:fldCharType="begin"/>
        </w:r>
        <w:r>
          <w:instrText xml:space="preserve"> PAGEREF _Toc15261 \h </w:instrText>
        </w:r>
        <w:r>
          <w:fldChar w:fldCharType="separate"/>
        </w:r>
        <w:r>
          <w:t>6</w:t>
        </w:r>
        <w:r>
          <w:fldChar w:fldCharType="end"/>
        </w:r>
      </w:hyperlink>
    </w:p>
    <w:p>
      <w:pPr>
        <w:pStyle w:val="TOC2"/>
        <w:tabs>
          <w:tab w:val="right" w:leader="dot" w:pos="8306"/>
        </w:tabs>
      </w:pPr>
      <w:hyperlink w:anchor="_Toc17428" w:history="1">
        <w:r>
          <w:rPr>
            <w:rFonts w:ascii="仿宋" w:eastAsia="仿宋" w:hAnsi="仿宋" w:cs="仿宋" w:hint="eastAsia"/>
            <w:lang w:eastAsia="zh-CN"/>
          </w:rPr>
          <w:t>(一)、可持续战略与实践</w:t>
        </w:r>
        <w:r>
          <w:tab/>
        </w:r>
        <w:r>
          <w:fldChar w:fldCharType="begin"/>
        </w:r>
        <w:r>
          <w:instrText xml:space="preserve"> PAGEREF _Toc17428 \h </w:instrText>
        </w:r>
        <w:r>
          <w:fldChar w:fldCharType="separate"/>
        </w:r>
        <w:r>
          <w:t>6</w:t>
        </w:r>
        <w:r>
          <w:fldChar w:fldCharType="end"/>
        </w:r>
      </w:hyperlink>
    </w:p>
    <w:p>
      <w:pPr>
        <w:pStyle w:val="TOC2"/>
        <w:tabs>
          <w:tab w:val="right" w:leader="dot" w:pos="8306"/>
        </w:tabs>
      </w:pPr>
      <w:hyperlink w:anchor="_Toc232" w:history="1">
        <w:r>
          <w:rPr>
            <w:rFonts w:ascii="仿宋" w:eastAsia="仿宋" w:hAnsi="仿宋" w:cs="仿宋" w:hint="eastAsia"/>
            <w:lang w:eastAsia="zh-CN"/>
          </w:rPr>
          <w:t>(二)、环保与社会责任</w:t>
        </w:r>
        <w:r>
          <w:tab/>
        </w:r>
        <w:r>
          <w:fldChar w:fldCharType="begin"/>
        </w:r>
        <w:r>
          <w:instrText xml:space="preserve"> PAGEREF _Toc232 \h </w:instrText>
        </w:r>
        <w:r>
          <w:fldChar w:fldCharType="separate"/>
        </w:r>
        <w:r>
          <w:t>7</w:t>
        </w:r>
        <w:r>
          <w:fldChar w:fldCharType="end"/>
        </w:r>
      </w:hyperlink>
    </w:p>
    <w:p>
      <w:pPr>
        <w:pStyle w:val="TOC1"/>
        <w:tabs>
          <w:tab w:val="right" w:leader="dot" w:pos="8306"/>
        </w:tabs>
      </w:pPr>
      <w:hyperlink w:anchor="_Toc26227" w:history="1">
        <w:r>
          <w:rPr>
            <w:rFonts w:ascii="仿宋" w:eastAsia="仿宋" w:hAnsi="仿宋" w:cs="仿宋" w:hint="eastAsia"/>
            <w:lang w:eastAsia="zh-CN"/>
          </w:rPr>
          <w:t>三、亚硫酸项目建设背景及必要性分析</w:t>
        </w:r>
        <w:r>
          <w:tab/>
        </w:r>
        <w:r>
          <w:fldChar w:fldCharType="begin"/>
        </w:r>
        <w:r>
          <w:instrText xml:space="preserve"> PAGEREF _Toc26227 \h </w:instrText>
        </w:r>
        <w:r>
          <w:fldChar w:fldCharType="separate"/>
        </w:r>
        <w:r>
          <w:t>8</w:t>
        </w:r>
        <w:r>
          <w:fldChar w:fldCharType="end"/>
        </w:r>
      </w:hyperlink>
    </w:p>
    <w:p>
      <w:pPr>
        <w:pStyle w:val="TOC2"/>
        <w:tabs>
          <w:tab w:val="right" w:leader="dot" w:pos="8306"/>
        </w:tabs>
      </w:pPr>
      <w:hyperlink w:anchor="_Toc17834" w:history="1">
        <w:r>
          <w:rPr>
            <w:rFonts w:ascii="仿宋" w:eastAsia="仿宋" w:hAnsi="仿宋" w:cs="仿宋" w:hint="eastAsia"/>
            <w:lang w:eastAsia="zh-CN"/>
          </w:rPr>
          <w:t>(一)、亚硫酸项目背景分析</w:t>
        </w:r>
        <w:r>
          <w:tab/>
        </w:r>
        <w:r>
          <w:fldChar w:fldCharType="begin"/>
        </w:r>
        <w:r>
          <w:instrText xml:space="preserve"> PAGEREF _Toc17834 \h </w:instrText>
        </w:r>
        <w:r>
          <w:fldChar w:fldCharType="separate"/>
        </w:r>
        <w:r>
          <w:t>8</w:t>
        </w:r>
        <w:r>
          <w:fldChar w:fldCharType="end"/>
        </w:r>
      </w:hyperlink>
    </w:p>
    <w:p>
      <w:pPr>
        <w:pStyle w:val="TOC2"/>
        <w:tabs>
          <w:tab w:val="right" w:leader="dot" w:pos="8306"/>
        </w:tabs>
      </w:pPr>
      <w:hyperlink w:anchor="_Toc3246" w:history="1">
        <w:r>
          <w:rPr>
            <w:rFonts w:ascii="仿宋" w:eastAsia="仿宋" w:hAnsi="仿宋" w:cs="仿宋" w:hint="eastAsia"/>
            <w:lang w:eastAsia="zh-CN"/>
          </w:rPr>
          <w:t>(二)、亚硫酸项目建设必要性分析</w:t>
        </w:r>
        <w:r>
          <w:tab/>
        </w:r>
        <w:r>
          <w:fldChar w:fldCharType="begin"/>
        </w:r>
        <w:r>
          <w:instrText xml:space="preserve"> PAGEREF _Toc3246 \h </w:instrText>
        </w:r>
        <w:r>
          <w:fldChar w:fldCharType="separate"/>
        </w:r>
        <w:r>
          <w:t>9</w:t>
        </w:r>
        <w:r>
          <w:fldChar w:fldCharType="end"/>
        </w:r>
      </w:hyperlink>
    </w:p>
    <w:p>
      <w:pPr>
        <w:pStyle w:val="TOC1"/>
        <w:tabs>
          <w:tab w:val="right" w:leader="dot" w:pos="8306"/>
        </w:tabs>
      </w:pPr>
      <w:hyperlink w:anchor="_Toc3349" w:history="1">
        <w:r>
          <w:rPr>
            <w:rFonts w:ascii="仿宋" w:eastAsia="仿宋" w:hAnsi="仿宋" w:cs="仿宋" w:hint="eastAsia"/>
            <w:lang w:eastAsia="zh-CN"/>
          </w:rPr>
          <w:t>四、亚硫酸项目绩效评估</w:t>
        </w:r>
        <w:r>
          <w:tab/>
        </w:r>
        <w:r>
          <w:fldChar w:fldCharType="begin"/>
        </w:r>
        <w:r>
          <w:instrText xml:space="preserve"> PAGEREF _Toc3349 \h </w:instrText>
        </w:r>
        <w:r>
          <w:fldChar w:fldCharType="separate"/>
        </w:r>
        <w:r>
          <w:t>11</w:t>
        </w:r>
        <w:r>
          <w:fldChar w:fldCharType="end"/>
        </w:r>
      </w:hyperlink>
    </w:p>
    <w:p>
      <w:pPr>
        <w:pStyle w:val="TOC2"/>
        <w:tabs>
          <w:tab w:val="right" w:leader="dot" w:pos="8306"/>
        </w:tabs>
      </w:pPr>
      <w:hyperlink w:anchor="_Toc16698" w:history="1">
        <w:r>
          <w:rPr>
            <w:rFonts w:ascii="仿宋" w:eastAsia="仿宋" w:hAnsi="仿宋" w:cs="仿宋" w:hint="eastAsia"/>
            <w:lang w:eastAsia="zh-CN"/>
          </w:rPr>
          <w:t>(一)、绩效评估指标</w:t>
        </w:r>
        <w:r>
          <w:tab/>
        </w:r>
        <w:r>
          <w:fldChar w:fldCharType="begin"/>
        </w:r>
        <w:r>
          <w:instrText xml:space="preserve"> PAGEREF _Toc16698 \h </w:instrText>
        </w:r>
        <w:r>
          <w:fldChar w:fldCharType="separate"/>
        </w:r>
        <w:r>
          <w:t>11</w:t>
        </w:r>
        <w:r>
          <w:fldChar w:fldCharType="end"/>
        </w:r>
      </w:hyperlink>
    </w:p>
    <w:p>
      <w:pPr>
        <w:pStyle w:val="TOC2"/>
        <w:tabs>
          <w:tab w:val="right" w:leader="dot" w:pos="8306"/>
        </w:tabs>
      </w:pPr>
      <w:hyperlink w:anchor="_Toc9130" w:history="1">
        <w:r>
          <w:rPr>
            <w:rFonts w:ascii="仿宋" w:eastAsia="仿宋" w:hAnsi="仿宋" w:cs="仿宋" w:hint="eastAsia"/>
            <w:lang w:eastAsia="zh-CN"/>
          </w:rPr>
          <w:t>(二)、绩效评估方法</w:t>
        </w:r>
        <w:r>
          <w:tab/>
        </w:r>
        <w:r>
          <w:fldChar w:fldCharType="begin"/>
        </w:r>
        <w:r>
          <w:instrText xml:space="preserve"> PAGEREF _Toc9130 \h </w:instrText>
        </w:r>
        <w:r>
          <w:fldChar w:fldCharType="separate"/>
        </w:r>
        <w:r>
          <w:t>12</w:t>
        </w:r>
        <w:r>
          <w:fldChar w:fldCharType="end"/>
        </w:r>
      </w:hyperlink>
    </w:p>
    <w:p>
      <w:pPr>
        <w:pStyle w:val="TOC2"/>
        <w:tabs>
          <w:tab w:val="right" w:leader="dot" w:pos="8306"/>
        </w:tabs>
      </w:pPr>
      <w:hyperlink w:anchor="_Toc25326" w:history="1">
        <w:r>
          <w:rPr>
            <w:rFonts w:ascii="仿宋" w:eastAsia="仿宋" w:hAnsi="仿宋" w:cs="仿宋" w:hint="eastAsia"/>
            <w:lang w:eastAsia="zh-CN"/>
          </w:rPr>
          <w:t>(三)、绩效评估周期</w:t>
        </w:r>
        <w:r>
          <w:tab/>
        </w:r>
        <w:r>
          <w:fldChar w:fldCharType="begin"/>
        </w:r>
        <w:r>
          <w:instrText xml:space="preserve"> PAGEREF _Toc25326 \h </w:instrText>
        </w:r>
        <w:r>
          <w:fldChar w:fldCharType="separate"/>
        </w:r>
        <w:r>
          <w:t>13</w:t>
        </w:r>
        <w:r>
          <w:fldChar w:fldCharType="end"/>
        </w:r>
      </w:hyperlink>
    </w:p>
    <w:p>
      <w:pPr>
        <w:pStyle w:val="TOC1"/>
        <w:tabs>
          <w:tab w:val="right" w:leader="dot" w:pos="8306"/>
        </w:tabs>
      </w:pPr>
      <w:hyperlink w:anchor="_Toc2008" w:history="1">
        <w:r>
          <w:rPr>
            <w:rFonts w:ascii="仿宋" w:eastAsia="仿宋" w:hAnsi="仿宋" w:cs="仿宋" w:hint="eastAsia"/>
            <w:lang w:eastAsia="zh-CN"/>
          </w:rPr>
          <w:t>五、亚硫酸项目概论</w:t>
        </w:r>
        <w:r>
          <w:tab/>
        </w:r>
        <w:r>
          <w:fldChar w:fldCharType="begin"/>
        </w:r>
        <w:r>
          <w:instrText xml:space="preserve"> PAGEREF _Toc2008 \h </w:instrText>
        </w:r>
        <w:r>
          <w:fldChar w:fldCharType="separate"/>
        </w:r>
        <w:r>
          <w:t>14</w:t>
        </w:r>
        <w:r>
          <w:fldChar w:fldCharType="end"/>
        </w:r>
      </w:hyperlink>
    </w:p>
    <w:p>
      <w:pPr>
        <w:pStyle w:val="TOC2"/>
        <w:tabs>
          <w:tab w:val="right" w:leader="dot" w:pos="8306"/>
        </w:tabs>
      </w:pPr>
      <w:hyperlink w:anchor="_Toc28069" w:history="1">
        <w:r>
          <w:rPr>
            <w:rFonts w:ascii="仿宋" w:eastAsia="仿宋" w:hAnsi="仿宋" w:cs="仿宋" w:hint="eastAsia"/>
            <w:lang w:eastAsia="zh-CN"/>
          </w:rPr>
          <w:t>(一)、亚硫酸项目概况</w:t>
        </w:r>
        <w:r>
          <w:tab/>
        </w:r>
        <w:r>
          <w:fldChar w:fldCharType="begin"/>
        </w:r>
        <w:r>
          <w:instrText xml:space="preserve"> PAGEREF _Toc28069 \h </w:instrText>
        </w:r>
        <w:r>
          <w:fldChar w:fldCharType="separate"/>
        </w:r>
        <w:r>
          <w:t>14</w:t>
        </w:r>
        <w:r>
          <w:fldChar w:fldCharType="end"/>
        </w:r>
      </w:hyperlink>
    </w:p>
    <w:p>
      <w:pPr>
        <w:pStyle w:val="TOC2"/>
        <w:tabs>
          <w:tab w:val="right" w:leader="dot" w:pos="8306"/>
        </w:tabs>
      </w:pPr>
      <w:hyperlink w:anchor="_Toc2194" w:history="1">
        <w:r>
          <w:rPr>
            <w:rFonts w:ascii="仿宋" w:eastAsia="仿宋" w:hAnsi="仿宋" w:cs="仿宋" w:hint="eastAsia"/>
            <w:lang w:eastAsia="zh-CN"/>
          </w:rPr>
          <w:t>(二)、亚硫酸项目目标</w:t>
        </w:r>
        <w:r>
          <w:tab/>
        </w:r>
        <w:r>
          <w:fldChar w:fldCharType="begin"/>
        </w:r>
        <w:r>
          <w:instrText xml:space="preserve"> PAGEREF _Toc2194 \h </w:instrText>
        </w:r>
        <w:r>
          <w:fldChar w:fldCharType="separate"/>
        </w:r>
        <w:r>
          <w:t>16</w:t>
        </w:r>
        <w:r>
          <w:fldChar w:fldCharType="end"/>
        </w:r>
      </w:hyperlink>
    </w:p>
    <w:p>
      <w:pPr>
        <w:pStyle w:val="TOC2"/>
        <w:tabs>
          <w:tab w:val="right" w:leader="dot" w:pos="8306"/>
        </w:tabs>
      </w:pPr>
      <w:hyperlink w:anchor="_Toc13570" w:history="1">
        <w:r>
          <w:rPr>
            <w:rFonts w:ascii="仿宋" w:eastAsia="仿宋" w:hAnsi="仿宋" w:cs="仿宋" w:hint="eastAsia"/>
            <w:lang w:eastAsia="zh-CN"/>
          </w:rPr>
          <w:t>(三)、亚硫酸项目提出的理由</w:t>
        </w:r>
        <w:r>
          <w:tab/>
        </w:r>
        <w:r>
          <w:fldChar w:fldCharType="begin"/>
        </w:r>
        <w:r>
          <w:instrText xml:space="preserve"> PAGEREF _Toc13570 \h </w:instrText>
        </w:r>
        <w:r>
          <w:fldChar w:fldCharType="separate"/>
        </w:r>
        <w:r>
          <w:t>17</w:t>
        </w:r>
        <w:r>
          <w:fldChar w:fldCharType="end"/>
        </w:r>
      </w:hyperlink>
    </w:p>
    <w:p>
      <w:pPr>
        <w:pStyle w:val="TOC2"/>
        <w:tabs>
          <w:tab w:val="right" w:leader="dot" w:pos="8306"/>
        </w:tabs>
      </w:pPr>
      <w:hyperlink w:anchor="_Toc20860" w:history="1">
        <w:r>
          <w:rPr>
            <w:rFonts w:ascii="仿宋" w:eastAsia="仿宋" w:hAnsi="仿宋" w:cs="仿宋" w:hint="eastAsia"/>
            <w:lang w:eastAsia="zh-CN"/>
          </w:rPr>
          <w:t>(四)、亚硫酸项目意义</w:t>
        </w:r>
        <w:r>
          <w:tab/>
        </w:r>
        <w:r>
          <w:fldChar w:fldCharType="begin"/>
        </w:r>
        <w:r>
          <w:instrText xml:space="preserve"> PAGEREF _Toc20860 \h </w:instrText>
        </w:r>
        <w:r>
          <w:fldChar w:fldCharType="separate"/>
        </w:r>
        <w:r>
          <w:t>19</w:t>
        </w:r>
        <w:r>
          <w:fldChar w:fldCharType="end"/>
        </w:r>
      </w:hyperlink>
    </w:p>
    <w:p>
      <w:pPr>
        <w:pStyle w:val="TOC2"/>
        <w:tabs>
          <w:tab w:val="right" w:leader="dot" w:pos="8306"/>
        </w:tabs>
      </w:pPr>
      <w:hyperlink w:anchor="_Toc2658" w:history="1">
        <w:r>
          <w:rPr>
            <w:rFonts w:ascii="仿宋" w:eastAsia="仿宋" w:hAnsi="仿宋" w:cs="仿宋" w:hint="eastAsia"/>
            <w:lang w:eastAsia="zh-CN"/>
          </w:rPr>
          <w:t>(五)、亚硫酸项目背景</w:t>
        </w:r>
        <w:r>
          <w:tab/>
        </w:r>
        <w:r>
          <w:fldChar w:fldCharType="begin"/>
        </w:r>
        <w:r>
          <w:instrText xml:space="preserve"> PAGEREF _Toc2658 \h </w:instrText>
        </w:r>
        <w:r>
          <w:fldChar w:fldCharType="separate"/>
        </w:r>
        <w:r>
          <w:t>19</w:t>
        </w:r>
        <w:r>
          <w:fldChar w:fldCharType="end"/>
        </w:r>
      </w:hyperlink>
    </w:p>
    <w:p>
      <w:pPr>
        <w:pStyle w:val="TOC1"/>
        <w:tabs>
          <w:tab w:val="right" w:leader="dot" w:pos="8306"/>
        </w:tabs>
      </w:pPr>
      <w:hyperlink w:anchor="_Toc6563" w:history="1">
        <w:r>
          <w:rPr>
            <w:rFonts w:ascii="仿宋" w:eastAsia="仿宋" w:hAnsi="仿宋" w:cs="仿宋" w:hint="eastAsia"/>
            <w:lang w:eastAsia="zh-CN"/>
          </w:rPr>
          <w:t>六、产品规划分析</w:t>
        </w:r>
        <w:r>
          <w:tab/>
        </w:r>
        <w:r>
          <w:fldChar w:fldCharType="begin"/>
        </w:r>
        <w:r>
          <w:instrText xml:space="preserve"> PAGEREF _Toc6563 \h </w:instrText>
        </w:r>
        <w:r>
          <w:fldChar w:fldCharType="separate"/>
        </w:r>
        <w:r>
          <w:t>20</w:t>
        </w:r>
        <w:r>
          <w:fldChar w:fldCharType="end"/>
        </w:r>
      </w:hyperlink>
    </w:p>
    <w:p>
      <w:pPr>
        <w:pStyle w:val="TOC2"/>
        <w:tabs>
          <w:tab w:val="right" w:leader="dot" w:pos="8306"/>
        </w:tabs>
      </w:pPr>
      <w:hyperlink w:anchor="_Toc20280" w:history="1">
        <w:r>
          <w:rPr>
            <w:rFonts w:ascii="仿宋" w:eastAsia="仿宋" w:hAnsi="仿宋" w:cs="仿宋" w:hint="eastAsia"/>
            <w:lang w:eastAsia="zh-CN"/>
          </w:rPr>
          <w:t>(一)、产品规划</w:t>
        </w:r>
        <w:r>
          <w:tab/>
        </w:r>
        <w:r>
          <w:fldChar w:fldCharType="begin"/>
        </w:r>
        <w:r>
          <w:instrText xml:space="preserve"> PAGEREF _Toc20280 \h </w:instrText>
        </w:r>
        <w:r>
          <w:fldChar w:fldCharType="separate"/>
        </w:r>
        <w:r>
          <w:t>20</w:t>
        </w:r>
        <w:r>
          <w:fldChar w:fldCharType="end"/>
        </w:r>
      </w:hyperlink>
    </w:p>
    <w:p>
      <w:pPr>
        <w:pStyle w:val="TOC2"/>
        <w:tabs>
          <w:tab w:val="right" w:leader="dot" w:pos="8306"/>
        </w:tabs>
      </w:pPr>
      <w:hyperlink w:anchor="_Toc4318" w:history="1">
        <w:r>
          <w:rPr>
            <w:rFonts w:ascii="仿宋" w:eastAsia="仿宋" w:hAnsi="仿宋" w:cs="仿宋" w:hint="eastAsia"/>
            <w:lang w:eastAsia="zh-CN"/>
          </w:rPr>
          <w:t>(二)、建设规模</w:t>
        </w:r>
        <w:r>
          <w:tab/>
        </w:r>
        <w:r>
          <w:fldChar w:fldCharType="begin"/>
        </w:r>
        <w:r>
          <w:instrText xml:space="preserve"> PAGEREF _Toc4318 \h </w:instrText>
        </w:r>
        <w:r>
          <w:fldChar w:fldCharType="separate"/>
        </w:r>
        <w:r>
          <w:t>21</w:t>
        </w:r>
        <w:r>
          <w:fldChar w:fldCharType="end"/>
        </w:r>
      </w:hyperlink>
    </w:p>
    <w:p>
      <w:pPr>
        <w:pStyle w:val="TOC1"/>
        <w:tabs>
          <w:tab w:val="right" w:leader="dot" w:pos="8306"/>
        </w:tabs>
      </w:pPr>
      <w:hyperlink w:anchor="_Toc16232" w:history="1">
        <w:r>
          <w:rPr>
            <w:rFonts w:ascii="仿宋" w:eastAsia="仿宋" w:hAnsi="仿宋" w:cs="仿宋" w:hint="eastAsia"/>
            <w:lang w:eastAsia="zh-CN"/>
          </w:rPr>
          <w:t>七、亚硫酸项目经营效益</w:t>
        </w:r>
        <w:r>
          <w:tab/>
        </w:r>
        <w:r>
          <w:fldChar w:fldCharType="begin"/>
        </w:r>
        <w:r>
          <w:instrText xml:space="preserve"> PAGEREF _Toc16232 \h </w:instrText>
        </w:r>
        <w:r>
          <w:fldChar w:fldCharType="separate"/>
        </w:r>
        <w:r>
          <w:t>22</w:t>
        </w:r>
        <w:r>
          <w:fldChar w:fldCharType="end"/>
        </w:r>
      </w:hyperlink>
    </w:p>
    <w:p>
      <w:pPr>
        <w:pStyle w:val="TOC2"/>
        <w:tabs>
          <w:tab w:val="right" w:leader="dot" w:pos="8306"/>
        </w:tabs>
      </w:pPr>
      <w:hyperlink w:anchor="_Toc18761" w:history="1">
        <w:r>
          <w:rPr>
            <w:rFonts w:ascii="仿宋" w:eastAsia="仿宋" w:hAnsi="仿宋" w:cs="仿宋" w:hint="eastAsia"/>
            <w:lang w:eastAsia="zh-CN"/>
          </w:rPr>
          <w:t>(一)、经济评价财务测算</w:t>
        </w:r>
        <w:r>
          <w:tab/>
        </w:r>
        <w:r>
          <w:fldChar w:fldCharType="begin"/>
        </w:r>
        <w:r>
          <w:instrText xml:space="preserve"> PAGEREF _Toc18761 \h </w:instrText>
        </w:r>
        <w:r>
          <w:fldChar w:fldCharType="separate"/>
        </w:r>
        <w:r>
          <w:t>22</w:t>
        </w:r>
        <w:r>
          <w:fldChar w:fldCharType="end"/>
        </w:r>
      </w:hyperlink>
    </w:p>
    <w:p>
      <w:pPr>
        <w:pStyle w:val="TOC2"/>
        <w:tabs>
          <w:tab w:val="right" w:leader="dot" w:pos="8306"/>
        </w:tabs>
      </w:pPr>
      <w:hyperlink w:anchor="_Toc23387" w:history="1">
        <w:r>
          <w:rPr>
            <w:rFonts w:ascii="仿宋" w:eastAsia="仿宋" w:hAnsi="仿宋" w:cs="仿宋" w:hint="eastAsia"/>
            <w:lang w:eastAsia="zh-CN"/>
          </w:rPr>
          <w:t>(二)、亚硫酸项目盈利能力分析</w:t>
        </w:r>
        <w:r>
          <w:tab/>
        </w:r>
        <w:r>
          <w:fldChar w:fldCharType="begin"/>
        </w:r>
        <w:r>
          <w:instrText xml:space="preserve"> PAGEREF _Toc23387 \h </w:instrText>
        </w:r>
        <w:r>
          <w:fldChar w:fldCharType="separate"/>
        </w:r>
        <w:r>
          <w:t>23</w:t>
        </w:r>
        <w:r>
          <w:fldChar w:fldCharType="end"/>
        </w:r>
      </w:hyperlink>
    </w:p>
    <w:p>
      <w:pPr>
        <w:pStyle w:val="TOC1"/>
        <w:tabs>
          <w:tab w:val="right" w:leader="dot" w:pos="8306"/>
        </w:tabs>
      </w:pPr>
      <w:hyperlink w:anchor="_Toc1396" w:history="1">
        <w:r>
          <w:rPr>
            <w:rFonts w:ascii="仿宋" w:eastAsia="仿宋" w:hAnsi="仿宋" w:cs="仿宋" w:hint="eastAsia"/>
            <w:lang w:eastAsia="zh-CN"/>
          </w:rPr>
          <w:t>八、亚硫酸项目环境影响分析</w:t>
        </w:r>
        <w:r>
          <w:tab/>
        </w:r>
        <w:r>
          <w:fldChar w:fldCharType="begin"/>
        </w:r>
        <w:r>
          <w:instrText xml:space="preserve"> PAGEREF _Toc1396 \h </w:instrText>
        </w:r>
        <w:r>
          <w:fldChar w:fldCharType="separate"/>
        </w:r>
        <w:r>
          <w:t>24</w:t>
        </w:r>
        <w:r>
          <w:fldChar w:fldCharType="end"/>
        </w:r>
      </w:hyperlink>
    </w:p>
    <w:p>
      <w:pPr>
        <w:pStyle w:val="TOC2"/>
        <w:tabs>
          <w:tab w:val="right" w:leader="dot" w:pos="8306"/>
        </w:tabs>
      </w:pPr>
      <w:hyperlink w:anchor="_Toc22504" w:history="1">
        <w:r>
          <w:rPr>
            <w:rFonts w:ascii="仿宋" w:eastAsia="仿宋" w:hAnsi="仿宋" w:cs="仿宋" w:hint="eastAsia"/>
            <w:lang w:eastAsia="zh-CN"/>
          </w:rPr>
          <w:t>(一)、建设区域环境质量现状</w:t>
        </w:r>
        <w:r>
          <w:tab/>
        </w:r>
        <w:r>
          <w:fldChar w:fldCharType="begin"/>
        </w:r>
        <w:r>
          <w:instrText xml:space="preserve"> PAGEREF _Toc22504 \h </w:instrText>
        </w:r>
        <w:r>
          <w:fldChar w:fldCharType="separate"/>
        </w:r>
        <w:r>
          <w:t>24</w:t>
        </w:r>
        <w:r>
          <w:fldChar w:fldCharType="end"/>
        </w:r>
      </w:hyperlink>
    </w:p>
    <w:p>
      <w:pPr>
        <w:pStyle w:val="TOC2"/>
        <w:tabs>
          <w:tab w:val="right" w:leader="dot" w:pos="8306"/>
        </w:tabs>
      </w:pPr>
      <w:hyperlink w:anchor="_Toc22851" w:history="1">
        <w:r>
          <w:rPr>
            <w:rFonts w:ascii="仿宋" w:eastAsia="仿宋" w:hAnsi="仿宋" w:cs="仿宋" w:hint="eastAsia"/>
            <w:lang w:eastAsia="zh-CN"/>
          </w:rPr>
          <w:t>(二)、建设期环境保护</w:t>
        </w:r>
        <w:r>
          <w:tab/>
        </w:r>
        <w:r>
          <w:fldChar w:fldCharType="begin"/>
        </w:r>
        <w:r>
          <w:instrText xml:space="preserve"> PAGEREF _Toc22851 \h </w:instrText>
        </w:r>
        <w:r>
          <w:fldChar w:fldCharType="separate"/>
        </w:r>
        <w:r>
          <w:t>26</w:t>
        </w:r>
        <w:r>
          <w:fldChar w:fldCharType="end"/>
        </w:r>
      </w:hyperlink>
    </w:p>
    <w:p>
      <w:pPr>
        <w:pStyle w:val="TOC2"/>
        <w:tabs>
          <w:tab w:val="right" w:leader="dot" w:pos="8306"/>
        </w:tabs>
      </w:pPr>
      <w:hyperlink w:anchor="_Toc27200" w:history="1">
        <w:r>
          <w:rPr>
            <w:rFonts w:ascii="仿宋" w:eastAsia="仿宋" w:hAnsi="仿宋" w:cs="仿宋" w:hint="eastAsia"/>
            <w:lang w:eastAsia="zh-CN"/>
          </w:rPr>
          <w:t>(三)、运营期环境保护</w:t>
        </w:r>
        <w:r>
          <w:tab/>
        </w:r>
        <w:r>
          <w:fldChar w:fldCharType="begin"/>
        </w:r>
        <w:r>
          <w:instrText xml:space="preserve"> PAGEREF _Toc27200 \h </w:instrText>
        </w:r>
        <w:r>
          <w:fldChar w:fldCharType="separate"/>
        </w:r>
        <w:r>
          <w:t>27</w:t>
        </w:r>
        <w:r>
          <w:fldChar w:fldCharType="end"/>
        </w:r>
      </w:hyperlink>
    </w:p>
    <w:p>
      <w:pPr>
        <w:pStyle w:val="TOC2"/>
        <w:tabs>
          <w:tab w:val="right" w:leader="dot" w:pos="8306"/>
        </w:tabs>
      </w:pPr>
      <w:hyperlink w:anchor="_Toc14990" w:history="1">
        <w:r>
          <w:rPr>
            <w:rFonts w:ascii="仿宋" w:eastAsia="仿宋" w:hAnsi="仿宋" w:cs="仿宋" w:hint="eastAsia"/>
            <w:lang w:eastAsia="zh-CN"/>
          </w:rPr>
          <w:t>(四)、亚硫酸项目建设对区域经济的影响</w:t>
        </w:r>
        <w:r>
          <w:tab/>
        </w:r>
        <w:r>
          <w:fldChar w:fldCharType="begin"/>
        </w:r>
        <w:r>
          <w:instrText xml:space="preserve"> PAGEREF _Toc14990 \h </w:instrText>
        </w:r>
        <w:r>
          <w:fldChar w:fldCharType="separate"/>
        </w:r>
        <w:r>
          <w:t>28</w:t>
        </w:r>
        <w:r>
          <w:fldChar w:fldCharType="end"/>
        </w:r>
      </w:hyperlink>
    </w:p>
    <w:p>
      <w:pPr>
        <w:pStyle w:val="TOC2"/>
        <w:tabs>
          <w:tab w:val="right" w:leader="dot" w:pos="8306"/>
        </w:tabs>
      </w:pPr>
      <w:hyperlink w:anchor="_Toc14464" w:history="1">
        <w:r>
          <w:rPr>
            <w:rFonts w:ascii="仿宋" w:eastAsia="仿宋" w:hAnsi="仿宋" w:cs="仿宋" w:hint="eastAsia"/>
            <w:lang w:eastAsia="zh-CN"/>
          </w:rPr>
          <w:t>(五)、废弃物处理</w:t>
        </w:r>
        <w:r>
          <w:tab/>
        </w:r>
        <w:r>
          <w:fldChar w:fldCharType="begin"/>
        </w:r>
        <w:r>
          <w:instrText xml:space="preserve"> PAGEREF _Toc14464 \h </w:instrText>
        </w:r>
        <w:r>
          <w:fldChar w:fldCharType="separate"/>
        </w:r>
        <w:r>
          <w:t>30</w:t>
        </w:r>
        <w:r>
          <w:fldChar w:fldCharType="end"/>
        </w:r>
      </w:hyperlink>
    </w:p>
    <w:p>
      <w:pPr>
        <w:pStyle w:val="TOC2"/>
        <w:tabs>
          <w:tab w:val="right" w:leader="dot" w:pos="8306"/>
        </w:tabs>
      </w:pPr>
      <w:hyperlink w:anchor="_Toc18436" w:history="1">
        <w:r>
          <w:rPr>
            <w:rFonts w:ascii="仿宋" w:eastAsia="仿宋" w:hAnsi="仿宋" w:cs="仿宋" w:hint="eastAsia"/>
            <w:lang w:eastAsia="zh-CN"/>
          </w:rPr>
          <w:t>(六)、特殊环境影响分析</w:t>
        </w:r>
        <w:r>
          <w:tab/>
        </w:r>
        <w:r>
          <w:fldChar w:fldCharType="begin"/>
        </w:r>
        <w:r>
          <w:instrText xml:space="preserve"> PAGEREF _Toc18436 \h </w:instrText>
        </w:r>
        <w:r>
          <w:fldChar w:fldCharType="separate"/>
        </w:r>
        <w:r>
          <w:t>31</w:t>
        </w:r>
        <w:r>
          <w:fldChar w:fldCharType="end"/>
        </w:r>
      </w:hyperlink>
    </w:p>
    <w:p>
      <w:pPr>
        <w:pStyle w:val="TOC2"/>
        <w:tabs>
          <w:tab w:val="right" w:leader="dot" w:pos="8306"/>
        </w:tabs>
      </w:pPr>
      <w:hyperlink w:anchor="_Toc15260" w:history="1">
        <w:r>
          <w:rPr>
            <w:rFonts w:ascii="仿宋" w:eastAsia="仿宋" w:hAnsi="仿宋" w:cs="仿宋" w:hint="eastAsia"/>
            <w:lang w:eastAsia="zh-CN"/>
          </w:rPr>
          <w:t>(七)、清洁生产</w:t>
        </w:r>
        <w:r>
          <w:tab/>
        </w:r>
        <w:r>
          <w:fldChar w:fldCharType="begin"/>
        </w:r>
        <w:r>
          <w:instrText xml:space="preserve"> PAGEREF _Toc15260 \h </w:instrText>
        </w:r>
        <w:r>
          <w:fldChar w:fldCharType="separate"/>
        </w:r>
        <w:r>
          <w:t>32</w:t>
        </w:r>
        <w:r>
          <w:fldChar w:fldCharType="end"/>
        </w:r>
      </w:hyperlink>
    </w:p>
    <w:p>
      <w:pPr>
        <w:pStyle w:val="TOC2"/>
        <w:tabs>
          <w:tab w:val="right" w:leader="dot" w:pos="8306"/>
        </w:tabs>
      </w:pPr>
      <w:hyperlink w:anchor="_Toc32732" w:history="1">
        <w:r>
          <w:rPr>
            <w:rFonts w:ascii="仿宋" w:eastAsia="仿宋" w:hAnsi="仿宋" w:cs="仿宋" w:hint="eastAsia"/>
            <w:lang w:eastAsia="zh-CN"/>
          </w:rPr>
          <w:t>(八)、环境保护综合评价</w:t>
        </w:r>
        <w:r>
          <w:tab/>
        </w:r>
        <w:r>
          <w:fldChar w:fldCharType="begin"/>
        </w:r>
        <w:r>
          <w:instrText xml:space="preserve"> PAGEREF _Toc32732 \h </w:instrText>
        </w:r>
        <w:r>
          <w:fldChar w:fldCharType="separate"/>
        </w:r>
        <w:r>
          <w:t>34</w:t>
        </w:r>
        <w:r>
          <w:fldChar w:fldCharType="end"/>
        </w:r>
      </w:hyperlink>
    </w:p>
    <w:p>
      <w:pPr>
        <w:pStyle w:val="TOC1"/>
        <w:tabs>
          <w:tab w:val="right" w:leader="dot" w:pos="8306"/>
        </w:tabs>
      </w:pPr>
      <w:hyperlink w:anchor="_Toc1459" w:history="1">
        <w:r>
          <w:rPr>
            <w:rFonts w:ascii="仿宋" w:eastAsia="仿宋" w:hAnsi="仿宋" w:cs="仿宋" w:hint="eastAsia"/>
            <w:lang w:eastAsia="zh-CN"/>
          </w:rPr>
          <w:t>九、亚硫酸项目人力资源培养与发展</w:t>
        </w:r>
        <w:r>
          <w:tab/>
        </w:r>
        <w:r>
          <w:fldChar w:fldCharType="begin"/>
        </w:r>
        <w:r>
          <w:instrText xml:space="preserve"> PAGEREF _Toc1459 \h </w:instrText>
        </w:r>
        <w:r>
          <w:fldChar w:fldCharType="separate"/>
        </w:r>
        <w:r>
          <w:t>35</w:t>
        </w:r>
        <w:r>
          <w:fldChar w:fldCharType="end"/>
        </w:r>
      </w:hyperlink>
    </w:p>
    <w:p>
      <w:pPr>
        <w:pStyle w:val="TOC2"/>
        <w:tabs>
          <w:tab w:val="right" w:leader="dot" w:pos="8306"/>
        </w:tabs>
      </w:pPr>
      <w:hyperlink w:anchor="_Toc11609" w:history="1">
        <w:r>
          <w:rPr>
            <w:rFonts w:ascii="仿宋" w:eastAsia="仿宋" w:hAnsi="仿宋" w:cs="仿宋" w:hint="eastAsia"/>
            <w:lang w:eastAsia="zh-CN"/>
          </w:rPr>
          <w:t>(一)、人才需求与规划</w:t>
        </w:r>
        <w:r>
          <w:tab/>
        </w:r>
        <w:r>
          <w:fldChar w:fldCharType="begin"/>
        </w:r>
        <w:r>
          <w:instrText xml:space="preserve"> PAGEREF _Toc11609 \h </w:instrText>
        </w:r>
        <w:r>
          <w:fldChar w:fldCharType="separate"/>
        </w:r>
        <w:r>
          <w:t>35</w:t>
        </w:r>
        <w:r>
          <w:fldChar w:fldCharType="end"/>
        </w:r>
      </w:hyperlink>
    </w:p>
    <w:p>
      <w:pPr>
        <w:pStyle w:val="TOC2"/>
        <w:tabs>
          <w:tab w:val="right" w:leader="dot" w:pos="8306"/>
        </w:tabs>
      </w:pPr>
      <w:hyperlink w:anchor="_Toc14360" w:history="1">
        <w:r>
          <w:rPr>
            <w:rFonts w:ascii="仿宋" w:eastAsia="仿宋" w:hAnsi="仿宋" w:cs="仿宋" w:hint="eastAsia"/>
            <w:lang w:eastAsia="zh-CN"/>
          </w:rPr>
          <w:t>(二)、培训与发展计划</w:t>
        </w:r>
        <w:r>
          <w:tab/>
        </w:r>
        <w:r>
          <w:fldChar w:fldCharType="begin"/>
        </w:r>
        <w:r>
          <w:instrText xml:space="preserve"> PAGEREF _Toc14360 \h </w:instrText>
        </w:r>
        <w:r>
          <w:fldChar w:fldCharType="separate"/>
        </w:r>
        <w:r>
          <w:t>35</w:t>
        </w:r>
        <w:r>
          <w:fldChar w:fldCharType="end"/>
        </w:r>
      </w:hyperlink>
    </w:p>
    <w:p>
      <w:pPr>
        <w:pStyle w:val="TOC1"/>
        <w:tabs>
          <w:tab w:val="right" w:leader="dot" w:pos="8306"/>
        </w:tabs>
      </w:pPr>
      <w:hyperlink w:anchor="_Toc19249" w:history="1">
        <w:r>
          <w:rPr>
            <w:rFonts w:ascii="仿宋" w:eastAsia="仿宋" w:hAnsi="仿宋" w:cs="仿宋" w:hint="eastAsia"/>
            <w:lang w:eastAsia="zh-CN"/>
          </w:rPr>
          <w:t>十、亚硫酸项目社会影响</w:t>
        </w:r>
        <w:r>
          <w:tab/>
        </w:r>
        <w:r>
          <w:fldChar w:fldCharType="begin"/>
        </w:r>
        <w:r>
          <w:instrText xml:space="preserve"> PAGEREF _Toc19249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34" w:history="1">
        <w:r>
          <w:rPr>
            <w:rFonts w:ascii="仿宋" w:eastAsia="仿宋" w:hAnsi="仿宋" w:cs="仿宋" w:hint="eastAsia"/>
            <w:lang w:eastAsia="zh-CN"/>
          </w:rPr>
          <w:t>(一)、社会责任与义务</w:t>
        </w:r>
        <w:r>
          <w:tab/>
        </w:r>
        <w:r>
          <w:fldChar w:fldCharType="begin"/>
        </w:r>
        <w:r>
          <w:instrText xml:space="preserve"> PAGEREF _Toc3734 \h </w:instrText>
        </w:r>
        <w:r>
          <w:fldChar w:fldCharType="separate"/>
        </w:r>
        <w:r>
          <w:t>36</w:t>
        </w:r>
        <w:r>
          <w:fldChar w:fldCharType="end"/>
        </w:r>
      </w:hyperlink>
    </w:p>
    <w:p>
      <w:pPr>
        <w:pStyle w:val="TOC2"/>
        <w:tabs>
          <w:tab w:val="right" w:leader="dot" w:pos="8306"/>
        </w:tabs>
      </w:pPr>
      <w:hyperlink w:anchor="_Toc19021" w:history="1">
        <w:r>
          <w:rPr>
            <w:rFonts w:ascii="仿宋" w:eastAsia="仿宋" w:hAnsi="仿宋" w:cs="仿宋" w:hint="eastAsia"/>
            <w:lang w:eastAsia="zh-CN"/>
          </w:rPr>
          <w:t>(二)、社会参与与沟通</w:t>
        </w:r>
        <w:r>
          <w:tab/>
        </w:r>
        <w:r>
          <w:fldChar w:fldCharType="begin"/>
        </w:r>
        <w:r>
          <w:instrText xml:space="preserve"> PAGEREF _Toc19021 \h </w:instrText>
        </w:r>
        <w:r>
          <w:fldChar w:fldCharType="separate"/>
        </w:r>
        <w:r>
          <w:t>37</w:t>
        </w:r>
        <w:r>
          <w:fldChar w:fldCharType="end"/>
        </w:r>
      </w:hyperlink>
    </w:p>
    <w:p>
      <w:pPr>
        <w:pStyle w:val="TOC1"/>
        <w:tabs>
          <w:tab w:val="right" w:leader="dot" w:pos="8306"/>
        </w:tabs>
      </w:pPr>
      <w:hyperlink w:anchor="_Toc20904" w:history="1">
        <w:r>
          <w:rPr>
            <w:rFonts w:ascii="仿宋" w:eastAsia="仿宋" w:hAnsi="仿宋" w:cs="仿宋" w:hint="eastAsia"/>
            <w:lang w:eastAsia="zh-CN"/>
          </w:rPr>
          <w:t>十一、亚硫酸项目计划安排</w:t>
        </w:r>
        <w:r>
          <w:tab/>
        </w:r>
        <w:r>
          <w:fldChar w:fldCharType="begin"/>
        </w:r>
        <w:r>
          <w:instrText xml:space="preserve"> PAGEREF _Toc20904 \h </w:instrText>
        </w:r>
        <w:r>
          <w:fldChar w:fldCharType="separate"/>
        </w:r>
        <w:r>
          <w:t>37</w:t>
        </w:r>
        <w:r>
          <w:fldChar w:fldCharType="end"/>
        </w:r>
      </w:hyperlink>
    </w:p>
    <w:p>
      <w:pPr>
        <w:pStyle w:val="TOC2"/>
        <w:tabs>
          <w:tab w:val="right" w:leader="dot" w:pos="8306"/>
        </w:tabs>
      </w:pPr>
      <w:hyperlink w:anchor="_Toc26502" w:history="1">
        <w:r>
          <w:rPr>
            <w:rFonts w:ascii="仿宋" w:eastAsia="仿宋" w:hAnsi="仿宋" w:cs="仿宋" w:hint="eastAsia"/>
            <w:lang w:eastAsia="zh-CN"/>
          </w:rPr>
          <w:t>(一)、建设周期</w:t>
        </w:r>
        <w:r>
          <w:tab/>
        </w:r>
        <w:r>
          <w:fldChar w:fldCharType="begin"/>
        </w:r>
        <w:r>
          <w:instrText xml:space="preserve"> PAGEREF _Toc26502 \h </w:instrText>
        </w:r>
        <w:r>
          <w:fldChar w:fldCharType="separate"/>
        </w:r>
        <w:r>
          <w:t>37</w:t>
        </w:r>
        <w:r>
          <w:fldChar w:fldCharType="end"/>
        </w:r>
      </w:hyperlink>
    </w:p>
    <w:p>
      <w:pPr>
        <w:pStyle w:val="TOC2"/>
        <w:tabs>
          <w:tab w:val="right" w:leader="dot" w:pos="8306"/>
        </w:tabs>
      </w:pPr>
      <w:hyperlink w:anchor="_Toc20427" w:history="1">
        <w:r>
          <w:rPr>
            <w:rFonts w:ascii="仿宋" w:eastAsia="仿宋" w:hAnsi="仿宋" w:cs="仿宋" w:hint="eastAsia"/>
            <w:lang w:eastAsia="zh-CN"/>
          </w:rPr>
          <w:t>(二)、建设进度</w:t>
        </w:r>
        <w:r>
          <w:tab/>
        </w:r>
        <w:r>
          <w:fldChar w:fldCharType="begin"/>
        </w:r>
        <w:r>
          <w:instrText xml:space="preserve"> PAGEREF _Toc20427 \h </w:instrText>
        </w:r>
        <w:r>
          <w:fldChar w:fldCharType="separate"/>
        </w:r>
        <w:r>
          <w:t>38</w:t>
        </w:r>
        <w:r>
          <w:fldChar w:fldCharType="end"/>
        </w:r>
      </w:hyperlink>
    </w:p>
    <w:p>
      <w:pPr>
        <w:pStyle w:val="TOC2"/>
        <w:tabs>
          <w:tab w:val="right" w:leader="dot" w:pos="8306"/>
        </w:tabs>
      </w:pPr>
      <w:hyperlink w:anchor="_Toc20554" w:history="1">
        <w:r>
          <w:rPr>
            <w:rFonts w:ascii="仿宋" w:eastAsia="仿宋" w:hAnsi="仿宋" w:cs="仿宋" w:hint="eastAsia"/>
            <w:lang w:eastAsia="zh-CN"/>
          </w:rPr>
          <w:t>(三)、进度安排注意事项</w:t>
        </w:r>
        <w:r>
          <w:tab/>
        </w:r>
        <w:r>
          <w:fldChar w:fldCharType="begin"/>
        </w:r>
        <w:r>
          <w:instrText xml:space="preserve"> PAGEREF _Toc20554 \h </w:instrText>
        </w:r>
        <w:r>
          <w:fldChar w:fldCharType="separate"/>
        </w:r>
        <w:r>
          <w:t>39</w:t>
        </w:r>
        <w:r>
          <w:fldChar w:fldCharType="end"/>
        </w:r>
      </w:hyperlink>
    </w:p>
    <w:p>
      <w:pPr>
        <w:pStyle w:val="TOC2"/>
        <w:tabs>
          <w:tab w:val="right" w:leader="dot" w:pos="8306"/>
        </w:tabs>
      </w:pPr>
      <w:hyperlink w:anchor="_Toc15896" w:history="1">
        <w:r>
          <w:rPr>
            <w:rFonts w:ascii="仿宋" w:eastAsia="仿宋" w:hAnsi="仿宋" w:cs="仿宋" w:hint="eastAsia"/>
            <w:lang w:eastAsia="zh-CN"/>
          </w:rPr>
          <w:t>(四)、人力资源配置</w:t>
        </w:r>
        <w:r>
          <w:tab/>
        </w:r>
        <w:r>
          <w:fldChar w:fldCharType="begin"/>
        </w:r>
        <w:r>
          <w:instrText xml:space="preserve"> PAGEREF _Toc15896 \h </w:instrText>
        </w:r>
        <w:r>
          <w:fldChar w:fldCharType="separate"/>
        </w:r>
        <w:r>
          <w:t>41</w:t>
        </w:r>
        <w:r>
          <w:fldChar w:fldCharType="end"/>
        </w:r>
      </w:hyperlink>
    </w:p>
    <w:p>
      <w:pPr>
        <w:pStyle w:val="TOC1"/>
        <w:tabs>
          <w:tab w:val="right" w:leader="dot" w:pos="8306"/>
        </w:tabs>
      </w:pPr>
      <w:hyperlink w:anchor="_Toc5442" w:history="1">
        <w:r>
          <w:rPr>
            <w:rFonts w:ascii="仿宋" w:eastAsia="仿宋" w:hAnsi="仿宋" w:cs="仿宋" w:hint="eastAsia"/>
            <w:lang w:eastAsia="zh-CN"/>
          </w:rPr>
          <w:t>十二、亚硫酸项目风险管理</w:t>
        </w:r>
        <w:r>
          <w:tab/>
        </w:r>
        <w:r>
          <w:fldChar w:fldCharType="begin"/>
        </w:r>
        <w:r>
          <w:instrText xml:space="preserve"> PAGEREF _Toc5442 \h </w:instrText>
        </w:r>
        <w:r>
          <w:fldChar w:fldCharType="separate"/>
        </w:r>
        <w:r>
          <w:t>42</w:t>
        </w:r>
        <w:r>
          <w:fldChar w:fldCharType="end"/>
        </w:r>
      </w:hyperlink>
    </w:p>
    <w:p>
      <w:pPr>
        <w:pStyle w:val="TOC2"/>
        <w:tabs>
          <w:tab w:val="right" w:leader="dot" w:pos="8306"/>
        </w:tabs>
      </w:pPr>
      <w:hyperlink w:anchor="_Toc8883" w:history="1">
        <w:r>
          <w:rPr>
            <w:rFonts w:ascii="仿宋" w:eastAsia="仿宋" w:hAnsi="仿宋" w:cs="仿宋" w:hint="eastAsia"/>
            <w:lang w:eastAsia="zh-CN"/>
          </w:rPr>
          <w:t>(一)、风险识别与评估</w:t>
        </w:r>
        <w:r>
          <w:tab/>
        </w:r>
        <w:r>
          <w:fldChar w:fldCharType="begin"/>
        </w:r>
        <w:r>
          <w:instrText xml:space="preserve"> PAGEREF _Toc8883 \h </w:instrText>
        </w:r>
        <w:r>
          <w:fldChar w:fldCharType="separate"/>
        </w:r>
        <w:r>
          <w:t>42</w:t>
        </w:r>
        <w:r>
          <w:fldChar w:fldCharType="end"/>
        </w:r>
      </w:hyperlink>
    </w:p>
    <w:p>
      <w:pPr>
        <w:pStyle w:val="TOC2"/>
        <w:tabs>
          <w:tab w:val="right" w:leader="dot" w:pos="8306"/>
        </w:tabs>
      </w:pPr>
      <w:hyperlink w:anchor="_Toc9088" w:history="1">
        <w:r>
          <w:rPr>
            <w:rFonts w:ascii="仿宋" w:eastAsia="仿宋" w:hAnsi="仿宋" w:cs="仿宋" w:hint="eastAsia"/>
            <w:lang w:eastAsia="zh-CN"/>
          </w:rPr>
          <w:t>(二)、风险应对策略</w:t>
        </w:r>
        <w:r>
          <w:tab/>
        </w:r>
        <w:r>
          <w:fldChar w:fldCharType="begin"/>
        </w:r>
        <w:r>
          <w:instrText xml:space="preserve"> PAGEREF _Toc9088 \h </w:instrText>
        </w:r>
        <w:r>
          <w:fldChar w:fldCharType="separate"/>
        </w:r>
        <w:r>
          <w:t>43</w:t>
        </w:r>
        <w:r>
          <w:fldChar w:fldCharType="end"/>
        </w:r>
      </w:hyperlink>
    </w:p>
    <w:p>
      <w:pPr>
        <w:pStyle w:val="TOC2"/>
        <w:tabs>
          <w:tab w:val="right" w:leader="dot" w:pos="8306"/>
        </w:tabs>
      </w:pPr>
      <w:hyperlink w:anchor="_Toc16360" w:history="1">
        <w:r>
          <w:rPr>
            <w:rFonts w:ascii="仿宋" w:eastAsia="仿宋" w:hAnsi="仿宋" w:cs="仿宋" w:hint="eastAsia"/>
            <w:lang w:eastAsia="zh-CN"/>
          </w:rPr>
          <w:t>(三)、风险监控与控制</w:t>
        </w:r>
        <w:r>
          <w:tab/>
        </w:r>
        <w:r>
          <w:fldChar w:fldCharType="begin"/>
        </w:r>
        <w:r>
          <w:instrText xml:space="preserve"> PAGEREF _Toc16360 \h </w:instrText>
        </w:r>
        <w:r>
          <w:fldChar w:fldCharType="separate"/>
        </w:r>
        <w:r>
          <w:t>45</w:t>
        </w:r>
        <w:r>
          <w:fldChar w:fldCharType="end"/>
        </w:r>
      </w:hyperlink>
    </w:p>
    <w:p>
      <w:pPr>
        <w:pStyle w:val="TOC1"/>
        <w:tabs>
          <w:tab w:val="right" w:leader="dot" w:pos="8306"/>
        </w:tabs>
      </w:pPr>
      <w:hyperlink w:anchor="_Toc32697" w:history="1">
        <w:r>
          <w:rPr>
            <w:rFonts w:ascii="仿宋" w:eastAsia="仿宋" w:hAnsi="仿宋" w:cs="仿宋" w:hint="eastAsia"/>
            <w:lang w:eastAsia="zh-CN"/>
          </w:rPr>
          <w:t>十三、利益相关者分析与沟通计划</w:t>
        </w:r>
        <w:r>
          <w:tab/>
        </w:r>
        <w:r>
          <w:fldChar w:fldCharType="begin"/>
        </w:r>
        <w:r>
          <w:instrText xml:space="preserve"> PAGEREF _Toc32697 \h </w:instrText>
        </w:r>
        <w:r>
          <w:fldChar w:fldCharType="separate"/>
        </w:r>
        <w:r>
          <w:t>46</w:t>
        </w:r>
        <w:r>
          <w:fldChar w:fldCharType="end"/>
        </w:r>
      </w:hyperlink>
    </w:p>
    <w:p>
      <w:pPr>
        <w:pStyle w:val="TOC2"/>
        <w:tabs>
          <w:tab w:val="right" w:leader="dot" w:pos="8306"/>
        </w:tabs>
      </w:pPr>
      <w:hyperlink w:anchor="_Toc27872" w:history="1">
        <w:r>
          <w:rPr>
            <w:rFonts w:ascii="仿宋" w:eastAsia="仿宋" w:hAnsi="仿宋" w:cs="仿宋" w:hint="eastAsia"/>
            <w:lang w:eastAsia="zh-CN"/>
          </w:rPr>
          <w:t>(一)、利益相关者分析</w:t>
        </w:r>
        <w:r>
          <w:tab/>
        </w:r>
        <w:r>
          <w:fldChar w:fldCharType="begin"/>
        </w:r>
        <w:r>
          <w:instrText xml:space="preserve"> PAGEREF _Toc27872 \h </w:instrText>
        </w:r>
        <w:r>
          <w:fldChar w:fldCharType="separate"/>
        </w:r>
        <w:r>
          <w:t>46</w:t>
        </w:r>
        <w:r>
          <w:fldChar w:fldCharType="end"/>
        </w:r>
      </w:hyperlink>
    </w:p>
    <w:p>
      <w:pPr>
        <w:pStyle w:val="TOC2"/>
        <w:tabs>
          <w:tab w:val="right" w:leader="dot" w:pos="8306"/>
        </w:tabs>
      </w:pPr>
      <w:hyperlink w:anchor="_Toc7306" w:history="1">
        <w:r>
          <w:rPr>
            <w:rFonts w:ascii="仿宋" w:eastAsia="仿宋" w:hAnsi="仿宋" w:cs="仿宋" w:hint="eastAsia"/>
            <w:lang w:eastAsia="zh-CN"/>
          </w:rPr>
          <w:t>(二)、沟通计划</w:t>
        </w:r>
        <w:r>
          <w:tab/>
        </w:r>
        <w:r>
          <w:fldChar w:fldCharType="begin"/>
        </w:r>
        <w:r>
          <w:instrText xml:space="preserve"> PAGEREF _Toc7306 \h </w:instrText>
        </w:r>
        <w:r>
          <w:fldChar w:fldCharType="separate"/>
        </w:r>
        <w:r>
          <w:t>47</w:t>
        </w:r>
        <w:r>
          <w:fldChar w:fldCharType="end"/>
        </w:r>
      </w:hyperlink>
    </w:p>
    <w:p>
      <w:pPr>
        <w:pStyle w:val="TOC1"/>
        <w:tabs>
          <w:tab w:val="right" w:leader="dot" w:pos="8306"/>
        </w:tabs>
      </w:pPr>
      <w:hyperlink w:anchor="_Toc29017" w:history="1">
        <w:r>
          <w:rPr>
            <w:rFonts w:ascii="仿宋" w:eastAsia="仿宋" w:hAnsi="仿宋" w:cs="仿宋" w:hint="eastAsia"/>
            <w:lang w:eastAsia="zh-CN"/>
          </w:rPr>
          <w:t>十四、营销与推广策略</w:t>
        </w:r>
        <w:r>
          <w:tab/>
        </w:r>
        <w:r>
          <w:fldChar w:fldCharType="begin"/>
        </w:r>
        <w:r>
          <w:instrText xml:space="preserve"> PAGEREF _Toc29017 \h </w:instrText>
        </w:r>
        <w:r>
          <w:fldChar w:fldCharType="separate"/>
        </w:r>
        <w:r>
          <w:t>48</w:t>
        </w:r>
        <w:r>
          <w:fldChar w:fldCharType="end"/>
        </w:r>
      </w:hyperlink>
    </w:p>
    <w:p>
      <w:pPr>
        <w:pStyle w:val="TOC2"/>
        <w:tabs>
          <w:tab w:val="right" w:leader="dot" w:pos="8306"/>
        </w:tabs>
      </w:pPr>
      <w:hyperlink w:anchor="_Toc11250" w:history="1">
        <w:r>
          <w:rPr>
            <w:rFonts w:ascii="仿宋" w:eastAsia="仿宋" w:hAnsi="仿宋" w:cs="仿宋" w:hint="eastAsia"/>
            <w:lang w:eastAsia="zh-CN"/>
          </w:rPr>
          <w:t>(一)、产品/服务定位与特点</w:t>
        </w:r>
        <w:r>
          <w:tab/>
        </w:r>
        <w:r>
          <w:fldChar w:fldCharType="begin"/>
        </w:r>
        <w:r>
          <w:instrText xml:space="preserve"> PAGEREF _Toc11250 \h </w:instrText>
        </w:r>
        <w:r>
          <w:fldChar w:fldCharType="separate"/>
        </w:r>
        <w:r>
          <w:t>48</w:t>
        </w:r>
        <w:r>
          <w:fldChar w:fldCharType="end"/>
        </w:r>
      </w:hyperlink>
    </w:p>
    <w:p>
      <w:pPr>
        <w:pStyle w:val="TOC2"/>
        <w:tabs>
          <w:tab w:val="right" w:leader="dot" w:pos="8306"/>
        </w:tabs>
      </w:pPr>
      <w:hyperlink w:anchor="_Toc25545" w:history="1">
        <w:r>
          <w:rPr>
            <w:rFonts w:ascii="仿宋" w:eastAsia="仿宋" w:hAnsi="仿宋" w:cs="仿宋" w:hint="eastAsia"/>
            <w:lang w:eastAsia="zh-CN"/>
          </w:rPr>
          <w:t>(二)、市场定位与竞争分析</w:t>
        </w:r>
        <w:r>
          <w:tab/>
        </w:r>
        <w:r>
          <w:fldChar w:fldCharType="begin"/>
        </w:r>
        <w:r>
          <w:instrText xml:space="preserve"> PAGEREF _Toc25545 \h </w:instrText>
        </w:r>
        <w:r>
          <w:fldChar w:fldCharType="separate"/>
        </w:r>
        <w:r>
          <w:t>49</w:t>
        </w:r>
        <w:r>
          <w:fldChar w:fldCharType="end"/>
        </w:r>
      </w:hyperlink>
    </w:p>
    <w:p>
      <w:pPr>
        <w:pStyle w:val="TOC2"/>
        <w:tabs>
          <w:tab w:val="right" w:leader="dot" w:pos="8306"/>
        </w:tabs>
      </w:pPr>
      <w:hyperlink w:anchor="_Toc3407" w:history="1">
        <w:r>
          <w:rPr>
            <w:rFonts w:ascii="仿宋" w:eastAsia="仿宋" w:hAnsi="仿宋" w:cs="仿宋" w:hint="eastAsia"/>
            <w:lang w:eastAsia="zh-CN"/>
          </w:rPr>
          <w:t>(三)、营销渠道与策略</w:t>
        </w:r>
        <w:r>
          <w:tab/>
        </w:r>
        <w:r>
          <w:fldChar w:fldCharType="begin"/>
        </w:r>
        <w:r>
          <w:instrText xml:space="preserve"> PAGEREF _Toc3407 \h </w:instrText>
        </w:r>
        <w:r>
          <w:fldChar w:fldCharType="separate"/>
        </w:r>
        <w:r>
          <w:t>51</w:t>
        </w:r>
        <w:r>
          <w:fldChar w:fldCharType="end"/>
        </w:r>
      </w:hyperlink>
    </w:p>
    <w:p>
      <w:pPr>
        <w:pStyle w:val="TOC2"/>
        <w:tabs>
          <w:tab w:val="right" w:leader="dot" w:pos="8306"/>
        </w:tabs>
      </w:pPr>
      <w:hyperlink w:anchor="_Toc17864" w:history="1">
        <w:r>
          <w:rPr>
            <w:rFonts w:ascii="仿宋" w:eastAsia="仿宋" w:hAnsi="仿宋" w:cs="仿宋" w:hint="eastAsia"/>
            <w:lang w:eastAsia="zh-CN"/>
          </w:rPr>
          <w:t>(四)、推广与宣传活动</w:t>
        </w:r>
        <w:r>
          <w:tab/>
        </w:r>
        <w:r>
          <w:fldChar w:fldCharType="begin"/>
        </w:r>
        <w:r>
          <w:instrText xml:space="preserve"> PAGEREF _Toc17864 \h </w:instrText>
        </w:r>
        <w:r>
          <w:fldChar w:fldCharType="separate"/>
        </w:r>
        <w:r>
          <w:t>52</w:t>
        </w:r>
        <w:r>
          <w:fldChar w:fldCharType="end"/>
        </w:r>
      </w:hyperlink>
    </w:p>
    <w:p>
      <w:pPr>
        <w:pStyle w:val="TOC1"/>
        <w:tabs>
          <w:tab w:val="right" w:leader="dot" w:pos="8306"/>
        </w:tabs>
      </w:pPr>
      <w:hyperlink w:anchor="_Toc17581" w:history="1">
        <w:r>
          <w:rPr>
            <w:rFonts w:ascii="仿宋" w:eastAsia="仿宋" w:hAnsi="仿宋" w:cs="仿宋" w:hint="eastAsia"/>
            <w:lang w:eastAsia="zh-CN"/>
          </w:rPr>
          <w:t>十五、亚硫酸项目工程方案分析</w:t>
        </w:r>
        <w:r>
          <w:tab/>
        </w:r>
        <w:r>
          <w:fldChar w:fldCharType="begin"/>
        </w:r>
        <w:r>
          <w:instrText xml:space="preserve"> PAGEREF _Toc17581 \h </w:instrText>
        </w:r>
        <w:r>
          <w:fldChar w:fldCharType="separate"/>
        </w:r>
        <w:r>
          <w:t>57</w:t>
        </w:r>
        <w:r>
          <w:fldChar w:fldCharType="end"/>
        </w:r>
      </w:hyperlink>
    </w:p>
    <w:p>
      <w:pPr>
        <w:pStyle w:val="TOC2"/>
        <w:tabs>
          <w:tab w:val="right" w:leader="dot" w:pos="8306"/>
        </w:tabs>
      </w:pPr>
      <w:hyperlink w:anchor="_Toc14530" w:history="1">
        <w:r>
          <w:rPr>
            <w:rFonts w:ascii="仿宋" w:eastAsia="仿宋" w:hAnsi="仿宋" w:cs="仿宋" w:hint="eastAsia"/>
            <w:lang w:eastAsia="zh-CN"/>
          </w:rPr>
          <w:t>(一)、建筑工程设计原则</w:t>
        </w:r>
        <w:r>
          <w:tab/>
        </w:r>
        <w:r>
          <w:fldChar w:fldCharType="begin"/>
        </w:r>
        <w:r>
          <w:instrText xml:space="preserve"> PAGEREF _Toc14530 \h </w:instrText>
        </w:r>
        <w:r>
          <w:fldChar w:fldCharType="separate"/>
        </w:r>
        <w:r>
          <w:t>57</w:t>
        </w:r>
        <w:r>
          <w:fldChar w:fldCharType="end"/>
        </w:r>
      </w:hyperlink>
    </w:p>
    <w:p>
      <w:pPr>
        <w:pStyle w:val="TOC2"/>
        <w:tabs>
          <w:tab w:val="right" w:leader="dot" w:pos="8306"/>
        </w:tabs>
      </w:pPr>
      <w:hyperlink w:anchor="_Toc3367" w:history="1">
        <w:r>
          <w:rPr>
            <w:rFonts w:ascii="仿宋" w:eastAsia="仿宋" w:hAnsi="仿宋" w:cs="仿宋" w:hint="eastAsia"/>
            <w:lang w:eastAsia="zh-CN"/>
          </w:rPr>
          <w:t>(二)、土建工程建设指标</w:t>
        </w:r>
        <w:r>
          <w:tab/>
        </w:r>
        <w:r>
          <w:fldChar w:fldCharType="begin"/>
        </w:r>
        <w:r>
          <w:instrText xml:space="preserve"> PAGEREF _Toc3367 \h </w:instrText>
        </w:r>
        <w:r>
          <w:fldChar w:fldCharType="separate"/>
        </w:r>
        <w:r>
          <w:t>60</w:t>
        </w:r>
        <w:r>
          <w:fldChar w:fldCharType="end"/>
        </w:r>
      </w:hyperlink>
    </w:p>
    <w:p>
      <w:pPr>
        <w:pStyle w:val="TOC1"/>
        <w:tabs>
          <w:tab w:val="right" w:leader="dot" w:pos="8306"/>
        </w:tabs>
      </w:pPr>
      <w:hyperlink w:anchor="_Toc13627" w:history="1">
        <w:r>
          <w:rPr>
            <w:rFonts w:ascii="仿宋" w:eastAsia="仿宋" w:hAnsi="仿宋" w:cs="仿宋" w:hint="eastAsia"/>
            <w:lang w:eastAsia="zh-CN"/>
          </w:rPr>
          <w:t>十六、质量管理体系</w:t>
        </w:r>
        <w:r>
          <w:tab/>
        </w:r>
        <w:r>
          <w:fldChar w:fldCharType="begin"/>
        </w:r>
        <w:r>
          <w:instrText xml:space="preserve"> PAGEREF _Toc13627 \h </w:instrText>
        </w:r>
        <w:r>
          <w:fldChar w:fldCharType="separate"/>
        </w:r>
        <w:r>
          <w:t>62</w:t>
        </w:r>
        <w:r>
          <w:fldChar w:fldCharType="end"/>
        </w:r>
      </w:hyperlink>
    </w:p>
    <w:p>
      <w:pPr>
        <w:pStyle w:val="TOC2"/>
        <w:tabs>
          <w:tab w:val="right" w:leader="dot" w:pos="8306"/>
        </w:tabs>
      </w:pPr>
      <w:hyperlink w:anchor="_Toc26532" w:history="1">
        <w:r>
          <w:rPr>
            <w:rFonts w:ascii="仿宋" w:eastAsia="仿宋" w:hAnsi="仿宋" w:cs="仿宋" w:hint="eastAsia"/>
            <w:lang w:eastAsia="zh-CN"/>
          </w:rPr>
          <w:t>(一)、质量目标与方针</w:t>
        </w:r>
        <w:r>
          <w:tab/>
        </w:r>
        <w:r>
          <w:fldChar w:fldCharType="begin"/>
        </w:r>
        <w:r>
          <w:instrText xml:space="preserve"> PAGEREF _Toc26532 \h </w:instrText>
        </w:r>
        <w:r>
          <w:fldChar w:fldCharType="separate"/>
        </w:r>
        <w:r>
          <w:t>62</w:t>
        </w:r>
        <w:r>
          <w:fldChar w:fldCharType="end"/>
        </w:r>
      </w:hyperlink>
    </w:p>
    <w:p>
      <w:pPr>
        <w:pStyle w:val="TOC2"/>
        <w:tabs>
          <w:tab w:val="right" w:leader="dot" w:pos="8306"/>
        </w:tabs>
      </w:pPr>
      <w:hyperlink w:anchor="_Toc16683" w:history="1">
        <w:r>
          <w:rPr>
            <w:rFonts w:ascii="仿宋" w:eastAsia="仿宋" w:hAnsi="仿宋" w:cs="仿宋" w:hint="eastAsia"/>
            <w:lang w:eastAsia="zh-CN"/>
          </w:rPr>
          <w:t>(二)、质量管理责任</w:t>
        </w:r>
        <w:r>
          <w:tab/>
        </w:r>
        <w:r>
          <w:fldChar w:fldCharType="begin"/>
        </w:r>
        <w:r>
          <w:instrText xml:space="preserve"> PAGEREF _Toc16683 \h </w:instrText>
        </w:r>
        <w:r>
          <w:fldChar w:fldCharType="separate"/>
        </w:r>
        <w:r>
          <w:t>63</w:t>
        </w:r>
        <w:r>
          <w:fldChar w:fldCharType="end"/>
        </w:r>
      </w:hyperlink>
    </w:p>
    <w:p>
      <w:pPr>
        <w:pStyle w:val="TOC2"/>
        <w:tabs>
          <w:tab w:val="right" w:leader="dot" w:pos="8306"/>
        </w:tabs>
      </w:pPr>
      <w:hyperlink w:anchor="_Toc20544" w:history="1">
        <w:r>
          <w:rPr>
            <w:rFonts w:ascii="仿宋" w:eastAsia="仿宋" w:hAnsi="仿宋" w:cs="仿宋" w:hint="eastAsia"/>
            <w:lang w:eastAsia="zh-CN"/>
          </w:rPr>
          <w:t>(三)、质量管理体系文件</w:t>
        </w:r>
        <w:r>
          <w:tab/>
        </w:r>
        <w:r>
          <w:fldChar w:fldCharType="begin"/>
        </w:r>
        <w:r>
          <w:instrText xml:space="preserve"> PAGEREF _Toc20544 \h </w:instrText>
        </w:r>
        <w:r>
          <w:fldChar w:fldCharType="separate"/>
        </w:r>
        <w:r>
          <w:t>64</w:t>
        </w:r>
        <w:r>
          <w:fldChar w:fldCharType="end"/>
        </w:r>
      </w:hyperlink>
    </w:p>
    <w:p>
      <w:pPr>
        <w:pStyle w:val="TOC2"/>
        <w:tabs>
          <w:tab w:val="right" w:leader="dot" w:pos="8306"/>
        </w:tabs>
      </w:pPr>
      <w:hyperlink w:anchor="_Toc17978" w:history="1">
        <w:r>
          <w:rPr>
            <w:rFonts w:ascii="仿宋" w:eastAsia="仿宋" w:hAnsi="仿宋" w:cs="仿宋" w:hint="eastAsia"/>
            <w:lang w:eastAsia="zh-CN"/>
          </w:rPr>
          <w:t>(四)、质量培训与教育</w:t>
        </w:r>
        <w:r>
          <w:tab/>
        </w:r>
        <w:r>
          <w:fldChar w:fldCharType="begin"/>
        </w:r>
        <w:r>
          <w:instrText xml:space="preserve"> PAGEREF _Toc17978 \h </w:instrText>
        </w:r>
        <w:r>
          <w:fldChar w:fldCharType="separate"/>
        </w:r>
        <w:r>
          <w:t>66</w:t>
        </w:r>
        <w:r>
          <w:fldChar w:fldCharType="end"/>
        </w:r>
      </w:hyperlink>
    </w:p>
    <w:p>
      <w:pPr>
        <w:pStyle w:val="TOC2"/>
        <w:tabs>
          <w:tab w:val="right" w:leader="dot" w:pos="8306"/>
        </w:tabs>
      </w:pPr>
      <w:hyperlink w:anchor="_Toc22546" w:history="1">
        <w:r>
          <w:rPr>
            <w:rFonts w:ascii="仿宋" w:eastAsia="仿宋" w:hAnsi="仿宋" w:cs="仿宋" w:hint="eastAsia"/>
            <w:lang w:eastAsia="zh-CN"/>
          </w:rPr>
          <w:t>(五)、质量审核与评价</w:t>
        </w:r>
        <w:r>
          <w:tab/>
        </w:r>
        <w:r>
          <w:fldChar w:fldCharType="begin"/>
        </w:r>
        <w:r>
          <w:instrText xml:space="preserve"> PAGEREF _Toc22546 \h </w:instrText>
        </w:r>
        <w:r>
          <w:fldChar w:fldCharType="separate"/>
        </w:r>
        <w:r>
          <w:t>67</w:t>
        </w:r>
        <w:r>
          <w:fldChar w:fldCharType="end"/>
        </w:r>
      </w:hyperlink>
    </w:p>
    <w:p>
      <w:pPr>
        <w:pStyle w:val="TOC2"/>
        <w:tabs>
          <w:tab w:val="right" w:leader="dot" w:pos="8306"/>
        </w:tabs>
      </w:pPr>
      <w:hyperlink w:anchor="_Toc28391" w:history="1">
        <w:r>
          <w:rPr>
            <w:rFonts w:ascii="仿宋" w:eastAsia="仿宋" w:hAnsi="仿宋" w:cs="仿宋" w:hint="eastAsia"/>
            <w:lang w:eastAsia="zh-CN"/>
          </w:rPr>
          <w:t>(六)、不符合与纠正措施</w:t>
        </w:r>
        <w:r>
          <w:tab/>
        </w:r>
        <w:r>
          <w:fldChar w:fldCharType="begin"/>
        </w:r>
        <w:r>
          <w:instrText xml:space="preserve"> PAGEREF _Toc28391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459"/>
      <w:r>
        <w:rPr>
          <w:rFonts w:ascii="仿宋" w:eastAsia="仿宋" w:hAnsi="仿宋" w:cs="仿宋" w:hint="eastAsia"/>
          <w:sz w:val="28"/>
          <w:lang w:eastAsia="zh-CN"/>
        </w:rPr>
        <w:t>一、亚硫酸项目土建工程</w:t>
      </w:r>
      <w:bookmarkEnd w:id="2"/>
    </w:p>
    <w:p>
      <w:pPr>
        <w:pStyle w:val="Heading2"/>
        <w:rPr>
          <w:rFonts w:ascii="仿宋" w:eastAsia="仿宋" w:hAnsi="仿宋" w:cs="仿宋" w:hint="eastAsia"/>
          <w:lang w:eastAsia="zh-CN"/>
        </w:rPr>
      </w:pPr>
      <w:bookmarkStart w:id="3" w:name="_Toc337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在亚硫酸项目的建筑工程设计中，我们将秉承一系列重要的设计原则，以确保亚硫酸项目建筑在功能、美观、可持续性等方面达到最佳效果。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首要原则是确保建筑的功能性得到最大化的发挥。我们将充分理解亚硫酸项目的实际需求，合理布局各个功能区域，保证建筑在满足业务需求的同时，提供高效的工作环境。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在建筑设计中，我们将综合考虑建设和运营成本。通过精细的经济效益分析，确保设计方案在高效利用资源的同时，对亚硫酸项目的长期盈利能力有积极的贡献。</w:t>
      </w:r>
    </w:p>
    <w:p>
      <w:pPr>
        <w:pStyle w:val="Heading2"/>
        <w:ind w:firstLine="560" w:firstLineChars="200"/>
        <w:rPr>
          <w:rFonts w:ascii="仿宋" w:eastAsia="仿宋" w:hAnsi="仿宋" w:cs="仿宋" w:hint="eastAsia"/>
          <w:sz w:val="28"/>
          <w:lang w:eastAsia="zh-CN"/>
        </w:rPr>
      </w:pPr>
      <w:bookmarkStart w:id="4" w:name="_Toc41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项目的土建工程设计中，我们将精准设定设计年限，结合亚硫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亚硫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5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亚硫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亚硫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亚硫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2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本期工程亚硫酸项目预计总建筑面积XXX平方米，其中：计容建筑面积XXX平方米，计划建筑工程投资XX万元，占亚硫酸项目总投资的XX%。</w:t>
      </w:r>
    </w:p>
    <w:p>
      <w:pPr>
        <w:pStyle w:val="Heading1"/>
        <w:ind w:firstLine="560" w:firstLineChars="200"/>
        <w:rPr>
          <w:rFonts w:ascii="仿宋" w:eastAsia="仿宋" w:hAnsi="仿宋" w:cs="仿宋" w:hint="eastAsia"/>
          <w:sz w:val="28"/>
          <w:lang w:eastAsia="zh-CN"/>
        </w:rPr>
      </w:pPr>
      <w:bookmarkStart w:id="7" w:name="_Toc15261"/>
      <w:r>
        <w:rPr>
          <w:rFonts w:ascii="仿宋" w:eastAsia="仿宋" w:hAnsi="仿宋" w:cs="仿宋" w:hint="eastAsia"/>
          <w:sz w:val="28"/>
          <w:lang w:eastAsia="zh-CN"/>
        </w:rPr>
        <w:t>二、亚硫酸项目可持续发展</w:t>
      </w:r>
      <w:bookmarkEnd w:id="7"/>
    </w:p>
    <w:p>
      <w:pPr>
        <w:pStyle w:val="Heading2"/>
        <w:rPr>
          <w:rFonts w:ascii="仿宋" w:eastAsia="仿宋" w:hAnsi="仿宋" w:cs="仿宋" w:hint="eastAsia"/>
          <w:lang w:eastAsia="zh-CN"/>
        </w:rPr>
      </w:pPr>
      <w:bookmarkStart w:id="8" w:name="_Toc17428"/>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亚硫酸项目中，亚硫酸项目团队着眼于未来，明确了可持续发展的战略方向。制定的具体可持续发展目标包括降低资源使用、采用环保技术、最大化社会效益等。这一步骤不仅有助于亚硫酸项目在环保和社会责任方面达到最高标准，也为未来提供了明确的指引，确保亚硫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可持续实践的融入亚硫酸项目管理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亚硫酸项目管理周期。从亚硫酸项目规划开始，亚硫酸项目团队就考虑了环境和社会的因素。在执行阶段，亚硫酸项目团队积极推动绿色技术的应用，优化资源利用。此外，关注员工的社会责任，通过培训和沟通活动提高员工对可持续发展的认知，使他们能够在日常工作中践行可持续实践。这些举措不仅为亚硫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32"/>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扎根于亚硫酸项目的可持续发展理念，我们深信环保与社会责任是亚硫酸项目成功的关键支柱。在亚硫酸项目的每一步，我们都致力于通过创新和实践，履行对环境和社会的坚定责任。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团队通过引入先进的环保技术、建立高效的废物处理系统以及推动能源节约措施，积极履行环保责任。定期的环保监测和评估确保亚硫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不仅致力于自身可持续发展，还注重对社会的回馈。通过支持社区亚硫酸项目、参与慈善事业、提供培训机会等方式，亚硫酸项目积极履行社会责任。与当地社区建立积极互动，关注员工的工作与生活平衡，以及员工的身心健康，是亚硫酸项目在社会责任层面的关键举措。这样的实践不仅增强了亚硫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6227"/>
      <w:r>
        <w:rPr>
          <w:rFonts w:ascii="仿宋" w:eastAsia="仿宋" w:hAnsi="仿宋" w:cs="仿宋" w:hint="eastAsia"/>
          <w:sz w:val="28"/>
          <w:lang w:eastAsia="zh-CN"/>
        </w:rPr>
        <w:t>三、亚硫酸项目建设背景及必要性分析</w:t>
      </w:r>
      <w:bookmarkEnd w:id="10"/>
    </w:p>
    <w:p>
      <w:pPr>
        <w:pStyle w:val="Heading2"/>
        <w:rPr>
          <w:rFonts w:ascii="仿宋" w:eastAsia="仿宋" w:hAnsi="仿宋" w:cs="仿宋" w:hint="eastAsia"/>
          <w:lang w:eastAsia="zh-CN"/>
        </w:rPr>
      </w:pPr>
      <w:bookmarkStart w:id="11" w:name="_Toc17834"/>
      <w:r>
        <w:rPr>
          <w:rFonts w:ascii="仿宋" w:eastAsia="仿宋" w:hAnsi="仿宋" w:cs="仿宋" w:hint="eastAsia"/>
          <w:lang w:eastAsia="zh-CN"/>
        </w:rPr>
        <w:t>(一)、亚硫酸项目背景分析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亚硫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我们的背景分析将深入挖掘当前行业的发展趋势，通过对竞争态势的全面审视，找到亚硫酸项目在这个潮流中的定位。同时，我们将关注行业内涌现的新兴机遇，以便亚硫酸项目更好地融入行业发展的潮流中。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亚硫酸项目提供了强大的发展动力。我们将聚焦于行业内最新的技术发展趋势，包括但不限于人工智能、大数据分析、物联网等领域。通过深度的技术研究，我们将确保亚硫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亚硫酸项目发展的源泉。我们将投入更多的精力对市场需求进行深入剖析，超越表面的需求，深入挖掘潜在的市场痛点和机遇。通过对市场需求的细致了解，亚硫酸项目将更有针对性地设计解决方案，满足市场的多样化需求，从而更好地促进亚硫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亚硫酸项目战略至关重要。我们将对竞争态势进行更为深入的分析，包括但不限于市场份额、产品特点、客户满意度等多个维度。通过深度的竞争分析，亚硫酸项目将能够更准确地把握市场脉搏，制定具有竞争力的亚硫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亚硫酸项目的发展具有直接的影响。我们将进行更为全面的法规和政策分析，了解行业发展中的潜在法律风险和合规挑战。通过充分了解和遵守相关法规，亚硫酸项目将确保在法律框架内合法合规运营，为亚硫酸项目的稳健发展提供有力支持。</w:t>
      </w:r>
    </w:p>
    <w:p>
      <w:pPr>
        <w:pStyle w:val="Heading2"/>
        <w:ind w:firstLine="560" w:firstLineChars="200"/>
        <w:rPr>
          <w:rFonts w:ascii="仿宋" w:eastAsia="仿宋" w:hAnsi="仿宋" w:cs="仿宋" w:hint="eastAsia"/>
          <w:sz w:val="28"/>
          <w:lang w:eastAsia="zh-CN"/>
        </w:rPr>
      </w:pPr>
      <w:bookmarkStart w:id="12" w:name="_Toc3246"/>
      <w:r>
        <w:rPr>
          <w:rFonts w:ascii="仿宋" w:eastAsia="仿宋" w:hAnsi="仿宋" w:cs="仿宋" w:hint="eastAsia"/>
          <w:sz w:val="28"/>
          <w:lang w:eastAsia="zh-CN"/>
        </w:rPr>
        <w:t>(二)、亚硫酸项目建设必要性分析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建设的迫切性源于对行业发展趋势的深刻洞察。我们正处于一个行业变革的时代，科技创新、数字化转型成为企业发展的关键动力。亚硫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建设不仅仅是为了跟上潮流，更是为了通过技术创新推动企业的持续发展。通过引入先进的技术和解决方案，亚硫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亚硫酸项目的建设成为必然选择，通过提高产品质量、拓展服务领域，从而在竞争中获得更多的机会。亚硫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亚硫酸项目建设的必要性体现在对客户需求更精准的满足。通过亚硫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建设的背后是对企业持续创新的追求。只有通过不断创新，企业才能在竞争中立于不败之地。亚硫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3349"/>
      <w:r>
        <w:rPr>
          <w:rFonts w:ascii="仿宋" w:eastAsia="仿宋" w:hAnsi="仿宋" w:cs="仿宋" w:hint="eastAsia"/>
          <w:sz w:val="28"/>
          <w:lang w:eastAsia="zh-CN"/>
        </w:rPr>
        <w:t>四、亚硫酸项目绩效评估</w:t>
      </w:r>
      <w:bookmarkEnd w:id="13"/>
    </w:p>
    <w:p>
      <w:pPr>
        <w:pStyle w:val="Heading2"/>
        <w:rPr>
          <w:rFonts w:ascii="仿宋" w:eastAsia="仿宋" w:hAnsi="仿宋" w:cs="仿宋" w:hint="eastAsia"/>
          <w:lang w:eastAsia="zh-CN"/>
        </w:rPr>
      </w:pPr>
      <w:bookmarkStart w:id="14" w:name="_Toc1669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在亚硫酸项目中，我们设计了一套全面的绩效评估指标，以确保亚硫酸项目的可控和成功交付。这些指标跨足亚硫酸项目目标、成本、进度和质量等多个维度，为我们提供了全面洞察亚硫酸项目的健康状况。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目标达成率是我们关注的首要指标。我们设定了明确的目标，并通过定期监测和评估，迅速发现并应对潜在的目标偏差。这为亚硫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成本绩效是另一个核心关注点。通过实际成本与预算成本的对比分析，我们深入了解成本差异的原因，及时调整资源分配，保持亚硫酸项目在经济效益方面的合理水平。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进度作为关键的绩效指标之一，得到了精心的关注。我们制定了详细的亚硫酸项目进度计划，并设立了进度符合度指标，确保实际进度与计划进度保持一致。这使我们能够快速发现和解决潜在的进度问题，保持亚硫酸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亚硫酸项目绩效的不可或缺的一环。我们引入了一系列的质量标准和客户满意度指标，以确保亚硫酸项目交付的成果在质量上达到或超越预期水平。通过持续监测这些指标，我们努力提升亚硫酸项目整体质量水平，为亚硫酸项目的成功交付提供有力保障。通过这些科学且全面的绩效评估，我们能够更好地引导亚硫酸项目的持续改进，确保亚硫酸项目目标的顺利达成。</w:t>
      </w:r>
    </w:p>
    <w:p>
      <w:pPr>
        <w:pStyle w:val="Heading2"/>
        <w:ind w:firstLine="560" w:firstLineChars="200"/>
        <w:rPr>
          <w:rFonts w:ascii="仿宋" w:eastAsia="仿宋" w:hAnsi="仿宋" w:cs="仿宋" w:hint="eastAsia"/>
          <w:sz w:val="28"/>
          <w:lang w:eastAsia="zh-CN"/>
        </w:rPr>
      </w:pPr>
      <w:bookmarkStart w:id="15" w:name="_Toc913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绩效评估是亚硫酸项目中的关键环节，为确保亚硫酸项目达到预期目标，我们采用了多层次、多维度的绩效评估方法。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亚硫酸项目的战略目标对齐，确保每个决策和行动都与亚硫酸项目整体目标保持一致。团队会定期召开战略对齐会议，审视当前工作与亚硫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亚硫酸项目进度、质量、成本和风险等方面。这些指标通过数据收集和分析，为亚硫酸项目管理团队提供了客观的评估依据。例如，我们通过亚硫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绩效评估不仅仅停留在亚硫酸项目内部，还考虑了亚硫酸项目对外部环境的影响。我们定期进行干系人满意度调查，以了解各利益相关方对亚硫酸项目的期望和满意度，并及时做出调整。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这种多层次、多角度的绩效评估方法，使得我们能够全面了解亚硫酸项目的运行状态，及时做出调整，确保亚硫酸项目在不断变化的环境中保持稳健前行。</w:t>
      </w:r>
    </w:p>
    <w:p>
      <w:pPr>
        <w:pStyle w:val="Heading2"/>
        <w:ind w:firstLine="560" w:firstLineChars="200"/>
        <w:rPr>
          <w:rFonts w:ascii="仿宋" w:eastAsia="仿宋" w:hAnsi="仿宋" w:cs="仿宋" w:hint="eastAsia"/>
          <w:sz w:val="28"/>
          <w:lang w:eastAsia="zh-CN"/>
        </w:rPr>
      </w:pPr>
      <w:bookmarkStart w:id="16" w:name="_Toc2532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为了确保亚硫酸项目的有效管理和不断优化，我们采用了精心设计的绩效评估周期。这个周期旨在实现灵活、实时和全面的评估，以适应亚硫酸项目执行中的各种挑战。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亚硫酸项目的不同需求，分为短期、中期和长期。短期评估关注每个迭代或工作周期，以及时发现和解决当前任务中的问题。中期评估涵盖几个迭代，深入了解整体亚硫酸项目的趋势和性能。长期评估则着眼于整个亚硫酸项目阶段，确保亚硫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亚硫酸项目管理工具和协作平台，团队成员能够随时更新和分享亚硫酸项目数据。这种实时性的反馈机制使我们能够及时察觉潜在问题，快速调整，保持亚硫酸项目的稳健运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亚硫酸项目的决策制定密不可分。每个周期的亚硫酸项目回顾会议成为集体总结经验、识别问题深层次原因并找到创新解决方案的平台。这种定期的反思与调整机制使亚硫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008"/>
      <w:r>
        <w:rPr>
          <w:rFonts w:ascii="仿宋" w:eastAsia="仿宋" w:hAnsi="仿宋" w:cs="仿宋" w:hint="eastAsia"/>
          <w:sz w:val="28"/>
          <w:lang w:eastAsia="zh-CN"/>
        </w:rPr>
        <w:t>五、亚硫酸项目概论</w:t>
      </w:r>
      <w:bookmarkEnd w:id="17"/>
    </w:p>
    <w:p>
      <w:pPr>
        <w:pStyle w:val="Heading2"/>
        <w:rPr>
          <w:rFonts w:ascii="仿宋" w:eastAsia="仿宋" w:hAnsi="仿宋" w:cs="仿宋" w:hint="eastAsia"/>
          <w:lang w:eastAsia="zh-CN"/>
        </w:rPr>
      </w:pPr>
      <w:bookmarkStart w:id="18" w:name="_Toc28069"/>
      <w:r>
        <w:rPr>
          <w:rFonts w:ascii="仿宋" w:eastAsia="仿宋" w:hAnsi="仿宋" w:cs="仿宋" w:hint="eastAsia"/>
          <w:lang w:eastAsia="zh-CN"/>
        </w:rPr>
        <w:t>(一)、亚硫酸项目概况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的起源追溯至对市场的深入洞察。市场的不断演变与变革为亚硫酸项目提供了难得的机遇。当前市场存在的需求缺口和变革的大环境共同构成了亚硫酸项目的背景。这个亚硫酸项目旨在充分利用市场机遇，填补行业中尚未满足的需求，为客户提供全新的解决方案。市场的变革和需求的增长使得这个亚硫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亚硫酸项目名称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正式命名为亚硫酸。这个名称不仅仅是一个标识，更代表了亚硫酸项目的核心理念和愿景。它蕴含着亚硫酸项目所要解决问题的关键字，具有强烈的表达和辨识度，为亚硫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亚硫酸项目目标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的核心目标是提供一种全新、高效的解决方案，满足客户日益增长的需求。亚硫酸项目追求的不仅仅是满足市场需求，更是在市场中获得卓越的竞争优势。通过不断提升产品或服务的质量和创新水平，亚硫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亚硫酸项目范围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全面涵盖了产品研发、制造、市场推广和售后服务，确保从产品设计到最终用户体验的全方位关注。这一全面的亚硫酸项目范围是为了确保亚硫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亚硫酸项目时间表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亚硫酸项目计划在未来18个月内完成，包括研发、测试、市场试点和正式推出等不同阶段。这个时间表的合理设计是为了确保亚硫酸项目各个阶段的顺利推进，以便按时交付高质量的成果。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亚硫酸项目预算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亚硫酸项目总预算估算为XX百万美元，主要分配在研发、市场推广、人员培训和运营等方面。这一充足的预算为亚硫酸项目提供了充足的资源，确保亚硫酸项目在各个方面都能取得优异的表现。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亚硫酸项目风险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亚硫酸项目可能面临的风险包括市场接受度低、技术难题、竞争激烈等。亚硫酸项目团队已经制定了相应的风险应对计划，通过前瞻性的风险管理，确保亚硫酸项目在面对不确定性时能够迅速做出应对。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亚硫酸项目团队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亚硫酸项目汇聚了一支经验丰富、多领域专业素养的核心团队，确保亚硫酸项目在各个方面都能拥有高水平的执行力。团队的协同作战是亚硫酸项目成功的关键因素之一。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亚硫酸项目背景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亚硫酸项目的背景根植于市场对更高效、创新产品的渴望，同时也受到科技发展对行业格局的深刻改变的影响。这为亚硫酸项目提供了广阔的发展空间和市场需求。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亚硫酸项目现状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截至目前，亚硫酸项目已完成市场调研和技术验证，取得了初步的成功。这为亚硫酸项目在未来的发展奠定了坚实的基础，为更远大的目标打下了坚实的基石。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194"/>
      <w:r>
        <w:rPr>
          <w:rFonts w:ascii="仿宋" w:eastAsia="仿宋" w:hAnsi="仿宋" w:cs="仿宋" w:hint="eastAsia"/>
          <w:sz w:val="28"/>
          <w:lang w:eastAsia="zh-CN"/>
        </w:rPr>
        <w:t>(二)、亚硫酸项目目标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keyword》亚硫酸项目首要业务目标是在市场中占据有利地位，实现产品/服务的成功推广和销售。通过不断提升产品质量、创新性，亚硫酸项目追求成为行业中的领导者，赢得更多客户的青睐。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在科技迅速发展的时代，亚硫酸项目着眼于技术创新。通过持续的研发和技术升级，亚硫酸项目旨在推出更具创新性的产品或服务，以满足市场对新鲜、先进解决方案的需求。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为了建立可持续的客户关系，亚硫酸项目设定了客户满意度目标。通过提供卓越的产品质量和优质的客户服务，亚硫酸项目追求赢得客户的信任和忠诚度，确保他们的满意度达到行业领先水平。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https://d.book118.com/168122043050006025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464B00"/>
    <w:rsid w:val="1C464B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2204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2024-01-10T08:53:00Z</dcterms:created>
  <dcterms:modified xsi:type="dcterms:W3CDTF">2024-01-10T08:53:52Z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E8B7E20786A8492BBEB7EE6A647A07E7_11</vt:lpwstr>
  </property>
  <property fmtid="{D5CDD505-2E9C-101B-9397-08002B2CF9AE}" pid="3" name="KSOProductBuildVer">
    <vt:lpwstr>2052-12.1.0.16120</vt:lpwstr>
  </property>
</Properties>
</file>