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皮肤化学品：沐浴液</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6" w:history="1">
        <w:r>
          <w:rPr>
            <w:rFonts w:ascii="仿宋" w:eastAsia="仿宋" w:hAnsi="仿宋" w:cs="仿宋" w:hint="eastAsia"/>
            <w:lang w:eastAsia="zh-CN"/>
          </w:rPr>
          <w:t>概论</w:t>
        </w:r>
        <w:r>
          <w:tab/>
        </w:r>
        <w:r>
          <w:fldChar w:fldCharType="begin"/>
        </w:r>
        <w:r>
          <w:instrText xml:space="preserve"> PAGEREF _Toc26276 \h </w:instrText>
        </w:r>
        <w:r>
          <w:fldChar w:fldCharType="separate"/>
        </w:r>
        <w:r>
          <w:t>3</w:t>
        </w:r>
        <w:r>
          <w:fldChar w:fldCharType="end"/>
        </w:r>
      </w:hyperlink>
    </w:p>
    <w:p>
      <w:pPr>
        <w:pStyle w:val="TOC1"/>
        <w:tabs>
          <w:tab w:val="right" w:leader="dot" w:pos="8306"/>
        </w:tabs>
      </w:pPr>
      <w:hyperlink w:anchor="_Toc25198" w:history="1">
        <w:r>
          <w:rPr>
            <w:rFonts w:ascii="仿宋" w:eastAsia="仿宋" w:hAnsi="仿宋" w:cs="仿宋" w:hint="eastAsia"/>
            <w:lang w:eastAsia="zh-CN"/>
          </w:rPr>
          <w:t>一、皮肤化学品：沐浴液项目概论</w:t>
        </w:r>
        <w:r>
          <w:tab/>
        </w:r>
        <w:r>
          <w:fldChar w:fldCharType="begin"/>
        </w:r>
        <w:r>
          <w:instrText xml:space="preserve"> PAGEREF _Toc25198 \h </w:instrText>
        </w:r>
        <w:r>
          <w:fldChar w:fldCharType="separate"/>
        </w:r>
        <w:r>
          <w:t>3</w:t>
        </w:r>
        <w:r>
          <w:fldChar w:fldCharType="end"/>
        </w:r>
      </w:hyperlink>
    </w:p>
    <w:p>
      <w:pPr>
        <w:pStyle w:val="TOC2"/>
        <w:tabs>
          <w:tab w:val="right" w:leader="dot" w:pos="8306"/>
        </w:tabs>
      </w:pPr>
      <w:hyperlink w:anchor="_Toc9934" w:history="1">
        <w:r>
          <w:rPr>
            <w:rFonts w:ascii="仿宋" w:eastAsia="仿宋" w:hAnsi="仿宋" w:cs="仿宋" w:hint="eastAsia"/>
            <w:lang w:eastAsia="zh-CN"/>
          </w:rPr>
          <w:t>(一)、皮肤化学品：沐浴液项目承办单位基本情况</w:t>
        </w:r>
        <w:r>
          <w:tab/>
        </w:r>
        <w:r>
          <w:fldChar w:fldCharType="begin"/>
        </w:r>
        <w:r>
          <w:instrText xml:space="preserve"> PAGEREF _Toc9934 \h </w:instrText>
        </w:r>
        <w:r>
          <w:fldChar w:fldCharType="separate"/>
        </w:r>
        <w:r>
          <w:t>3</w:t>
        </w:r>
        <w:r>
          <w:fldChar w:fldCharType="end"/>
        </w:r>
      </w:hyperlink>
    </w:p>
    <w:p>
      <w:pPr>
        <w:pStyle w:val="TOC2"/>
        <w:tabs>
          <w:tab w:val="right" w:leader="dot" w:pos="8306"/>
        </w:tabs>
      </w:pPr>
      <w:hyperlink w:anchor="_Toc21544" w:history="1">
        <w:r>
          <w:rPr>
            <w:rFonts w:ascii="仿宋" w:eastAsia="仿宋" w:hAnsi="仿宋" w:cs="仿宋" w:hint="eastAsia"/>
            <w:lang w:eastAsia="zh-CN"/>
          </w:rPr>
          <w:t>(二)、皮肤化学品：沐浴液项目概况</w:t>
        </w:r>
        <w:r>
          <w:tab/>
        </w:r>
        <w:r>
          <w:fldChar w:fldCharType="begin"/>
        </w:r>
        <w:r>
          <w:instrText xml:space="preserve"> PAGEREF _Toc21544 \h </w:instrText>
        </w:r>
        <w:r>
          <w:fldChar w:fldCharType="separate"/>
        </w:r>
        <w:r>
          <w:t>4</w:t>
        </w:r>
        <w:r>
          <w:fldChar w:fldCharType="end"/>
        </w:r>
      </w:hyperlink>
    </w:p>
    <w:p>
      <w:pPr>
        <w:pStyle w:val="TOC2"/>
        <w:tabs>
          <w:tab w:val="right" w:leader="dot" w:pos="8306"/>
        </w:tabs>
      </w:pPr>
      <w:hyperlink w:anchor="_Toc14236" w:history="1">
        <w:r>
          <w:rPr>
            <w:rFonts w:ascii="仿宋" w:eastAsia="仿宋" w:hAnsi="仿宋" w:cs="仿宋" w:hint="eastAsia"/>
            <w:lang w:eastAsia="zh-CN"/>
          </w:rPr>
          <w:t>(三)、皮肤化学品：沐浴液项目评价</w:t>
        </w:r>
        <w:r>
          <w:tab/>
        </w:r>
        <w:r>
          <w:fldChar w:fldCharType="begin"/>
        </w:r>
        <w:r>
          <w:instrText xml:space="preserve"> PAGEREF _Toc14236 \h </w:instrText>
        </w:r>
        <w:r>
          <w:fldChar w:fldCharType="separate"/>
        </w:r>
        <w:r>
          <w:t>4</w:t>
        </w:r>
        <w:r>
          <w:fldChar w:fldCharType="end"/>
        </w:r>
      </w:hyperlink>
    </w:p>
    <w:p>
      <w:pPr>
        <w:pStyle w:val="TOC2"/>
        <w:tabs>
          <w:tab w:val="right" w:leader="dot" w:pos="8306"/>
        </w:tabs>
      </w:pPr>
      <w:hyperlink w:anchor="_Toc31210" w:history="1">
        <w:r>
          <w:rPr>
            <w:rFonts w:ascii="仿宋" w:eastAsia="仿宋" w:hAnsi="仿宋" w:cs="仿宋" w:hint="eastAsia"/>
            <w:lang w:eastAsia="zh-CN"/>
          </w:rPr>
          <w:t>(四)、主要经济指标</w:t>
        </w:r>
        <w:r>
          <w:tab/>
        </w:r>
        <w:r>
          <w:fldChar w:fldCharType="begin"/>
        </w:r>
        <w:r>
          <w:instrText xml:space="preserve"> PAGEREF _Toc31210 \h </w:instrText>
        </w:r>
        <w:r>
          <w:fldChar w:fldCharType="separate"/>
        </w:r>
        <w:r>
          <w:t>4</w:t>
        </w:r>
        <w:r>
          <w:fldChar w:fldCharType="end"/>
        </w:r>
      </w:hyperlink>
    </w:p>
    <w:p>
      <w:pPr>
        <w:pStyle w:val="TOC1"/>
        <w:tabs>
          <w:tab w:val="right" w:leader="dot" w:pos="8306"/>
        </w:tabs>
      </w:pPr>
      <w:hyperlink w:anchor="_Toc8051" w:history="1">
        <w:r>
          <w:rPr>
            <w:rFonts w:ascii="仿宋" w:eastAsia="仿宋" w:hAnsi="仿宋" w:cs="仿宋" w:hint="eastAsia"/>
            <w:lang w:eastAsia="zh-CN"/>
          </w:rPr>
          <w:t>二、土建工程方案</w:t>
        </w:r>
        <w:r>
          <w:tab/>
        </w:r>
        <w:r>
          <w:fldChar w:fldCharType="begin"/>
        </w:r>
        <w:r>
          <w:instrText xml:space="preserve"> PAGEREF _Toc8051 \h </w:instrText>
        </w:r>
        <w:r>
          <w:fldChar w:fldCharType="separate"/>
        </w:r>
        <w:r>
          <w:t>5</w:t>
        </w:r>
        <w:r>
          <w:fldChar w:fldCharType="end"/>
        </w:r>
      </w:hyperlink>
    </w:p>
    <w:p>
      <w:pPr>
        <w:pStyle w:val="TOC2"/>
        <w:tabs>
          <w:tab w:val="right" w:leader="dot" w:pos="8306"/>
        </w:tabs>
      </w:pPr>
      <w:hyperlink w:anchor="_Toc4656" w:history="1">
        <w:r>
          <w:rPr>
            <w:rFonts w:ascii="仿宋" w:eastAsia="仿宋" w:hAnsi="仿宋" w:cs="仿宋" w:hint="eastAsia"/>
            <w:lang w:eastAsia="zh-CN"/>
          </w:rPr>
          <w:t>(一)、建筑工程设计原则</w:t>
        </w:r>
        <w:r>
          <w:tab/>
        </w:r>
        <w:r>
          <w:fldChar w:fldCharType="begin"/>
        </w:r>
        <w:r>
          <w:instrText xml:space="preserve"> PAGEREF _Toc4656 \h </w:instrText>
        </w:r>
        <w:r>
          <w:fldChar w:fldCharType="separate"/>
        </w:r>
        <w:r>
          <w:t>5</w:t>
        </w:r>
        <w:r>
          <w:fldChar w:fldCharType="end"/>
        </w:r>
      </w:hyperlink>
    </w:p>
    <w:p>
      <w:pPr>
        <w:pStyle w:val="TOC2"/>
        <w:tabs>
          <w:tab w:val="right" w:leader="dot" w:pos="8306"/>
        </w:tabs>
      </w:pPr>
      <w:hyperlink w:anchor="_Toc21982" w:history="1">
        <w:r>
          <w:rPr>
            <w:rFonts w:ascii="仿宋" w:eastAsia="仿宋" w:hAnsi="仿宋" w:cs="仿宋" w:hint="eastAsia"/>
            <w:lang w:eastAsia="zh-CN"/>
          </w:rPr>
          <w:t>(二)、皮肤化学品：沐浴液项目总平面设计要求</w:t>
        </w:r>
        <w:r>
          <w:tab/>
        </w:r>
        <w:r>
          <w:fldChar w:fldCharType="begin"/>
        </w:r>
        <w:r>
          <w:instrText xml:space="preserve"> PAGEREF _Toc21982 \h </w:instrText>
        </w:r>
        <w:r>
          <w:fldChar w:fldCharType="separate"/>
        </w:r>
        <w:r>
          <w:t>6</w:t>
        </w:r>
        <w:r>
          <w:fldChar w:fldCharType="end"/>
        </w:r>
      </w:hyperlink>
    </w:p>
    <w:p>
      <w:pPr>
        <w:pStyle w:val="TOC2"/>
        <w:tabs>
          <w:tab w:val="right" w:leader="dot" w:pos="8306"/>
        </w:tabs>
      </w:pPr>
      <w:hyperlink w:anchor="_Toc9555" w:history="1">
        <w:r>
          <w:rPr>
            <w:rFonts w:ascii="仿宋" w:eastAsia="仿宋" w:hAnsi="仿宋" w:cs="仿宋" w:hint="eastAsia"/>
            <w:lang w:eastAsia="zh-CN"/>
          </w:rPr>
          <w:t>(三)、土建工程设计年限及安全等级</w:t>
        </w:r>
        <w:r>
          <w:tab/>
        </w:r>
        <w:r>
          <w:fldChar w:fldCharType="begin"/>
        </w:r>
        <w:r>
          <w:instrText xml:space="preserve"> PAGEREF _Toc9555 \h </w:instrText>
        </w:r>
        <w:r>
          <w:fldChar w:fldCharType="separate"/>
        </w:r>
        <w:r>
          <w:t>7</w:t>
        </w:r>
        <w:r>
          <w:fldChar w:fldCharType="end"/>
        </w:r>
      </w:hyperlink>
    </w:p>
    <w:p>
      <w:pPr>
        <w:pStyle w:val="TOC2"/>
        <w:tabs>
          <w:tab w:val="right" w:leader="dot" w:pos="8306"/>
        </w:tabs>
      </w:pPr>
      <w:hyperlink w:anchor="_Toc23785" w:history="1">
        <w:r>
          <w:rPr>
            <w:rFonts w:ascii="仿宋" w:eastAsia="仿宋" w:hAnsi="仿宋" w:cs="仿宋" w:hint="eastAsia"/>
            <w:lang w:eastAsia="zh-CN"/>
          </w:rPr>
          <w:t>(四)、建筑工程设计总体要求</w:t>
        </w:r>
        <w:r>
          <w:tab/>
        </w:r>
        <w:r>
          <w:fldChar w:fldCharType="begin"/>
        </w:r>
        <w:r>
          <w:instrText xml:space="preserve"> PAGEREF _Toc23785 \h </w:instrText>
        </w:r>
        <w:r>
          <w:fldChar w:fldCharType="separate"/>
        </w:r>
        <w:r>
          <w:t>8</w:t>
        </w:r>
        <w:r>
          <w:fldChar w:fldCharType="end"/>
        </w:r>
      </w:hyperlink>
    </w:p>
    <w:p>
      <w:pPr>
        <w:pStyle w:val="TOC2"/>
        <w:tabs>
          <w:tab w:val="right" w:leader="dot" w:pos="8306"/>
        </w:tabs>
      </w:pPr>
      <w:hyperlink w:anchor="_Toc9210" w:history="1">
        <w:r>
          <w:rPr>
            <w:rFonts w:ascii="仿宋" w:eastAsia="仿宋" w:hAnsi="仿宋" w:cs="仿宋" w:hint="eastAsia"/>
            <w:lang w:eastAsia="zh-CN"/>
          </w:rPr>
          <w:t>(五)、土建工程建设指标</w:t>
        </w:r>
        <w:r>
          <w:tab/>
        </w:r>
        <w:r>
          <w:fldChar w:fldCharType="begin"/>
        </w:r>
        <w:r>
          <w:instrText xml:space="preserve"> PAGEREF _Toc9210 \h </w:instrText>
        </w:r>
        <w:r>
          <w:fldChar w:fldCharType="separate"/>
        </w:r>
        <w:r>
          <w:t>10</w:t>
        </w:r>
        <w:r>
          <w:fldChar w:fldCharType="end"/>
        </w:r>
      </w:hyperlink>
    </w:p>
    <w:p>
      <w:pPr>
        <w:pStyle w:val="TOC1"/>
        <w:tabs>
          <w:tab w:val="right" w:leader="dot" w:pos="8306"/>
        </w:tabs>
      </w:pPr>
      <w:hyperlink w:anchor="_Toc9787" w:history="1">
        <w:r>
          <w:rPr>
            <w:rFonts w:ascii="仿宋" w:eastAsia="仿宋" w:hAnsi="仿宋" w:cs="仿宋" w:hint="eastAsia"/>
            <w:lang w:eastAsia="zh-CN"/>
          </w:rPr>
          <w:t>三、制度建设与员工手册</w:t>
        </w:r>
        <w:r>
          <w:tab/>
        </w:r>
        <w:r>
          <w:fldChar w:fldCharType="begin"/>
        </w:r>
        <w:r>
          <w:instrText xml:space="preserve"> PAGEREF _Toc9787 \h </w:instrText>
        </w:r>
        <w:r>
          <w:fldChar w:fldCharType="separate"/>
        </w:r>
        <w:r>
          <w:t>11</w:t>
        </w:r>
        <w:r>
          <w:fldChar w:fldCharType="end"/>
        </w:r>
      </w:hyperlink>
    </w:p>
    <w:p>
      <w:pPr>
        <w:pStyle w:val="TOC2"/>
        <w:tabs>
          <w:tab w:val="right" w:leader="dot" w:pos="8306"/>
        </w:tabs>
      </w:pPr>
      <w:hyperlink w:anchor="_Toc30279" w:history="1">
        <w:r>
          <w:rPr>
            <w:rFonts w:ascii="仿宋" w:eastAsia="仿宋" w:hAnsi="仿宋" w:cs="仿宋" w:hint="eastAsia"/>
            <w:lang w:eastAsia="zh-CN"/>
          </w:rPr>
          <w:t>(一)、公司制度体系规划</w:t>
        </w:r>
        <w:r>
          <w:tab/>
        </w:r>
        <w:r>
          <w:fldChar w:fldCharType="begin"/>
        </w:r>
        <w:r>
          <w:instrText xml:space="preserve"> PAGEREF _Toc30279 \h </w:instrText>
        </w:r>
        <w:r>
          <w:fldChar w:fldCharType="separate"/>
        </w:r>
        <w:r>
          <w:t>11</w:t>
        </w:r>
        <w:r>
          <w:fldChar w:fldCharType="end"/>
        </w:r>
      </w:hyperlink>
    </w:p>
    <w:p>
      <w:pPr>
        <w:pStyle w:val="TOC2"/>
        <w:tabs>
          <w:tab w:val="right" w:leader="dot" w:pos="8306"/>
        </w:tabs>
      </w:pPr>
      <w:hyperlink w:anchor="_Toc10791" w:history="1">
        <w:r>
          <w:rPr>
            <w:rFonts w:ascii="仿宋" w:eastAsia="仿宋" w:hAnsi="仿宋" w:cs="仿宋" w:hint="eastAsia"/>
            <w:lang w:eastAsia="zh-CN"/>
          </w:rPr>
          <w:t>(二)、员工手册编制与更新</w:t>
        </w:r>
        <w:r>
          <w:tab/>
        </w:r>
        <w:r>
          <w:fldChar w:fldCharType="begin"/>
        </w:r>
        <w:r>
          <w:instrText xml:space="preserve"> PAGEREF _Toc10791 \h </w:instrText>
        </w:r>
        <w:r>
          <w:fldChar w:fldCharType="separate"/>
        </w:r>
        <w:r>
          <w:t>12</w:t>
        </w:r>
        <w:r>
          <w:fldChar w:fldCharType="end"/>
        </w:r>
      </w:hyperlink>
    </w:p>
    <w:p>
      <w:pPr>
        <w:pStyle w:val="TOC2"/>
        <w:tabs>
          <w:tab w:val="right" w:leader="dot" w:pos="8306"/>
        </w:tabs>
      </w:pPr>
      <w:hyperlink w:anchor="_Toc26929" w:history="1">
        <w:r>
          <w:rPr>
            <w:rFonts w:ascii="仿宋" w:eastAsia="仿宋" w:hAnsi="仿宋" w:cs="仿宋" w:hint="eastAsia"/>
            <w:lang w:eastAsia="zh-CN"/>
          </w:rPr>
          <w:t>(三)、制度宣导与培训</w:t>
        </w:r>
        <w:r>
          <w:tab/>
        </w:r>
        <w:r>
          <w:fldChar w:fldCharType="begin"/>
        </w:r>
        <w:r>
          <w:instrText xml:space="preserve"> PAGEREF _Toc26929 \h </w:instrText>
        </w:r>
        <w:r>
          <w:fldChar w:fldCharType="separate"/>
        </w:r>
        <w:r>
          <w:t>14</w:t>
        </w:r>
        <w:r>
          <w:fldChar w:fldCharType="end"/>
        </w:r>
      </w:hyperlink>
    </w:p>
    <w:p>
      <w:pPr>
        <w:pStyle w:val="TOC2"/>
        <w:tabs>
          <w:tab w:val="right" w:leader="dot" w:pos="8306"/>
        </w:tabs>
      </w:pPr>
      <w:hyperlink w:anchor="_Toc2050" w:history="1">
        <w:r>
          <w:rPr>
            <w:rFonts w:ascii="仿宋" w:eastAsia="仿宋" w:hAnsi="仿宋" w:cs="仿宋" w:hint="eastAsia"/>
            <w:lang w:eastAsia="zh-CN"/>
          </w:rPr>
          <w:t>(四)、制度执行与监督</w:t>
        </w:r>
        <w:r>
          <w:tab/>
        </w:r>
        <w:r>
          <w:fldChar w:fldCharType="begin"/>
        </w:r>
        <w:r>
          <w:instrText xml:space="preserve"> PAGEREF _Toc2050 \h </w:instrText>
        </w:r>
        <w:r>
          <w:fldChar w:fldCharType="separate"/>
        </w:r>
        <w:r>
          <w:t>15</w:t>
        </w:r>
        <w:r>
          <w:fldChar w:fldCharType="end"/>
        </w:r>
      </w:hyperlink>
    </w:p>
    <w:p>
      <w:pPr>
        <w:pStyle w:val="TOC2"/>
        <w:tabs>
          <w:tab w:val="right" w:leader="dot" w:pos="8306"/>
        </w:tabs>
      </w:pPr>
      <w:hyperlink w:anchor="_Toc5100" w:history="1">
        <w:r>
          <w:rPr>
            <w:rFonts w:ascii="仿宋" w:eastAsia="仿宋" w:hAnsi="仿宋" w:cs="仿宋" w:hint="eastAsia"/>
            <w:lang w:eastAsia="zh-CN"/>
          </w:rPr>
          <w:t>(五)、制度评估与改进</w:t>
        </w:r>
        <w:r>
          <w:tab/>
        </w:r>
        <w:r>
          <w:fldChar w:fldCharType="begin"/>
        </w:r>
        <w:r>
          <w:instrText xml:space="preserve"> PAGEREF _Toc5100 \h </w:instrText>
        </w:r>
        <w:r>
          <w:fldChar w:fldCharType="separate"/>
        </w:r>
        <w:r>
          <w:t>17</w:t>
        </w:r>
        <w:r>
          <w:fldChar w:fldCharType="end"/>
        </w:r>
      </w:hyperlink>
    </w:p>
    <w:p>
      <w:pPr>
        <w:pStyle w:val="TOC1"/>
        <w:tabs>
          <w:tab w:val="right" w:leader="dot" w:pos="8306"/>
        </w:tabs>
      </w:pPr>
      <w:hyperlink w:anchor="_Toc651" w:history="1">
        <w:r>
          <w:rPr>
            <w:rFonts w:ascii="仿宋" w:eastAsia="仿宋" w:hAnsi="仿宋" w:cs="仿宋" w:hint="eastAsia"/>
            <w:lang w:eastAsia="zh-CN"/>
          </w:rPr>
          <w:t>四、原辅材料供应</w:t>
        </w:r>
        <w:r>
          <w:tab/>
        </w:r>
        <w:r>
          <w:fldChar w:fldCharType="begin"/>
        </w:r>
        <w:r>
          <w:instrText xml:space="preserve"> PAGEREF _Toc651 \h </w:instrText>
        </w:r>
        <w:r>
          <w:fldChar w:fldCharType="separate"/>
        </w:r>
        <w:r>
          <w:t>18</w:t>
        </w:r>
        <w:r>
          <w:fldChar w:fldCharType="end"/>
        </w:r>
      </w:hyperlink>
    </w:p>
    <w:p>
      <w:pPr>
        <w:pStyle w:val="TOC2"/>
        <w:tabs>
          <w:tab w:val="right" w:leader="dot" w:pos="8306"/>
        </w:tabs>
      </w:pPr>
      <w:hyperlink w:anchor="_Toc23884" w:history="1">
        <w:r>
          <w:rPr>
            <w:rFonts w:ascii="仿宋" w:eastAsia="仿宋" w:hAnsi="仿宋" w:cs="仿宋" w:hint="eastAsia"/>
            <w:lang w:eastAsia="zh-CN"/>
          </w:rPr>
          <w:t>(一)、皮肤化学品：沐浴液项目建设期原辅材料供应情况</w:t>
        </w:r>
        <w:r>
          <w:tab/>
        </w:r>
        <w:r>
          <w:fldChar w:fldCharType="begin"/>
        </w:r>
        <w:r>
          <w:instrText xml:space="preserve"> PAGEREF _Toc23884 \h </w:instrText>
        </w:r>
        <w:r>
          <w:fldChar w:fldCharType="separate"/>
        </w:r>
        <w:r>
          <w:t>18</w:t>
        </w:r>
        <w:r>
          <w:fldChar w:fldCharType="end"/>
        </w:r>
      </w:hyperlink>
    </w:p>
    <w:p>
      <w:pPr>
        <w:pStyle w:val="TOC2"/>
        <w:tabs>
          <w:tab w:val="right" w:leader="dot" w:pos="8306"/>
        </w:tabs>
      </w:pPr>
      <w:hyperlink w:anchor="_Toc34" w:history="1">
        <w:r>
          <w:rPr>
            <w:rFonts w:ascii="仿宋" w:eastAsia="仿宋" w:hAnsi="仿宋" w:cs="仿宋" w:hint="eastAsia"/>
            <w:lang w:eastAsia="zh-CN"/>
          </w:rPr>
          <w:t>(二)、皮肤化学品：沐浴液项目运营期原辅材料供应及质量管理</w:t>
        </w:r>
        <w:r>
          <w:tab/>
        </w:r>
        <w:r>
          <w:fldChar w:fldCharType="begin"/>
        </w:r>
        <w:r>
          <w:instrText xml:space="preserve"> PAGEREF _Toc34 \h </w:instrText>
        </w:r>
        <w:r>
          <w:fldChar w:fldCharType="separate"/>
        </w:r>
        <w:r>
          <w:t>19</w:t>
        </w:r>
        <w:r>
          <w:fldChar w:fldCharType="end"/>
        </w:r>
      </w:hyperlink>
    </w:p>
    <w:p>
      <w:pPr>
        <w:pStyle w:val="TOC1"/>
        <w:tabs>
          <w:tab w:val="right" w:leader="dot" w:pos="8306"/>
        </w:tabs>
      </w:pPr>
      <w:hyperlink w:anchor="_Toc18820" w:history="1">
        <w:r>
          <w:rPr>
            <w:rFonts w:ascii="仿宋" w:eastAsia="仿宋" w:hAnsi="仿宋" w:cs="仿宋" w:hint="eastAsia"/>
            <w:lang w:eastAsia="zh-CN"/>
          </w:rPr>
          <w:t>五、皮肤化学品：沐浴液项目选址说明</w:t>
        </w:r>
        <w:r>
          <w:tab/>
        </w:r>
        <w:r>
          <w:fldChar w:fldCharType="begin"/>
        </w:r>
        <w:r>
          <w:instrText xml:space="preserve"> PAGEREF _Toc18820 \h </w:instrText>
        </w:r>
        <w:r>
          <w:fldChar w:fldCharType="separate"/>
        </w:r>
        <w:r>
          <w:t>20</w:t>
        </w:r>
        <w:r>
          <w:fldChar w:fldCharType="end"/>
        </w:r>
      </w:hyperlink>
    </w:p>
    <w:p>
      <w:pPr>
        <w:pStyle w:val="TOC2"/>
        <w:tabs>
          <w:tab w:val="right" w:leader="dot" w:pos="8306"/>
        </w:tabs>
      </w:pPr>
      <w:hyperlink w:anchor="_Toc13854" w:history="1">
        <w:r>
          <w:rPr>
            <w:rFonts w:ascii="仿宋" w:eastAsia="仿宋" w:hAnsi="仿宋" w:cs="仿宋" w:hint="eastAsia"/>
            <w:lang w:eastAsia="zh-CN"/>
          </w:rPr>
          <w:t>(一)、皮肤化学品：沐浴液项目选址原则</w:t>
        </w:r>
        <w:r>
          <w:tab/>
        </w:r>
        <w:r>
          <w:fldChar w:fldCharType="begin"/>
        </w:r>
        <w:r>
          <w:instrText xml:space="preserve"> PAGEREF _Toc13854 \h </w:instrText>
        </w:r>
        <w:r>
          <w:fldChar w:fldCharType="separate"/>
        </w:r>
        <w:r>
          <w:t>20</w:t>
        </w:r>
        <w:r>
          <w:fldChar w:fldCharType="end"/>
        </w:r>
      </w:hyperlink>
    </w:p>
    <w:p>
      <w:pPr>
        <w:pStyle w:val="TOC2"/>
        <w:tabs>
          <w:tab w:val="right" w:leader="dot" w:pos="8306"/>
        </w:tabs>
      </w:pPr>
      <w:hyperlink w:anchor="_Toc15036" w:history="1">
        <w:r>
          <w:rPr>
            <w:rFonts w:ascii="仿宋" w:eastAsia="仿宋" w:hAnsi="仿宋" w:cs="仿宋" w:hint="eastAsia"/>
            <w:lang w:eastAsia="zh-CN"/>
          </w:rPr>
          <w:t>(二)、皮肤化学品：沐浴液项目选址</w:t>
        </w:r>
        <w:r>
          <w:tab/>
        </w:r>
        <w:r>
          <w:fldChar w:fldCharType="begin"/>
        </w:r>
        <w:r>
          <w:instrText xml:space="preserve"> PAGEREF _Toc15036 \h </w:instrText>
        </w:r>
        <w:r>
          <w:fldChar w:fldCharType="separate"/>
        </w:r>
        <w:r>
          <w:t>22</w:t>
        </w:r>
        <w:r>
          <w:fldChar w:fldCharType="end"/>
        </w:r>
      </w:hyperlink>
    </w:p>
    <w:p>
      <w:pPr>
        <w:pStyle w:val="TOC2"/>
        <w:tabs>
          <w:tab w:val="right" w:leader="dot" w:pos="8306"/>
        </w:tabs>
      </w:pPr>
      <w:hyperlink w:anchor="_Toc8078" w:history="1">
        <w:r>
          <w:rPr>
            <w:rFonts w:ascii="仿宋" w:eastAsia="仿宋" w:hAnsi="仿宋" w:cs="仿宋" w:hint="eastAsia"/>
            <w:lang w:eastAsia="zh-CN"/>
          </w:rPr>
          <w:t>(三)、建设条件分析</w:t>
        </w:r>
        <w:r>
          <w:tab/>
        </w:r>
        <w:r>
          <w:fldChar w:fldCharType="begin"/>
        </w:r>
        <w:r>
          <w:instrText xml:space="preserve"> PAGEREF _Toc8078 \h </w:instrText>
        </w:r>
        <w:r>
          <w:fldChar w:fldCharType="separate"/>
        </w:r>
        <w:r>
          <w:t>23</w:t>
        </w:r>
        <w:r>
          <w:fldChar w:fldCharType="end"/>
        </w:r>
      </w:hyperlink>
    </w:p>
    <w:p>
      <w:pPr>
        <w:pStyle w:val="TOC2"/>
        <w:tabs>
          <w:tab w:val="right" w:leader="dot" w:pos="8306"/>
        </w:tabs>
      </w:pPr>
      <w:hyperlink w:anchor="_Toc25410" w:history="1">
        <w:r>
          <w:rPr>
            <w:rFonts w:ascii="仿宋" w:eastAsia="仿宋" w:hAnsi="仿宋" w:cs="仿宋" w:hint="eastAsia"/>
            <w:lang w:eastAsia="zh-CN"/>
          </w:rPr>
          <w:t>(四)、用地控制指标</w:t>
        </w:r>
        <w:r>
          <w:tab/>
        </w:r>
        <w:r>
          <w:fldChar w:fldCharType="begin"/>
        </w:r>
        <w:r>
          <w:instrText xml:space="preserve"> PAGEREF _Toc25410 \h </w:instrText>
        </w:r>
        <w:r>
          <w:fldChar w:fldCharType="separate"/>
        </w:r>
        <w:r>
          <w:t>24</w:t>
        </w:r>
        <w:r>
          <w:fldChar w:fldCharType="end"/>
        </w:r>
      </w:hyperlink>
    </w:p>
    <w:p>
      <w:pPr>
        <w:pStyle w:val="TOC2"/>
        <w:tabs>
          <w:tab w:val="right" w:leader="dot" w:pos="8306"/>
        </w:tabs>
      </w:pPr>
      <w:hyperlink w:anchor="_Toc8986" w:history="1">
        <w:r>
          <w:rPr>
            <w:rFonts w:ascii="仿宋" w:eastAsia="仿宋" w:hAnsi="仿宋" w:cs="仿宋" w:hint="eastAsia"/>
            <w:lang w:eastAsia="zh-CN"/>
          </w:rPr>
          <w:t>(五)、地总体要求</w:t>
        </w:r>
        <w:r>
          <w:tab/>
        </w:r>
        <w:r>
          <w:fldChar w:fldCharType="begin"/>
        </w:r>
        <w:r>
          <w:instrText xml:space="preserve"> PAGEREF _Toc8986 \h </w:instrText>
        </w:r>
        <w:r>
          <w:fldChar w:fldCharType="separate"/>
        </w:r>
        <w:r>
          <w:t>26</w:t>
        </w:r>
        <w:r>
          <w:fldChar w:fldCharType="end"/>
        </w:r>
      </w:hyperlink>
    </w:p>
    <w:p>
      <w:pPr>
        <w:pStyle w:val="TOC2"/>
        <w:tabs>
          <w:tab w:val="right" w:leader="dot" w:pos="8306"/>
        </w:tabs>
      </w:pPr>
      <w:hyperlink w:anchor="_Toc24170" w:history="1">
        <w:r>
          <w:rPr>
            <w:rFonts w:ascii="仿宋" w:eastAsia="仿宋" w:hAnsi="仿宋" w:cs="仿宋" w:hint="eastAsia"/>
            <w:lang w:eastAsia="zh-CN"/>
          </w:rPr>
          <w:t>(六)、节约用地措施</w:t>
        </w:r>
        <w:r>
          <w:tab/>
        </w:r>
        <w:r>
          <w:fldChar w:fldCharType="begin"/>
        </w:r>
        <w:r>
          <w:instrText xml:space="preserve"> PAGEREF _Toc24170 \h </w:instrText>
        </w:r>
        <w:r>
          <w:fldChar w:fldCharType="separate"/>
        </w:r>
        <w:r>
          <w:t>27</w:t>
        </w:r>
        <w:r>
          <w:fldChar w:fldCharType="end"/>
        </w:r>
      </w:hyperlink>
    </w:p>
    <w:p>
      <w:pPr>
        <w:pStyle w:val="TOC2"/>
        <w:tabs>
          <w:tab w:val="right" w:leader="dot" w:pos="8306"/>
        </w:tabs>
      </w:pPr>
      <w:hyperlink w:anchor="_Toc10470" w:history="1">
        <w:r>
          <w:rPr>
            <w:rFonts w:ascii="仿宋" w:eastAsia="仿宋" w:hAnsi="仿宋" w:cs="仿宋" w:hint="eastAsia"/>
            <w:lang w:eastAsia="zh-CN"/>
          </w:rPr>
          <w:t>(七)、总图布置方案</w:t>
        </w:r>
        <w:r>
          <w:tab/>
        </w:r>
        <w:r>
          <w:fldChar w:fldCharType="begin"/>
        </w:r>
        <w:r>
          <w:instrText xml:space="preserve"> PAGEREF _Toc10470 \h </w:instrText>
        </w:r>
        <w:r>
          <w:fldChar w:fldCharType="separate"/>
        </w:r>
        <w:r>
          <w:t>28</w:t>
        </w:r>
        <w:r>
          <w:fldChar w:fldCharType="end"/>
        </w:r>
      </w:hyperlink>
    </w:p>
    <w:p>
      <w:pPr>
        <w:pStyle w:val="TOC2"/>
        <w:tabs>
          <w:tab w:val="right" w:leader="dot" w:pos="8306"/>
        </w:tabs>
      </w:pPr>
      <w:hyperlink w:anchor="_Toc19804" w:history="1">
        <w:r>
          <w:rPr>
            <w:rFonts w:ascii="仿宋" w:eastAsia="仿宋" w:hAnsi="仿宋" w:cs="仿宋" w:hint="eastAsia"/>
            <w:lang w:eastAsia="zh-CN"/>
          </w:rPr>
          <w:t>(八)、选址综合评价</w:t>
        </w:r>
        <w:r>
          <w:tab/>
        </w:r>
        <w:r>
          <w:fldChar w:fldCharType="begin"/>
        </w:r>
        <w:r>
          <w:instrText xml:space="preserve"> PAGEREF _Toc19804 \h </w:instrText>
        </w:r>
        <w:r>
          <w:fldChar w:fldCharType="separate"/>
        </w:r>
        <w:r>
          <w:t>30</w:t>
        </w:r>
        <w:r>
          <w:fldChar w:fldCharType="end"/>
        </w:r>
      </w:hyperlink>
    </w:p>
    <w:p>
      <w:pPr>
        <w:pStyle w:val="TOC1"/>
        <w:tabs>
          <w:tab w:val="right" w:leader="dot" w:pos="8306"/>
        </w:tabs>
      </w:pPr>
      <w:hyperlink w:anchor="_Toc10409" w:history="1">
        <w:r>
          <w:rPr>
            <w:rFonts w:ascii="仿宋" w:eastAsia="仿宋" w:hAnsi="仿宋" w:cs="仿宋" w:hint="eastAsia"/>
            <w:lang w:eastAsia="zh-CN"/>
          </w:rPr>
          <w:t>六、实施计划</w:t>
        </w:r>
        <w:r>
          <w:tab/>
        </w:r>
        <w:r>
          <w:fldChar w:fldCharType="begin"/>
        </w:r>
        <w:r>
          <w:instrText xml:space="preserve"> PAGEREF _Toc10409 \h </w:instrText>
        </w:r>
        <w:r>
          <w:fldChar w:fldCharType="separate"/>
        </w:r>
        <w:r>
          <w:t>32</w:t>
        </w:r>
        <w:r>
          <w:fldChar w:fldCharType="end"/>
        </w:r>
      </w:hyperlink>
    </w:p>
    <w:p>
      <w:pPr>
        <w:pStyle w:val="TOC2"/>
        <w:tabs>
          <w:tab w:val="right" w:leader="dot" w:pos="8306"/>
        </w:tabs>
      </w:pPr>
      <w:hyperlink w:anchor="_Toc32608" w:history="1">
        <w:r>
          <w:rPr>
            <w:rFonts w:ascii="仿宋" w:eastAsia="仿宋" w:hAnsi="仿宋" w:cs="仿宋" w:hint="eastAsia"/>
            <w:lang w:eastAsia="zh-CN"/>
          </w:rPr>
          <w:t>(一)、建设周期</w:t>
        </w:r>
        <w:r>
          <w:tab/>
        </w:r>
        <w:r>
          <w:fldChar w:fldCharType="begin"/>
        </w:r>
        <w:r>
          <w:instrText xml:space="preserve"> PAGEREF _Toc32608 \h </w:instrText>
        </w:r>
        <w:r>
          <w:fldChar w:fldCharType="separate"/>
        </w:r>
        <w:r>
          <w:t>32</w:t>
        </w:r>
        <w:r>
          <w:fldChar w:fldCharType="end"/>
        </w:r>
      </w:hyperlink>
    </w:p>
    <w:p>
      <w:pPr>
        <w:pStyle w:val="TOC2"/>
        <w:tabs>
          <w:tab w:val="right" w:leader="dot" w:pos="8306"/>
        </w:tabs>
      </w:pPr>
      <w:hyperlink w:anchor="_Toc14675" w:history="1">
        <w:r>
          <w:rPr>
            <w:rFonts w:ascii="仿宋" w:eastAsia="仿宋" w:hAnsi="仿宋" w:cs="仿宋" w:hint="eastAsia"/>
            <w:lang w:eastAsia="zh-CN"/>
          </w:rPr>
          <w:t>(二)、建设进度</w:t>
        </w:r>
        <w:r>
          <w:tab/>
        </w:r>
        <w:r>
          <w:fldChar w:fldCharType="begin"/>
        </w:r>
        <w:r>
          <w:instrText xml:space="preserve"> PAGEREF _Toc14675 \h </w:instrText>
        </w:r>
        <w:r>
          <w:fldChar w:fldCharType="separate"/>
        </w:r>
        <w:r>
          <w:t>32</w:t>
        </w:r>
        <w:r>
          <w:fldChar w:fldCharType="end"/>
        </w:r>
      </w:hyperlink>
    </w:p>
    <w:p>
      <w:pPr>
        <w:pStyle w:val="TOC2"/>
        <w:tabs>
          <w:tab w:val="right" w:leader="dot" w:pos="8306"/>
        </w:tabs>
      </w:pPr>
      <w:hyperlink w:anchor="_Toc10594" w:history="1">
        <w:r>
          <w:rPr>
            <w:rFonts w:ascii="仿宋" w:eastAsia="仿宋" w:hAnsi="仿宋" w:cs="仿宋" w:hint="eastAsia"/>
            <w:lang w:eastAsia="zh-CN"/>
          </w:rPr>
          <w:t>(三)、进度安排注意事项</w:t>
        </w:r>
        <w:r>
          <w:tab/>
        </w:r>
        <w:r>
          <w:fldChar w:fldCharType="begin"/>
        </w:r>
        <w:r>
          <w:instrText xml:space="preserve"> PAGEREF _Toc10594 \h </w:instrText>
        </w:r>
        <w:r>
          <w:fldChar w:fldCharType="separate"/>
        </w:r>
        <w:r>
          <w:t>32</w:t>
        </w:r>
        <w:r>
          <w:fldChar w:fldCharType="end"/>
        </w:r>
      </w:hyperlink>
    </w:p>
    <w:p>
      <w:pPr>
        <w:pStyle w:val="TOC2"/>
        <w:tabs>
          <w:tab w:val="right" w:leader="dot" w:pos="8306"/>
        </w:tabs>
      </w:pPr>
      <w:hyperlink w:anchor="_Toc14064" w:history="1">
        <w:r>
          <w:rPr>
            <w:rFonts w:ascii="仿宋" w:eastAsia="仿宋" w:hAnsi="仿宋" w:cs="仿宋" w:hint="eastAsia"/>
            <w:lang w:eastAsia="zh-CN"/>
          </w:rPr>
          <w:t>(四)、人力资源配置和员工培训</w:t>
        </w:r>
        <w:r>
          <w:tab/>
        </w:r>
        <w:r>
          <w:fldChar w:fldCharType="begin"/>
        </w:r>
        <w:r>
          <w:instrText xml:space="preserve"> PAGEREF _Toc14064 \h </w:instrText>
        </w:r>
        <w:r>
          <w:fldChar w:fldCharType="separate"/>
        </w:r>
        <w:r>
          <w:t>33</w:t>
        </w:r>
        <w:r>
          <w:fldChar w:fldCharType="end"/>
        </w:r>
      </w:hyperlink>
    </w:p>
    <w:p>
      <w:pPr>
        <w:pStyle w:val="TOC2"/>
        <w:tabs>
          <w:tab w:val="right" w:leader="dot" w:pos="8306"/>
        </w:tabs>
      </w:pPr>
      <w:hyperlink w:anchor="_Toc3782" w:history="1">
        <w:r>
          <w:rPr>
            <w:rFonts w:ascii="仿宋" w:eastAsia="仿宋" w:hAnsi="仿宋" w:cs="仿宋" w:hint="eastAsia"/>
            <w:lang w:eastAsia="zh-CN"/>
          </w:rPr>
          <w:t>(五)、皮肤化学品：沐浴液项目实施保障</w:t>
        </w:r>
        <w:r>
          <w:tab/>
        </w:r>
        <w:r>
          <w:fldChar w:fldCharType="begin"/>
        </w:r>
        <w:r>
          <w:instrText xml:space="preserve"> PAGEREF _Toc3782 \h </w:instrText>
        </w:r>
        <w:r>
          <w:fldChar w:fldCharType="separate"/>
        </w:r>
        <w:r>
          <w:t>33</w:t>
        </w:r>
        <w:r>
          <w:fldChar w:fldCharType="end"/>
        </w:r>
      </w:hyperlink>
    </w:p>
    <w:p>
      <w:pPr>
        <w:pStyle w:val="TOC1"/>
        <w:tabs>
          <w:tab w:val="right" w:leader="dot" w:pos="8306"/>
        </w:tabs>
      </w:pPr>
      <w:hyperlink w:anchor="_Toc30899" w:history="1">
        <w:r>
          <w:rPr>
            <w:rFonts w:ascii="仿宋" w:eastAsia="仿宋" w:hAnsi="仿宋" w:cs="仿宋" w:hint="eastAsia"/>
            <w:lang w:eastAsia="zh-CN"/>
          </w:rPr>
          <w:t>七、市场营销策略</w:t>
        </w:r>
        <w:r>
          <w:tab/>
        </w:r>
        <w:r>
          <w:fldChar w:fldCharType="begin"/>
        </w:r>
        <w:r>
          <w:instrText xml:space="preserve"> PAGEREF _Toc30899 \h </w:instrText>
        </w:r>
        <w:r>
          <w:fldChar w:fldCharType="separate"/>
        </w:r>
        <w:r>
          <w:t>34</w:t>
        </w:r>
        <w:r>
          <w:fldChar w:fldCharType="end"/>
        </w:r>
      </w:hyperlink>
    </w:p>
    <w:p>
      <w:pPr>
        <w:pStyle w:val="TOC2"/>
        <w:tabs>
          <w:tab w:val="right" w:leader="dot" w:pos="8306"/>
        </w:tabs>
      </w:pPr>
      <w:hyperlink w:anchor="_Toc19918" w:history="1">
        <w:r>
          <w:rPr>
            <w:rFonts w:ascii="仿宋" w:eastAsia="仿宋" w:hAnsi="仿宋" w:cs="仿宋" w:hint="eastAsia"/>
            <w:lang w:eastAsia="zh-CN"/>
          </w:rPr>
          <w:t>(一)、目标市场分析</w:t>
        </w:r>
        <w:r>
          <w:tab/>
        </w:r>
        <w:r>
          <w:fldChar w:fldCharType="begin"/>
        </w:r>
        <w:r>
          <w:instrText xml:space="preserve"> PAGEREF _Toc19918 \h </w:instrText>
        </w:r>
        <w:r>
          <w:fldChar w:fldCharType="separate"/>
        </w:r>
        <w:r>
          <w:t>34</w:t>
        </w:r>
        <w:r>
          <w:fldChar w:fldCharType="end"/>
        </w:r>
      </w:hyperlink>
    </w:p>
    <w:p>
      <w:pPr>
        <w:pStyle w:val="TOC2"/>
        <w:tabs>
          <w:tab w:val="right" w:leader="dot" w:pos="8306"/>
        </w:tabs>
      </w:pPr>
      <w:hyperlink w:anchor="_Toc8268" w:history="1">
        <w:r>
          <w:rPr>
            <w:rFonts w:ascii="仿宋" w:eastAsia="仿宋" w:hAnsi="仿宋" w:cs="仿宋" w:hint="eastAsia"/>
            <w:lang w:eastAsia="zh-CN"/>
          </w:rPr>
          <w:t>(二)、市场定位</w:t>
        </w:r>
        <w:r>
          <w:tab/>
        </w:r>
        <w:r>
          <w:fldChar w:fldCharType="begin"/>
        </w:r>
        <w:r>
          <w:instrText xml:space="preserve"> PAGEREF _Toc8268 \h </w:instrText>
        </w:r>
        <w:r>
          <w:fldChar w:fldCharType="separate"/>
        </w:r>
        <w:r>
          <w:t>35</w:t>
        </w:r>
        <w:r>
          <w:fldChar w:fldCharType="end"/>
        </w:r>
      </w:hyperlink>
    </w:p>
    <w:p>
      <w:pPr>
        <w:pStyle w:val="TOC2"/>
        <w:tabs>
          <w:tab w:val="right" w:leader="dot" w:pos="8306"/>
        </w:tabs>
      </w:pPr>
      <w:hyperlink w:anchor="_Toc21521" w:history="1">
        <w:r>
          <w:rPr>
            <w:rFonts w:ascii="仿宋" w:eastAsia="仿宋" w:hAnsi="仿宋" w:cs="仿宋" w:hint="eastAsia"/>
            <w:lang w:eastAsia="zh-CN"/>
          </w:rPr>
          <w:t>(三)、产品定价策略</w:t>
        </w:r>
        <w:r>
          <w:tab/>
        </w:r>
        <w:r>
          <w:fldChar w:fldCharType="begin"/>
        </w:r>
        <w:r>
          <w:instrText xml:space="preserve"> PAGEREF _Toc21521 \h </w:instrText>
        </w:r>
        <w:r>
          <w:fldChar w:fldCharType="separate"/>
        </w:r>
        <w:r>
          <w:t>35</w:t>
        </w:r>
        <w:r>
          <w:fldChar w:fldCharType="end"/>
        </w:r>
      </w:hyperlink>
    </w:p>
    <w:p>
      <w:pPr>
        <w:pStyle w:val="TOC2"/>
        <w:tabs>
          <w:tab w:val="right" w:leader="dot" w:pos="8306"/>
        </w:tabs>
      </w:pPr>
      <w:hyperlink w:anchor="_Toc5366" w:history="1">
        <w:r>
          <w:rPr>
            <w:rFonts w:ascii="仿宋" w:eastAsia="仿宋" w:hAnsi="仿宋" w:cs="仿宋" w:hint="eastAsia"/>
            <w:lang w:eastAsia="zh-CN"/>
          </w:rPr>
          <w:t>(四)、渠道与分销策略</w:t>
        </w:r>
        <w:r>
          <w:tab/>
        </w:r>
        <w:r>
          <w:fldChar w:fldCharType="begin"/>
        </w:r>
        <w:r>
          <w:instrText xml:space="preserve"> PAGEREF _Toc5366 \h </w:instrText>
        </w:r>
        <w:r>
          <w:fldChar w:fldCharType="separate"/>
        </w:r>
        <w:r>
          <w:t>36</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5564" w:history="1">
        <w:r>
          <w:rPr>
            <w:rFonts w:ascii="仿宋" w:eastAsia="仿宋" w:hAnsi="仿宋" w:cs="仿宋" w:hint="eastAsia"/>
            <w:lang w:eastAsia="zh-CN"/>
          </w:rPr>
          <w:t>(五)、促销与广告策略</w:t>
        </w:r>
        <w:r>
          <w:tab/>
        </w:r>
        <w:r>
          <w:fldChar w:fldCharType="begin"/>
        </w:r>
        <w:r>
          <w:instrText xml:space="preserve"> PAGEREF _Toc25564 \h </w:instrText>
        </w:r>
        <w:r>
          <w:fldChar w:fldCharType="separate"/>
        </w:r>
        <w:r>
          <w:t>36</w:t>
        </w:r>
        <w:r>
          <w:fldChar w:fldCharType="end"/>
        </w:r>
      </w:hyperlink>
    </w:p>
    <w:p>
      <w:pPr>
        <w:pStyle w:val="TOC2"/>
        <w:tabs>
          <w:tab w:val="right" w:leader="dot" w:pos="8306"/>
        </w:tabs>
      </w:pPr>
      <w:hyperlink w:anchor="_Toc4059" w:history="1">
        <w:r>
          <w:rPr>
            <w:rFonts w:ascii="仿宋" w:eastAsia="仿宋" w:hAnsi="仿宋" w:cs="仿宋" w:hint="eastAsia"/>
            <w:lang w:eastAsia="zh-CN"/>
          </w:rPr>
          <w:t>(六)、售后服务策略</w:t>
        </w:r>
        <w:r>
          <w:tab/>
        </w:r>
        <w:r>
          <w:fldChar w:fldCharType="begin"/>
        </w:r>
        <w:r>
          <w:instrText xml:space="preserve"> PAGEREF _Toc4059 \h </w:instrText>
        </w:r>
        <w:r>
          <w:fldChar w:fldCharType="separate"/>
        </w:r>
        <w:r>
          <w:t>36</w:t>
        </w:r>
        <w:r>
          <w:fldChar w:fldCharType="end"/>
        </w:r>
      </w:hyperlink>
    </w:p>
    <w:p>
      <w:pPr>
        <w:pStyle w:val="TOC1"/>
        <w:tabs>
          <w:tab w:val="right" w:leader="dot" w:pos="8306"/>
        </w:tabs>
      </w:pPr>
      <w:hyperlink w:anchor="_Toc6519" w:history="1">
        <w:r>
          <w:rPr>
            <w:rFonts w:ascii="仿宋" w:eastAsia="仿宋" w:hAnsi="仿宋" w:cs="仿宋" w:hint="eastAsia"/>
            <w:lang w:eastAsia="zh-CN"/>
          </w:rPr>
          <w:t>八、环境影响评估</w:t>
        </w:r>
        <w:r>
          <w:tab/>
        </w:r>
        <w:r>
          <w:fldChar w:fldCharType="begin"/>
        </w:r>
        <w:r>
          <w:instrText xml:space="preserve"> PAGEREF _Toc6519 \h </w:instrText>
        </w:r>
        <w:r>
          <w:fldChar w:fldCharType="separate"/>
        </w:r>
        <w:r>
          <w:t>37</w:t>
        </w:r>
        <w:r>
          <w:fldChar w:fldCharType="end"/>
        </w:r>
      </w:hyperlink>
    </w:p>
    <w:p>
      <w:pPr>
        <w:pStyle w:val="TOC2"/>
        <w:tabs>
          <w:tab w:val="right" w:leader="dot" w:pos="8306"/>
        </w:tabs>
      </w:pPr>
      <w:hyperlink w:anchor="_Toc3271" w:history="1">
        <w:r>
          <w:rPr>
            <w:rFonts w:ascii="仿宋" w:eastAsia="仿宋" w:hAnsi="仿宋" w:cs="仿宋" w:hint="eastAsia"/>
            <w:lang w:eastAsia="zh-CN"/>
          </w:rPr>
          <w:t>(一)、环境影响评估目的</w:t>
        </w:r>
        <w:r>
          <w:tab/>
        </w:r>
        <w:r>
          <w:fldChar w:fldCharType="begin"/>
        </w:r>
        <w:r>
          <w:instrText xml:space="preserve"> PAGEREF _Toc3271 \h </w:instrText>
        </w:r>
        <w:r>
          <w:fldChar w:fldCharType="separate"/>
        </w:r>
        <w:r>
          <w:t>37</w:t>
        </w:r>
        <w:r>
          <w:fldChar w:fldCharType="end"/>
        </w:r>
      </w:hyperlink>
    </w:p>
    <w:p>
      <w:pPr>
        <w:pStyle w:val="TOC2"/>
        <w:tabs>
          <w:tab w:val="right" w:leader="dot" w:pos="8306"/>
        </w:tabs>
      </w:pPr>
      <w:hyperlink w:anchor="_Toc6044" w:history="1">
        <w:r>
          <w:rPr>
            <w:rFonts w:ascii="仿宋" w:eastAsia="仿宋" w:hAnsi="仿宋" w:cs="仿宋" w:hint="eastAsia"/>
            <w:lang w:eastAsia="zh-CN"/>
          </w:rPr>
          <w:t>(二)、环境影响评估法律法规依据</w:t>
        </w:r>
        <w:r>
          <w:tab/>
        </w:r>
        <w:r>
          <w:fldChar w:fldCharType="begin"/>
        </w:r>
        <w:r>
          <w:instrText xml:space="preserve"> PAGEREF _Toc6044 \h </w:instrText>
        </w:r>
        <w:r>
          <w:fldChar w:fldCharType="separate"/>
        </w:r>
        <w:r>
          <w:t>37</w:t>
        </w:r>
        <w:r>
          <w:fldChar w:fldCharType="end"/>
        </w:r>
      </w:hyperlink>
    </w:p>
    <w:p>
      <w:pPr>
        <w:pStyle w:val="TOC2"/>
        <w:tabs>
          <w:tab w:val="right" w:leader="dot" w:pos="8306"/>
        </w:tabs>
      </w:pPr>
      <w:hyperlink w:anchor="_Toc18751" w:history="1">
        <w:r>
          <w:rPr>
            <w:rFonts w:ascii="仿宋" w:eastAsia="仿宋" w:hAnsi="仿宋" w:cs="仿宋" w:hint="eastAsia"/>
            <w:lang w:eastAsia="zh-CN"/>
          </w:rPr>
          <w:t>(三)、皮肤化学品：沐浴液项目对环境的主要影响</w:t>
        </w:r>
        <w:r>
          <w:tab/>
        </w:r>
        <w:r>
          <w:fldChar w:fldCharType="begin"/>
        </w:r>
        <w:r>
          <w:instrText xml:space="preserve"> PAGEREF _Toc18751 \h </w:instrText>
        </w:r>
        <w:r>
          <w:fldChar w:fldCharType="separate"/>
        </w:r>
        <w:r>
          <w:t>37</w:t>
        </w:r>
        <w:r>
          <w:fldChar w:fldCharType="end"/>
        </w:r>
      </w:hyperlink>
    </w:p>
    <w:p>
      <w:pPr>
        <w:pStyle w:val="TOC2"/>
        <w:tabs>
          <w:tab w:val="right" w:leader="dot" w:pos="8306"/>
        </w:tabs>
      </w:pPr>
      <w:hyperlink w:anchor="_Toc31910" w:history="1">
        <w:r>
          <w:rPr>
            <w:rFonts w:ascii="仿宋" w:eastAsia="仿宋" w:hAnsi="仿宋" w:cs="仿宋" w:hint="eastAsia"/>
            <w:lang w:eastAsia="zh-CN"/>
          </w:rPr>
          <w:t>(四)、环境保护措施</w:t>
        </w:r>
        <w:r>
          <w:tab/>
        </w:r>
        <w:r>
          <w:fldChar w:fldCharType="begin"/>
        </w:r>
        <w:r>
          <w:instrText xml:space="preserve"> PAGEREF _Toc31910 \h </w:instrText>
        </w:r>
        <w:r>
          <w:fldChar w:fldCharType="separate"/>
        </w:r>
        <w:r>
          <w:t>38</w:t>
        </w:r>
        <w:r>
          <w:fldChar w:fldCharType="end"/>
        </w:r>
      </w:hyperlink>
    </w:p>
    <w:p>
      <w:pPr>
        <w:pStyle w:val="TOC2"/>
        <w:tabs>
          <w:tab w:val="right" w:leader="dot" w:pos="8306"/>
        </w:tabs>
      </w:pPr>
      <w:hyperlink w:anchor="_Toc3439" w:history="1">
        <w:r>
          <w:rPr>
            <w:rFonts w:ascii="仿宋" w:eastAsia="仿宋" w:hAnsi="仿宋" w:cs="仿宋" w:hint="eastAsia"/>
            <w:lang w:eastAsia="zh-CN"/>
          </w:rPr>
          <w:t>(五)、环境监测与管理计划</w:t>
        </w:r>
        <w:r>
          <w:tab/>
        </w:r>
        <w:r>
          <w:fldChar w:fldCharType="begin"/>
        </w:r>
        <w:r>
          <w:instrText xml:space="preserve"> PAGEREF _Toc3439 \h </w:instrText>
        </w:r>
        <w:r>
          <w:fldChar w:fldCharType="separate"/>
        </w:r>
        <w:r>
          <w:t>38</w:t>
        </w:r>
        <w:r>
          <w:fldChar w:fldCharType="end"/>
        </w:r>
      </w:hyperlink>
    </w:p>
    <w:p>
      <w:pPr>
        <w:pStyle w:val="TOC2"/>
        <w:tabs>
          <w:tab w:val="right" w:leader="dot" w:pos="8306"/>
        </w:tabs>
      </w:pPr>
      <w:hyperlink w:anchor="_Toc3653" w:history="1">
        <w:r>
          <w:rPr>
            <w:rFonts w:ascii="仿宋" w:eastAsia="仿宋" w:hAnsi="仿宋" w:cs="仿宋" w:hint="eastAsia"/>
            <w:lang w:eastAsia="zh-CN"/>
          </w:rPr>
          <w:t>(六)、环境影响评估报告编制要求</w:t>
        </w:r>
        <w:r>
          <w:tab/>
        </w:r>
        <w:r>
          <w:fldChar w:fldCharType="begin"/>
        </w:r>
        <w:r>
          <w:instrText xml:space="preserve"> PAGEREF _Toc3653 \h </w:instrText>
        </w:r>
        <w:r>
          <w:fldChar w:fldCharType="separate"/>
        </w:r>
        <w:r>
          <w:t>39</w:t>
        </w:r>
        <w:r>
          <w:fldChar w:fldCharType="end"/>
        </w:r>
      </w:hyperlink>
    </w:p>
    <w:p>
      <w:pPr>
        <w:pStyle w:val="TOC1"/>
        <w:tabs>
          <w:tab w:val="right" w:leader="dot" w:pos="8306"/>
        </w:tabs>
      </w:pPr>
      <w:hyperlink w:anchor="_Toc5534" w:history="1">
        <w:r>
          <w:rPr>
            <w:rFonts w:ascii="仿宋" w:eastAsia="仿宋" w:hAnsi="仿宋" w:cs="仿宋" w:hint="eastAsia"/>
            <w:lang w:eastAsia="zh-CN"/>
          </w:rPr>
          <w:t>九、组织架构分析</w:t>
        </w:r>
        <w:r>
          <w:tab/>
        </w:r>
        <w:r>
          <w:fldChar w:fldCharType="begin"/>
        </w:r>
        <w:r>
          <w:instrText xml:space="preserve"> PAGEREF _Toc5534 \h </w:instrText>
        </w:r>
        <w:r>
          <w:fldChar w:fldCharType="separate"/>
        </w:r>
        <w:r>
          <w:t>39</w:t>
        </w:r>
        <w:r>
          <w:fldChar w:fldCharType="end"/>
        </w:r>
      </w:hyperlink>
    </w:p>
    <w:p>
      <w:pPr>
        <w:pStyle w:val="TOC2"/>
        <w:tabs>
          <w:tab w:val="right" w:leader="dot" w:pos="8306"/>
        </w:tabs>
      </w:pPr>
      <w:hyperlink w:anchor="_Toc14261" w:history="1">
        <w:r>
          <w:rPr>
            <w:rFonts w:ascii="仿宋" w:eastAsia="仿宋" w:hAnsi="仿宋" w:cs="仿宋" w:hint="eastAsia"/>
            <w:lang w:eastAsia="zh-CN"/>
          </w:rPr>
          <w:t>(一)、人力资源配置</w:t>
        </w:r>
        <w:r>
          <w:tab/>
        </w:r>
        <w:r>
          <w:fldChar w:fldCharType="begin"/>
        </w:r>
        <w:r>
          <w:instrText xml:space="preserve"> PAGEREF _Toc14261 \h </w:instrText>
        </w:r>
        <w:r>
          <w:fldChar w:fldCharType="separate"/>
        </w:r>
        <w:r>
          <w:t>39</w:t>
        </w:r>
        <w:r>
          <w:fldChar w:fldCharType="end"/>
        </w:r>
      </w:hyperlink>
    </w:p>
    <w:p>
      <w:pPr>
        <w:pStyle w:val="TOC2"/>
        <w:tabs>
          <w:tab w:val="right" w:leader="dot" w:pos="8306"/>
        </w:tabs>
      </w:pPr>
      <w:hyperlink w:anchor="_Toc26615" w:history="1">
        <w:r>
          <w:rPr>
            <w:rFonts w:ascii="仿宋" w:eastAsia="仿宋" w:hAnsi="仿宋" w:cs="仿宋" w:hint="eastAsia"/>
            <w:lang w:eastAsia="zh-CN"/>
          </w:rPr>
          <w:t>(二)、员工技能培训</w:t>
        </w:r>
        <w:r>
          <w:tab/>
        </w:r>
        <w:r>
          <w:fldChar w:fldCharType="begin"/>
        </w:r>
        <w:r>
          <w:instrText xml:space="preserve"> PAGEREF _Toc26615 \h </w:instrText>
        </w:r>
        <w:r>
          <w:fldChar w:fldCharType="separate"/>
        </w:r>
        <w:r>
          <w:t>40</w:t>
        </w:r>
        <w:r>
          <w:fldChar w:fldCharType="end"/>
        </w:r>
      </w:hyperlink>
    </w:p>
    <w:p>
      <w:pPr>
        <w:pStyle w:val="TOC1"/>
        <w:tabs>
          <w:tab w:val="right" w:leader="dot" w:pos="8306"/>
        </w:tabs>
      </w:pPr>
      <w:hyperlink w:anchor="_Toc5836" w:history="1">
        <w:r>
          <w:rPr>
            <w:rFonts w:ascii="仿宋" w:eastAsia="仿宋" w:hAnsi="仿宋" w:cs="仿宋" w:hint="eastAsia"/>
            <w:lang w:eastAsia="zh-CN"/>
          </w:rPr>
          <w:t>十、招聘与人才发展</w:t>
        </w:r>
        <w:r>
          <w:tab/>
        </w:r>
        <w:r>
          <w:fldChar w:fldCharType="begin"/>
        </w:r>
        <w:r>
          <w:instrText xml:space="preserve"> PAGEREF _Toc5836 \h </w:instrText>
        </w:r>
        <w:r>
          <w:fldChar w:fldCharType="separate"/>
        </w:r>
        <w:r>
          <w:t>42</w:t>
        </w:r>
        <w:r>
          <w:fldChar w:fldCharType="end"/>
        </w:r>
      </w:hyperlink>
    </w:p>
    <w:p>
      <w:pPr>
        <w:pStyle w:val="TOC2"/>
        <w:tabs>
          <w:tab w:val="right" w:leader="dot" w:pos="8306"/>
        </w:tabs>
      </w:pPr>
      <w:hyperlink w:anchor="_Toc493" w:history="1">
        <w:r>
          <w:rPr>
            <w:rFonts w:ascii="仿宋" w:eastAsia="仿宋" w:hAnsi="仿宋" w:cs="仿宋" w:hint="eastAsia"/>
            <w:lang w:eastAsia="zh-CN"/>
          </w:rPr>
          <w:t>(一)、人才需求分析</w:t>
        </w:r>
        <w:r>
          <w:tab/>
        </w:r>
        <w:r>
          <w:fldChar w:fldCharType="begin"/>
        </w:r>
        <w:r>
          <w:instrText xml:space="preserve"> PAGEREF _Toc493 \h </w:instrText>
        </w:r>
        <w:r>
          <w:fldChar w:fldCharType="separate"/>
        </w:r>
        <w:r>
          <w:t>42</w:t>
        </w:r>
        <w:r>
          <w:fldChar w:fldCharType="end"/>
        </w:r>
      </w:hyperlink>
    </w:p>
    <w:p>
      <w:pPr>
        <w:pStyle w:val="TOC2"/>
        <w:tabs>
          <w:tab w:val="right" w:leader="dot" w:pos="8306"/>
        </w:tabs>
      </w:pPr>
      <w:hyperlink w:anchor="_Toc30299" w:history="1">
        <w:r>
          <w:rPr>
            <w:rFonts w:ascii="仿宋" w:eastAsia="仿宋" w:hAnsi="仿宋" w:cs="仿宋" w:hint="eastAsia"/>
            <w:lang w:eastAsia="zh-CN"/>
          </w:rPr>
          <w:t>(二)、招聘计划与流程</w:t>
        </w:r>
        <w:r>
          <w:tab/>
        </w:r>
        <w:r>
          <w:fldChar w:fldCharType="begin"/>
        </w:r>
        <w:r>
          <w:instrText xml:space="preserve"> PAGEREF _Toc30299 \h </w:instrText>
        </w:r>
        <w:r>
          <w:fldChar w:fldCharType="separate"/>
        </w:r>
        <w:r>
          <w:t>43</w:t>
        </w:r>
        <w:r>
          <w:fldChar w:fldCharType="end"/>
        </w:r>
      </w:hyperlink>
    </w:p>
    <w:p>
      <w:pPr>
        <w:pStyle w:val="TOC2"/>
        <w:tabs>
          <w:tab w:val="right" w:leader="dot" w:pos="8306"/>
        </w:tabs>
      </w:pPr>
      <w:hyperlink w:anchor="_Toc24973" w:history="1">
        <w:r>
          <w:rPr>
            <w:rFonts w:ascii="仿宋" w:eastAsia="仿宋" w:hAnsi="仿宋" w:cs="仿宋" w:hint="eastAsia"/>
            <w:lang w:eastAsia="zh-CN"/>
          </w:rPr>
          <w:t>(三)、员工培训与发展</w:t>
        </w:r>
        <w:r>
          <w:tab/>
        </w:r>
        <w:r>
          <w:fldChar w:fldCharType="begin"/>
        </w:r>
        <w:r>
          <w:instrText xml:space="preserve"> PAGEREF _Toc24973 \h </w:instrText>
        </w:r>
        <w:r>
          <w:fldChar w:fldCharType="separate"/>
        </w:r>
        <w:r>
          <w:t>44</w:t>
        </w:r>
        <w:r>
          <w:fldChar w:fldCharType="end"/>
        </w:r>
      </w:hyperlink>
    </w:p>
    <w:p>
      <w:pPr>
        <w:pStyle w:val="TOC2"/>
        <w:tabs>
          <w:tab w:val="right" w:leader="dot" w:pos="8306"/>
        </w:tabs>
      </w:pPr>
      <w:hyperlink w:anchor="_Toc18613" w:history="1">
        <w:r>
          <w:rPr>
            <w:rFonts w:ascii="仿宋" w:eastAsia="仿宋" w:hAnsi="仿宋" w:cs="仿宋" w:hint="eastAsia"/>
            <w:lang w:eastAsia="zh-CN"/>
          </w:rPr>
          <w:t>(四)、绩效考核与激励</w:t>
        </w:r>
        <w:r>
          <w:tab/>
        </w:r>
        <w:r>
          <w:fldChar w:fldCharType="begin"/>
        </w:r>
        <w:r>
          <w:instrText xml:space="preserve"> PAGEREF _Toc18613 \h </w:instrText>
        </w:r>
        <w:r>
          <w:fldChar w:fldCharType="separate"/>
        </w:r>
        <w:r>
          <w:t>45</w:t>
        </w:r>
        <w:r>
          <w:fldChar w:fldCharType="end"/>
        </w:r>
      </w:hyperlink>
    </w:p>
    <w:p>
      <w:pPr>
        <w:pStyle w:val="TOC2"/>
        <w:tabs>
          <w:tab w:val="right" w:leader="dot" w:pos="8306"/>
        </w:tabs>
      </w:pPr>
      <w:hyperlink w:anchor="_Toc21103" w:history="1">
        <w:r>
          <w:rPr>
            <w:rFonts w:ascii="仿宋" w:eastAsia="仿宋" w:hAnsi="仿宋" w:cs="仿宋" w:hint="eastAsia"/>
            <w:lang w:eastAsia="zh-CN"/>
          </w:rPr>
          <w:t>(五)、人才流动与留存</w:t>
        </w:r>
        <w:r>
          <w:tab/>
        </w:r>
        <w:r>
          <w:fldChar w:fldCharType="begin"/>
        </w:r>
        <w:r>
          <w:instrText xml:space="preserve"> PAGEREF _Toc21103 \h </w:instrText>
        </w:r>
        <w:r>
          <w:fldChar w:fldCharType="separate"/>
        </w:r>
        <w:r>
          <w:t>46</w:t>
        </w:r>
        <w:r>
          <w:fldChar w:fldCharType="end"/>
        </w:r>
      </w:hyperlink>
    </w:p>
    <w:p>
      <w:pPr>
        <w:pStyle w:val="TOC1"/>
        <w:tabs>
          <w:tab w:val="right" w:leader="dot" w:pos="8306"/>
        </w:tabs>
      </w:pPr>
      <w:hyperlink w:anchor="_Toc2911" w:history="1">
        <w:r>
          <w:rPr>
            <w:rFonts w:ascii="仿宋" w:eastAsia="仿宋" w:hAnsi="仿宋" w:cs="仿宋" w:hint="eastAsia"/>
            <w:lang w:eastAsia="zh-CN"/>
          </w:rPr>
          <w:t>十一、质量管理与持续改进</w:t>
        </w:r>
        <w:r>
          <w:tab/>
        </w:r>
        <w:r>
          <w:fldChar w:fldCharType="begin"/>
        </w:r>
        <w:r>
          <w:instrText xml:space="preserve"> PAGEREF _Toc2911 \h </w:instrText>
        </w:r>
        <w:r>
          <w:fldChar w:fldCharType="separate"/>
        </w:r>
        <w:r>
          <w:t>47</w:t>
        </w:r>
        <w:r>
          <w:fldChar w:fldCharType="end"/>
        </w:r>
      </w:hyperlink>
    </w:p>
    <w:p>
      <w:pPr>
        <w:pStyle w:val="TOC2"/>
        <w:tabs>
          <w:tab w:val="right" w:leader="dot" w:pos="8306"/>
        </w:tabs>
      </w:pPr>
      <w:hyperlink w:anchor="_Toc25386" w:history="1">
        <w:r>
          <w:rPr>
            <w:rFonts w:ascii="仿宋" w:eastAsia="仿宋" w:hAnsi="仿宋" w:cs="仿宋" w:hint="eastAsia"/>
            <w:lang w:eastAsia="zh-CN"/>
          </w:rPr>
          <w:t>(一)、质量管理体系建设</w:t>
        </w:r>
        <w:r>
          <w:tab/>
        </w:r>
        <w:r>
          <w:fldChar w:fldCharType="begin"/>
        </w:r>
        <w:r>
          <w:instrText xml:space="preserve"> PAGEREF _Toc25386 \h </w:instrText>
        </w:r>
        <w:r>
          <w:fldChar w:fldCharType="separate"/>
        </w:r>
        <w:r>
          <w:t>47</w:t>
        </w:r>
        <w:r>
          <w:fldChar w:fldCharType="end"/>
        </w:r>
      </w:hyperlink>
    </w:p>
    <w:p>
      <w:pPr>
        <w:pStyle w:val="TOC2"/>
        <w:tabs>
          <w:tab w:val="right" w:leader="dot" w:pos="8306"/>
        </w:tabs>
      </w:pPr>
      <w:hyperlink w:anchor="_Toc1322" w:history="1">
        <w:r>
          <w:rPr>
            <w:rFonts w:ascii="仿宋" w:eastAsia="仿宋" w:hAnsi="仿宋" w:cs="仿宋" w:hint="eastAsia"/>
            <w:lang w:eastAsia="zh-CN"/>
          </w:rPr>
          <w:t>(二)、生产过程控制</w:t>
        </w:r>
        <w:r>
          <w:tab/>
        </w:r>
        <w:r>
          <w:fldChar w:fldCharType="begin"/>
        </w:r>
        <w:r>
          <w:instrText xml:space="preserve"> PAGEREF _Toc1322 \h </w:instrText>
        </w:r>
        <w:r>
          <w:fldChar w:fldCharType="separate"/>
        </w:r>
        <w:r>
          <w:t>48</w:t>
        </w:r>
        <w:r>
          <w:fldChar w:fldCharType="end"/>
        </w:r>
      </w:hyperlink>
    </w:p>
    <w:p>
      <w:pPr>
        <w:pStyle w:val="TOC2"/>
        <w:tabs>
          <w:tab w:val="right" w:leader="dot" w:pos="8306"/>
        </w:tabs>
      </w:pPr>
      <w:hyperlink w:anchor="_Toc20344" w:history="1">
        <w:r>
          <w:rPr>
            <w:rFonts w:ascii="仿宋" w:eastAsia="仿宋" w:hAnsi="仿宋" w:cs="仿宋" w:hint="eastAsia"/>
            <w:lang w:eastAsia="zh-CN"/>
          </w:rPr>
          <w:t>(三)、产品质量检验与测试</w:t>
        </w:r>
        <w:r>
          <w:tab/>
        </w:r>
        <w:r>
          <w:fldChar w:fldCharType="begin"/>
        </w:r>
        <w:r>
          <w:instrText xml:space="preserve"> PAGEREF _Toc20344 \h </w:instrText>
        </w:r>
        <w:r>
          <w:fldChar w:fldCharType="separate"/>
        </w:r>
        <w:r>
          <w:t>50</w:t>
        </w:r>
        <w:r>
          <w:fldChar w:fldCharType="end"/>
        </w:r>
      </w:hyperlink>
    </w:p>
    <w:p>
      <w:pPr>
        <w:pStyle w:val="TOC2"/>
        <w:tabs>
          <w:tab w:val="right" w:leader="dot" w:pos="8306"/>
        </w:tabs>
      </w:pPr>
      <w:hyperlink w:anchor="_Toc6735" w:history="1">
        <w:r>
          <w:rPr>
            <w:rFonts w:ascii="仿宋" w:eastAsia="仿宋" w:hAnsi="仿宋" w:cs="仿宋" w:hint="eastAsia"/>
            <w:lang w:eastAsia="zh-CN"/>
          </w:rPr>
          <w:t>(四)、用户反馈与质量改进</w:t>
        </w:r>
        <w:r>
          <w:tab/>
        </w:r>
        <w:r>
          <w:fldChar w:fldCharType="begin"/>
        </w:r>
        <w:r>
          <w:instrText xml:space="preserve"> PAGEREF _Toc6735 \h </w:instrText>
        </w:r>
        <w:r>
          <w:fldChar w:fldCharType="separate"/>
        </w:r>
        <w:r>
          <w:t>51</w:t>
        </w:r>
        <w:r>
          <w:fldChar w:fldCharType="end"/>
        </w:r>
      </w:hyperlink>
    </w:p>
    <w:p>
      <w:pPr>
        <w:pStyle w:val="TOC2"/>
        <w:tabs>
          <w:tab w:val="right" w:leader="dot" w:pos="8306"/>
        </w:tabs>
      </w:pPr>
      <w:hyperlink w:anchor="_Toc19569" w:history="1">
        <w:r>
          <w:rPr>
            <w:rFonts w:ascii="仿宋" w:eastAsia="仿宋" w:hAnsi="仿宋" w:cs="仿宋" w:hint="eastAsia"/>
            <w:lang w:eastAsia="zh-CN"/>
          </w:rPr>
          <w:t>(五)、质量认证与标准化</w:t>
        </w:r>
        <w:r>
          <w:tab/>
        </w:r>
        <w:r>
          <w:fldChar w:fldCharType="begin"/>
        </w:r>
        <w:r>
          <w:instrText xml:space="preserve"> PAGEREF _Toc19569 \h </w:instrText>
        </w:r>
        <w:r>
          <w:fldChar w:fldCharType="separate"/>
        </w:r>
        <w:r>
          <w:t>52</w:t>
        </w:r>
        <w:r>
          <w:fldChar w:fldCharType="end"/>
        </w:r>
      </w:hyperlink>
    </w:p>
    <w:p>
      <w:pPr>
        <w:pStyle w:val="TOC1"/>
        <w:tabs>
          <w:tab w:val="right" w:leader="dot" w:pos="8306"/>
        </w:tabs>
      </w:pPr>
      <w:hyperlink w:anchor="_Toc3658" w:history="1">
        <w:r>
          <w:rPr>
            <w:rFonts w:ascii="仿宋" w:eastAsia="仿宋" w:hAnsi="仿宋" w:cs="仿宋" w:hint="eastAsia"/>
            <w:lang w:eastAsia="zh-CN"/>
          </w:rPr>
          <w:t>十二、团队建设与领导力发展</w:t>
        </w:r>
        <w:r>
          <w:tab/>
        </w:r>
        <w:r>
          <w:fldChar w:fldCharType="begin"/>
        </w:r>
        <w:r>
          <w:instrText xml:space="preserve"> PAGEREF _Toc3658 \h </w:instrText>
        </w:r>
        <w:r>
          <w:fldChar w:fldCharType="separate"/>
        </w:r>
        <w:r>
          <w:t>53</w:t>
        </w:r>
        <w:r>
          <w:fldChar w:fldCharType="end"/>
        </w:r>
      </w:hyperlink>
    </w:p>
    <w:p>
      <w:pPr>
        <w:pStyle w:val="TOC2"/>
        <w:tabs>
          <w:tab w:val="right" w:leader="dot" w:pos="8306"/>
        </w:tabs>
      </w:pPr>
      <w:hyperlink w:anchor="_Toc20343" w:history="1">
        <w:r>
          <w:rPr>
            <w:rFonts w:ascii="仿宋" w:eastAsia="仿宋" w:hAnsi="仿宋" w:cs="仿宋" w:hint="eastAsia"/>
            <w:lang w:eastAsia="zh-CN"/>
          </w:rPr>
          <w:t>(一)、高效团队建设原则</w:t>
        </w:r>
        <w:r>
          <w:tab/>
        </w:r>
        <w:r>
          <w:fldChar w:fldCharType="begin"/>
        </w:r>
        <w:r>
          <w:instrText xml:space="preserve"> PAGEREF _Toc20343 \h </w:instrText>
        </w:r>
        <w:r>
          <w:fldChar w:fldCharType="separate"/>
        </w:r>
        <w:r>
          <w:t>53</w:t>
        </w:r>
        <w:r>
          <w:fldChar w:fldCharType="end"/>
        </w:r>
      </w:hyperlink>
    </w:p>
    <w:p>
      <w:pPr>
        <w:pStyle w:val="TOC2"/>
        <w:tabs>
          <w:tab w:val="right" w:leader="dot" w:pos="8306"/>
        </w:tabs>
      </w:pPr>
      <w:hyperlink w:anchor="_Toc2421" w:history="1">
        <w:r>
          <w:rPr>
            <w:rFonts w:ascii="仿宋" w:eastAsia="仿宋" w:hAnsi="仿宋" w:cs="仿宋" w:hint="eastAsia"/>
            <w:lang w:eastAsia="zh-CN"/>
          </w:rPr>
          <w:t>(二)、团队文化与价值观塑造</w:t>
        </w:r>
        <w:r>
          <w:tab/>
        </w:r>
        <w:r>
          <w:fldChar w:fldCharType="begin"/>
        </w:r>
        <w:r>
          <w:instrText xml:space="preserve"> PAGEREF _Toc2421 \h </w:instrText>
        </w:r>
        <w:r>
          <w:fldChar w:fldCharType="separate"/>
        </w:r>
        <w:r>
          <w:t>54</w:t>
        </w:r>
        <w:r>
          <w:fldChar w:fldCharType="end"/>
        </w:r>
      </w:hyperlink>
    </w:p>
    <w:p>
      <w:pPr>
        <w:pStyle w:val="TOC2"/>
        <w:tabs>
          <w:tab w:val="right" w:leader="dot" w:pos="8306"/>
        </w:tabs>
      </w:pPr>
      <w:hyperlink w:anchor="_Toc28121" w:history="1">
        <w:r>
          <w:rPr>
            <w:rFonts w:ascii="仿宋" w:eastAsia="仿宋" w:hAnsi="仿宋" w:cs="仿宋" w:hint="eastAsia"/>
            <w:lang w:eastAsia="zh-CN"/>
          </w:rPr>
          <w:t>(三)、领导力发展计划</w:t>
        </w:r>
        <w:r>
          <w:tab/>
        </w:r>
        <w:r>
          <w:fldChar w:fldCharType="begin"/>
        </w:r>
        <w:r>
          <w:instrText xml:space="preserve"> PAGEREF _Toc28121 \h </w:instrText>
        </w:r>
        <w:r>
          <w:fldChar w:fldCharType="separate"/>
        </w:r>
        <w:r>
          <w:t>56</w:t>
        </w:r>
        <w:r>
          <w:fldChar w:fldCharType="end"/>
        </w:r>
      </w:hyperlink>
    </w:p>
    <w:p>
      <w:pPr>
        <w:pStyle w:val="TOC2"/>
        <w:tabs>
          <w:tab w:val="right" w:leader="dot" w:pos="8306"/>
        </w:tabs>
      </w:pPr>
      <w:hyperlink w:anchor="_Toc10435" w:history="1">
        <w:r>
          <w:rPr>
            <w:rFonts w:ascii="仿宋" w:eastAsia="仿宋" w:hAnsi="仿宋" w:cs="仿宋" w:hint="eastAsia"/>
            <w:lang w:eastAsia="zh-CN"/>
          </w:rPr>
          <w:t>(四)、团队沟通与协作机制</w:t>
        </w:r>
        <w:r>
          <w:tab/>
        </w:r>
        <w:r>
          <w:fldChar w:fldCharType="begin"/>
        </w:r>
        <w:r>
          <w:instrText xml:space="preserve"> PAGEREF _Toc10435 \h </w:instrText>
        </w:r>
        <w:r>
          <w:fldChar w:fldCharType="separate"/>
        </w:r>
        <w:r>
          <w:t>57</w:t>
        </w:r>
        <w:r>
          <w:fldChar w:fldCharType="end"/>
        </w:r>
      </w:hyperlink>
    </w:p>
    <w:p>
      <w:pPr>
        <w:pStyle w:val="TOC2"/>
        <w:tabs>
          <w:tab w:val="right" w:leader="dot" w:pos="8306"/>
        </w:tabs>
      </w:pPr>
      <w:hyperlink w:anchor="_Toc8755" w:history="1">
        <w:r>
          <w:rPr>
            <w:rFonts w:ascii="仿宋" w:eastAsia="仿宋" w:hAnsi="仿宋" w:cs="仿宋" w:hint="eastAsia"/>
            <w:lang w:eastAsia="zh-CN"/>
          </w:rPr>
          <w:t>(五)、领导力在变革中的作用</w:t>
        </w:r>
        <w:r>
          <w:tab/>
        </w:r>
        <w:r>
          <w:fldChar w:fldCharType="begin"/>
        </w:r>
        <w:r>
          <w:instrText xml:space="preserve"> PAGEREF _Toc8755 \h </w:instrText>
        </w:r>
        <w:r>
          <w:fldChar w:fldCharType="separate"/>
        </w:r>
        <w:r>
          <w:t>59</w:t>
        </w:r>
        <w:r>
          <w:fldChar w:fldCharType="end"/>
        </w:r>
      </w:hyperlink>
    </w:p>
    <w:p>
      <w:pPr>
        <w:pStyle w:val="TOC1"/>
        <w:tabs>
          <w:tab w:val="right" w:leader="dot" w:pos="8306"/>
        </w:tabs>
      </w:pPr>
      <w:hyperlink w:anchor="_Toc20487" w:history="1">
        <w:r>
          <w:rPr>
            <w:rFonts w:ascii="仿宋" w:eastAsia="仿宋" w:hAnsi="仿宋" w:cs="仿宋" w:hint="eastAsia"/>
            <w:lang w:eastAsia="zh-CN"/>
          </w:rPr>
          <w:t>十三、皮肤化学品：沐浴液项目管理与团队协作</w:t>
        </w:r>
        <w:r>
          <w:tab/>
        </w:r>
        <w:r>
          <w:fldChar w:fldCharType="begin"/>
        </w:r>
        <w:r>
          <w:instrText xml:space="preserve"> PAGEREF _Toc20487 \h </w:instrText>
        </w:r>
        <w:r>
          <w:fldChar w:fldCharType="separate"/>
        </w:r>
        <w:r>
          <w:t>59</w:t>
        </w:r>
        <w:r>
          <w:fldChar w:fldCharType="end"/>
        </w:r>
      </w:hyperlink>
    </w:p>
    <w:p>
      <w:pPr>
        <w:pStyle w:val="TOC2"/>
        <w:tabs>
          <w:tab w:val="right" w:leader="dot" w:pos="8306"/>
        </w:tabs>
      </w:pPr>
      <w:hyperlink w:anchor="_Toc28174" w:history="1">
        <w:r>
          <w:rPr>
            <w:rFonts w:ascii="仿宋" w:eastAsia="仿宋" w:hAnsi="仿宋" w:cs="仿宋" w:hint="eastAsia"/>
            <w:lang w:eastAsia="zh-CN"/>
          </w:rPr>
          <w:t>(一)、皮肤化学品：沐浴液项目管理方法论</w:t>
        </w:r>
        <w:r>
          <w:tab/>
        </w:r>
        <w:r>
          <w:fldChar w:fldCharType="begin"/>
        </w:r>
        <w:r>
          <w:instrText xml:space="preserve"> PAGEREF _Toc28174 \h </w:instrText>
        </w:r>
        <w:r>
          <w:fldChar w:fldCharType="separate"/>
        </w:r>
        <w:r>
          <w:t>59</w:t>
        </w:r>
        <w:r>
          <w:fldChar w:fldCharType="end"/>
        </w:r>
      </w:hyperlink>
    </w:p>
    <w:p>
      <w:pPr>
        <w:pStyle w:val="TOC2"/>
        <w:tabs>
          <w:tab w:val="right" w:leader="dot" w:pos="8306"/>
        </w:tabs>
      </w:pPr>
      <w:hyperlink w:anchor="_Toc31651" w:history="1">
        <w:r>
          <w:rPr>
            <w:rFonts w:ascii="仿宋" w:eastAsia="仿宋" w:hAnsi="仿宋" w:cs="仿宋" w:hint="eastAsia"/>
            <w:lang w:eastAsia="zh-CN"/>
          </w:rPr>
          <w:t>(二)、皮肤化学品：沐浴液项目计划与进度管理</w:t>
        </w:r>
        <w:r>
          <w:tab/>
        </w:r>
        <w:r>
          <w:fldChar w:fldCharType="begin"/>
        </w:r>
        <w:r>
          <w:instrText xml:space="preserve"> PAGEREF _Toc31651 \h </w:instrText>
        </w:r>
        <w:r>
          <w:fldChar w:fldCharType="separate"/>
        </w:r>
        <w:r>
          <w:t>60</w:t>
        </w:r>
        <w:r>
          <w:fldChar w:fldCharType="end"/>
        </w:r>
      </w:hyperlink>
    </w:p>
    <w:p>
      <w:pPr>
        <w:pStyle w:val="TOC2"/>
        <w:tabs>
          <w:tab w:val="right" w:leader="dot" w:pos="8306"/>
        </w:tabs>
      </w:pPr>
      <w:hyperlink w:anchor="_Toc16725" w:history="1">
        <w:r>
          <w:rPr>
            <w:rFonts w:ascii="仿宋" w:eastAsia="仿宋" w:hAnsi="仿宋" w:cs="仿宋" w:hint="eastAsia"/>
            <w:lang w:eastAsia="zh-CN"/>
          </w:rPr>
          <w:t>(三)、团队组建与角色分工</w:t>
        </w:r>
        <w:r>
          <w:tab/>
        </w:r>
        <w:r>
          <w:fldChar w:fldCharType="begin"/>
        </w:r>
        <w:r>
          <w:instrText xml:space="preserve"> PAGEREF _Toc16725 \h </w:instrText>
        </w:r>
        <w:r>
          <w:fldChar w:fldCharType="separate"/>
        </w:r>
        <w:r>
          <w:t>61</w:t>
        </w:r>
        <w:r>
          <w:fldChar w:fldCharType="end"/>
        </w:r>
      </w:hyperlink>
    </w:p>
    <w:p>
      <w:pPr>
        <w:pStyle w:val="TOC2"/>
        <w:tabs>
          <w:tab w:val="right" w:leader="dot" w:pos="8306"/>
        </w:tabs>
      </w:pPr>
      <w:hyperlink w:anchor="_Toc29854" w:history="1">
        <w:r>
          <w:rPr>
            <w:rFonts w:ascii="仿宋" w:eastAsia="仿宋" w:hAnsi="仿宋" w:cs="仿宋" w:hint="eastAsia"/>
            <w:lang w:eastAsia="zh-CN"/>
          </w:rPr>
          <w:t>(四)、沟通与协作机制</w:t>
        </w:r>
        <w:r>
          <w:tab/>
        </w:r>
        <w:r>
          <w:fldChar w:fldCharType="begin"/>
        </w:r>
        <w:r>
          <w:instrText xml:space="preserve"> PAGEREF _Toc29854 \h </w:instrText>
        </w:r>
        <w:r>
          <w:fldChar w:fldCharType="separate"/>
        </w:r>
        <w:r>
          <w:t>62</w:t>
        </w:r>
        <w:r>
          <w:fldChar w:fldCharType="end"/>
        </w:r>
      </w:hyperlink>
    </w:p>
    <w:p>
      <w:pPr>
        <w:pStyle w:val="TOC2"/>
        <w:tabs>
          <w:tab w:val="right" w:leader="dot" w:pos="8306"/>
        </w:tabs>
      </w:pPr>
      <w:hyperlink w:anchor="_Toc7829" w:history="1">
        <w:r>
          <w:rPr>
            <w:rFonts w:ascii="仿宋" w:eastAsia="仿宋" w:hAnsi="仿宋" w:cs="仿宋" w:hint="eastAsia"/>
            <w:lang w:eastAsia="zh-CN"/>
          </w:rPr>
          <w:t>(五)、皮肤化学品：沐浴液项目风险管理与应对</w:t>
        </w:r>
        <w:r>
          <w:tab/>
        </w:r>
        <w:r>
          <w:fldChar w:fldCharType="begin"/>
        </w:r>
        <w:r>
          <w:instrText xml:space="preserve"> PAGEREF _Toc7829 \h </w:instrText>
        </w:r>
        <w:r>
          <w:fldChar w:fldCharType="separate"/>
        </w:r>
        <w:r>
          <w:t>62</w:t>
        </w:r>
        <w:r>
          <w:fldChar w:fldCharType="end"/>
        </w:r>
      </w:hyperlink>
    </w:p>
    <w:p>
      <w:pPr>
        <w:pStyle w:val="TOC1"/>
        <w:tabs>
          <w:tab w:val="right" w:leader="dot" w:pos="8306"/>
        </w:tabs>
      </w:pPr>
      <w:hyperlink w:anchor="_Toc8811" w:history="1">
        <w:r>
          <w:rPr>
            <w:rFonts w:ascii="仿宋" w:eastAsia="仿宋" w:hAnsi="仿宋" w:cs="仿宋" w:hint="eastAsia"/>
            <w:lang w:eastAsia="zh-CN"/>
          </w:rPr>
          <w:t>十四、公司治理与法律合规</w:t>
        </w:r>
        <w:r>
          <w:tab/>
        </w:r>
        <w:r>
          <w:fldChar w:fldCharType="begin"/>
        </w:r>
        <w:r>
          <w:instrText xml:space="preserve"> PAGEREF _Toc8811 \h </w:instrText>
        </w:r>
        <w:r>
          <w:fldChar w:fldCharType="separate"/>
        </w:r>
        <w:r>
          <w:t>63</w:t>
        </w:r>
        <w:r>
          <w:fldChar w:fldCharType="end"/>
        </w:r>
      </w:hyperlink>
    </w:p>
    <w:p>
      <w:pPr>
        <w:pStyle w:val="TOC2"/>
        <w:tabs>
          <w:tab w:val="right" w:leader="dot" w:pos="8306"/>
        </w:tabs>
      </w:pPr>
      <w:hyperlink w:anchor="_Toc27175" w:history="1">
        <w:r>
          <w:rPr>
            <w:rFonts w:ascii="仿宋" w:eastAsia="仿宋" w:hAnsi="仿宋" w:cs="仿宋" w:hint="eastAsia"/>
            <w:lang w:eastAsia="zh-CN"/>
          </w:rPr>
          <w:t>(一)、公司治理结构</w:t>
        </w:r>
        <w:r>
          <w:tab/>
        </w:r>
        <w:r>
          <w:fldChar w:fldCharType="begin"/>
        </w:r>
        <w:r>
          <w:instrText xml:space="preserve"> PAGEREF _Toc27175 \h </w:instrText>
        </w:r>
        <w:r>
          <w:fldChar w:fldCharType="separate"/>
        </w:r>
        <w:r>
          <w:t>63</w:t>
        </w:r>
        <w:r>
          <w:fldChar w:fldCharType="end"/>
        </w:r>
      </w:hyperlink>
    </w:p>
    <w:p>
      <w:pPr>
        <w:pStyle w:val="TOC2"/>
        <w:tabs>
          <w:tab w:val="right" w:leader="dot" w:pos="8306"/>
        </w:tabs>
      </w:pPr>
      <w:hyperlink w:anchor="_Toc20457" w:history="1">
        <w:r>
          <w:rPr>
            <w:rFonts w:ascii="仿宋" w:eastAsia="仿宋" w:hAnsi="仿宋" w:cs="仿宋" w:hint="eastAsia"/>
            <w:lang w:eastAsia="zh-CN"/>
          </w:rPr>
          <w:t>(二)、董事会运作与决策</w:t>
        </w:r>
        <w:r>
          <w:tab/>
        </w:r>
        <w:r>
          <w:fldChar w:fldCharType="begin"/>
        </w:r>
        <w:r>
          <w:instrText xml:space="preserve"> PAGEREF _Toc20457 \h </w:instrText>
        </w:r>
        <w:r>
          <w:fldChar w:fldCharType="separate"/>
        </w:r>
        <w:r>
          <w:t>64</w:t>
        </w:r>
        <w:r>
          <w:fldChar w:fldCharType="end"/>
        </w:r>
      </w:hyperlink>
    </w:p>
    <w:p>
      <w:pPr>
        <w:pStyle w:val="TOC2"/>
        <w:tabs>
          <w:tab w:val="right" w:leader="dot" w:pos="8306"/>
        </w:tabs>
      </w:pPr>
      <w:hyperlink w:anchor="_Toc943" w:history="1">
        <w:r>
          <w:rPr>
            <w:rFonts w:ascii="仿宋" w:eastAsia="仿宋" w:hAnsi="仿宋" w:cs="仿宋" w:hint="eastAsia"/>
            <w:lang w:eastAsia="zh-CN"/>
          </w:rPr>
          <w:t>(三)、内部控制与审计</w:t>
        </w:r>
        <w:r>
          <w:tab/>
        </w:r>
        <w:r>
          <w:fldChar w:fldCharType="begin"/>
        </w:r>
        <w:r>
          <w:instrText xml:space="preserve"> PAGEREF _Toc943 \h </w:instrText>
        </w:r>
        <w:r>
          <w:fldChar w:fldCharType="separate"/>
        </w:r>
        <w:r>
          <w:t>66</w:t>
        </w:r>
        <w:r>
          <w:fldChar w:fldCharType="end"/>
        </w:r>
      </w:hyperlink>
    </w:p>
    <w:p>
      <w:pPr>
        <w:pStyle w:val="TOC2"/>
        <w:tabs>
          <w:tab w:val="right" w:leader="dot" w:pos="8306"/>
        </w:tabs>
      </w:pPr>
      <w:hyperlink w:anchor="_Toc9573" w:history="1">
        <w:r>
          <w:rPr>
            <w:rFonts w:ascii="仿宋" w:eastAsia="仿宋" w:hAnsi="仿宋" w:cs="仿宋" w:hint="eastAsia"/>
            <w:lang w:eastAsia="zh-CN"/>
          </w:rPr>
          <w:t>(四)、法律法规合规体系</w:t>
        </w:r>
        <w:r>
          <w:tab/>
        </w:r>
        <w:r>
          <w:fldChar w:fldCharType="begin"/>
        </w:r>
        <w:r>
          <w:instrText xml:space="preserve"> PAGEREF _Toc9573 \h </w:instrText>
        </w:r>
        <w:r>
          <w:fldChar w:fldCharType="separate"/>
        </w:r>
        <w:r>
          <w:t>67</w:t>
        </w:r>
        <w:r>
          <w:fldChar w:fldCharType="end"/>
        </w:r>
      </w:hyperlink>
    </w:p>
    <w:p>
      <w:pPr>
        <w:pStyle w:val="TOC2"/>
        <w:tabs>
          <w:tab w:val="right" w:leader="dot" w:pos="8306"/>
        </w:tabs>
      </w:pPr>
      <w:hyperlink w:anchor="_Toc1179" w:history="1">
        <w:r>
          <w:rPr>
            <w:rFonts w:ascii="仿宋" w:eastAsia="仿宋" w:hAnsi="仿宋" w:cs="仿宋" w:hint="eastAsia"/>
            <w:lang w:eastAsia="zh-CN"/>
          </w:rPr>
          <w:t>(五)、企业社会责任与道德经营</w:t>
        </w:r>
        <w:r>
          <w:tab/>
        </w:r>
        <w:r>
          <w:fldChar w:fldCharType="begin"/>
        </w:r>
        <w:r>
          <w:instrText xml:space="preserve"> PAGEREF _Toc1179 \h </w:instrText>
        </w:r>
        <w:r>
          <w:fldChar w:fldCharType="separate"/>
        </w:r>
        <w:r>
          <w:t>69</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皮肤化学品：沐浴液项目的实施过程。本方案的开展将包括皮肤化学品：沐浴液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5198"/>
      <w:r>
        <w:rPr>
          <w:rFonts w:ascii="仿宋" w:eastAsia="仿宋" w:hAnsi="仿宋" w:cs="仿宋" w:hint="eastAsia"/>
          <w:sz w:val="28"/>
          <w:lang w:eastAsia="zh-CN"/>
        </w:rPr>
        <w:t>一、皮肤化学品：沐浴液项目概论</w:t>
      </w:r>
      <w:bookmarkEnd w:id="2"/>
    </w:p>
    <w:p>
      <w:pPr>
        <w:pStyle w:val="Heading2"/>
        <w:rPr>
          <w:rFonts w:ascii="仿宋" w:eastAsia="仿宋" w:hAnsi="仿宋" w:cs="仿宋" w:hint="eastAsia"/>
          <w:lang w:eastAsia="zh-CN"/>
        </w:rPr>
      </w:pPr>
      <w:bookmarkStart w:id="3" w:name="_Toc9934"/>
      <w:r>
        <w:rPr>
          <w:rFonts w:ascii="仿宋" w:eastAsia="仿宋" w:hAnsi="仿宋" w:cs="仿宋" w:hint="eastAsia"/>
          <w:lang w:eastAsia="zh-CN"/>
        </w:rPr>
        <w:t>(一)、皮肤化学品：沐浴液项目承办单位基本情况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 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成立时间： 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XX</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 XX业务、XX业务、XX业务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企业简介： XX公司成立于XX年，是一家专注于XX领域的企业。公司以提供高品质XX服务而闻名，拥有一支充满创造力和实力的团队。我们的使命是XX，愿景是XX，核心价值观是XX。</w:t>
      </w:r>
    </w:p>
    <w:p>
      <w:pPr>
        <w:pStyle w:val="Heading2"/>
        <w:ind w:firstLine="560" w:firstLineChars="200"/>
        <w:rPr>
          <w:rFonts w:ascii="仿宋" w:eastAsia="仿宋" w:hAnsi="仿宋" w:cs="仿宋" w:hint="eastAsia"/>
          <w:sz w:val="28"/>
          <w:lang w:eastAsia="zh-CN"/>
        </w:rPr>
      </w:pPr>
      <w:bookmarkStart w:id="4" w:name="_Toc21544"/>
      <w:r>
        <w:rPr>
          <w:rFonts w:ascii="仿宋" w:eastAsia="仿宋" w:hAnsi="仿宋" w:cs="仿宋" w:hint="eastAsia"/>
          <w:sz w:val="28"/>
          <w:lang w:eastAsia="zh-CN"/>
        </w:rPr>
        <w:t>(二)、皮肤化学品：沐浴液项目概况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皮肤化学品：沐浴液项目名称： 皮肤化学品：沐浴液项目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皮肤化学品：沐浴液项目类型： 制造业</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皮肤化学品：沐浴液项目地点： XX市XX区</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皮肤化学品：沐浴液项目规模： 投资XX万元，年产值XX万元，占地面积XX平方米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皮肤化学品：沐浴液项目周期： 建设期XX个月，运营期XX年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皮肤化学品：沐浴液项目背景： 皮肤化学品：沐浴液项目的建设旨在XX，将为XX领域带来新的发展机遇。</w:t>
      </w:r>
    </w:p>
    <w:p>
      <w:pPr>
        <w:pStyle w:val="Heading2"/>
        <w:ind w:firstLine="560" w:firstLineChars="200"/>
        <w:rPr>
          <w:rFonts w:ascii="仿宋" w:eastAsia="仿宋" w:hAnsi="仿宋" w:cs="仿宋" w:hint="eastAsia"/>
          <w:sz w:val="28"/>
          <w:lang w:eastAsia="zh-CN"/>
        </w:rPr>
      </w:pPr>
      <w:bookmarkStart w:id="5" w:name="_Toc14236"/>
      <w:r>
        <w:rPr>
          <w:rFonts w:ascii="仿宋" w:eastAsia="仿宋" w:hAnsi="仿宋" w:cs="仿宋" w:hint="eastAsia"/>
          <w:sz w:val="28"/>
          <w:lang w:eastAsia="zh-CN"/>
        </w:rPr>
        <w:t>(三)、皮肤化学品：沐浴液项目评价</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 该皮肤化学品：沐浴液项目处于XX行业，市场前景广阔，有望在未来取得可观的市场份额。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 我们具备先进的XX技术，以及在XX方面的专业经验，将在市场竞争中占据有利位置。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风险分析： 尽管存在一些市场和技术上的风险，但通过XX策略和XX措施，我们将努力降低潜在风险。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可行性分析： 经过全面的技术、市场和财务可行性分析，该皮肤化学品：沐浴液项目具备较高的实施可行性。</w:t>
      </w:r>
    </w:p>
    <w:p>
      <w:pPr>
        <w:pStyle w:val="Heading2"/>
        <w:ind w:firstLine="560" w:firstLineChars="200"/>
        <w:rPr>
          <w:rFonts w:ascii="仿宋" w:eastAsia="仿宋" w:hAnsi="仿宋" w:cs="仿宋" w:hint="eastAsia"/>
          <w:sz w:val="28"/>
          <w:lang w:eastAsia="zh-CN"/>
        </w:rPr>
      </w:pPr>
      <w:bookmarkStart w:id="6" w:name="_Toc31210"/>
      <w:r>
        <w:rPr>
          <w:rFonts w:ascii="仿宋" w:eastAsia="仿宋" w:hAnsi="仿宋" w:cs="仿宋" w:hint="eastAsia"/>
          <w:sz w:val="28"/>
          <w:lang w:eastAsia="zh-CN"/>
        </w:rPr>
        <w:t>(四)、主要经济指标</w:t>
      </w:r>
      <w:bookmarkEnd w:id="6"/>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预计投资总额：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预计年产值：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预计年利润：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就业人数： 预计创造就业机会XX人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投资回收期： 预计投资回收期为XX年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财务内部收益率： 预计财务内部收益率为XX%</w:t>
      </w:r>
    </w:p>
    <w:p>
      <w:pPr>
        <w:pStyle w:val="Heading1"/>
        <w:ind w:firstLine="560" w:firstLineChars="200"/>
        <w:rPr>
          <w:rFonts w:ascii="仿宋" w:eastAsia="仿宋" w:hAnsi="仿宋" w:cs="仿宋" w:hint="eastAsia"/>
          <w:sz w:val="28"/>
          <w:lang w:eastAsia="zh-CN"/>
        </w:rPr>
      </w:pPr>
      <w:bookmarkStart w:id="7" w:name="_Toc8051"/>
      <w:r>
        <w:rPr>
          <w:rFonts w:ascii="仿宋" w:eastAsia="仿宋" w:hAnsi="仿宋" w:cs="仿宋" w:hint="eastAsia"/>
          <w:sz w:val="28"/>
          <w:lang w:eastAsia="zh-CN"/>
        </w:rPr>
        <w:t>二、土建工程方案</w:t>
      </w:r>
      <w:bookmarkEnd w:id="7"/>
    </w:p>
    <w:p>
      <w:pPr>
        <w:pStyle w:val="Heading2"/>
        <w:rPr>
          <w:rFonts w:ascii="仿宋" w:eastAsia="仿宋" w:hAnsi="仿宋" w:cs="仿宋" w:hint="eastAsia"/>
          <w:lang w:eastAsia="zh-CN"/>
        </w:rPr>
      </w:pPr>
      <w:bookmarkStart w:id="8" w:name="_Toc4656"/>
      <w:r>
        <w:rPr>
          <w:rFonts w:ascii="仿宋" w:eastAsia="仿宋" w:hAnsi="仿宋" w:cs="仿宋" w:hint="eastAsia"/>
          <w:lang w:eastAsia="zh-CN"/>
        </w:rPr>
        <w:t>(一)、建筑工程设计原则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在皮肤化学品：沐浴液项目的建筑工程设计过程中，我们将遵循以下基本设计原则，以确保皮肤化学品：沐浴液项目的可持续发展和建筑结构的安全性：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9" w:name="_Toc21982"/>
      <w:r>
        <w:rPr>
          <w:rFonts w:ascii="仿宋" w:eastAsia="仿宋" w:hAnsi="仿宋" w:cs="仿宋" w:hint="eastAsia"/>
          <w:sz w:val="28"/>
          <w:lang w:eastAsia="zh-CN"/>
        </w:rPr>
        <w:t>(二)、皮肤化学品：沐浴液项目总平面设计要求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10" w:name="_Toc9555"/>
      <w:r>
        <w:rPr>
          <w:rFonts w:ascii="仿宋" w:eastAsia="仿宋" w:hAnsi="仿宋" w:cs="仿宋" w:hint="eastAsia"/>
          <w:sz w:val="28"/>
          <w:lang w:eastAsia="zh-CN"/>
        </w:rPr>
        <w:t>(三)、土建工程设计年限及安全等级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皮肤化学品：沐浴液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考虑皮肤化学品：沐浴液项目所处地区的地质条件和地震风险，确定适当的抗震设防烈度。结构将被设计以保证在地震发生时能够安全稳定地承受地震作用。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结合皮肤化学品：沐浴液项目的实际需求和环境条件，确定土建工程的耐久性和使用寿命。采用合适的材料和工艺，以确保建筑在长时间内能够保持良好的结构性能和外观状态。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11" w:name="_Toc23785"/>
      <w:r>
        <w:rPr>
          <w:rFonts w:ascii="仿宋" w:eastAsia="仿宋" w:hAnsi="仿宋" w:cs="仿宋" w:hint="eastAsia"/>
          <w:sz w:val="28"/>
          <w:lang w:eastAsia="zh-CN"/>
        </w:rPr>
        <w:t>(四)、建筑工程设计总体要求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建筑工程的设计总体要求是确保皮肤化学品：沐浴液项目实现预期功能、安全稳定、符合法规标准，并在美学、经济和可持续性等方面取得平衡。下面是我们对建筑工程设计的总体要求：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确保建筑的功能布局满足皮肤化学品：沐浴液项目需求，各功能区域合理分布，形成高效的空间利用。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通过这些总体要求的制定，我们旨在确保建筑工程在各个方面都能够达到高标准，满足皮肤化学品：沐浴液项目的长期发展需求。</w:t>
      </w:r>
    </w:p>
    <w:p>
      <w:pPr>
        <w:pStyle w:val="Heading2"/>
        <w:ind w:firstLine="560" w:firstLineChars="200"/>
        <w:rPr>
          <w:rFonts w:ascii="仿宋" w:eastAsia="仿宋" w:hAnsi="仿宋" w:cs="仿宋" w:hint="eastAsia"/>
          <w:sz w:val="28"/>
          <w:lang w:eastAsia="zh-CN"/>
        </w:rPr>
      </w:pPr>
      <w:bookmarkStart w:id="12" w:name="_Toc9210"/>
      <w:r>
        <w:rPr>
          <w:rFonts w:ascii="仿宋" w:eastAsia="仿宋" w:hAnsi="仿宋" w:cs="仿宋" w:hint="eastAsia"/>
          <w:sz w:val="28"/>
          <w:lang w:eastAsia="zh-CN"/>
        </w:rPr>
        <w:t>(五)、土建工程建设指标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皮肤化学品：沐浴液项目规划的总建筑面积为XXXX平方米，充分考虑到皮肤化学品：沐浴液项目的功能布局和需求，确保各功能区域得到合理的利用。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占皮肤化学品：沐浴液项目总投资比例：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建筑工程投资占皮肤化学品：沐浴液项目总投资的比例为XX%，在整体投资结构中占有合理比例，确保资金分配的均衡性。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经过市场研究和需求分析，建筑面积的规划经过合理科学的设计，满足未来皮肤化学品：沐浴液项目运营的需求，同时避免了过度浪费。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考虑到建筑的整体布局，确保各个功能区域之间协调有序，同时注重建筑与周边环境的融合，使皮肤化学品：沐浴液项目更好地适应当地的自然和人文环境。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13" w:name="_Toc9787"/>
      <w:r>
        <w:rPr>
          <w:rFonts w:ascii="仿宋" w:eastAsia="仿宋" w:hAnsi="仿宋" w:cs="仿宋" w:hint="eastAsia"/>
          <w:sz w:val="28"/>
          <w:lang w:eastAsia="zh-CN"/>
        </w:rPr>
        <w:t>三、制度建设与员工手册</w:t>
      </w:r>
      <w:bookmarkEnd w:id="13"/>
    </w:p>
    <w:p>
      <w:pPr>
        <w:pStyle w:val="Heading2"/>
        <w:rPr>
          <w:rFonts w:ascii="仿宋" w:eastAsia="仿宋" w:hAnsi="仿宋" w:cs="仿宋" w:hint="eastAsia"/>
          <w:lang w:eastAsia="zh-CN"/>
        </w:rPr>
      </w:pPr>
      <w:bookmarkStart w:id="14" w:name="_Toc30279"/>
      <w:r>
        <w:rPr>
          <w:rFonts w:ascii="仿宋" w:eastAsia="仿宋" w:hAnsi="仿宋" w:cs="仿宋" w:hint="eastAsia"/>
          <w:lang w:eastAsia="zh-CN"/>
        </w:rPr>
        <w:t>(一)、公司制度体系规划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https://d.book118.com/168124112104006030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27389"/>
    <w:rsid w:val="4D527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8124112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2023-11-29T05:03:00Z</dcterms:created>
  <dcterms:modified xsi:type="dcterms:W3CDTF">2023-11-29T05:03:49Z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BFEA9955B62A401DAD6B400C0D9F834A_11</vt:lpwstr>
  </property>
  <property fmtid="{D5CDD505-2E9C-101B-9397-08002B2CF9AE}" pid="3" name="KSOProductBuildVer">
    <vt:lpwstr>2052-11.1.0.15319</vt:lpwstr>
  </property>
</Properties>
</file>