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邻苯二酚行业商业计划书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69" w:history="1">
        <w:r>
          <w:rPr>
            <w:rFonts w:ascii="仿宋" w:eastAsia="仿宋" w:hAnsi="仿宋" w:cs="仿宋" w:hint="eastAsia"/>
            <w:lang w:eastAsia="zh-CN"/>
          </w:rPr>
          <w:t>概论</w:t>
        </w:r>
        <w:r>
          <w:tab/>
        </w:r>
        <w:r>
          <w:fldChar w:fldCharType="begin"/>
        </w:r>
        <w:r>
          <w:instrText xml:space="preserve"> PAGEREF _Toc8069 \h </w:instrText>
        </w:r>
        <w:r>
          <w:fldChar w:fldCharType="separate"/>
        </w:r>
        <w:r>
          <w:t>3</w:t>
        </w:r>
        <w:r>
          <w:fldChar w:fldCharType="end"/>
        </w:r>
      </w:hyperlink>
    </w:p>
    <w:p>
      <w:pPr>
        <w:pStyle w:val="TOC1"/>
        <w:tabs>
          <w:tab w:val="right" w:leader="dot" w:pos="8306"/>
        </w:tabs>
      </w:pPr>
      <w:hyperlink w:anchor="_Toc20793" w:history="1">
        <w:r>
          <w:rPr>
            <w:rFonts w:ascii="仿宋" w:eastAsia="仿宋" w:hAnsi="仿宋" w:cs="仿宋" w:hint="eastAsia"/>
            <w:lang w:eastAsia="zh-CN"/>
          </w:rPr>
          <w:t>一、建筑工程可行性分析</w:t>
        </w:r>
        <w:r>
          <w:tab/>
        </w:r>
        <w:r>
          <w:fldChar w:fldCharType="begin"/>
        </w:r>
        <w:r>
          <w:instrText xml:space="preserve"> PAGEREF _Toc20793 \h </w:instrText>
        </w:r>
        <w:r>
          <w:fldChar w:fldCharType="separate"/>
        </w:r>
        <w:r>
          <w:t>3</w:t>
        </w:r>
        <w:r>
          <w:fldChar w:fldCharType="end"/>
        </w:r>
      </w:hyperlink>
    </w:p>
    <w:p>
      <w:pPr>
        <w:pStyle w:val="TOC2"/>
        <w:tabs>
          <w:tab w:val="right" w:leader="dot" w:pos="8306"/>
        </w:tabs>
      </w:pPr>
      <w:hyperlink w:anchor="_Toc19271" w:history="1">
        <w:r>
          <w:rPr>
            <w:rFonts w:ascii="仿宋" w:eastAsia="仿宋" w:hAnsi="仿宋" w:cs="仿宋" w:hint="eastAsia"/>
            <w:lang w:eastAsia="zh-CN"/>
          </w:rPr>
          <w:t>(一)、邻苯二酚项目工程设计总体要求</w:t>
        </w:r>
        <w:r>
          <w:tab/>
        </w:r>
        <w:r>
          <w:fldChar w:fldCharType="begin"/>
        </w:r>
        <w:r>
          <w:instrText xml:space="preserve"> PAGEREF _Toc19271 \h </w:instrText>
        </w:r>
        <w:r>
          <w:fldChar w:fldCharType="separate"/>
        </w:r>
        <w:r>
          <w:t>3</w:t>
        </w:r>
        <w:r>
          <w:fldChar w:fldCharType="end"/>
        </w:r>
      </w:hyperlink>
    </w:p>
    <w:p>
      <w:pPr>
        <w:pStyle w:val="TOC2"/>
        <w:tabs>
          <w:tab w:val="right" w:leader="dot" w:pos="8306"/>
        </w:tabs>
      </w:pPr>
      <w:hyperlink w:anchor="_Toc23760" w:history="1">
        <w:r>
          <w:rPr>
            <w:rFonts w:ascii="仿宋" w:eastAsia="仿宋" w:hAnsi="仿宋" w:cs="仿宋" w:hint="eastAsia"/>
            <w:lang w:eastAsia="zh-CN"/>
          </w:rPr>
          <w:t>(二)、建设方案</w:t>
        </w:r>
        <w:r>
          <w:tab/>
        </w:r>
        <w:r>
          <w:fldChar w:fldCharType="begin"/>
        </w:r>
        <w:r>
          <w:instrText xml:space="preserve"> PAGEREF _Toc23760 \h </w:instrText>
        </w:r>
        <w:r>
          <w:fldChar w:fldCharType="separate"/>
        </w:r>
        <w:r>
          <w:t>4</w:t>
        </w:r>
        <w:r>
          <w:fldChar w:fldCharType="end"/>
        </w:r>
      </w:hyperlink>
    </w:p>
    <w:p>
      <w:pPr>
        <w:pStyle w:val="TOC2"/>
        <w:tabs>
          <w:tab w:val="right" w:leader="dot" w:pos="8306"/>
        </w:tabs>
      </w:pPr>
      <w:hyperlink w:anchor="_Toc24972" w:history="1">
        <w:r>
          <w:rPr>
            <w:rFonts w:ascii="仿宋" w:eastAsia="仿宋" w:hAnsi="仿宋" w:cs="仿宋" w:hint="eastAsia"/>
            <w:lang w:eastAsia="zh-CN"/>
          </w:rPr>
          <w:t>(三)、建筑工程建设指标</w:t>
        </w:r>
        <w:r>
          <w:tab/>
        </w:r>
        <w:r>
          <w:fldChar w:fldCharType="begin"/>
        </w:r>
        <w:r>
          <w:instrText xml:space="preserve"> PAGEREF _Toc24972 \h </w:instrText>
        </w:r>
        <w:r>
          <w:fldChar w:fldCharType="separate"/>
        </w:r>
        <w:r>
          <w:t>5</w:t>
        </w:r>
        <w:r>
          <w:fldChar w:fldCharType="end"/>
        </w:r>
      </w:hyperlink>
    </w:p>
    <w:p>
      <w:pPr>
        <w:pStyle w:val="TOC1"/>
        <w:tabs>
          <w:tab w:val="right" w:leader="dot" w:pos="8306"/>
        </w:tabs>
      </w:pPr>
      <w:hyperlink w:anchor="_Toc15878" w:history="1">
        <w:r>
          <w:rPr>
            <w:rFonts w:ascii="仿宋" w:eastAsia="仿宋" w:hAnsi="仿宋" w:cs="仿宋" w:hint="eastAsia"/>
            <w:lang w:eastAsia="zh-CN"/>
          </w:rPr>
          <w:t>二、法人治理结构</w:t>
        </w:r>
        <w:r>
          <w:tab/>
        </w:r>
        <w:r>
          <w:fldChar w:fldCharType="begin"/>
        </w:r>
        <w:r>
          <w:instrText xml:space="preserve"> PAGEREF _Toc15878 \h </w:instrText>
        </w:r>
        <w:r>
          <w:fldChar w:fldCharType="separate"/>
        </w:r>
        <w:r>
          <w:t>6</w:t>
        </w:r>
        <w:r>
          <w:fldChar w:fldCharType="end"/>
        </w:r>
      </w:hyperlink>
    </w:p>
    <w:p>
      <w:pPr>
        <w:pStyle w:val="TOC2"/>
        <w:tabs>
          <w:tab w:val="right" w:leader="dot" w:pos="8306"/>
        </w:tabs>
      </w:pPr>
      <w:hyperlink w:anchor="_Toc25724" w:history="1">
        <w:r>
          <w:rPr>
            <w:rFonts w:ascii="仿宋" w:eastAsia="仿宋" w:hAnsi="仿宋" w:cs="仿宋" w:hint="eastAsia"/>
            <w:lang w:eastAsia="zh-CN"/>
          </w:rPr>
          <w:t>(一)、股东权利及义务</w:t>
        </w:r>
        <w:r>
          <w:tab/>
        </w:r>
        <w:r>
          <w:fldChar w:fldCharType="begin"/>
        </w:r>
        <w:r>
          <w:instrText xml:space="preserve"> PAGEREF _Toc25724 \h </w:instrText>
        </w:r>
        <w:r>
          <w:fldChar w:fldCharType="separate"/>
        </w:r>
        <w:r>
          <w:t>6</w:t>
        </w:r>
        <w:r>
          <w:fldChar w:fldCharType="end"/>
        </w:r>
      </w:hyperlink>
    </w:p>
    <w:p>
      <w:pPr>
        <w:pStyle w:val="TOC2"/>
        <w:tabs>
          <w:tab w:val="right" w:leader="dot" w:pos="8306"/>
        </w:tabs>
      </w:pPr>
      <w:hyperlink w:anchor="_Toc2457" w:history="1">
        <w:r>
          <w:rPr>
            <w:rFonts w:ascii="仿宋" w:eastAsia="仿宋" w:hAnsi="仿宋" w:cs="仿宋" w:hint="eastAsia"/>
            <w:lang w:eastAsia="zh-CN"/>
          </w:rPr>
          <w:t>(二)、董事</w:t>
        </w:r>
        <w:r>
          <w:tab/>
        </w:r>
        <w:r>
          <w:fldChar w:fldCharType="begin"/>
        </w:r>
        <w:r>
          <w:instrText xml:space="preserve"> PAGEREF _Toc2457 \h </w:instrText>
        </w:r>
        <w:r>
          <w:fldChar w:fldCharType="separate"/>
        </w:r>
        <w:r>
          <w:t>8</w:t>
        </w:r>
        <w:r>
          <w:fldChar w:fldCharType="end"/>
        </w:r>
      </w:hyperlink>
    </w:p>
    <w:p>
      <w:pPr>
        <w:pStyle w:val="TOC2"/>
        <w:tabs>
          <w:tab w:val="right" w:leader="dot" w:pos="8306"/>
        </w:tabs>
      </w:pPr>
      <w:hyperlink w:anchor="_Toc11315" w:history="1">
        <w:r>
          <w:rPr>
            <w:rFonts w:ascii="仿宋" w:eastAsia="仿宋" w:hAnsi="仿宋" w:cs="仿宋" w:hint="eastAsia"/>
            <w:lang w:eastAsia="zh-CN"/>
          </w:rPr>
          <w:t>(三)、高级管理人员</w:t>
        </w:r>
        <w:r>
          <w:tab/>
        </w:r>
        <w:r>
          <w:fldChar w:fldCharType="begin"/>
        </w:r>
        <w:r>
          <w:instrText xml:space="preserve"> PAGEREF _Toc11315 \h </w:instrText>
        </w:r>
        <w:r>
          <w:fldChar w:fldCharType="separate"/>
        </w:r>
        <w:r>
          <w:t>11</w:t>
        </w:r>
        <w:r>
          <w:fldChar w:fldCharType="end"/>
        </w:r>
      </w:hyperlink>
    </w:p>
    <w:p>
      <w:pPr>
        <w:pStyle w:val="TOC2"/>
        <w:tabs>
          <w:tab w:val="right" w:leader="dot" w:pos="8306"/>
        </w:tabs>
      </w:pPr>
      <w:hyperlink w:anchor="_Toc15429" w:history="1">
        <w:r>
          <w:rPr>
            <w:rFonts w:ascii="仿宋" w:eastAsia="仿宋" w:hAnsi="仿宋" w:cs="仿宋" w:hint="eastAsia"/>
            <w:lang w:eastAsia="zh-CN"/>
          </w:rPr>
          <w:t>(四)、监事</w:t>
        </w:r>
        <w:r>
          <w:tab/>
        </w:r>
        <w:r>
          <w:fldChar w:fldCharType="begin"/>
        </w:r>
        <w:r>
          <w:instrText xml:space="preserve"> PAGEREF _Toc15429 \h </w:instrText>
        </w:r>
        <w:r>
          <w:fldChar w:fldCharType="separate"/>
        </w:r>
        <w:r>
          <w:t>13</w:t>
        </w:r>
        <w:r>
          <w:fldChar w:fldCharType="end"/>
        </w:r>
      </w:hyperlink>
    </w:p>
    <w:p>
      <w:pPr>
        <w:pStyle w:val="TOC1"/>
        <w:tabs>
          <w:tab w:val="right" w:leader="dot" w:pos="8306"/>
        </w:tabs>
      </w:pPr>
      <w:hyperlink w:anchor="_Toc23387" w:history="1">
        <w:r>
          <w:rPr>
            <w:rFonts w:ascii="仿宋" w:eastAsia="仿宋" w:hAnsi="仿宋" w:cs="仿宋" w:hint="eastAsia"/>
            <w:lang w:eastAsia="zh-CN"/>
          </w:rPr>
          <w:t>三、邻苯二酚项目绪论</w:t>
        </w:r>
        <w:r>
          <w:tab/>
        </w:r>
        <w:r>
          <w:fldChar w:fldCharType="begin"/>
        </w:r>
        <w:r>
          <w:instrText xml:space="preserve"> PAGEREF _Toc23387 \h </w:instrText>
        </w:r>
        <w:r>
          <w:fldChar w:fldCharType="separate"/>
        </w:r>
        <w:r>
          <w:t>14</w:t>
        </w:r>
        <w:r>
          <w:fldChar w:fldCharType="end"/>
        </w:r>
      </w:hyperlink>
    </w:p>
    <w:p>
      <w:pPr>
        <w:pStyle w:val="TOC2"/>
        <w:tabs>
          <w:tab w:val="right" w:leader="dot" w:pos="8306"/>
        </w:tabs>
      </w:pPr>
      <w:hyperlink w:anchor="_Toc11107" w:history="1">
        <w:r>
          <w:rPr>
            <w:rFonts w:ascii="仿宋" w:eastAsia="仿宋" w:hAnsi="仿宋" w:cs="仿宋" w:hint="eastAsia"/>
            <w:lang w:eastAsia="zh-CN"/>
          </w:rPr>
          <w:t>(一)、邻苯二酚项目名称及建设性质</w:t>
        </w:r>
        <w:r>
          <w:tab/>
        </w:r>
        <w:r>
          <w:fldChar w:fldCharType="begin"/>
        </w:r>
        <w:r>
          <w:instrText xml:space="preserve"> PAGEREF _Toc11107 \h </w:instrText>
        </w:r>
        <w:r>
          <w:fldChar w:fldCharType="separate"/>
        </w:r>
        <w:r>
          <w:t>14</w:t>
        </w:r>
        <w:r>
          <w:fldChar w:fldCharType="end"/>
        </w:r>
      </w:hyperlink>
    </w:p>
    <w:p>
      <w:pPr>
        <w:pStyle w:val="TOC2"/>
        <w:tabs>
          <w:tab w:val="right" w:leader="dot" w:pos="8306"/>
        </w:tabs>
      </w:pPr>
      <w:hyperlink w:anchor="_Toc8673" w:history="1">
        <w:r>
          <w:rPr>
            <w:rFonts w:ascii="仿宋" w:eastAsia="仿宋" w:hAnsi="仿宋" w:cs="仿宋" w:hint="eastAsia"/>
            <w:lang w:eastAsia="zh-CN"/>
          </w:rPr>
          <w:t>(二)、邻苯二酚项目承办单位</w:t>
        </w:r>
        <w:r>
          <w:tab/>
        </w:r>
        <w:r>
          <w:fldChar w:fldCharType="begin"/>
        </w:r>
        <w:r>
          <w:instrText xml:space="preserve"> PAGEREF _Toc8673 \h </w:instrText>
        </w:r>
        <w:r>
          <w:fldChar w:fldCharType="separate"/>
        </w:r>
        <w:r>
          <w:t>14</w:t>
        </w:r>
        <w:r>
          <w:fldChar w:fldCharType="end"/>
        </w:r>
      </w:hyperlink>
    </w:p>
    <w:p>
      <w:pPr>
        <w:pStyle w:val="TOC2"/>
        <w:tabs>
          <w:tab w:val="right" w:leader="dot" w:pos="8306"/>
        </w:tabs>
      </w:pPr>
      <w:hyperlink w:anchor="_Toc32600" w:history="1">
        <w:r>
          <w:rPr>
            <w:rFonts w:ascii="仿宋" w:eastAsia="仿宋" w:hAnsi="仿宋" w:cs="仿宋" w:hint="eastAsia"/>
            <w:lang w:eastAsia="zh-CN"/>
          </w:rPr>
          <w:t>(三)、邻苯二酚项目定位及建设理由</w:t>
        </w:r>
        <w:r>
          <w:tab/>
        </w:r>
        <w:r>
          <w:fldChar w:fldCharType="begin"/>
        </w:r>
        <w:r>
          <w:instrText xml:space="preserve"> PAGEREF _Toc32600 \h </w:instrText>
        </w:r>
        <w:r>
          <w:fldChar w:fldCharType="separate"/>
        </w:r>
        <w:r>
          <w:t>16</w:t>
        </w:r>
        <w:r>
          <w:fldChar w:fldCharType="end"/>
        </w:r>
      </w:hyperlink>
    </w:p>
    <w:p>
      <w:pPr>
        <w:pStyle w:val="TOC2"/>
        <w:tabs>
          <w:tab w:val="right" w:leader="dot" w:pos="8306"/>
        </w:tabs>
      </w:pPr>
      <w:hyperlink w:anchor="_Toc1556" w:history="1">
        <w:r>
          <w:rPr>
            <w:rFonts w:ascii="仿宋" w:eastAsia="仿宋" w:hAnsi="仿宋" w:cs="仿宋" w:hint="eastAsia"/>
            <w:lang w:eastAsia="zh-CN"/>
          </w:rPr>
          <w:t>(四)、报告编制说明</w:t>
        </w:r>
        <w:r>
          <w:tab/>
        </w:r>
        <w:r>
          <w:fldChar w:fldCharType="begin"/>
        </w:r>
        <w:r>
          <w:instrText xml:space="preserve"> PAGEREF _Toc1556 \h </w:instrText>
        </w:r>
        <w:r>
          <w:fldChar w:fldCharType="separate"/>
        </w:r>
        <w:r>
          <w:t>17</w:t>
        </w:r>
        <w:r>
          <w:fldChar w:fldCharType="end"/>
        </w:r>
      </w:hyperlink>
    </w:p>
    <w:p>
      <w:pPr>
        <w:pStyle w:val="TOC2"/>
        <w:tabs>
          <w:tab w:val="right" w:leader="dot" w:pos="8306"/>
        </w:tabs>
      </w:pPr>
      <w:hyperlink w:anchor="_Toc11949" w:history="1">
        <w:r>
          <w:rPr>
            <w:rFonts w:ascii="仿宋" w:eastAsia="仿宋" w:hAnsi="仿宋" w:cs="仿宋" w:hint="eastAsia"/>
            <w:lang w:eastAsia="zh-CN"/>
          </w:rPr>
          <w:t>(五)、邻苯二酚项目建设选址</w:t>
        </w:r>
        <w:r>
          <w:tab/>
        </w:r>
        <w:r>
          <w:fldChar w:fldCharType="begin"/>
        </w:r>
        <w:r>
          <w:instrText xml:space="preserve"> PAGEREF _Toc11949 \h </w:instrText>
        </w:r>
        <w:r>
          <w:fldChar w:fldCharType="separate"/>
        </w:r>
        <w:r>
          <w:t>18</w:t>
        </w:r>
        <w:r>
          <w:fldChar w:fldCharType="end"/>
        </w:r>
      </w:hyperlink>
    </w:p>
    <w:p>
      <w:pPr>
        <w:pStyle w:val="TOC2"/>
        <w:tabs>
          <w:tab w:val="right" w:leader="dot" w:pos="8306"/>
        </w:tabs>
      </w:pPr>
      <w:hyperlink w:anchor="_Toc28649" w:history="1">
        <w:r>
          <w:rPr>
            <w:rFonts w:ascii="仿宋" w:eastAsia="仿宋" w:hAnsi="仿宋" w:cs="仿宋" w:hint="eastAsia"/>
            <w:lang w:eastAsia="zh-CN"/>
          </w:rPr>
          <w:t>(六)、邻苯二酚项目生产规模</w:t>
        </w:r>
        <w:r>
          <w:tab/>
        </w:r>
        <w:r>
          <w:fldChar w:fldCharType="begin"/>
        </w:r>
        <w:r>
          <w:instrText xml:space="preserve"> PAGEREF _Toc28649 \h </w:instrText>
        </w:r>
        <w:r>
          <w:fldChar w:fldCharType="separate"/>
        </w:r>
        <w:r>
          <w:t>19</w:t>
        </w:r>
        <w:r>
          <w:fldChar w:fldCharType="end"/>
        </w:r>
      </w:hyperlink>
    </w:p>
    <w:p>
      <w:pPr>
        <w:pStyle w:val="TOC2"/>
        <w:tabs>
          <w:tab w:val="right" w:leader="dot" w:pos="8306"/>
        </w:tabs>
      </w:pPr>
      <w:hyperlink w:anchor="_Toc26318" w:history="1">
        <w:r>
          <w:rPr>
            <w:rFonts w:ascii="仿宋" w:eastAsia="仿宋" w:hAnsi="仿宋" w:cs="仿宋" w:hint="eastAsia"/>
            <w:lang w:eastAsia="zh-CN"/>
          </w:rPr>
          <w:t>(七)、建筑物建设规模</w:t>
        </w:r>
        <w:r>
          <w:tab/>
        </w:r>
        <w:r>
          <w:fldChar w:fldCharType="begin"/>
        </w:r>
        <w:r>
          <w:instrText xml:space="preserve"> PAGEREF _Toc26318 \h </w:instrText>
        </w:r>
        <w:r>
          <w:fldChar w:fldCharType="separate"/>
        </w:r>
        <w:r>
          <w:t>19</w:t>
        </w:r>
        <w:r>
          <w:fldChar w:fldCharType="end"/>
        </w:r>
      </w:hyperlink>
    </w:p>
    <w:p>
      <w:pPr>
        <w:pStyle w:val="TOC2"/>
        <w:tabs>
          <w:tab w:val="right" w:leader="dot" w:pos="8306"/>
        </w:tabs>
      </w:pPr>
      <w:hyperlink w:anchor="_Toc20288" w:history="1">
        <w:r>
          <w:rPr>
            <w:rFonts w:ascii="仿宋" w:eastAsia="仿宋" w:hAnsi="仿宋" w:cs="仿宋" w:hint="eastAsia"/>
            <w:lang w:eastAsia="zh-CN"/>
          </w:rPr>
          <w:t>(八)、环境影响</w:t>
        </w:r>
        <w:r>
          <w:tab/>
        </w:r>
        <w:r>
          <w:fldChar w:fldCharType="begin"/>
        </w:r>
        <w:r>
          <w:instrText xml:space="preserve"> PAGEREF _Toc20288 \h </w:instrText>
        </w:r>
        <w:r>
          <w:fldChar w:fldCharType="separate"/>
        </w:r>
        <w:r>
          <w:t>20</w:t>
        </w:r>
        <w:r>
          <w:fldChar w:fldCharType="end"/>
        </w:r>
      </w:hyperlink>
    </w:p>
    <w:p>
      <w:pPr>
        <w:pStyle w:val="TOC2"/>
        <w:tabs>
          <w:tab w:val="right" w:leader="dot" w:pos="8306"/>
        </w:tabs>
      </w:pPr>
      <w:hyperlink w:anchor="_Toc30648" w:history="1">
        <w:r>
          <w:rPr>
            <w:rFonts w:ascii="仿宋" w:eastAsia="仿宋" w:hAnsi="仿宋" w:cs="仿宋" w:hint="eastAsia"/>
            <w:lang w:eastAsia="zh-CN"/>
          </w:rPr>
          <w:t>(九)、邻苯二酚项目总投资及资金构成</w:t>
        </w:r>
        <w:r>
          <w:tab/>
        </w:r>
        <w:r>
          <w:fldChar w:fldCharType="begin"/>
        </w:r>
        <w:r>
          <w:instrText xml:space="preserve"> PAGEREF _Toc30648 \h </w:instrText>
        </w:r>
        <w:r>
          <w:fldChar w:fldCharType="separate"/>
        </w:r>
        <w:r>
          <w:t>21</w:t>
        </w:r>
        <w:r>
          <w:fldChar w:fldCharType="end"/>
        </w:r>
      </w:hyperlink>
    </w:p>
    <w:p>
      <w:pPr>
        <w:pStyle w:val="TOC2"/>
        <w:tabs>
          <w:tab w:val="right" w:leader="dot" w:pos="8306"/>
        </w:tabs>
      </w:pPr>
      <w:hyperlink w:anchor="_Toc15700" w:history="1">
        <w:r>
          <w:rPr>
            <w:rFonts w:ascii="仿宋" w:eastAsia="仿宋" w:hAnsi="仿宋" w:cs="仿宋" w:hint="eastAsia"/>
            <w:lang w:eastAsia="zh-CN"/>
          </w:rPr>
          <w:t>(十)、资金筹措方案</w:t>
        </w:r>
        <w:r>
          <w:tab/>
        </w:r>
        <w:r>
          <w:fldChar w:fldCharType="begin"/>
        </w:r>
        <w:r>
          <w:instrText xml:space="preserve"> PAGEREF _Toc15700 \h </w:instrText>
        </w:r>
        <w:r>
          <w:fldChar w:fldCharType="separate"/>
        </w:r>
        <w:r>
          <w:t>21</w:t>
        </w:r>
        <w:r>
          <w:fldChar w:fldCharType="end"/>
        </w:r>
      </w:hyperlink>
    </w:p>
    <w:p>
      <w:pPr>
        <w:pStyle w:val="TOC2"/>
        <w:tabs>
          <w:tab w:val="right" w:leader="dot" w:pos="8306"/>
        </w:tabs>
      </w:pPr>
      <w:hyperlink w:anchor="_Toc16929" w:history="1">
        <w:r>
          <w:rPr>
            <w:rFonts w:ascii="仿宋" w:eastAsia="仿宋" w:hAnsi="仿宋" w:cs="仿宋" w:hint="eastAsia"/>
            <w:lang w:eastAsia="zh-CN"/>
          </w:rPr>
          <w:t>(十一)、邻苯二酚项目预期经济效益规划目标</w:t>
        </w:r>
        <w:r>
          <w:tab/>
        </w:r>
        <w:r>
          <w:fldChar w:fldCharType="begin"/>
        </w:r>
        <w:r>
          <w:instrText xml:space="preserve"> PAGEREF _Toc16929 \h </w:instrText>
        </w:r>
        <w:r>
          <w:fldChar w:fldCharType="separate"/>
        </w:r>
        <w:r>
          <w:t>22</w:t>
        </w:r>
        <w:r>
          <w:fldChar w:fldCharType="end"/>
        </w:r>
      </w:hyperlink>
    </w:p>
    <w:p>
      <w:pPr>
        <w:pStyle w:val="TOC2"/>
        <w:tabs>
          <w:tab w:val="right" w:leader="dot" w:pos="8306"/>
        </w:tabs>
      </w:pPr>
      <w:hyperlink w:anchor="_Toc15047" w:history="1">
        <w:r>
          <w:rPr>
            <w:rFonts w:ascii="仿宋" w:eastAsia="仿宋" w:hAnsi="仿宋" w:cs="仿宋" w:hint="eastAsia"/>
            <w:lang w:eastAsia="zh-CN"/>
          </w:rPr>
          <w:t>(十二)、邻苯二酚项目建设进度规划</w:t>
        </w:r>
        <w:r>
          <w:tab/>
        </w:r>
        <w:r>
          <w:fldChar w:fldCharType="begin"/>
        </w:r>
        <w:r>
          <w:instrText xml:space="preserve"> PAGEREF _Toc15047 \h </w:instrText>
        </w:r>
        <w:r>
          <w:fldChar w:fldCharType="separate"/>
        </w:r>
        <w:r>
          <w:t>22</w:t>
        </w:r>
        <w:r>
          <w:fldChar w:fldCharType="end"/>
        </w:r>
      </w:hyperlink>
    </w:p>
    <w:p>
      <w:pPr>
        <w:pStyle w:val="TOC2"/>
        <w:tabs>
          <w:tab w:val="right" w:leader="dot" w:pos="8306"/>
        </w:tabs>
      </w:pPr>
      <w:hyperlink w:anchor="_Toc25569" w:history="1">
        <w:r>
          <w:rPr>
            <w:rFonts w:ascii="仿宋" w:eastAsia="仿宋" w:hAnsi="仿宋" w:cs="仿宋" w:hint="eastAsia"/>
            <w:lang w:eastAsia="zh-CN"/>
          </w:rPr>
          <w:t>(十三)、邻苯二酚项目综合评价</w:t>
        </w:r>
        <w:r>
          <w:tab/>
        </w:r>
        <w:r>
          <w:fldChar w:fldCharType="begin"/>
        </w:r>
        <w:r>
          <w:instrText xml:space="preserve"> PAGEREF _Toc25569 \h </w:instrText>
        </w:r>
        <w:r>
          <w:fldChar w:fldCharType="separate"/>
        </w:r>
        <w:r>
          <w:t>23</w:t>
        </w:r>
        <w:r>
          <w:fldChar w:fldCharType="end"/>
        </w:r>
      </w:hyperlink>
    </w:p>
    <w:p>
      <w:pPr>
        <w:pStyle w:val="TOC1"/>
        <w:tabs>
          <w:tab w:val="right" w:leader="dot" w:pos="8306"/>
        </w:tabs>
      </w:pPr>
      <w:hyperlink w:anchor="_Toc30434" w:history="1">
        <w:r>
          <w:rPr>
            <w:rFonts w:ascii="仿宋" w:eastAsia="仿宋" w:hAnsi="仿宋" w:cs="仿宋" w:hint="eastAsia"/>
            <w:lang w:eastAsia="zh-CN"/>
          </w:rPr>
          <w:t>四、原辅材料及成品分析</w:t>
        </w:r>
        <w:r>
          <w:tab/>
        </w:r>
        <w:r>
          <w:fldChar w:fldCharType="begin"/>
        </w:r>
        <w:r>
          <w:instrText xml:space="preserve"> PAGEREF _Toc30434 \h </w:instrText>
        </w:r>
        <w:r>
          <w:fldChar w:fldCharType="separate"/>
        </w:r>
        <w:r>
          <w:t>23</w:t>
        </w:r>
        <w:r>
          <w:fldChar w:fldCharType="end"/>
        </w:r>
      </w:hyperlink>
    </w:p>
    <w:p>
      <w:pPr>
        <w:pStyle w:val="TOC2"/>
        <w:tabs>
          <w:tab w:val="right" w:leader="dot" w:pos="8306"/>
        </w:tabs>
      </w:pPr>
      <w:hyperlink w:anchor="_Toc31908" w:history="1">
        <w:r>
          <w:rPr>
            <w:rFonts w:ascii="仿宋" w:eastAsia="仿宋" w:hAnsi="仿宋" w:cs="仿宋" w:hint="eastAsia"/>
            <w:lang w:eastAsia="zh-CN"/>
          </w:rPr>
          <w:t>(一)、邻苯二酚项目建设期原辅材料供应情况</w:t>
        </w:r>
        <w:r>
          <w:tab/>
        </w:r>
        <w:r>
          <w:fldChar w:fldCharType="begin"/>
        </w:r>
        <w:r>
          <w:instrText xml:space="preserve"> PAGEREF _Toc31908 \h </w:instrText>
        </w:r>
        <w:r>
          <w:fldChar w:fldCharType="separate"/>
        </w:r>
        <w:r>
          <w:t>23</w:t>
        </w:r>
        <w:r>
          <w:fldChar w:fldCharType="end"/>
        </w:r>
      </w:hyperlink>
    </w:p>
    <w:p>
      <w:pPr>
        <w:pStyle w:val="TOC2"/>
        <w:tabs>
          <w:tab w:val="right" w:leader="dot" w:pos="8306"/>
        </w:tabs>
      </w:pPr>
      <w:hyperlink w:anchor="_Toc12801" w:history="1">
        <w:r>
          <w:rPr>
            <w:rFonts w:ascii="仿宋" w:eastAsia="仿宋" w:hAnsi="仿宋" w:cs="仿宋" w:hint="eastAsia"/>
            <w:lang w:eastAsia="zh-CN"/>
          </w:rPr>
          <w:t>(二)、邻苯二酚项目运营期原辅材料供应及质量管理</w:t>
        </w:r>
        <w:r>
          <w:tab/>
        </w:r>
        <w:r>
          <w:fldChar w:fldCharType="begin"/>
        </w:r>
        <w:r>
          <w:instrText xml:space="preserve"> PAGEREF _Toc12801 \h </w:instrText>
        </w:r>
        <w:r>
          <w:fldChar w:fldCharType="separate"/>
        </w:r>
        <w:r>
          <w:t>24</w:t>
        </w:r>
        <w:r>
          <w:fldChar w:fldCharType="end"/>
        </w:r>
      </w:hyperlink>
    </w:p>
    <w:p>
      <w:pPr>
        <w:pStyle w:val="TOC1"/>
        <w:tabs>
          <w:tab w:val="right" w:leader="dot" w:pos="8306"/>
        </w:tabs>
      </w:pPr>
      <w:hyperlink w:anchor="_Toc29998" w:history="1">
        <w:r>
          <w:rPr>
            <w:rFonts w:ascii="仿宋" w:eastAsia="仿宋" w:hAnsi="仿宋" w:cs="仿宋" w:hint="eastAsia"/>
            <w:lang w:eastAsia="zh-CN"/>
          </w:rPr>
          <w:t>五、运营模式分析</w:t>
        </w:r>
        <w:r>
          <w:tab/>
        </w:r>
        <w:r>
          <w:fldChar w:fldCharType="begin"/>
        </w:r>
        <w:r>
          <w:instrText xml:space="preserve"> PAGEREF _Toc29998 \h </w:instrText>
        </w:r>
        <w:r>
          <w:fldChar w:fldCharType="separate"/>
        </w:r>
        <w:r>
          <w:t>25</w:t>
        </w:r>
        <w:r>
          <w:fldChar w:fldCharType="end"/>
        </w:r>
      </w:hyperlink>
    </w:p>
    <w:p>
      <w:pPr>
        <w:pStyle w:val="TOC2"/>
        <w:tabs>
          <w:tab w:val="right" w:leader="dot" w:pos="8306"/>
        </w:tabs>
      </w:pPr>
      <w:hyperlink w:anchor="_Toc7243" w:history="1">
        <w:r>
          <w:rPr>
            <w:rFonts w:ascii="仿宋" w:eastAsia="仿宋" w:hAnsi="仿宋" w:cs="仿宋" w:hint="eastAsia"/>
            <w:lang w:eastAsia="zh-CN"/>
          </w:rPr>
          <w:t>(一)、公司经营宗旨</w:t>
        </w:r>
        <w:r>
          <w:tab/>
        </w:r>
        <w:r>
          <w:fldChar w:fldCharType="begin"/>
        </w:r>
        <w:r>
          <w:instrText xml:space="preserve"> PAGEREF _Toc7243 \h </w:instrText>
        </w:r>
        <w:r>
          <w:fldChar w:fldCharType="separate"/>
        </w:r>
        <w:r>
          <w:t>25</w:t>
        </w:r>
        <w:r>
          <w:fldChar w:fldCharType="end"/>
        </w:r>
      </w:hyperlink>
    </w:p>
    <w:p>
      <w:pPr>
        <w:pStyle w:val="TOC2"/>
        <w:tabs>
          <w:tab w:val="right" w:leader="dot" w:pos="8306"/>
        </w:tabs>
      </w:pPr>
      <w:hyperlink w:anchor="_Toc17847" w:history="1">
        <w:r>
          <w:rPr>
            <w:rFonts w:ascii="仿宋" w:eastAsia="仿宋" w:hAnsi="仿宋" w:cs="仿宋" w:hint="eastAsia"/>
            <w:lang w:eastAsia="zh-CN"/>
          </w:rPr>
          <w:t>(二)、公司的目标、主要职责</w:t>
        </w:r>
        <w:r>
          <w:tab/>
        </w:r>
        <w:r>
          <w:fldChar w:fldCharType="begin"/>
        </w:r>
        <w:r>
          <w:instrText xml:space="preserve"> PAGEREF _Toc17847 \h </w:instrText>
        </w:r>
        <w:r>
          <w:fldChar w:fldCharType="separate"/>
        </w:r>
        <w:r>
          <w:t>26</w:t>
        </w:r>
        <w:r>
          <w:fldChar w:fldCharType="end"/>
        </w:r>
      </w:hyperlink>
    </w:p>
    <w:p>
      <w:pPr>
        <w:pStyle w:val="TOC2"/>
        <w:tabs>
          <w:tab w:val="right" w:leader="dot" w:pos="8306"/>
        </w:tabs>
      </w:pPr>
      <w:hyperlink w:anchor="_Toc23323" w:history="1">
        <w:r>
          <w:rPr>
            <w:rFonts w:ascii="仿宋" w:eastAsia="仿宋" w:hAnsi="仿宋" w:cs="仿宋" w:hint="eastAsia"/>
            <w:lang w:eastAsia="zh-CN"/>
          </w:rPr>
          <w:t>(三)、各部门职责及权限</w:t>
        </w:r>
        <w:r>
          <w:tab/>
        </w:r>
        <w:r>
          <w:fldChar w:fldCharType="begin"/>
        </w:r>
        <w:r>
          <w:instrText xml:space="preserve"> PAGEREF _Toc23323 \h </w:instrText>
        </w:r>
        <w:r>
          <w:fldChar w:fldCharType="separate"/>
        </w:r>
        <w:r>
          <w:t>27</w:t>
        </w:r>
        <w:r>
          <w:fldChar w:fldCharType="end"/>
        </w:r>
      </w:hyperlink>
    </w:p>
    <w:p>
      <w:pPr>
        <w:pStyle w:val="TOC2"/>
        <w:tabs>
          <w:tab w:val="right" w:leader="dot" w:pos="8306"/>
        </w:tabs>
      </w:pPr>
      <w:hyperlink w:anchor="_Toc23591" w:history="1">
        <w:r>
          <w:rPr>
            <w:rFonts w:ascii="仿宋" w:eastAsia="仿宋" w:hAnsi="仿宋" w:cs="仿宋" w:hint="eastAsia"/>
            <w:lang w:eastAsia="zh-CN"/>
          </w:rPr>
          <w:t>(四)、财务会计制度</w:t>
        </w:r>
        <w:r>
          <w:tab/>
        </w:r>
        <w:r>
          <w:fldChar w:fldCharType="begin"/>
        </w:r>
        <w:r>
          <w:instrText xml:space="preserve"> PAGEREF _Toc23591 \h </w:instrText>
        </w:r>
        <w:r>
          <w:fldChar w:fldCharType="separate"/>
        </w:r>
        <w:r>
          <w:t>30</w:t>
        </w:r>
        <w:r>
          <w:fldChar w:fldCharType="end"/>
        </w:r>
      </w:hyperlink>
    </w:p>
    <w:p>
      <w:pPr>
        <w:pStyle w:val="TOC1"/>
        <w:tabs>
          <w:tab w:val="right" w:leader="dot" w:pos="8306"/>
        </w:tabs>
      </w:pPr>
      <w:hyperlink w:anchor="_Toc29386" w:history="1">
        <w:r>
          <w:rPr>
            <w:rFonts w:ascii="仿宋" w:eastAsia="仿宋" w:hAnsi="仿宋" w:cs="仿宋" w:hint="eastAsia"/>
            <w:lang w:eastAsia="zh-CN"/>
          </w:rPr>
          <w:t>六、市场预测</w:t>
        </w:r>
        <w:r>
          <w:tab/>
        </w:r>
        <w:r>
          <w:fldChar w:fldCharType="begin"/>
        </w:r>
        <w:r>
          <w:instrText xml:space="preserve"> PAGEREF _Toc29386 \h </w:instrText>
        </w:r>
        <w:r>
          <w:fldChar w:fldCharType="separate"/>
        </w:r>
        <w:r>
          <w:t>35</w:t>
        </w:r>
        <w:r>
          <w:fldChar w:fldCharType="end"/>
        </w:r>
      </w:hyperlink>
    </w:p>
    <w:p>
      <w:pPr>
        <w:pStyle w:val="TOC2"/>
        <w:tabs>
          <w:tab w:val="right" w:leader="dot" w:pos="8306"/>
        </w:tabs>
      </w:pPr>
      <w:hyperlink w:anchor="_Toc2365" w:history="1">
        <w:r>
          <w:rPr>
            <w:rFonts w:ascii="仿宋" w:eastAsia="仿宋" w:hAnsi="仿宋" w:cs="仿宋" w:hint="eastAsia"/>
            <w:lang w:eastAsia="zh-CN"/>
          </w:rPr>
          <w:t>(一)、增强资金保障能力</w:t>
        </w:r>
        <w:r>
          <w:tab/>
        </w:r>
        <w:r>
          <w:fldChar w:fldCharType="begin"/>
        </w:r>
        <w:r>
          <w:instrText xml:space="preserve"> PAGEREF _Toc2365 \h </w:instrText>
        </w:r>
        <w:r>
          <w:fldChar w:fldCharType="separate"/>
        </w:r>
        <w:r>
          <w:t>35</w:t>
        </w:r>
        <w:r>
          <w:fldChar w:fldCharType="end"/>
        </w:r>
      </w:hyperlink>
    </w:p>
    <w:p>
      <w:pPr>
        <w:pStyle w:val="TOC2"/>
        <w:tabs>
          <w:tab w:val="right" w:leader="dot" w:pos="8306"/>
        </w:tabs>
      </w:pPr>
      <w:hyperlink w:anchor="_Toc32701" w:history="1">
        <w:r>
          <w:rPr>
            <w:rFonts w:ascii="仿宋" w:eastAsia="仿宋" w:hAnsi="仿宋" w:cs="仿宋" w:hint="eastAsia"/>
            <w:lang w:eastAsia="zh-CN"/>
          </w:rPr>
          <w:t>(二)、营造良好投资氛围</w:t>
        </w:r>
        <w:r>
          <w:tab/>
        </w:r>
        <w:r>
          <w:fldChar w:fldCharType="begin"/>
        </w:r>
        <w:r>
          <w:instrText xml:space="preserve"> PAGEREF _Toc32701 \h </w:instrText>
        </w:r>
        <w:r>
          <w:fldChar w:fldCharType="separate"/>
        </w:r>
        <w:r>
          <w:t>37</w:t>
        </w:r>
        <w:r>
          <w:fldChar w:fldCharType="end"/>
        </w:r>
      </w:hyperlink>
    </w:p>
    <w:p>
      <w:pPr>
        <w:pStyle w:val="TOC1"/>
        <w:tabs>
          <w:tab w:val="right" w:leader="dot" w:pos="8306"/>
        </w:tabs>
      </w:pPr>
      <w:hyperlink w:anchor="_Toc21479" w:history="1">
        <w:r>
          <w:rPr>
            <w:rFonts w:ascii="仿宋" w:eastAsia="仿宋" w:hAnsi="仿宋" w:cs="仿宋" w:hint="eastAsia"/>
            <w:lang w:eastAsia="zh-CN"/>
          </w:rPr>
          <w:t>七、邻苯二酚财务管理策略</w:t>
        </w:r>
        <w:r>
          <w:tab/>
        </w:r>
        <w:r>
          <w:fldChar w:fldCharType="begin"/>
        </w:r>
        <w:r>
          <w:instrText xml:space="preserve"> PAGEREF _Toc21479 \h </w:instrText>
        </w:r>
        <w:r>
          <w:fldChar w:fldCharType="separate"/>
        </w:r>
        <w:r>
          <w:t>37</w:t>
        </w:r>
        <w:r>
          <w:fldChar w:fldCharType="end"/>
        </w:r>
      </w:hyperlink>
    </w:p>
    <w:p>
      <w:pPr>
        <w:pStyle w:val="TOC2"/>
        <w:tabs>
          <w:tab w:val="right" w:leader="dot" w:pos="8306"/>
        </w:tabs>
      </w:pPr>
      <w:hyperlink w:anchor="_Toc16604" w:history="1">
        <w:r>
          <w:rPr>
            <w:rFonts w:ascii="仿宋" w:eastAsia="仿宋" w:hAnsi="仿宋" w:cs="仿宋" w:hint="eastAsia"/>
            <w:lang w:eastAsia="zh-CN"/>
          </w:rPr>
          <w:t>(一)、邻苯二酚财务管理原则</w:t>
        </w:r>
        <w:r>
          <w:tab/>
        </w:r>
        <w:r>
          <w:fldChar w:fldCharType="begin"/>
        </w:r>
        <w:r>
          <w:instrText xml:space="preserve"> PAGEREF _Toc16604 \h </w:instrText>
        </w:r>
        <w:r>
          <w:fldChar w:fldCharType="separate"/>
        </w:r>
        <w:r>
          <w:t>37</w:t>
        </w:r>
        <w:r>
          <w:fldChar w:fldCharType="end"/>
        </w:r>
      </w:hyperlink>
    </w:p>
    <w:p>
      <w:pPr>
        <w:pStyle w:val="TOC2"/>
        <w:tabs>
          <w:tab w:val="right" w:leader="dot" w:pos="8306"/>
        </w:tabs>
      </w:pPr>
      <w:hyperlink w:anchor="_Toc19536" w:history="1">
        <w:r>
          <w:rPr>
            <w:rFonts w:ascii="仿宋" w:eastAsia="仿宋" w:hAnsi="仿宋" w:cs="仿宋" w:hint="eastAsia"/>
            <w:lang w:eastAsia="zh-CN"/>
          </w:rPr>
          <w:t>(二)、邻苯二酚收入及成本核算</w:t>
        </w:r>
        <w:r>
          <w:tab/>
        </w:r>
        <w:r>
          <w:fldChar w:fldCharType="begin"/>
        </w:r>
        <w:r>
          <w:instrText xml:space="preserve"> PAGEREF _Toc19536 \h </w:instrText>
        </w:r>
        <w:r>
          <w:fldChar w:fldCharType="separate"/>
        </w:r>
        <w:r>
          <w:t>40</w:t>
        </w:r>
        <w:r>
          <w:fldChar w:fldCharType="end"/>
        </w:r>
      </w:hyperlink>
    </w:p>
    <w:p>
      <w:pPr>
        <w:pStyle w:val="TOC2"/>
        <w:tabs>
          <w:tab w:val="right" w:leader="dot" w:pos="8306"/>
        </w:tabs>
      </w:pPr>
      <w:hyperlink w:anchor="_Toc18153" w:history="1">
        <w:r>
          <w:rPr>
            <w:rFonts w:ascii="仿宋" w:eastAsia="仿宋" w:hAnsi="仿宋" w:cs="仿宋" w:hint="eastAsia"/>
            <w:lang w:eastAsia="zh-CN"/>
          </w:rPr>
          <w:t>(三)、邻苯二酚经济效益分析</w:t>
        </w:r>
        <w:r>
          <w:tab/>
        </w:r>
        <w:r>
          <w:fldChar w:fldCharType="begin"/>
        </w:r>
        <w:r>
          <w:instrText xml:space="preserve"> PAGEREF _Toc18153 \h </w:instrText>
        </w:r>
        <w:r>
          <w:fldChar w:fldCharType="separate"/>
        </w:r>
        <w:r>
          <w:t>42</w:t>
        </w:r>
        <w:r>
          <w:fldChar w:fldCharType="end"/>
        </w:r>
      </w:hyperlink>
    </w:p>
    <w:p>
      <w:pPr>
        <w:pStyle w:val="TOC2"/>
        <w:tabs>
          <w:tab w:val="right" w:leader="dot" w:pos="8306"/>
        </w:tabs>
      </w:pPr>
      <w:hyperlink w:anchor="_Toc1138" w:history="1">
        <w:r>
          <w:rPr>
            <w:rFonts w:ascii="仿宋" w:eastAsia="仿宋" w:hAnsi="仿宋" w:cs="仿宋" w:hint="eastAsia"/>
            <w:lang w:eastAsia="zh-CN"/>
          </w:rPr>
          <w:t>(四)、邻苯二酚利润及利润分配</w:t>
        </w:r>
        <w:r>
          <w:tab/>
        </w:r>
        <w:r>
          <w:fldChar w:fldCharType="begin"/>
        </w:r>
        <w:r>
          <w:instrText xml:space="preserve"> PAGEREF _Toc1138 \h </w:instrText>
        </w:r>
        <w:r>
          <w:fldChar w:fldCharType="separate"/>
        </w:r>
        <w:r>
          <w:t>43</w:t>
        </w:r>
        <w:r>
          <w:fldChar w:fldCharType="end"/>
        </w:r>
      </w:hyperlink>
    </w:p>
    <w:p>
      <w:pPr>
        <w:pStyle w:val="TOC1"/>
        <w:tabs>
          <w:tab w:val="right" w:leader="dot" w:pos="8306"/>
        </w:tabs>
      </w:pPr>
      <w:hyperlink w:anchor="_Toc30534" w:history="1">
        <w:r>
          <w:rPr>
            <w:rFonts w:ascii="仿宋" w:eastAsia="仿宋" w:hAnsi="仿宋" w:cs="仿宋" w:hint="eastAsia"/>
            <w:lang w:eastAsia="zh-CN"/>
          </w:rPr>
          <w:t>八、公司基本情况</w:t>
        </w:r>
        <w:r>
          <w:tab/>
        </w:r>
        <w:r>
          <w:fldChar w:fldCharType="begin"/>
        </w:r>
        <w:r>
          <w:instrText xml:space="preserve"> PAGEREF _Toc30534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47" w:history="1">
        <w:r>
          <w:rPr>
            <w:rFonts w:ascii="仿宋" w:eastAsia="仿宋" w:hAnsi="仿宋" w:cs="仿宋" w:hint="eastAsia"/>
            <w:lang w:eastAsia="zh-CN"/>
          </w:rPr>
          <w:t>(一)、公司基本信息</w:t>
        </w:r>
        <w:r>
          <w:tab/>
        </w:r>
        <w:r>
          <w:fldChar w:fldCharType="begin"/>
        </w:r>
        <w:r>
          <w:instrText xml:space="preserve"> PAGEREF _Toc16947 \h </w:instrText>
        </w:r>
        <w:r>
          <w:fldChar w:fldCharType="separate"/>
        </w:r>
        <w:r>
          <w:t>45</w:t>
        </w:r>
        <w:r>
          <w:fldChar w:fldCharType="end"/>
        </w:r>
      </w:hyperlink>
    </w:p>
    <w:p>
      <w:pPr>
        <w:pStyle w:val="TOC2"/>
        <w:tabs>
          <w:tab w:val="right" w:leader="dot" w:pos="8306"/>
        </w:tabs>
      </w:pPr>
      <w:hyperlink w:anchor="_Toc17959" w:history="1">
        <w:r>
          <w:rPr>
            <w:rFonts w:ascii="仿宋" w:eastAsia="仿宋" w:hAnsi="仿宋" w:cs="仿宋" w:hint="eastAsia"/>
            <w:lang w:eastAsia="zh-CN"/>
          </w:rPr>
          <w:t>(二)、公司简介</w:t>
        </w:r>
        <w:r>
          <w:tab/>
        </w:r>
        <w:r>
          <w:fldChar w:fldCharType="begin"/>
        </w:r>
        <w:r>
          <w:instrText xml:space="preserve"> PAGEREF _Toc17959 \h </w:instrText>
        </w:r>
        <w:r>
          <w:fldChar w:fldCharType="separate"/>
        </w:r>
        <w:r>
          <w:t>46</w:t>
        </w:r>
        <w:r>
          <w:fldChar w:fldCharType="end"/>
        </w:r>
      </w:hyperlink>
    </w:p>
    <w:p>
      <w:pPr>
        <w:pStyle w:val="TOC2"/>
        <w:tabs>
          <w:tab w:val="right" w:leader="dot" w:pos="8306"/>
        </w:tabs>
      </w:pPr>
      <w:hyperlink w:anchor="_Toc24393" w:history="1">
        <w:r>
          <w:rPr>
            <w:rFonts w:ascii="仿宋" w:eastAsia="仿宋" w:hAnsi="仿宋" w:cs="仿宋" w:hint="eastAsia"/>
            <w:lang w:eastAsia="zh-CN"/>
          </w:rPr>
          <w:t>(三)、公司竞争优势</w:t>
        </w:r>
        <w:r>
          <w:tab/>
        </w:r>
        <w:r>
          <w:fldChar w:fldCharType="begin"/>
        </w:r>
        <w:r>
          <w:instrText xml:space="preserve"> PAGEREF _Toc24393 \h </w:instrText>
        </w:r>
        <w:r>
          <w:fldChar w:fldCharType="separate"/>
        </w:r>
        <w:r>
          <w:t>47</w:t>
        </w:r>
        <w:r>
          <w:fldChar w:fldCharType="end"/>
        </w:r>
      </w:hyperlink>
    </w:p>
    <w:p>
      <w:pPr>
        <w:pStyle w:val="TOC2"/>
        <w:tabs>
          <w:tab w:val="right" w:leader="dot" w:pos="8306"/>
        </w:tabs>
      </w:pPr>
      <w:hyperlink w:anchor="_Toc27477" w:history="1">
        <w:r>
          <w:rPr>
            <w:rFonts w:ascii="仿宋" w:eastAsia="仿宋" w:hAnsi="仿宋" w:cs="仿宋" w:hint="eastAsia"/>
            <w:lang w:eastAsia="zh-CN"/>
          </w:rPr>
          <w:t>(四)、核心人员介绍</w:t>
        </w:r>
        <w:r>
          <w:tab/>
        </w:r>
        <w:r>
          <w:fldChar w:fldCharType="begin"/>
        </w:r>
        <w:r>
          <w:instrText xml:space="preserve"> PAGEREF _Toc27477 \h </w:instrText>
        </w:r>
        <w:r>
          <w:fldChar w:fldCharType="separate"/>
        </w:r>
        <w:r>
          <w:t>48</w:t>
        </w:r>
        <w:r>
          <w:fldChar w:fldCharType="end"/>
        </w:r>
      </w:hyperlink>
    </w:p>
    <w:p>
      <w:pPr>
        <w:pStyle w:val="TOC2"/>
        <w:tabs>
          <w:tab w:val="right" w:leader="dot" w:pos="8306"/>
        </w:tabs>
      </w:pPr>
      <w:hyperlink w:anchor="_Toc11655" w:history="1">
        <w:r>
          <w:rPr>
            <w:rFonts w:ascii="仿宋" w:eastAsia="仿宋" w:hAnsi="仿宋" w:cs="仿宋" w:hint="eastAsia"/>
            <w:lang w:eastAsia="zh-CN"/>
          </w:rPr>
          <w:t>(五)、经营宗旨</w:t>
        </w:r>
        <w:r>
          <w:tab/>
        </w:r>
        <w:r>
          <w:fldChar w:fldCharType="begin"/>
        </w:r>
        <w:r>
          <w:instrText xml:space="preserve"> PAGEREF _Toc11655 \h </w:instrText>
        </w:r>
        <w:r>
          <w:fldChar w:fldCharType="separate"/>
        </w:r>
        <w:r>
          <w:t>50</w:t>
        </w:r>
        <w:r>
          <w:fldChar w:fldCharType="end"/>
        </w:r>
      </w:hyperlink>
    </w:p>
    <w:p>
      <w:pPr>
        <w:pStyle w:val="TOC2"/>
        <w:tabs>
          <w:tab w:val="right" w:leader="dot" w:pos="8306"/>
        </w:tabs>
      </w:pPr>
      <w:hyperlink w:anchor="_Toc11743" w:history="1">
        <w:r>
          <w:rPr>
            <w:rFonts w:ascii="仿宋" w:eastAsia="仿宋" w:hAnsi="仿宋" w:cs="仿宋" w:hint="eastAsia"/>
            <w:lang w:eastAsia="zh-CN"/>
          </w:rPr>
          <w:t>(六)、公司发展规划</w:t>
        </w:r>
        <w:r>
          <w:tab/>
        </w:r>
        <w:r>
          <w:fldChar w:fldCharType="begin"/>
        </w:r>
        <w:r>
          <w:instrText xml:space="preserve"> PAGEREF _Toc11743 \h </w:instrText>
        </w:r>
        <w:r>
          <w:fldChar w:fldCharType="separate"/>
        </w:r>
        <w:r>
          <w:t>51</w:t>
        </w:r>
        <w:r>
          <w:fldChar w:fldCharType="end"/>
        </w:r>
      </w:hyperlink>
    </w:p>
    <w:p>
      <w:pPr>
        <w:pStyle w:val="TOC1"/>
        <w:tabs>
          <w:tab w:val="right" w:leader="dot" w:pos="8306"/>
        </w:tabs>
      </w:pPr>
      <w:hyperlink w:anchor="_Toc10812" w:history="1">
        <w:r>
          <w:rPr>
            <w:rFonts w:ascii="仿宋" w:eastAsia="仿宋" w:hAnsi="仿宋" w:cs="仿宋" w:hint="eastAsia"/>
            <w:lang w:eastAsia="zh-CN"/>
          </w:rPr>
          <w:t>九、风险风险及应对措施</w:t>
        </w:r>
        <w:r>
          <w:tab/>
        </w:r>
        <w:r>
          <w:fldChar w:fldCharType="begin"/>
        </w:r>
        <w:r>
          <w:instrText xml:space="preserve"> PAGEREF _Toc10812 \h </w:instrText>
        </w:r>
        <w:r>
          <w:fldChar w:fldCharType="separate"/>
        </w:r>
        <w:r>
          <w:t>52</w:t>
        </w:r>
        <w:r>
          <w:fldChar w:fldCharType="end"/>
        </w:r>
      </w:hyperlink>
    </w:p>
    <w:p>
      <w:pPr>
        <w:pStyle w:val="TOC2"/>
        <w:tabs>
          <w:tab w:val="right" w:leader="dot" w:pos="8306"/>
        </w:tabs>
      </w:pPr>
      <w:hyperlink w:anchor="_Toc1641" w:history="1">
        <w:r>
          <w:rPr>
            <w:rFonts w:ascii="仿宋" w:eastAsia="仿宋" w:hAnsi="仿宋" w:cs="仿宋" w:hint="eastAsia"/>
            <w:lang w:eastAsia="zh-CN"/>
          </w:rPr>
          <w:t>(一)、邻苯二酚项目风险分析</w:t>
        </w:r>
        <w:r>
          <w:tab/>
        </w:r>
        <w:r>
          <w:fldChar w:fldCharType="begin"/>
        </w:r>
        <w:r>
          <w:instrText xml:space="preserve"> PAGEREF _Toc1641 \h </w:instrText>
        </w:r>
        <w:r>
          <w:fldChar w:fldCharType="separate"/>
        </w:r>
        <w:r>
          <w:t>52</w:t>
        </w:r>
        <w:r>
          <w:fldChar w:fldCharType="end"/>
        </w:r>
      </w:hyperlink>
    </w:p>
    <w:p>
      <w:pPr>
        <w:pStyle w:val="TOC2"/>
        <w:tabs>
          <w:tab w:val="right" w:leader="dot" w:pos="8306"/>
        </w:tabs>
      </w:pPr>
      <w:hyperlink w:anchor="_Toc25026" w:history="1">
        <w:r>
          <w:rPr>
            <w:rFonts w:ascii="仿宋" w:eastAsia="仿宋" w:hAnsi="仿宋" w:cs="仿宋" w:hint="eastAsia"/>
            <w:lang w:eastAsia="zh-CN"/>
          </w:rPr>
          <w:t>(二)、邻苯二酚项目风险对策</w:t>
        </w:r>
        <w:r>
          <w:tab/>
        </w:r>
        <w:r>
          <w:fldChar w:fldCharType="begin"/>
        </w:r>
        <w:r>
          <w:instrText xml:space="preserve"> PAGEREF _Toc25026 \h </w:instrText>
        </w:r>
        <w:r>
          <w:fldChar w:fldCharType="separate"/>
        </w:r>
        <w:r>
          <w:t>54</w:t>
        </w:r>
        <w:r>
          <w:fldChar w:fldCharType="end"/>
        </w:r>
      </w:hyperlink>
    </w:p>
    <w:p>
      <w:pPr>
        <w:pStyle w:val="TOC1"/>
        <w:tabs>
          <w:tab w:val="right" w:leader="dot" w:pos="8306"/>
        </w:tabs>
      </w:pPr>
      <w:hyperlink w:anchor="_Toc5382" w:history="1">
        <w:r>
          <w:rPr>
            <w:rFonts w:ascii="仿宋" w:eastAsia="仿宋" w:hAnsi="仿宋" w:cs="仿宋" w:hint="eastAsia"/>
            <w:lang w:eastAsia="zh-CN"/>
          </w:rPr>
          <w:t>十、邻苯二酚项目选址</w:t>
        </w:r>
        <w:r>
          <w:tab/>
        </w:r>
        <w:r>
          <w:fldChar w:fldCharType="begin"/>
        </w:r>
        <w:r>
          <w:instrText xml:space="preserve"> PAGEREF _Toc5382 \h </w:instrText>
        </w:r>
        <w:r>
          <w:fldChar w:fldCharType="separate"/>
        </w:r>
        <w:r>
          <w:t>56</w:t>
        </w:r>
        <w:r>
          <w:fldChar w:fldCharType="end"/>
        </w:r>
      </w:hyperlink>
    </w:p>
    <w:p>
      <w:pPr>
        <w:pStyle w:val="TOC2"/>
        <w:tabs>
          <w:tab w:val="right" w:leader="dot" w:pos="8306"/>
        </w:tabs>
      </w:pPr>
      <w:hyperlink w:anchor="_Toc11392" w:history="1">
        <w:r>
          <w:rPr>
            <w:rFonts w:ascii="仿宋" w:eastAsia="仿宋" w:hAnsi="仿宋" w:cs="仿宋" w:hint="eastAsia"/>
            <w:lang w:eastAsia="zh-CN"/>
          </w:rPr>
          <w:t>(一)、邻苯二酚选址影响因素</w:t>
        </w:r>
        <w:r>
          <w:tab/>
        </w:r>
        <w:r>
          <w:fldChar w:fldCharType="begin"/>
        </w:r>
        <w:r>
          <w:instrText xml:space="preserve"> PAGEREF _Toc11392 \h </w:instrText>
        </w:r>
        <w:r>
          <w:fldChar w:fldCharType="separate"/>
        </w:r>
        <w:r>
          <w:t>56</w:t>
        </w:r>
        <w:r>
          <w:fldChar w:fldCharType="end"/>
        </w:r>
      </w:hyperlink>
    </w:p>
    <w:p>
      <w:pPr>
        <w:pStyle w:val="TOC2"/>
        <w:tabs>
          <w:tab w:val="right" w:leader="dot" w:pos="8306"/>
        </w:tabs>
      </w:pPr>
      <w:hyperlink w:anchor="_Toc3765" w:history="1">
        <w:r>
          <w:rPr>
            <w:rFonts w:ascii="仿宋" w:eastAsia="仿宋" w:hAnsi="仿宋" w:cs="仿宋" w:hint="eastAsia"/>
            <w:lang w:eastAsia="zh-CN"/>
          </w:rPr>
          <w:t>(二)、行业竞争对邻苯二酚选址的影响</w:t>
        </w:r>
        <w:r>
          <w:tab/>
        </w:r>
        <w:r>
          <w:fldChar w:fldCharType="begin"/>
        </w:r>
        <w:r>
          <w:instrText xml:space="preserve"> PAGEREF _Toc3765 \h </w:instrText>
        </w:r>
        <w:r>
          <w:fldChar w:fldCharType="separate"/>
        </w:r>
        <w:r>
          <w:t>57</w:t>
        </w:r>
        <w:r>
          <w:fldChar w:fldCharType="end"/>
        </w:r>
      </w:hyperlink>
    </w:p>
    <w:p>
      <w:pPr>
        <w:pStyle w:val="TOC2"/>
        <w:tabs>
          <w:tab w:val="right" w:leader="dot" w:pos="8306"/>
        </w:tabs>
      </w:pPr>
      <w:hyperlink w:anchor="_Toc30942" w:history="1">
        <w:r>
          <w:rPr>
            <w:rFonts w:ascii="仿宋" w:eastAsia="仿宋" w:hAnsi="仿宋" w:cs="仿宋" w:hint="eastAsia"/>
            <w:lang w:eastAsia="zh-CN"/>
          </w:rPr>
          <w:t>(三)、经营成本对邻苯二酚选址的影响</w:t>
        </w:r>
        <w:r>
          <w:tab/>
        </w:r>
        <w:r>
          <w:fldChar w:fldCharType="begin"/>
        </w:r>
        <w:r>
          <w:instrText xml:space="preserve"> PAGEREF _Toc30942 \h </w:instrText>
        </w:r>
        <w:r>
          <w:fldChar w:fldCharType="separate"/>
        </w:r>
        <w:r>
          <w:t>59</w:t>
        </w:r>
        <w:r>
          <w:fldChar w:fldCharType="end"/>
        </w:r>
      </w:hyperlink>
    </w:p>
    <w:p>
      <w:pPr>
        <w:pStyle w:val="TOC2"/>
        <w:tabs>
          <w:tab w:val="right" w:leader="dot" w:pos="8306"/>
        </w:tabs>
      </w:pPr>
      <w:hyperlink w:anchor="_Toc10236" w:history="1">
        <w:r>
          <w:rPr>
            <w:rFonts w:ascii="仿宋" w:eastAsia="仿宋" w:hAnsi="仿宋" w:cs="仿宋" w:hint="eastAsia"/>
            <w:lang w:eastAsia="zh-CN"/>
          </w:rPr>
          <w:t>(四)、消费习惯对邻苯二酚选址的影响</w:t>
        </w:r>
        <w:r>
          <w:tab/>
        </w:r>
        <w:r>
          <w:fldChar w:fldCharType="begin"/>
        </w:r>
        <w:r>
          <w:instrText xml:space="preserve"> PAGEREF _Toc10236 \h </w:instrText>
        </w:r>
        <w:r>
          <w:fldChar w:fldCharType="separate"/>
        </w:r>
        <w:r>
          <w:t>60</w:t>
        </w:r>
        <w:r>
          <w:fldChar w:fldCharType="end"/>
        </w:r>
      </w:hyperlink>
    </w:p>
    <w:p>
      <w:pPr>
        <w:pStyle w:val="TOC2"/>
        <w:tabs>
          <w:tab w:val="right" w:leader="dot" w:pos="8306"/>
        </w:tabs>
      </w:pPr>
      <w:hyperlink w:anchor="_Toc27968" w:history="1">
        <w:r>
          <w:rPr>
            <w:rFonts w:ascii="仿宋" w:eastAsia="仿宋" w:hAnsi="仿宋" w:cs="仿宋" w:hint="eastAsia"/>
            <w:lang w:eastAsia="zh-CN"/>
          </w:rPr>
          <w:t>(五)、邻苯二酚项目选址原则</w:t>
        </w:r>
        <w:r>
          <w:tab/>
        </w:r>
        <w:r>
          <w:fldChar w:fldCharType="begin"/>
        </w:r>
        <w:r>
          <w:instrText xml:space="preserve"> PAGEREF _Toc27968 \h </w:instrText>
        </w:r>
        <w:r>
          <w:fldChar w:fldCharType="separate"/>
        </w:r>
        <w:r>
          <w:t>61</w:t>
        </w:r>
        <w:r>
          <w:fldChar w:fldCharType="end"/>
        </w:r>
      </w:hyperlink>
    </w:p>
    <w:p>
      <w:pPr>
        <w:pStyle w:val="TOC2"/>
        <w:tabs>
          <w:tab w:val="right" w:leader="dot" w:pos="8306"/>
        </w:tabs>
      </w:pPr>
      <w:hyperlink w:anchor="_Toc4430" w:history="1">
        <w:r>
          <w:rPr>
            <w:rFonts w:ascii="仿宋" w:eastAsia="仿宋" w:hAnsi="仿宋" w:cs="仿宋" w:hint="eastAsia"/>
            <w:lang w:eastAsia="zh-CN"/>
          </w:rPr>
          <w:t>(六)、建设区基本情况</w:t>
        </w:r>
        <w:r>
          <w:tab/>
        </w:r>
        <w:r>
          <w:fldChar w:fldCharType="begin"/>
        </w:r>
        <w:r>
          <w:instrText xml:space="preserve"> PAGEREF _Toc4430 \h </w:instrText>
        </w:r>
        <w:r>
          <w:fldChar w:fldCharType="separate"/>
        </w:r>
        <w:r>
          <w:t>61</w:t>
        </w:r>
        <w:r>
          <w:fldChar w:fldCharType="end"/>
        </w:r>
      </w:hyperlink>
    </w:p>
    <w:p>
      <w:pPr>
        <w:pStyle w:val="TOC2"/>
        <w:tabs>
          <w:tab w:val="right" w:leader="dot" w:pos="8306"/>
        </w:tabs>
      </w:pPr>
      <w:hyperlink w:anchor="_Toc16053" w:history="1">
        <w:r>
          <w:rPr>
            <w:rFonts w:ascii="仿宋" w:eastAsia="仿宋" w:hAnsi="仿宋" w:cs="仿宋" w:hint="eastAsia"/>
            <w:lang w:eastAsia="zh-CN"/>
          </w:rPr>
          <w:t>(七)、邻苯二酚项目选址综合评价</w:t>
        </w:r>
        <w:r>
          <w:tab/>
        </w:r>
        <w:r>
          <w:fldChar w:fldCharType="begin"/>
        </w:r>
        <w:r>
          <w:instrText xml:space="preserve"> PAGEREF _Toc16053 \h </w:instrText>
        </w:r>
        <w:r>
          <w:fldChar w:fldCharType="separate"/>
        </w:r>
        <w:r>
          <w:t>62</w:t>
        </w:r>
        <w:r>
          <w:fldChar w:fldCharType="end"/>
        </w:r>
      </w:hyperlink>
    </w:p>
    <w:p>
      <w:pPr>
        <w:pStyle w:val="TOC1"/>
        <w:tabs>
          <w:tab w:val="right" w:leader="dot" w:pos="8306"/>
        </w:tabs>
      </w:pPr>
      <w:hyperlink w:anchor="_Toc22777" w:history="1">
        <w:r>
          <w:rPr>
            <w:rFonts w:ascii="仿宋" w:eastAsia="仿宋" w:hAnsi="仿宋" w:cs="仿宋" w:hint="eastAsia"/>
            <w:lang w:eastAsia="zh-CN"/>
          </w:rPr>
          <w:t>十一、邻苯二酚商业模式</w:t>
        </w:r>
        <w:r>
          <w:tab/>
        </w:r>
        <w:r>
          <w:fldChar w:fldCharType="begin"/>
        </w:r>
        <w:r>
          <w:instrText xml:space="preserve"> PAGEREF _Toc22777 \h </w:instrText>
        </w:r>
        <w:r>
          <w:fldChar w:fldCharType="separate"/>
        </w:r>
        <w:r>
          <w:t>63</w:t>
        </w:r>
        <w:r>
          <w:fldChar w:fldCharType="end"/>
        </w:r>
      </w:hyperlink>
    </w:p>
    <w:p>
      <w:pPr>
        <w:pStyle w:val="TOC2"/>
        <w:tabs>
          <w:tab w:val="right" w:leader="dot" w:pos="8306"/>
        </w:tabs>
      </w:pPr>
      <w:hyperlink w:anchor="_Toc5423" w:history="1">
        <w:r>
          <w:rPr>
            <w:rFonts w:ascii="仿宋" w:eastAsia="仿宋" w:hAnsi="仿宋" w:cs="仿宋" w:hint="eastAsia"/>
            <w:lang w:eastAsia="zh-CN"/>
          </w:rPr>
          <w:t>(一)、邻苯二酚新型运营方式</w:t>
        </w:r>
        <w:r>
          <w:tab/>
        </w:r>
        <w:r>
          <w:fldChar w:fldCharType="begin"/>
        </w:r>
        <w:r>
          <w:instrText xml:space="preserve"> PAGEREF _Toc5423 \h </w:instrText>
        </w:r>
        <w:r>
          <w:fldChar w:fldCharType="separate"/>
        </w:r>
        <w:r>
          <w:t>63</w:t>
        </w:r>
        <w:r>
          <w:fldChar w:fldCharType="end"/>
        </w:r>
      </w:hyperlink>
    </w:p>
    <w:p>
      <w:pPr>
        <w:pStyle w:val="TOC2"/>
        <w:tabs>
          <w:tab w:val="right" w:leader="dot" w:pos="8306"/>
        </w:tabs>
      </w:pPr>
      <w:hyperlink w:anchor="_Toc10294" w:history="1">
        <w:r>
          <w:rPr>
            <w:rFonts w:ascii="仿宋" w:eastAsia="仿宋" w:hAnsi="仿宋" w:cs="仿宋" w:hint="eastAsia"/>
            <w:lang w:eastAsia="zh-CN"/>
          </w:rPr>
          <w:t>(二)、邻苯二酚数字化发展方案</w:t>
        </w:r>
        <w:r>
          <w:tab/>
        </w:r>
        <w:r>
          <w:fldChar w:fldCharType="begin"/>
        </w:r>
        <w:r>
          <w:instrText xml:space="preserve"> PAGEREF _Toc10294 \h </w:instrText>
        </w:r>
        <w:r>
          <w:fldChar w:fldCharType="separate"/>
        </w:r>
        <w:r>
          <w:t>64</w:t>
        </w:r>
        <w:r>
          <w:fldChar w:fldCharType="end"/>
        </w:r>
      </w:hyperlink>
    </w:p>
    <w:p>
      <w:pPr>
        <w:pStyle w:val="TOC2"/>
        <w:tabs>
          <w:tab w:val="right" w:leader="dot" w:pos="8306"/>
        </w:tabs>
      </w:pPr>
      <w:hyperlink w:anchor="_Toc7704" w:history="1">
        <w:r>
          <w:rPr>
            <w:rFonts w:ascii="仿宋" w:eastAsia="仿宋" w:hAnsi="仿宋" w:cs="仿宋" w:hint="eastAsia"/>
            <w:lang w:eastAsia="zh-CN"/>
          </w:rPr>
          <w:t>(三)、邻苯二酚企业文化建设方案</w:t>
        </w:r>
        <w:r>
          <w:tab/>
        </w:r>
        <w:r>
          <w:fldChar w:fldCharType="begin"/>
        </w:r>
        <w:r>
          <w:instrText xml:space="preserve"> PAGEREF _Toc7704 \h </w:instrText>
        </w:r>
        <w:r>
          <w:fldChar w:fldCharType="separate"/>
        </w:r>
        <w:r>
          <w:t>65</w:t>
        </w:r>
        <w:r>
          <w:fldChar w:fldCharType="end"/>
        </w:r>
      </w:hyperlink>
    </w:p>
    <w:p>
      <w:pPr>
        <w:pStyle w:val="TOC2"/>
        <w:tabs>
          <w:tab w:val="right" w:leader="dot" w:pos="8306"/>
        </w:tabs>
      </w:pPr>
      <w:hyperlink w:anchor="_Toc24002" w:history="1">
        <w:r>
          <w:rPr>
            <w:rFonts w:ascii="仿宋" w:eastAsia="仿宋" w:hAnsi="仿宋" w:cs="仿宋" w:hint="eastAsia"/>
            <w:lang w:eastAsia="zh-CN"/>
          </w:rPr>
          <w:t>(四)、邻苯二酚供应链管理</w:t>
        </w:r>
        <w:r>
          <w:tab/>
        </w:r>
        <w:r>
          <w:fldChar w:fldCharType="begin"/>
        </w:r>
        <w:r>
          <w:instrText xml:space="preserve"> PAGEREF _Toc24002 \h </w:instrText>
        </w:r>
        <w:r>
          <w:fldChar w:fldCharType="separate"/>
        </w:r>
        <w:r>
          <w:t>67</w:t>
        </w:r>
        <w:r>
          <w:fldChar w:fldCharType="end"/>
        </w:r>
      </w:hyperlink>
    </w:p>
    <w:p>
      <w:pPr>
        <w:pStyle w:val="TOC1"/>
        <w:tabs>
          <w:tab w:val="right" w:leader="dot" w:pos="8306"/>
        </w:tabs>
      </w:pPr>
      <w:hyperlink w:anchor="_Toc28743" w:history="1">
        <w:r>
          <w:rPr>
            <w:rFonts w:ascii="仿宋" w:eastAsia="仿宋" w:hAnsi="仿宋" w:cs="仿宋" w:hint="eastAsia"/>
            <w:lang w:eastAsia="zh-CN"/>
          </w:rPr>
          <w:t>十二、环保分析</w:t>
        </w:r>
        <w:r>
          <w:tab/>
        </w:r>
        <w:r>
          <w:fldChar w:fldCharType="begin"/>
        </w:r>
        <w:r>
          <w:instrText xml:space="preserve"> PAGEREF _Toc28743 \h </w:instrText>
        </w:r>
        <w:r>
          <w:fldChar w:fldCharType="separate"/>
        </w:r>
        <w:r>
          <w:t>68</w:t>
        </w:r>
        <w:r>
          <w:fldChar w:fldCharType="end"/>
        </w:r>
      </w:hyperlink>
    </w:p>
    <w:p>
      <w:pPr>
        <w:pStyle w:val="TOC2"/>
        <w:tabs>
          <w:tab w:val="right" w:leader="dot" w:pos="8306"/>
        </w:tabs>
      </w:pPr>
      <w:hyperlink w:anchor="_Toc25563" w:history="1">
        <w:r>
          <w:rPr>
            <w:rFonts w:ascii="仿宋" w:eastAsia="仿宋" w:hAnsi="仿宋" w:cs="仿宋" w:hint="eastAsia"/>
            <w:lang w:eastAsia="zh-CN"/>
          </w:rPr>
          <w:t>(一)、编制依据</w:t>
        </w:r>
        <w:r>
          <w:tab/>
        </w:r>
        <w:r>
          <w:fldChar w:fldCharType="begin"/>
        </w:r>
        <w:r>
          <w:instrText xml:space="preserve"> PAGEREF _Toc25563 \h </w:instrText>
        </w:r>
        <w:r>
          <w:fldChar w:fldCharType="separate"/>
        </w:r>
        <w:r>
          <w:t>68</w:t>
        </w:r>
        <w:r>
          <w:fldChar w:fldCharType="end"/>
        </w:r>
      </w:hyperlink>
    </w:p>
    <w:p>
      <w:pPr>
        <w:pStyle w:val="TOC2"/>
        <w:tabs>
          <w:tab w:val="right" w:leader="dot" w:pos="8306"/>
        </w:tabs>
      </w:pPr>
      <w:hyperlink w:anchor="_Toc26788" w:history="1">
        <w:r>
          <w:rPr>
            <w:rFonts w:ascii="仿宋" w:eastAsia="仿宋" w:hAnsi="仿宋" w:cs="仿宋" w:hint="eastAsia"/>
            <w:lang w:eastAsia="zh-CN"/>
          </w:rPr>
          <w:t>(二)、环境影响合理性分析</w:t>
        </w:r>
        <w:r>
          <w:tab/>
        </w:r>
        <w:r>
          <w:fldChar w:fldCharType="begin"/>
        </w:r>
        <w:r>
          <w:instrText xml:space="preserve"> PAGEREF _Toc26788 \h </w:instrText>
        </w:r>
        <w:r>
          <w:fldChar w:fldCharType="separate"/>
        </w:r>
        <w:r>
          <w:t>68</w:t>
        </w:r>
        <w:r>
          <w:fldChar w:fldCharType="end"/>
        </w:r>
      </w:hyperlink>
    </w:p>
    <w:p>
      <w:pPr>
        <w:pStyle w:val="TOC2"/>
        <w:tabs>
          <w:tab w:val="right" w:leader="dot" w:pos="8306"/>
        </w:tabs>
      </w:pPr>
      <w:hyperlink w:anchor="_Toc22761" w:history="1">
        <w:r>
          <w:rPr>
            <w:rFonts w:ascii="仿宋" w:eastAsia="仿宋" w:hAnsi="仿宋" w:cs="仿宋" w:hint="eastAsia"/>
            <w:lang w:eastAsia="zh-CN"/>
          </w:rPr>
          <w:t>(三)、建设期大气环境影响分析</w:t>
        </w:r>
        <w:r>
          <w:tab/>
        </w:r>
        <w:r>
          <w:fldChar w:fldCharType="begin"/>
        </w:r>
        <w:r>
          <w:instrText xml:space="preserve"> PAGEREF _Toc22761 \h </w:instrText>
        </w:r>
        <w:r>
          <w:fldChar w:fldCharType="separate"/>
        </w:r>
        <w:r>
          <w:t>68</w:t>
        </w:r>
        <w:r>
          <w:fldChar w:fldCharType="end"/>
        </w:r>
      </w:hyperlink>
    </w:p>
    <w:p>
      <w:pPr>
        <w:pStyle w:val="TOC2"/>
        <w:tabs>
          <w:tab w:val="right" w:leader="dot" w:pos="8306"/>
        </w:tabs>
      </w:pPr>
      <w:hyperlink w:anchor="_Toc29870" w:history="1">
        <w:r>
          <w:rPr>
            <w:rFonts w:ascii="仿宋" w:eastAsia="仿宋" w:hAnsi="仿宋" w:cs="仿宋" w:hint="eastAsia"/>
            <w:lang w:eastAsia="zh-CN"/>
          </w:rPr>
          <w:t>(四)、建设期水环境影响分析</w:t>
        </w:r>
        <w:r>
          <w:tab/>
        </w:r>
        <w:r>
          <w:fldChar w:fldCharType="begin"/>
        </w:r>
        <w:r>
          <w:instrText xml:space="preserve"> PAGEREF _Toc29870 \h </w:instrText>
        </w:r>
        <w:r>
          <w:fldChar w:fldCharType="separate"/>
        </w:r>
        <w:r>
          <w:t>70</w:t>
        </w:r>
        <w:r>
          <w:fldChar w:fldCharType="end"/>
        </w:r>
      </w:hyperlink>
    </w:p>
    <w:p>
      <w:pPr>
        <w:pStyle w:val="TOC2"/>
        <w:tabs>
          <w:tab w:val="right" w:leader="dot" w:pos="8306"/>
        </w:tabs>
      </w:pPr>
      <w:hyperlink w:anchor="_Toc25177" w:history="1">
        <w:r>
          <w:rPr>
            <w:rFonts w:ascii="仿宋" w:eastAsia="仿宋" w:hAnsi="仿宋" w:cs="仿宋" w:hint="eastAsia"/>
            <w:lang w:eastAsia="zh-CN"/>
          </w:rPr>
          <w:t>(五)、建设期固体废弃物环境影响分析</w:t>
        </w:r>
        <w:r>
          <w:tab/>
        </w:r>
        <w:r>
          <w:fldChar w:fldCharType="begin"/>
        </w:r>
        <w:r>
          <w:instrText xml:space="preserve"> PAGEREF _Toc25177 \h </w:instrText>
        </w:r>
        <w:r>
          <w:fldChar w:fldCharType="separate"/>
        </w:r>
        <w:r>
          <w:t>71</w:t>
        </w:r>
        <w:r>
          <w:fldChar w:fldCharType="end"/>
        </w:r>
      </w:hyperlink>
    </w:p>
    <w:p>
      <w:pPr>
        <w:pStyle w:val="TOC2"/>
        <w:tabs>
          <w:tab w:val="right" w:leader="dot" w:pos="8306"/>
        </w:tabs>
      </w:pPr>
      <w:hyperlink w:anchor="_Toc601" w:history="1">
        <w:r>
          <w:rPr>
            <w:rFonts w:ascii="仿宋" w:eastAsia="仿宋" w:hAnsi="仿宋" w:cs="仿宋" w:hint="eastAsia"/>
            <w:lang w:eastAsia="zh-CN"/>
          </w:rPr>
          <w:t>(六)、建设期声环境影响分析</w:t>
        </w:r>
        <w:r>
          <w:tab/>
        </w:r>
        <w:r>
          <w:fldChar w:fldCharType="begin"/>
        </w:r>
        <w:r>
          <w:instrText xml:space="preserve"> PAGEREF _Toc601 \h </w:instrText>
        </w:r>
        <w:r>
          <w:fldChar w:fldCharType="separate"/>
        </w:r>
        <w:r>
          <w:t>71</w:t>
        </w:r>
        <w:r>
          <w:fldChar w:fldCharType="end"/>
        </w:r>
      </w:hyperlink>
    </w:p>
    <w:p>
      <w:pPr>
        <w:pStyle w:val="TOC2"/>
        <w:tabs>
          <w:tab w:val="right" w:leader="dot" w:pos="8306"/>
        </w:tabs>
      </w:pPr>
      <w:hyperlink w:anchor="_Toc9091" w:history="1">
        <w:r>
          <w:rPr>
            <w:rFonts w:ascii="仿宋" w:eastAsia="仿宋" w:hAnsi="仿宋" w:cs="仿宋" w:hint="eastAsia"/>
            <w:lang w:eastAsia="zh-CN"/>
          </w:rPr>
          <w:t>(七)、环境管理分析</w:t>
        </w:r>
        <w:r>
          <w:tab/>
        </w:r>
        <w:r>
          <w:fldChar w:fldCharType="begin"/>
        </w:r>
        <w:r>
          <w:instrText xml:space="preserve"> PAGEREF _Toc9091 \h </w:instrText>
        </w:r>
        <w:r>
          <w:fldChar w:fldCharType="separate"/>
        </w:r>
        <w:r>
          <w:t>72</w:t>
        </w:r>
        <w:r>
          <w:fldChar w:fldCharType="end"/>
        </w:r>
      </w:hyperlink>
    </w:p>
    <w:p>
      <w:pPr>
        <w:pStyle w:val="TOC2"/>
        <w:tabs>
          <w:tab w:val="right" w:leader="dot" w:pos="8306"/>
        </w:tabs>
      </w:pPr>
      <w:hyperlink w:anchor="_Toc18417" w:history="1">
        <w:r>
          <w:rPr>
            <w:rFonts w:ascii="仿宋" w:eastAsia="仿宋" w:hAnsi="仿宋" w:cs="仿宋" w:hint="eastAsia"/>
            <w:lang w:eastAsia="zh-CN"/>
          </w:rPr>
          <w:t>(八)、结论及建议</w:t>
        </w:r>
        <w:r>
          <w:tab/>
        </w:r>
        <w:r>
          <w:fldChar w:fldCharType="begin"/>
        </w:r>
        <w:r>
          <w:instrText xml:space="preserve"> PAGEREF _Toc18417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在商业世界中，机遇和挑战并存，商业计划书的目的是为一个全新的企业设定清晰的方向。本计划书旨在描绘一个充满活力和创新的创业项目，专注于解决市场需求和实现可持续的商业成功。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这个计划书将探讨市场环境，竞争力，商业策略和运营计划，以确保我们能够满足客户的期望，开拓市场，管理风险，同时为股东创造价值。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我们的目标是建立一个可信赖的企业，为社会带来积极的变革，为员工提供成长和发展的机会，并为投资者创造回报。我们深信创业的力量，以及创新和执着将推动我们不断前进。</w:t>
      </w:r>
    </w:p>
    <w:p>
      <w:pPr>
        <w:pStyle w:val="Heading1"/>
        <w:ind w:firstLine="560" w:firstLineChars="200"/>
        <w:rPr>
          <w:rFonts w:ascii="仿宋" w:eastAsia="仿宋" w:hAnsi="仿宋" w:cs="仿宋" w:hint="eastAsia"/>
          <w:sz w:val="28"/>
          <w:lang w:eastAsia="zh-CN"/>
        </w:rPr>
      </w:pPr>
      <w:bookmarkStart w:id="2" w:name="_Toc20793"/>
      <w:r>
        <w:rPr>
          <w:rFonts w:ascii="仿宋" w:eastAsia="仿宋" w:hAnsi="仿宋" w:cs="仿宋" w:hint="eastAsia"/>
          <w:sz w:val="28"/>
          <w:lang w:eastAsia="zh-CN"/>
        </w:rPr>
        <w:t>一、建筑工程可行性分析</w:t>
      </w:r>
      <w:bookmarkEnd w:id="2"/>
    </w:p>
    <w:p>
      <w:pPr>
        <w:pStyle w:val="Heading2"/>
        <w:rPr>
          <w:rFonts w:ascii="仿宋" w:eastAsia="仿宋" w:hAnsi="仿宋" w:cs="仿宋" w:hint="eastAsia"/>
          <w:lang w:eastAsia="zh-CN"/>
        </w:rPr>
      </w:pPr>
      <w:bookmarkStart w:id="3" w:name="_Toc19271"/>
      <w:r>
        <w:rPr>
          <w:rFonts w:ascii="仿宋" w:eastAsia="仿宋" w:hAnsi="仿宋" w:cs="仿宋" w:hint="eastAsia"/>
          <w:lang w:eastAsia="zh-CN"/>
        </w:rPr>
        <w:t>(一)、邻苯二酚项目工程设计总体要求</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邻苯二酚项目工程设计总体要求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在邻苯二酚项目工程设计阶段，我们将遵循以下总体设计原则以确保邻苯二酚项目的高效、经济、实用和美观：</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建筑结构设计原则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以“经济、实用和兼顾美观”为指导原则，根据工艺需求，充分考虑当地地质和地形条件，确保建筑结构的合理性和稳定性。</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工艺生产需求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为满足工艺生产的需要，设计工艺布局应方便操作、检修和管理。采取厂房一体化设计，注重竖向组合，努力减少管线长度，降低能耗，节约用地，降低总体投资。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主厂房采用轻钢结构设计，以确保建设速度和为未来技术改造留下发展空间。各层主要设备的悬挂和支撑采用钢结构，实现轻型化，同时满足防腐防爆规范及相关要求。</w:t>
      </w:r>
    </w:p>
    <w:p>
      <w:pPr>
        <w:pStyle w:val="Heading2"/>
        <w:ind w:firstLine="560" w:firstLineChars="200"/>
        <w:rPr>
          <w:rFonts w:ascii="仿宋" w:eastAsia="仿宋" w:hAnsi="仿宋" w:cs="仿宋" w:hint="eastAsia"/>
          <w:sz w:val="28"/>
          <w:lang w:eastAsia="zh-CN"/>
        </w:rPr>
      </w:pPr>
      <w:bookmarkStart w:id="4" w:name="_Toc23760"/>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邻苯二酚项目背景和概述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本邻苯二酚项目旨在建设一个现代化、智能化的邻苯二酚生产基地，以满足不断增长的市场需求。该基地将专注于XX领域，通过整合先进的技术和创新的管理模式，提供高质量、高效率的邻苯二酚。</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构建具有高效生产能力的现代化邻苯二酚生产基地，年产能达到XX。</w:t>
      </w:r>
    </w:p>
    <w:p>
      <w:pPr>
        <w:ind w:firstLine="560" w:firstLineChars="200"/>
        <w:rPr>
          <w:rFonts w:ascii="仿宋" w:eastAsia="仿宋" w:hAnsi="仿宋" w:cs="仿宋" w:hint="eastAsia"/>
          <w:sz w:val="28"/>
        </w:rPr>
      </w:pPr>
      <w:r>
        <w:rPr>
          <w:rFonts w:ascii="仿宋" w:eastAsia="仿宋" w:hAnsi="仿宋" w:cs="仿宋" w:hint="eastAsia"/>
          <w:sz w:val="28"/>
          <w:lang w:eastAsia="zh-CN"/>
        </w:rPr>
        <w:t>实现生产过程的智能化和自动化，提高生产效率，降低能耗和成本。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符合环保、安全、节能等可持续发展要求，做到生产与环保协同发展。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主要建设内容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3.1. 厂房建设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设计建筑结构力求经济、实用和美观，兼顾工艺需要、地质和地形条件。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采取厂房一体化设计，竖向组合，尽量缩短管线，降低能耗，节约用地，降低总体投资。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主厂房采用轻钢结构，各层主要设备的悬挂和支撑采用钢结构，实现轻型化，并满足防腐防爆规范及相关要求。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3.2. 生产线设备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选用先进、高效、智能的生产设备，以提高生产效率和产品质量。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结合工艺需要，采取灵活的生产线布局，确保生产流程顺畅、高效。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3.3. 环保设施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设计并安装废气、废水处理系统，确保生产过程中的环境保护和排放达标。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引入清洁能源，降低环境影响，推动绿色制造。</w:t>
      </w:r>
    </w:p>
    <w:p>
      <w:pPr>
        <w:ind w:firstLine="560" w:firstLineChars="200"/>
        <w:rPr>
          <w:rFonts w:ascii="仿宋" w:eastAsia="仿宋" w:hAnsi="仿宋" w:cs="仿宋" w:hint="eastAsia"/>
          <w:sz w:val="28"/>
        </w:rPr>
      </w:pPr>
      <w:r>
        <w:rPr>
          <w:rFonts w:ascii="仿宋" w:eastAsia="仿宋" w:hAnsi="仿宋" w:cs="仿宋" w:hint="eastAsia"/>
          <w:sz w:val="28"/>
          <w:lang w:eastAsia="zh-CN"/>
        </w:rPr>
        <w:t>4. 邻苯二酚项目实施进度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邻苯二酚项目实施分为规划设计、设备采购、施工建设、调试运营等多个阶段，预计总体完成周期为XX年。</w:t>
      </w:r>
    </w:p>
    <w:p>
      <w:pPr>
        <w:pStyle w:val="Heading2"/>
        <w:ind w:firstLine="560" w:firstLineChars="200"/>
        <w:rPr>
          <w:rFonts w:ascii="仿宋" w:eastAsia="仿宋" w:hAnsi="仿宋" w:cs="仿宋" w:hint="eastAsia"/>
          <w:sz w:val="28"/>
          <w:lang w:eastAsia="zh-CN"/>
        </w:rPr>
      </w:pPr>
      <w:bookmarkStart w:id="5" w:name="_Toc24972"/>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设计建筑面积共计XXXm²，其中生产工程占XXXXm²，仓储工程占XXXXm²，行政办公及生活服务设施占XXXXm²，公共工程占XXXXm²。</w:t>
      </w:r>
    </w:p>
    <w:p>
      <w:pPr>
        <w:pStyle w:val="Heading1"/>
        <w:ind w:firstLine="560" w:firstLineChars="200"/>
        <w:rPr>
          <w:rFonts w:ascii="仿宋" w:eastAsia="仿宋" w:hAnsi="仿宋" w:cs="仿宋" w:hint="eastAsia"/>
          <w:sz w:val="28"/>
          <w:lang w:eastAsia="zh-CN"/>
        </w:rPr>
      </w:pPr>
      <w:bookmarkStart w:id="6" w:name="_Toc15878"/>
      <w:r>
        <w:rPr>
          <w:rFonts w:ascii="仿宋" w:eastAsia="仿宋" w:hAnsi="仿宋" w:cs="仿宋" w:hint="eastAsia"/>
          <w:sz w:val="28"/>
          <w:lang w:eastAsia="zh-CN"/>
        </w:rPr>
        <w:t>二、法人治理结构</w:t>
      </w:r>
      <w:bookmarkEnd w:id="6"/>
    </w:p>
    <w:p>
      <w:pPr>
        <w:pStyle w:val="Heading2"/>
        <w:rPr>
          <w:rFonts w:ascii="仿宋" w:eastAsia="仿宋" w:hAnsi="仿宋" w:cs="仿宋" w:hint="eastAsia"/>
          <w:lang w:eastAsia="zh-CN"/>
        </w:rPr>
      </w:pPr>
      <w:bookmarkStart w:id="7" w:name="_Toc25724"/>
      <w:r>
        <w:rPr>
          <w:rFonts w:ascii="仿宋" w:eastAsia="仿宋" w:hAnsi="仿宋" w:cs="仿宋" w:hint="eastAsia"/>
          <w:lang w:eastAsia="zh-CN"/>
        </w:rPr>
        <w:t>(一)、股东权利及义务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一、股东权利及义务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公司召开股东大会、分配股利、清算及从事其他需要确认股东身份的行为时，由董事会或股东大会召集人确定股权登记日，股权登记日收市后登记在册的股东为享有相关权益的股东。</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公司股东享有下列权利：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依照其所持有的股份份额获得股利和其他形式的利益分配；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对公司的经营进行监督，提出建议或者质询；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依照法律、行政法规及本章程的规定转让、赠与或质押其所持有的股份；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查阅本章程、股东名册、公司债券存根、股东大会会议记录、董事会会议决议、监事会会议决议、财务会计报告；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公司终止或者清算时，按其所持有的股份份额参加公司剩余财产的分配；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对股东大会作出的公司合并、分立决议持异议的股东，要求公司收购其股份；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法律、行政法规、部门规章或本章程规定的其他权利。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股东提出查阅前条所述有关信息或者索取资料的，应当向公司提供证明其持有公司股份的种类以及持股数量的书面文件，公司经核实股东身份后按照股东的要求予以提供.</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股东大会、董事会决议内容违反法律、行政法规的，股东有权请求人民法院认定无效。股东大会、董事会的会议召集程序、表决方式违反法律、行政法规或者本章程，或者决议内容违反本章程的，股东有权自决议作出之日起60日内，请求人民法院撤销。</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高级管理人员执行公司职务时违反法律、行政法规或者本章程的规定，给公司造成损失的，连续180天以上单独或合并持有公司1%以上股份的股东有权书面请求监事会向人民法院提起诉讼；监事会执行公司职务时违反法律、行政法规或者本章程的规定，给公司造成损失的，股东可以书面请求董事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事会、董事会收到前款规定的股东书面请求后拒绝提起诉讼，或者自收到请求之日起30日内未提起诉讼，或者情况紧急、不立即提起诉讼将会使公司利益受到难以弥补的损害的，前款规定的股东有权为了公司的利益以自己的名义直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他人侵犯公司合法权益，给公司造成损失的，本条第一款规定的股东可以依照前两款的规定向人民法院提起诉讼。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董事、高级管理人员违反法律、行政法规或者本章程的规定，损害股东利益的，股东可以向人民法院提起诉讼.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7. 公司股东承担下列义务：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遵守法律、行政法规和本章程；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依其所认购的股份和入股方式缴纳股金；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除法律、法规规定的情形外，不得退股；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不得滥用股东权利损害公司或者其他股东的利</w:t>
      </w:r>
    </w:p>
    <w:p>
      <w:pPr>
        <w:pStyle w:val="Heading2"/>
        <w:ind w:firstLine="560" w:firstLineChars="200"/>
        <w:rPr>
          <w:rFonts w:ascii="仿宋" w:eastAsia="仿宋" w:hAnsi="仿宋" w:cs="仿宋" w:hint="eastAsia"/>
          <w:sz w:val="28"/>
          <w:lang w:eastAsia="zh-CN"/>
        </w:rPr>
      </w:pPr>
      <w:bookmarkStart w:id="8" w:name="_Toc2457"/>
      <w:r>
        <w:rPr>
          <w:rFonts w:ascii="仿宋" w:eastAsia="仿宋" w:hAnsi="仿宋" w:cs="仿宋" w:hint="eastAsia"/>
          <w:sz w:val="28"/>
          <w:lang w:eastAsia="zh-CN"/>
        </w:rPr>
        <w:t>(二)、董事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董事团队与其职责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公司建立了董事团队，负责向股东大会报告并承担责任。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 董事团队由9名成员组成，其中包括3名独立董事，同时设有一名董事长。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董事团队负责执行以下职责：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召集股东大会并向股东大会汇报工作；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执行股东大会的决定；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制定公司的经营计划和投资方案；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设定公司年度财务预算和决算方案；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制定公司利润分配和弥补亏损方案；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在股东大会授权范围内决定公司对外投资、收购出售资产、资产抵押、对外担保事项、委托理财、关联交易等事宜；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(7) 决定公司内部管理机构的设置；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(8) 聘任或解聘公司总经理、董事会秘书；根据总经理提名，聘任或解聘公司副总经理、财务总监等高级管理人员，并决定其报酬和奖惩事项。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公司董事团队应就注册会计师对公司财务报告出具的非标准审计意见向股东大会做出解释。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董事团队制定董事会议事规则，以确保落实股东大会决议，提高工作效率，保障科学决策。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团队应确定对外投资、收购出售资产、资产抵押、对外担保事项、委托理财、关联交易的权限，并建立严格的审查和决策程序；重大投资邻苯二酚项目应组织有关专家、专业人员进行评审，并报股东大会审批。</w:t>
      </w:r>
    </w:p>
    <w:p>
      <w:pPr>
        <w:ind w:firstLine="560" w:firstLineChars="200"/>
        <w:rPr>
          <w:rFonts w:ascii="仿宋" w:eastAsia="仿宋" w:hAnsi="仿宋" w:cs="仿宋" w:hint="eastAsia"/>
          <w:sz w:val="28"/>
        </w:rPr>
      </w:pPr>
      <w:r>
        <w:rPr>
          <w:rFonts w:ascii="仿宋" w:eastAsia="仿宋" w:hAnsi="仿宋" w:cs="仿宋" w:hint="eastAsia"/>
          <w:sz w:val="28"/>
          <w:lang w:eastAsia="zh-CN"/>
        </w:rPr>
        <w:t>7. 董事团队设有一名董事长，由董事团队的过半数选举产生。</w:t>
      </w:r>
    </w:p>
    <w:p>
      <w:pPr>
        <w:ind w:firstLine="560" w:firstLineChars="200"/>
        <w:rPr>
          <w:rFonts w:ascii="仿宋" w:eastAsia="仿宋" w:hAnsi="仿宋" w:cs="仿宋" w:hint="eastAsia"/>
          <w:sz w:val="28"/>
        </w:rPr>
      </w:pPr>
      <w:r>
        <w:rPr>
          <w:rFonts w:ascii="仿宋" w:eastAsia="仿宋" w:hAnsi="仿宋" w:cs="仿宋" w:hint="eastAsia"/>
          <w:sz w:val="28"/>
          <w:lang w:eastAsia="zh-CN"/>
        </w:rPr>
        <w:t>8. 董事长行使以下职权：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主持股东大会和召集、主持董事会会议；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督促、检查董事会决议的执行；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签署董事会重要文件和其他应由公司法定代表人签署的文件；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行使法定代表人的职权；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在发生特大自然灾害等不可抗力的紧急情况下，对公司事务行使符合法律规定和公司利益的特别处置权，并事后向公司董事会和股东大会报告；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履行董事会授予的其他职权。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9. 若董事长无法履行职务或不履行职务，由半数以上董事共同推举一名董事履行职务。</w:t>
      </w:r>
    </w:p>
    <w:p>
      <w:pPr>
        <w:ind w:firstLine="560" w:firstLineChars="200"/>
        <w:rPr>
          <w:rFonts w:ascii="仿宋" w:eastAsia="仿宋" w:hAnsi="仿宋" w:cs="仿宋" w:hint="eastAsia"/>
          <w:sz w:val="28"/>
        </w:rPr>
      </w:pPr>
      <w:r>
        <w:rPr>
          <w:rFonts w:ascii="仿宋" w:eastAsia="仿宋" w:hAnsi="仿宋" w:cs="仿宋" w:hint="eastAsia"/>
          <w:sz w:val="28"/>
          <w:lang w:eastAsia="zh-CN"/>
        </w:rPr>
        <w:t>10. 董事团队每年至少召开两次会议，由董事长召集，通知全体董事和监事应在会议召开前10天书面通知。</w:t>
      </w:r>
    </w:p>
    <w:p>
      <w:pPr>
        <w:ind w:firstLine="560" w:firstLineChars="200"/>
        <w:rPr>
          <w:rFonts w:ascii="仿宋" w:eastAsia="仿宋" w:hAnsi="仿宋" w:cs="仿宋" w:hint="eastAsia"/>
          <w:sz w:val="28"/>
        </w:rPr>
      </w:pPr>
      <w:r>
        <w:rPr>
          <w:rFonts w:ascii="仿宋" w:eastAsia="仿宋" w:hAnsi="仿宋" w:cs="仿宋" w:hint="eastAsia"/>
          <w:sz w:val="28"/>
          <w:lang w:eastAsia="zh-CN"/>
        </w:rPr>
        <w:t>11.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https://d.book118.com/168136050030006024</w:t>
        </w:r>
      </w:hyperlink>
    </w:p>
    <w:p>
      <w:pPr>
        <w:ind w:firstLine="560" w:firstLineChars="200"/>
        <w:rPr>
          <w:rFonts w:ascii="仿宋" w:eastAsia="仿宋" w:hAnsi="仿宋" w:cs="仿宋" w:hint="eastAsia"/>
          <w:sz w:val="28"/>
        </w:rPr>
      </w:pPr>
    </w:p>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邻苯二酚商业计划书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邻苯二酚商业计划书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邻苯二酚商业计划书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邻苯二酚商业计划书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邻苯二酚商业计划书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邻苯二酚商业计划书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邻苯二酚商业计划书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邻苯二酚商业计划书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邻苯二酚商业计划书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邻苯二酚商业计划书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1B1973"/>
    <w:rsid w:val="5E1B19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168136050030006024" TargetMode="Externa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2023-10-25T21:04:00Z</dcterms:created>
  <dcterms:modified xsi:type="dcterms:W3CDTF">2023-10-25T21:05:06Z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261A8676EF2D48A5809ED2C0DD0AA04F_11</vt:lpwstr>
  </property>
  <property fmtid="{D5CDD505-2E9C-101B-9397-08002B2CF9AE}" pid="3" name="KSOProductBuildVer">
    <vt:lpwstr>2052-12.1.0.15712</vt:lpwstr>
  </property>
</Properties>
</file>