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异戊醇项目建设方案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58" w:history="1">
        <w:r>
          <w:rPr>
            <w:rFonts w:ascii="仿宋" w:eastAsia="仿宋" w:hAnsi="仿宋" w:cs="仿宋" w:hint="eastAsia"/>
            <w:lang w:eastAsia="zh-CN"/>
          </w:rPr>
          <w:t>前言</w:t>
        </w:r>
        <w:r>
          <w:tab/>
        </w:r>
        <w:r>
          <w:fldChar w:fldCharType="begin"/>
        </w:r>
        <w:r>
          <w:instrText xml:space="preserve"> PAGEREF _Toc7558 \h </w:instrText>
        </w:r>
        <w:r>
          <w:fldChar w:fldCharType="separate"/>
        </w:r>
        <w:r>
          <w:t>3</w:t>
        </w:r>
        <w:r>
          <w:fldChar w:fldCharType="end"/>
        </w:r>
      </w:hyperlink>
    </w:p>
    <w:p>
      <w:pPr>
        <w:pStyle w:val="TOC1"/>
        <w:tabs>
          <w:tab w:val="right" w:leader="dot" w:pos="8306"/>
        </w:tabs>
      </w:pPr>
      <w:hyperlink w:anchor="_Toc782" w:history="1">
        <w:r>
          <w:rPr>
            <w:rFonts w:ascii="仿宋" w:eastAsia="仿宋" w:hAnsi="仿宋" w:cs="仿宋" w:hint="eastAsia"/>
            <w:lang w:eastAsia="zh-CN"/>
          </w:rPr>
          <w:t>一、资源开发及综合利用分析</w:t>
        </w:r>
        <w:r>
          <w:tab/>
        </w:r>
        <w:r>
          <w:fldChar w:fldCharType="begin"/>
        </w:r>
        <w:r>
          <w:instrText xml:space="preserve"> PAGEREF _Toc782 \h </w:instrText>
        </w:r>
        <w:r>
          <w:fldChar w:fldCharType="separate"/>
        </w:r>
        <w:r>
          <w:t>3</w:t>
        </w:r>
        <w:r>
          <w:fldChar w:fldCharType="end"/>
        </w:r>
      </w:hyperlink>
    </w:p>
    <w:p>
      <w:pPr>
        <w:pStyle w:val="TOC2"/>
        <w:tabs>
          <w:tab w:val="right" w:leader="dot" w:pos="8306"/>
        </w:tabs>
      </w:pPr>
      <w:hyperlink w:anchor="_Toc30766" w:history="1">
        <w:r>
          <w:rPr>
            <w:rFonts w:ascii="仿宋" w:eastAsia="仿宋" w:hAnsi="仿宋" w:cs="仿宋" w:hint="eastAsia"/>
            <w:lang w:eastAsia="zh-CN"/>
          </w:rPr>
          <w:t>(一)、资源开发方案</w:t>
        </w:r>
        <w:r>
          <w:tab/>
        </w:r>
        <w:r>
          <w:fldChar w:fldCharType="begin"/>
        </w:r>
        <w:r>
          <w:instrText xml:space="preserve"> PAGEREF _Toc30766 \h </w:instrText>
        </w:r>
        <w:r>
          <w:fldChar w:fldCharType="separate"/>
        </w:r>
        <w:r>
          <w:t>3</w:t>
        </w:r>
        <w:r>
          <w:fldChar w:fldCharType="end"/>
        </w:r>
      </w:hyperlink>
    </w:p>
    <w:p>
      <w:pPr>
        <w:pStyle w:val="TOC2"/>
        <w:tabs>
          <w:tab w:val="right" w:leader="dot" w:pos="8306"/>
        </w:tabs>
      </w:pPr>
      <w:hyperlink w:anchor="_Toc32025" w:history="1">
        <w:r>
          <w:rPr>
            <w:rFonts w:ascii="仿宋" w:eastAsia="仿宋" w:hAnsi="仿宋" w:cs="仿宋" w:hint="eastAsia"/>
            <w:lang w:eastAsia="zh-CN"/>
          </w:rPr>
          <w:t>(二)、资源利用方案</w:t>
        </w:r>
        <w:r>
          <w:tab/>
        </w:r>
        <w:r>
          <w:fldChar w:fldCharType="begin"/>
        </w:r>
        <w:r>
          <w:instrText xml:space="preserve"> PAGEREF _Toc32025 \h </w:instrText>
        </w:r>
        <w:r>
          <w:fldChar w:fldCharType="separate"/>
        </w:r>
        <w:r>
          <w:t>4</w:t>
        </w:r>
        <w:r>
          <w:fldChar w:fldCharType="end"/>
        </w:r>
      </w:hyperlink>
    </w:p>
    <w:p>
      <w:pPr>
        <w:pStyle w:val="TOC2"/>
        <w:tabs>
          <w:tab w:val="right" w:leader="dot" w:pos="8306"/>
        </w:tabs>
      </w:pPr>
      <w:hyperlink w:anchor="_Toc292" w:history="1">
        <w:r>
          <w:rPr>
            <w:rFonts w:ascii="仿宋" w:eastAsia="仿宋" w:hAnsi="仿宋" w:cs="仿宋" w:hint="eastAsia"/>
            <w:lang w:eastAsia="zh-CN"/>
          </w:rPr>
          <w:t>(三)、资源节约措施</w:t>
        </w:r>
        <w:r>
          <w:tab/>
        </w:r>
        <w:r>
          <w:fldChar w:fldCharType="begin"/>
        </w:r>
        <w:r>
          <w:instrText xml:space="preserve"> PAGEREF _Toc292 \h </w:instrText>
        </w:r>
        <w:r>
          <w:fldChar w:fldCharType="separate"/>
        </w:r>
        <w:r>
          <w:t>5</w:t>
        </w:r>
        <w:r>
          <w:fldChar w:fldCharType="end"/>
        </w:r>
      </w:hyperlink>
    </w:p>
    <w:p>
      <w:pPr>
        <w:pStyle w:val="TOC1"/>
        <w:tabs>
          <w:tab w:val="right" w:leader="dot" w:pos="8306"/>
        </w:tabs>
      </w:pPr>
      <w:hyperlink w:anchor="_Toc15761" w:history="1">
        <w:r>
          <w:rPr>
            <w:rFonts w:ascii="仿宋" w:eastAsia="仿宋" w:hAnsi="仿宋" w:cs="仿宋" w:hint="eastAsia"/>
            <w:lang w:eastAsia="zh-CN"/>
          </w:rPr>
          <w:t>二、异戊醇项目概论</w:t>
        </w:r>
        <w:r>
          <w:tab/>
        </w:r>
        <w:r>
          <w:fldChar w:fldCharType="begin"/>
        </w:r>
        <w:r>
          <w:instrText xml:space="preserve"> PAGEREF _Toc15761 \h </w:instrText>
        </w:r>
        <w:r>
          <w:fldChar w:fldCharType="separate"/>
        </w:r>
        <w:r>
          <w:t>6</w:t>
        </w:r>
        <w:r>
          <w:fldChar w:fldCharType="end"/>
        </w:r>
      </w:hyperlink>
    </w:p>
    <w:p>
      <w:pPr>
        <w:pStyle w:val="TOC2"/>
        <w:tabs>
          <w:tab w:val="right" w:leader="dot" w:pos="8306"/>
        </w:tabs>
      </w:pPr>
      <w:hyperlink w:anchor="_Toc27601" w:history="1">
        <w:r>
          <w:rPr>
            <w:rFonts w:ascii="仿宋" w:eastAsia="仿宋" w:hAnsi="仿宋" w:cs="仿宋" w:hint="eastAsia"/>
            <w:lang w:eastAsia="zh-CN"/>
          </w:rPr>
          <w:t>(一)、项目申报单位概况</w:t>
        </w:r>
        <w:r>
          <w:tab/>
        </w:r>
        <w:r>
          <w:fldChar w:fldCharType="begin"/>
        </w:r>
        <w:r>
          <w:instrText xml:space="preserve"> PAGEREF _Toc27601 \h </w:instrText>
        </w:r>
        <w:r>
          <w:fldChar w:fldCharType="separate"/>
        </w:r>
        <w:r>
          <w:t>6</w:t>
        </w:r>
        <w:r>
          <w:fldChar w:fldCharType="end"/>
        </w:r>
      </w:hyperlink>
    </w:p>
    <w:p>
      <w:pPr>
        <w:pStyle w:val="TOC2"/>
        <w:tabs>
          <w:tab w:val="right" w:leader="dot" w:pos="8306"/>
        </w:tabs>
      </w:pPr>
      <w:hyperlink w:anchor="_Toc16107" w:history="1">
        <w:r>
          <w:rPr>
            <w:rFonts w:ascii="仿宋" w:eastAsia="仿宋" w:hAnsi="仿宋" w:cs="仿宋" w:hint="eastAsia"/>
            <w:lang w:eastAsia="zh-CN"/>
          </w:rPr>
          <w:t>(二)、项目概况</w:t>
        </w:r>
        <w:r>
          <w:tab/>
        </w:r>
        <w:r>
          <w:fldChar w:fldCharType="begin"/>
        </w:r>
        <w:r>
          <w:instrText xml:space="preserve"> PAGEREF _Toc16107 \h </w:instrText>
        </w:r>
        <w:r>
          <w:fldChar w:fldCharType="separate"/>
        </w:r>
        <w:r>
          <w:t>7</w:t>
        </w:r>
        <w:r>
          <w:fldChar w:fldCharType="end"/>
        </w:r>
      </w:hyperlink>
    </w:p>
    <w:p>
      <w:pPr>
        <w:pStyle w:val="TOC1"/>
        <w:tabs>
          <w:tab w:val="right" w:leader="dot" w:pos="8306"/>
        </w:tabs>
      </w:pPr>
      <w:hyperlink w:anchor="_Toc21183" w:history="1">
        <w:r>
          <w:rPr>
            <w:rFonts w:ascii="仿宋" w:eastAsia="仿宋" w:hAnsi="仿宋" w:cs="仿宋" w:hint="eastAsia"/>
            <w:lang w:eastAsia="zh-CN"/>
          </w:rPr>
          <w:t>三、项目监理与质量保证</w:t>
        </w:r>
        <w:r>
          <w:tab/>
        </w:r>
        <w:r>
          <w:fldChar w:fldCharType="begin"/>
        </w:r>
        <w:r>
          <w:instrText xml:space="preserve"> PAGEREF _Toc21183 \h </w:instrText>
        </w:r>
        <w:r>
          <w:fldChar w:fldCharType="separate"/>
        </w:r>
        <w:r>
          <w:t>10</w:t>
        </w:r>
        <w:r>
          <w:fldChar w:fldCharType="end"/>
        </w:r>
      </w:hyperlink>
    </w:p>
    <w:p>
      <w:pPr>
        <w:pStyle w:val="TOC2"/>
        <w:tabs>
          <w:tab w:val="right" w:leader="dot" w:pos="8306"/>
        </w:tabs>
      </w:pPr>
      <w:hyperlink w:anchor="_Toc15308" w:history="1">
        <w:r>
          <w:rPr>
            <w:rFonts w:ascii="仿宋" w:eastAsia="仿宋" w:hAnsi="仿宋" w:cs="仿宋" w:hint="eastAsia"/>
            <w:lang w:eastAsia="zh-CN"/>
          </w:rPr>
          <w:t>(一)、监理体系构建</w:t>
        </w:r>
        <w:r>
          <w:tab/>
        </w:r>
        <w:r>
          <w:fldChar w:fldCharType="begin"/>
        </w:r>
        <w:r>
          <w:instrText xml:space="preserve"> PAGEREF _Toc15308 \h </w:instrText>
        </w:r>
        <w:r>
          <w:fldChar w:fldCharType="separate"/>
        </w:r>
        <w:r>
          <w:t>10</w:t>
        </w:r>
        <w:r>
          <w:fldChar w:fldCharType="end"/>
        </w:r>
      </w:hyperlink>
    </w:p>
    <w:p>
      <w:pPr>
        <w:pStyle w:val="TOC2"/>
        <w:tabs>
          <w:tab w:val="right" w:leader="dot" w:pos="8306"/>
        </w:tabs>
      </w:pPr>
      <w:hyperlink w:anchor="_Toc28473" w:history="1">
        <w:r>
          <w:rPr>
            <w:rFonts w:ascii="仿宋" w:eastAsia="仿宋" w:hAnsi="仿宋" w:cs="仿宋" w:hint="eastAsia"/>
            <w:lang w:eastAsia="zh-CN"/>
          </w:rPr>
          <w:t>(二)、质量保证体系实施</w:t>
        </w:r>
        <w:r>
          <w:tab/>
        </w:r>
        <w:r>
          <w:fldChar w:fldCharType="begin"/>
        </w:r>
        <w:r>
          <w:instrText xml:space="preserve"> PAGEREF _Toc28473 \h </w:instrText>
        </w:r>
        <w:r>
          <w:fldChar w:fldCharType="separate"/>
        </w:r>
        <w:r>
          <w:t>11</w:t>
        </w:r>
        <w:r>
          <w:fldChar w:fldCharType="end"/>
        </w:r>
      </w:hyperlink>
    </w:p>
    <w:p>
      <w:pPr>
        <w:pStyle w:val="TOC2"/>
        <w:tabs>
          <w:tab w:val="right" w:leader="dot" w:pos="8306"/>
        </w:tabs>
      </w:pPr>
      <w:hyperlink w:anchor="_Toc13477" w:history="1">
        <w:r>
          <w:rPr>
            <w:rFonts w:ascii="仿宋" w:eastAsia="仿宋" w:hAnsi="仿宋" w:cs="仿宋" w:hint="eastAsia"/>
            <w:lang w:eastAsia="zh-CN"/>
          </w:rPr>
          <w:t>(三)、监理与质量控制流程</w:t>
        </w:r>
        <w:r>
          <w:tab/>
        </w:r>
        <w:r>
          <w:fldChar w:fldCharType="begin"/>
        </w:r>
        <w:r>
          <w:instrText xml:space="preserve"> PAGEREF _Toc13477 \h </w:instrText>
        </w:r>
        <w:r>
          <w:fldChar w:fldCharType="separate"/>
        </w:r>
        <w:r>
          <w:t>12</w:t>
        </w:r>
        <w:r>
          <w:fldChar w:fldCharType="end"/>
        </w:r>
      </w:hyperlink>
    </w:p>
    <w:p>
      <w:pPr>
        <w:pStyle w:val="TOC1"/>
        <w:tabs>
          <w:tab w:val="right" w:leader="dot" w:pos="8306"/>
        </w:tabs>
      </w:pPr>
      <w:hyperlink w:anchor="_Toc757" w:history="1">
        <w:r>
          <w:rPr>
            <w:rFonts w:ascii="仿宋" w:eastAsia="仿宋" w:hAnsi="仿宋" w:cs="仿宋" w:hint="eastAsia"/>
            <w:lang w:eastAsia="zh-CN"/>
          </w:rPr>
          <w:t>四、项目选址研究</w:t>
        </w:r>
        <w:r>
          <w:tab/>
        </w:r>
        <w:r>
          <w:fldChar w:fldCharType="begin"/>
        </w:r>
        <w:r>
          <w:instrText xml:space="preserve"> PAGEREF _Toc757 \h </w:instrText>
        </w:r>
        <w:r>
          <w:fldChar w:fldCharType="separate"/>
        </w:r>
        <w:r>
          <w:t>12</w:t>
        </w:r>
        <w:r>
          <w:fldChar w:fldCharType="end"/>
        </w:r>
      </w:hyperlink>
    </w:p>
    <w:p>
      <w:pPr>
        <w:pStyle w:val="TOC2"/>
        <w:tabs>
          <w:tab w:val="right" w:leader="dot" w:pos="8306"/>
        </w:tabs>
      </w:pPr>
      <w:hyperlink w:anchor="_Toc17206" w:history="1">
        <w:r>
          <w:rPr>
            <w:rFonts w:ascii="仿宋" w:eastAsia="仿宋" w:hAnsi="仿宋" w:cs="仿宋" w:hint="eastAsia"/>
            <w:lang w:eastAsia="zh-CN"/>
          </w:rPr>
          <w:t>(一)、项目选址原则</w:t>
        </w:r>
        <w:r>
          <w:tab/>
        </w:r>
        <w:r>
          <w:fldChar w:fldCharType="begin"/>
        </w:r>
        <w:r>
          <w:instrText xml:space="preserve"> PAGEREF _Toc17206 \h </w:instrText>
        </w:r>
        <w:r>
          <w:fldChar w:fldCharType="separate"/>
        </w:r>
        <w:r>
          <w:t>12</w:t>
        </w:r>
        <w:r>
          <w:fldChar w:fldCharType="end"/>
        </w:r>
      </w:hyperlink>
    </w:p>
    <w:p>
      <w:pPr>
        <w:pStyle w:val="TOC2"/>
        <w:tabs>
          <w:tab w:val="right" w:leader="dot" w:pos="8306"/>
        </w:tabs>
      </w:pPr>
      <w:hyperlink w:anchor="_Toc11281" w:history="1">
        <w:r>
          <w:rPr>
            <w:rFonts w:ascii="仿宋" w:eastAsia="仿宋" w:hAnsi="仿宋" w:cs="仿宋" w:hint="eastAsia"/>
            <w:lang w:eastAsia="zh-CN"/>
          </w:rPr>
          <w:t>(二)、项目选址</w:t>
        </w:r>
        <w:r>
          <w:tab/>
        </w:r>
        <w:r>
          <w:fldChar w:fldCharType="begin"/>
        </w:r>
        <w:r>
          <w:instrText xml:space="preserve"> PAGEREF _Toc11281 \h </w:instrText>
        </w:r>
        <w:r>
          <w:fldChar w:fldCharType="separate"/>
        </w:r>
        <w:r>
          <w:t>16</w:t>
        </w:r>
        <w:r>
          <w:fldChar w:fldCharType="end"/>
        </w:r>
      </w:hyperlink>
    </w:p>
    <w:p>
      <w:pPr>
        <w:pStyle w:val="TOC2"/>
        <w:tabs>
          <w:tab w:val="right" w:leader="dot" w:pos="8306"/>
        </w:tabs>
      </w:pPr>
      <w:hyperlink w:anchor="_Toc13082" w:history="1">
        <w:r>
          <w:rPr>
            <w:rFonts w:ascii="仿宋" w:eastAsia="仿宋" w:hAnsi="仿宋" w:cs="仿宋" w:hint="eastAsia"/>
            <w:lang w:eastAsia="zh-CN"/>
          </w:rPr>
          <w:t>(三)、建设条件分析</w:t>
        </w:r>
        <w:r>
          <w:tab/>
        </w:r>
        <w:r>
          <w:fldChar w:fldCharType="begin"/>
        </w:r>
        <w:r>
          <w:instrText xml:space="preserve"> PAGEREF _Toc13082 \h </w:instrText>
        </w:r>
        <w:r>
          <w:fldChar w:fldCharType="separate"/>
        </w:r>
        <w:r>
          <w:t>18</w:t>
        </w:r>
        <w:r>
          <w:fldChar w:fldCharType="end"/>
        </w:r>
      </w:hyperlink>
    </w:p>
    <w:p>
      <w:pPr>
        <w:pStyle w:val="TOC2"/>
        <w:tabs>
          <w:tab w:val="right" w:leader="dot" w:pos="8306"/>
        </w:tabs>
      </w:pPr>
      <w:hyperlink w:anchor="_Toc24035" w:history="1">
        <w:r>
          <w:rPr>
            <w:rFonts w:ascii="仿宋" w:eastAsia="仿宋" w:hAnsi="仿宋" w:cs="仿宋" w:hint="eastAsia"/>
            <w:lang w:eastAsia="zh-CN"/>
          </w:rPr>
          <w:t>(四)、用地控制指标</w:t>
        </w:r>
        <w:r>
          <w:tab/>
        </w:r>
        <w:r>
          <w:fldChar w:fldCharType="begin"/>
        </w:r>
        <w:r>
          <w:instrText xml:space="preserve"> PAGEREF _Toc24035 \h </w:instrText>
        </w:r>
        <w:r>
          <w:fldChar w:fldCharType="separate"/>
        </w:r>
        <w:r>
          <w:t>19</w:t>
        </w:r>
        <w:r>
          <w:fldChar w:fldCharType="end"/>
        </w:r>
      </w:hyperlink>
    </w:p>
    <w:p>
      <w:pPr>
        <w:pStyle w:val="TOC2"/>
        <w:tabs>
          <w:tab w:val="right" w:leader="dot" w:pos="8306"/>
        </w:tabs>
      </w:pPr>
      <w:hyperlink w:anchor="_Toc20428" w:history="1">
        <w:r>
          <w:rPr>
            <w:rFonts w:ascii="仿宋" w:eastAsia="仿宋" w:hAnsi="仿宋" w:cs="仿宋" w:hint="eastAsia"/>
            <w:lang w:eastAsia="zh-CN"/>
          </w:rPr>
          <w:t>(五)、地总体要求</w:t>
        </w:r>
        <w:r>
          <w:tab/>
        </w:r>
        <w:r>
          <w:fldChar w:fldCharType="begin"/>
        </w:r>
        <w:r>
          <w:instrText xml:space="preserve"> PAGEREF _Toc20428 \h </w:instrText>
        </w:r>
        <w:r>
          <w:fldChar w:fldCharType="separate"/>
        </w:r>
        <w:r>
          <w:t>20</w:t>
        </w:r>
        <w:r>
          <w:fldChar w:fldCharType="end"/>
        </w:r>
      </w:hyperlink>
    </w:p>
    <w:p>
      <w:pPr>
        <w:pStyle w:val="TOC2"/>
        <w:tabs>
          <w:tab w:val="right" w:leader="dot" w:pos="8306"/>
        </w:tabs>
      </w:pPr>
      <w:hyperlink w:anchor="_Toc19827" w:history="1">
        <w:r>
          <w:rPr>
            <w:rFonts w:ascii="仿宋" w:eastAsia="仿宋" w:hAnsi="仿宋" w:cs="仿宋" w:hint="eastAsia"/>
            <w:lang w:eastAsia="zh-CN"/>
          </w:rPr>
          <w:t>(六)、节约用地措施</w:t>
        </w:r>
        <w:r>
          <w:tab/>
        </w:r>
        <w:r>
          <w:fldChar w:fldCharType="begin"/>
        </w:r>
        <w:r>
          <w:instrText xml:space="preserve"> PAGEREF _Toc19827 \h </w:instrText>
        </w:r>
        <w:r>
          <w:fldChar w:fldCharType="separate"/>
        </w:r>
        <w:r>
          <w:t>22</w:t>
        </w:r>
        <w:r>
          <w:fldChar w:fldCharType="end"/>
        </w:r>
      </w:hyperlink>
    </w:p>
    <w:p>
      <w:pPr>
        <w:pStyle w:val="TOC2"/>
        <w:tabs>
          <w:tab w:val="right" w:leader="dot" w:pos="8306"/>
        </w:tabs>
      </w:pPr>
      <w:hyperlink w:anchor="_Toc7113" w:history="1">
        <w:r>
          <w:rPr>
            <w:rFonts w:ascii="仿宋" w:eastAsia="仿宋" w:hAnsi="仿宋" w:cs="仿宋" w:hint="eastAsia"/>
            <w:lang w:eastAsia="zh-CN"/>
          </w:rPr>
          <w:t>(七)、选址综合评价</w:t>
        </w:r>
        <w:r>
          <w:tab/>
        </w:r>
        <w:r>
          <w:fldChar w:fldCharType="begin"/>
        </w:r>
        <w:r>
          <w:instrText xml:space="preserve"> PAGEREF _Toc7113 \h </w:instrText>
        </w:r>
        <w:r>
          <w:fldChar w:fldCharType="separate"/>
        </w:r>
        <w:r>
          <w:t>23</w:t>
        </w:r>
        <w:r>
          <w:fldChar w:fldCharType="end"/>
        </w:r>
      </w:hyperlink>
    </w:p>
    <w:p>
      <w:pPr>
        <w:pStyle w:val="TOC1"/>
        <w:tabs>
          <w:tab w:val="right" w:leader="dot" w:pos="8306"/>
        </w:tabs>
      </w:pPr>
      <w:hyperlink w:anchor="_Toc22166" w:history="1">
        <w:r>
          <w:rPr>
            <w:rFonts w:ascii="仿宋" w:eastAsia="仿宋" w:hAnsi="仿宋" w:cs="仿宋" w:hint="eastAsia"/>
            <w:lang w:eastAsia="zh-CN"/>
          </w:rPr>
          <w:t>五、财务管理与成本控制</w:t>
        </w:r>
        <w:r>
          <w:tab/>
        </w:r>
        <w:r>
          <w:fldChar w:fldCharType="begin"/>
        </w:r>
        <w:r>
          <w:instrText xml:space="preserve"> PAGEREF _Toc22166 \h </w:instrText>
        </w:r>
        <w:r>
          <w:fldChar w:fldCharType="separate"/>
        </w:r>
        <w:r>
          <w:t>24</w:t>
        </w:r>
        <w:r>
          <w:fldChar w:fldCharType="end"/>
        </w:r>
      </w:hyperlink>
    </w:p>
    <w:p>
      <w:pPr>
        <w:pStyle w:val="TOC2"/>
        <w:tabs>
          <w:tab w:val="right" w:leader="dot" w:pos="8306"/>
        </w:tabs>
      </w:pPr>
      <w:hyperlink w:anchor="_Toc435" w:history="1">
        <w:r>
          <w:rPr>
            <w:rFonts w:ascii="仿宋" w:eastAsia="仿宋" w:hAnsi="仿宋" w:cs="仿宋" w:hint="eastAsia"/>
            <w:lang w:eastAsia="zh-CN"/>
          </w:rPr>
          <w:t>(一)、财务管理体系建设</w:t>
        </w:r>
        <w:r>
          <w:tab/>
        </w:r>
        <w:r>
          <w:fldChar w:fldCharType="begin"/>
        </w:r>
        <w:r>
          <w:instrText xml:space="preserve"> PAGEREF _Toc435 \h </w:instrText>
        </w:r>
        <w:r>
          <w:fldChar w:fldCharType="separate"/>
        </w:r>
        <w:r>
          <w:t>24</w:t>
        </w:r>
        <w:r>
          <w:fldChar w:fldCharType="end"/>
        </w:r>
      </w:hyperlink>
    </w:p>
    <w:p>
      <w:pPr>
        <w:pStyle w:val="TOC2"/>
        <w:tabs>
          <w:tab w:val="right" w:leader="dot" w:pos="8306"/>
        </w:tabs>
      </w:pPr>
      <w:hyperlink w:anchor="_Toc18174" w:history="1">
        <w:r>
          <w:rPr>
            <w:rFonts w:ascii="仿宋" w:eastAsia="仿宋" w:hAnsi="仿宋" w:cs="仿宋" w:hint="eastAsia"/>
            <w:lang w:eastAsia="zh-CN"/>
          </w:rPr>
          <w:t>(二)、成本控制措施</w:t>
        </w:r>
        <w:r>
          <w:tab/>
        </w:r>
        <w:r>
          <w:fldChar w:fldCharType="begin"/>
        </w:r>
        <w:r>
          <w:instrText xml:space="preserve"> PAGEREF _Toc18174 \h </w:instrText>
        </w:r>
        <w:r>
          <w:fldChar w:fldCharType="separate"/>
        </w:r>
        <w:r>
          <w:t>25</w:t>
        </w:r>
        <w:r>
          <w:fldChar w:fldCharType="end"/>
        </w:r>
      </w:hyperlink>
    </w:p>
    <w:p>
      <w:pPr>
        <w:pStyle w:val="TOC1"/>
        <w:tabs>
          <w:tab w:val="right" w:leader="dot" w:pos="8306"/>
        </w:tabs>
      </w:pPr>
      <w:hyperlink w:anchor="_Toc22438" w:history="1">
        <w:r>
          <w:rPr>
            <w:rFonts w:ascii="仿宋" w:eastAsia="仿宋" w:hAnsi="仿宋" w:cs="仿宋" w:hint="eastAsia"/>
            <w:lang w:eastAsia="zh-CN"/>
          </w:rPr>
          <w:t>六、经济影响分析</w:t>
        </w:r>
        <w:r>
          <w:tab/>
        </w:r>
        <w:r>
          <w:fldChar w:fldCharType="begin"/>
        </w:r>
        <w:r>
          <w:instrText xml:space="preserve"> PAGEREF _Toc22438 \h </w:instrText>
        </w:r>
        <w:r>
          <w:fldChar w:fldCharType="separate"/>
        </w:r>
        <w:r>
          <w:t>26</w:t>
        </w:r>
        <w:r>
          <w:fldChar w:fldCharType="end"/>
        </w:r>
      </w:hyperlink>
    </w:p>
    <w:p>
      <w:pPr>
        <w:pStyle w:val="TOC2"/>
        <w:tabs>
          <w:tab w:val="right" w:leader="dot" w:pos="8306"/>
        </w:tabs>
      </w:pPr>
      <w:hyperlink w:anchor="_Toc9922" w:history="1">
        <w:r>
          <w:rPr>
            <w:rFonts w:ascii="仿宋" w:eastAsia="仿宋" w:hAnsi="仿宋" w:cs="仿宋" w:hint="eastAsia"/>
            <w:lang w:eastAsia="zh-CN"/>
          </w:rPr>
          <w:t>(一)、经济费用效益或费用效果分析</w:t>
        </w:r>
        <w:r>
          <w:tab/>
        </w:r>
        <w:r>
          <w:fldChar w:fldCharType="begin"/>
        </w:r>
        <w:r>
          <w:instrText xml:space="preserve"> PAGEREF _Toc9922 \h </w:instrText>
        </w:r>
        <w:r>
          <w:fldChar w:fldCharType="separate"/>
        </w:r>
        <w:r>
          <w:t>26</w:t>
        </w:r>
        <w:r>
          <w:fldChar w:fldCharType="end"/>
        </w:r>
      </w:hyperlink>
    </w:p>
    <w:p>
      <w:pPr>
        <w:pStyle w:val="TOC2"/>
        <w:tabs>
          <w:tab w:val="right" w:leader="dot" w:pos="8306"/>
        </w:tabs>
      </w:pPr>
      <w:hyperlink w:anchor="_Toc3615" w:history="1">
        <w:r>
          <w:rPr>
            <w:rFonts w:ascii="仿宋" w:eastAsia="仿宋" w:hAnsi="仿宋" w:cs="仿宋" w:hint="eastAsia"/>
            <w:lang w:eastAsia="zh-CN"/>
          </w:rPr>
          <w:t>(二)、行业影响分析</w:t>
        </w:r>
        <w:r>
          <w:tab/>
        </w:r>
        <w:r>
          <w:fldChar w:fldCharType="begin"/>
        </w:r>
        <w:r>
          <w:instrText xml:space="preserve"> PAGEREF _Toc3615 \h </w:instrText>
        </w:r>
        <w:r>
          <w:fldChar w:fldCharType="separate"/>
        </w:r>
        <w:r>
          <w:t>29</w:t>
        </w:r>
        <w:r>
          <w:fldChar w:fldCharType="end"/>
        </w:r>
      </w:hyperlink>
    </w:p>
    <w:p>
      <w:pPr>
        <w:pStyle w:val="TOC2"/>
        <w:tabs>
          <w:tab w:val="right" w:leader="dot" w:pos="8306"/>
        </w:tabs>
      </w:pPr>
      <w:hyperlink w:anchor="_Toc4649" w:history="1">
        <w:r>
          <w:rPr>
            <w:rFonts w:ascii="仿宋" w:eastAsia="仿宋" w:hAnsi="仿宋" w:cs="仿宋" w:hint="eastAsia"/>
            <w:lang w:eastAsia="zh-CN"/>
          </w:rPr>
          <w:t>(三)、区域经济影响分析</w:t>
        </w:r>
        <w:r>
          <w:tab/>
        </w:r>
        <w:r>
          <w:fldChar w:fldCharType="begin"/>
        </w:r>
        <w:r>
          <w:instrText xml:space="preserve"> PAGEREF _Toc4649 \h </w:instrText>
        </w:r>
        <w:r>
          <w:fldChar w:fldCharType="separate"/>
        </w:r>
        <w:r>
          <w:t>30</w:t>
        </w:r>
        <w:r>
          <w:fldChar w:fldCharType="end"/>
        </w:r>
      </w:hyperlink>
    </w:p>
    <w:p>
      <w:pPr>
        <w:pStyle w:val="TOC2"/>
        <w:tabs>
          <w:tab w:val="right" w:leader="dot" w:pos="8306"/>
        </w:tabs>
      </w:pPr>
      <w:hyperlink w:anchor="_Toc28446" w:history="1">
        <w:r>
          <w:rPr>
            <w:rFonts w:ascii="仿宋" w:eastAsia="仿宋" w:hAnsi="仿宋" w:cs="仿宋" w:hint="eastAsia"/>
            <w:lang w:eastAsia="zh-CN"/>
          </w:rPr>
          <w:t>(四)、宏观经济影响分析</w:t>
        </w:r>
        <w:r>
          <w:tab/>
        </w:r>
        <w:r>
          <w:fldChar w:fldCharType="begin"/>
        </w:r>
        <w:r>
          <w:instrText xml:space="preserve"> PAGEREF _Toc28446 \h </w:instrText>
        </w:r>
        <w:r>
          <w:fldChar w:fldCharType="separate"/>
        </w:r>
        <w:r>
          <w:t>31</w:t>
        </w:r>
        <w:r>
          <w:fldChar w:fldCharType="end"/>
        </w:r>
      </w:hyperlink>
    </w:p>
    <w:p>
      <w:pPr>
        <w:pStyle w:val="TOC1"/>
        <w:tabs>
          <w:tab w:val="right" w:leader="dot" w:pos="8306"/>
        </w:tabs>
      </w:pPr>
      <w:hyperlink w:anchor="_Toc5815" w:history="1">
        <w:r>
          <w:rPr>
            <w:rFonts w:ascii="仿宋" w:eastAsia="仿宋" w:hAnsi="仿宋" w:cs="仿宋" w:hint="eastAsia"/>
            <w:lang w:eastAsia="zh-CN"/>
          </w:rPr>
          <w:t>七、项目实施与管理方案</w:t>
        </w:r>
        <w:r>
          <w:tab/>
        </w:r>
        <w:r>
          <w:fldChar w:fldCharType="begin"/>
        </w:r>
        <w:r>
          <w:instrText xml:space="preserve"> PAGEREF _Toc5815 \h </w:instrText>
        </w:r>
        <w:r>
          <w:fldChar w:fldCharType="separate"/>
        </w:r>
        <w:r>
          <w:t>33</w:t>
        </w:r>
        <w:r>
          <w:fldChar w:fldCharType="end"/>
        </w:r>
      </w:hyperlink>
    </w:p>
    <w:p>
      <w:pPr>
        <w:pStyle w:val="TOC2"/>
        <w:tabs>
          <w:tab w:val="right" w:leader="dot" w:pos="8306"/>
        </w:tabs>
      </w:pPr>
      <w:hyperlink w:anchor="_Toc14195" w:history="1">
        <w:r>
          <w:rPr>
            <w:rFonts w:ascii="仿宋" w:eastAsia="仿宋" w:hAnsi="仿宋" w:cs="仿宋" w:hint="eastAsia"/>
            <w:lang w:eastAsia="zh-CN"/>
          </w:rPr>
          <w:t>(一)、项目实施计划</w:t>
        </w:r>
        <w:r>
          <w:tab/>
        </w:r>
        <w:r>
          <w:fldChar w:fldCharType="begin"/>
        </w:r>
        <w:r>
          <w:instrText xml:space="preserve"> PAGEREF _Toc14195 \h </w:instrText>
        </w:r>
        <w:r>
          <w:fldChar w:fldCharType="separate"/>
        </w:r>
        <w:r>
          <w:t>33</w:t>
        </w:r>
        <w:r>
          <w:fldChar w:fldCharType="end"/>
        </w:r>
      </w:hyperlink>
    </w:p>
    <w:p>
      <w:pPr>
        <w:pStyle w:val="TOC2"/>
        <w:tabs>
          <w:tab w:val="right" w:leader="dot" w:pos="8306"/>
        </w:tabs>
      </w:pPr>
      <w:hyperlink w:anchor="_Toc21974" w:history="1">
        <w:r>
          <w:rPr>
            <w:rFonts w:ascii="仿宋" w:eastAsia="仿宋" w:hAnsi="仿宋" w:cs="仿宋" w:hint="eastAsia"/>
            <w:lang w:eastAsia="zh-CN"/>
          </w:rPr>
          <w:t>(二)、项目组织机构与职责</w:t>
        </w:r>
        <w:r>
          <w:tab/>
        </w:r>
        <w:r>
          <w:fldChar w:fldCharType="begin"/>
        </w:r>
        <w:r>
          <w:instrText xml:space="preserve"> PAGEREF _Toc21974 \h </w:instrText>
        </w:r>
        <w:r>
          <w:fldChar w:fldCharType="separate"/>
        </w:r>
        <w:r>
          <w:t>34</w:t>
        </w:r>
        <w:r>
          <w:fldChar w:fldCharType="end"/>
        </w:r>
      </w:hyperlink>
    </w:p>
    <w:p>
      <w:pPr>
        <w:pStyle w:val="TOC2"/>
        <w:tabs>
          <w:tab w:val="right" w:leader="dot" w:pos="8306"/>
        </w:tabs>
      </w:pPr>
      <w:hyperlink w:anchor="_Toc25429" w:history="1">
        <w:r>
          <w:rPr>
            <w:rFonts w:ascii="仿宋" w:eastAsia="仿宋" w:hAnsi="仿宋" w:cs="仿宋" w:hint="eastAsia"/>
            <w:lang w:eastAsia="zh-CN"/>
          </w:rPr>
          <w:t>(三)、项目管理与监控体系</w:t>
        </w:r>
        <w:r>
          <w:tab/>
        </w:r>
        <w:r>
          <w:fldChar w:fldCharType="begin"/>
        </w:r>
        <w:r>
          <w:instrText xml:space="preserve"> PAGEREF _Toc25429 \h </w:instrText>
        </w:r>
        <w:r>
          <w:fldChar w:fldCharType="separate"/>
        </w:r>
        <w:r>
          <w:t>37</w:t>
        </w:r>
        <w:r>
          <w:fldChar w:fldCharType="end"/>
        </w:r>
      </w:hyperlink>
    </w:p>
    <w:p>
      <w:pPr>
        <w:pStyle w:val="TOC1"/>
        <w:tabs>
          <w:tab w:val="right" w:leader="dot" w:pos="8306"/>
        </w:tabs>
      </w:pPr>
      <w:hyperlink w:anchor="_Toc400" w:history="1">
        <w:r>
          <w:rPr>
            <w:rFonts w:ascii="仿宋" w:eastAsia="仿宋" w:hAnsi="仿宋" w:cs="仿宋" w:hint="eastAsia"/>
            <w:lang w:eastAsia="zh-CN"/>
          </w:rPr>
          <w:t>八、项目质量与标准</w:t>
        </w:r>
        <w:r>
          <w:tab/>
        </w:r>
        <w:r>
          <w:fldChar w:fldCharType="begin"/>
        </w:r>
        <w:r>
          <w:instrText xml:space="preserve"> PAGEREF _Toc400 \h </w:instrText>
        </w:r>
        <w:r>
          <w:fldChar w:fldCharType="separate"/>
        </w:r>
        <w:r>
          <w:t>38</w:t>
        </w:r>
        <w:r>
          <w:fldChar w:fldCharType="end"/>
        </w:r>
      </w:hyperlink>
    </w:p>
    <w:p>
      <w:pPr>
        <w:pStyle w:val="TOC2"/>
        <w:tabs>
          <w:tab w:val="right" w:leader="dot" w:pos="8306"/>
        </w:tabs>
      </w:pPr>
      <w:hyperlink w:anchor="_Toc4266" w:history="1">
        <w:r>
          <w:rPr>
            <w:rFonts w:ascii="仿宋" w:eastAsia="仿宋" w:hAnsi="仿宋" w:cs="仿宋" w:hint="eastAsia"/>
            <w:lang w:eastAsia="zh-CN"/>
          </w:rPr>
          <w:t>(一)、质量保障体系</w:t>
        </w:r>
        <w:r>
          <w:tab/>
        </w:r>
        <w:r>
          <w:fldChar w:fldCharType="begin"/>
        </w:r>
        <w:r>
          <w:instrText xml:space="preserve"> PAGEREF _Toc4266 \h </w:instrText>
        </w:r>
        <w:r>
          <w:fldChar w:fldCharType="separate"/>
        </w:r>
        <w:r>
          <w:t>38</w:t>
        </w:r>
        <w:r>
          <w:fldChar w:fldCharType="end"/>
        </w:r>
      </w:hyperlink>
    </w:p>
    <w:p>
      <w:pPr>
        <w:pStyle w:val="TOC2"/>
        <w:tabs>
          <w:tab w:val="right" w:leader="dot" w:pos="8306"/>
        </w:tabs>
      </w:pPr>
      <w:hyperlink w:anchor="_Toc11307" w:history="1">
        <w:r>
          <w:rPr>
            <w:rFonts w:ascii="仿宋" w:eastAsia="仿宋" w:hAnsi="仿宋" w:cs="仿宋" w:hint="eastAsia"/>
            <w:lang w:eastAsia="zh-CN"/>
          </w:rPr>
          <w:t>(二)、标准化作业流程</w:t>
        </w:r>
        <w:r>
          <w:tab/>
        </w:r>
        <w:r>
          <w:fldChar w:fldCharType="begin"/>
        </w:r>
        <w:r>
          <w:instrText xml:space="preserve"> PAGEREF _Toc11307 \h </w:instrText>
        </w:r>
        <w:r>
          <w:fldChar w:fldCharType="separate"/>
        </w:r>
        <w:r>
          <w:t>40</w:t>
        </w:r>
        <w:r>
          <w:fldChar w:fldCharType="end"/>
        </w:r>
      </w:hyperlink>
    </w:p>
    <w:p>
      <w:pPr>
        <w:pStyle w:val="TOC2"/>
        <w:tabs>
          <w:tab w:val="right" w:leader="dot" w:pos="8306"/>
        </w:tabs>
      </w:pPr>
      <w:hyperlink w:anchor="_Toc11442" w:history="1">
        <w:r>
          <w:rPr>
            <w:rFonts w:ascii="仿宋" w:eastAsia="仿宋" w:hAnsi="仿宋" w:cs="仿宋" w:hint="eastAsia"/>
            <w:lang w:eastAsia="zh-CN"/>
          </w:rPr>
          <w:t>(三)、质量监控与评估</w:t>
        </w:r>
        <w:r>
          <w:tab/>
        </w:r>
        <w:r>
          <w:fldChar w:fldCharType="begin"/>
        </w:r>
        <w:r>
          <w:instrText xml:space="preserve"> PAGEREF _Toc11442 \h </w:instrText>
        </w:r>
        <w:r>
          <w:fldChar w:fldCharType="separate"/>
        </w:r>
        <w:r>
          <w:t>41</w:t>
        </w:r>
        <w:r>
          <w:fldChar w:fldCharType="end"/>
        </w:r>
      </w:hyperlink>
    </w:p>
    <w:p>
      <w:pPr>
        <w:pStyle w:val="TOC2"/>
        <w:tabs>
          <w:tab w:val="right" w:leader="dot" w:pos="8306"/>
        </w:tabs>
      </w:pPr>
      <w:hyperlink w:anchor="_Toc27054" w:history="1">
        <w:r>
          <w:rPr>
            <w:rFonts w:ascii="仿宋" w:eastAsia="仿宋" w:hAnsi="仿宋" w:cs="仿宋" w:hint="eastAsia"/>
            <w:lang w:eastAsia="zh-CN"/>
          </w:rPr>
          <w:t>(四)、质量改进计划</w:t>
        </w:r>
        <w:r>
          <w:tab/>
        </w:r>
        <w:r>
          <w:fldChar w:fldCharType="begin"/>
        </w:r>
        <w:r>
          <w:instrText xml:space="preserve"> PAGEREF _Toc27054 \h </w:instrText>
        </w:r>
        <w:r>
          <w:fldChar w:fldCharType="separate"/>
        </w:r>
        <w:r>
          <w:t>42</w:t>
        </w:r>
        <w:r>
          <w:fldChar w:fldCharType="end"/>
        </w:r>
      </w:hyperlink>
    </w:p>
    <w:p>
      <w:pPr>
        <w:pStyle w:val="TOC1"/>
        <w:tabs>
          <w:tab w:val="right" w:leader="dot" w:pos="8306"/>
        </w:tabs>
      </w:pPr>
      <w:hyperlink w:anchor="_Toc4085" w:history="1">
        <w:r>
          <w:rPr>
            <w:rFonts w:ascii="仿宋" w:eastAsia="仿宋" w:hAnsi="仿宋" w:cs="仿宋" w:hint="eastAsia"/>
            <w:lang w:eastAsia="zh-CN"/>
          </w:rPr>
          <w:t>九、客户关系管理与市场拓展</w:t>
        </w:r>
        <w:r>
          <w:tab/>
        </w:r>
        <w:r>
          <w:fldChar w:fldCharType="begin"/>
        </w:r>
        <w:r>
          <w:instrText xml:space="preserve"> PAGEREF _Toc4085 \h </w:instrText>
        </w:r>
        <w:r>
          <w:fldChar w:fldCharType="separate"/>
        </w:r>
        <w:r>
          <w:t>44</w:t>
        </w:r>
        <w:r>
          <w:fldChar w:fldCharType="end"/>
        </w:r>
      </w:hyperlink>
    </w:p>
    <w:p>
      <w:pPr>
        <w:pStyle w:val="TOC2"/>
        <w:tabs>
          <w:tab w:val="right" w:leader="dot" w:pos="8306"/>
        </w:tabs>
      </w:pPr>
      <w:hyperlink w:anchor="_Toc31389" w:history="1">
        <w:r>
          <w:rPr>
            <w:rFonts w:ascii="仿宋" w:eastAsia="仿宋" w:hAnsi="仿宋" w:cs="仿宋" w:hint="eastAsia"/>
            <w:lang w:eastAsia="zh-CN"/>
          </w:rPr>
          <w:t>(一)、客户关系管理策略</w:t>
        </w:r>
        <w:r>
          <w:tab/>
        </w:r>
        <w:r>
          <w:fldChar w:fldCharType="begin"/>
        </w:r>
        <w:r>
          <w:instrText xml:space="preserve"> PAGEREF _Toc31389 \h </w:instrText>
        </w:r>
        <w:r>
          <w:fldChar w:fldCharType="separate"/>
        </w:r>
        <w:r>
          <w:t>44</w:t>
        </w:r>
        <w:r>
          <w:fldChar w:fldCharType="end"/>
        </w:r>
      </w:hyperlink>
    </w:p>
    <w:p>
      <w:pPr>
        <w:pStyle w:val="TOC2"/>
        <w:tabs>
          <w:tab w:val="right" w:leader="dot" w:pos="8306"/>
        </w:tabs>
      </w:pPr>
      <w:hyperlink w:anchor="_Toc669" w:history="1">
        <w:r>
          <w:rPr>
            <w:rFonts w:ascii="仿宋" w:eastAsia="仿宋" w:hAnsi="仿宋" w:cs="仿宋" w:hint="eastAsia"/>
            <w:lang w:eastAsia="zh-CN"/>
          </w:rPr>
          <w:t>(二)、市场拓展方案</w:t>
        </w:r>
        <w:r>
          <w:tab/>
        </w:r>
        <w:r>
          <w:fldChar w:fldCharType="begin"/>
        </w:r>
        <w:r>
          <w:instrText xml:space="preserve"> PAGEREF _Toc669 \h </w:instrText>
        </w:r>
        <w:r>
          <w:fldChar w:fldCharType="separate"/>
        </w:r>
        <w:r>
          <w:t>45</w:t>
        </w:r>
        <w:r>
          <w:fldChar w:fldCharType="end"/>
        </w:r>
      </w:hyperlink>
    </w:p>
    <w:p>
      <w:pPr>
        <w:pStyle w:val="TOC1"/>
        <w:tabs>
          <w:tab w:val="right" w:leader="dot" w:pos="8306"/>
        </w:tabs>
      </w:pPr>
      <w:hyperlink w:anchor="_Toc12645" w:history="1">
        <w:r>
          <w:rPr>
            <w:rFonts w:ascii="仿宋" w:eastAsia="仿宋" w:hAnsi="仿宋" w:cs="仿宋" w:hint="eastAsia"/>
            <w:lang w:eastAsia="zh-CN"/>
          </w:rPr>
          <w:t>十、土地利用与规划方案</w:t>
        </w:r>
        <w:r>
          <w:tab/>
        </w:r>
        <w:r>
          <w:fldChar w:fldCharType="begin"/>
        </w:r>
        <w:r>
          <w:instrText xml:space="preserve"> PAGEREF _Toc12645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73" w:history="1">
        <w:r>
          <w:rPr>
            <w:rFonts w:ascii="仿宋" w:eastAsia="仿宋" w:hAnsi="仿宋" w:cs="仿宋" w:hint="eastAsia"/>
            <w:lang w:eastAsia="zh-CN"/>
          </w:rPr>
          <w:t>(一)、项目用地情况分析</w:t>
        </w:r>
        <w:r>
          <w:tab/>
        </w:r>
        <w:r>
          <w:fldChar w:fldCharType="begin"/>
        </w:r>
        <w:r>
          <w:instrText xml:space="preserve"> PAGEREF _Toc4173 \h </w:instrText>
        </w:r>
        <w:r>
          <w:fldChar w:fldCharType="separate"/>
        </w:r>
        <w:r>
          <w:t>46</w:t>
        </w:r>
        <w:r>
          <w:fldChar w:fldCharType="end"/>
        </w:r>
      </w:hyperlink>
    </w:p>
    <w:p>
      <w:pPr>
        <w:pStyle w:val="TOC2"/>
        <w:tabs>
          <w:tab w:val="right" w:leader="dot" w:pos="8306"/>
        </w:tabs>
      </w:pPr>
      <w:hyperlink w:anchor="_Toc20615" w:history="1">
        <w:r>
          <w:rPr>
            <w:rFonts w:ascii="仿宋" w:eastAsia="仿宋" w:hAnsi="仿宋" w:cs="仿宋" w:hint="eastAsia"/>
            <w:lang w:eastAsia="zh-CN"/>
          </w:rPr>
          <w:t>(二)、土地利用规划方案</w:t>
        </w:r>
        <w:r>
          <w:tab/>
        </w:r>
        <w:r>
          <w:fldChar w:fldCharType="begin"/>
        </w:r>
        <w:r>
          <w:instrText xml:space="preserve"> PAGEREF _Toc20615 \h </w:instrText>
        </w:r>
        <w:r>
          <w:fldChar w:fldCharType="separate"/>
        </w:r>
        <w:r>
          <w:t>47</w:t>
        </w:r>
        <w:r>
          <w:fldChar w:fldCharType="end"/>
        </w:r>
      </w:hyperlink>
    </w:p>
    <w:p>
      <w:pPr>
        <w:pStyle w:val="TOC1"/>
        <w:tabs>
          <w:tab w:val="right" w:leader="dot" w:pos="8306"/>
        </w:tabs>
      </w:pPr>
      <w:hyperlink w:anchor="_Toc19444" w:history="1">
        <w:r>
          <w:rPr>
            <w:rFonts w:ascii="仿宋" w:eastAsia="仿宋" w:hAnsi="仿宋" w:cs="仿宋" w:hint="eastAsia"/>
            <w:lang w:eastAsia="zh-CN"/>
          </w:rPr>
          <w:t>十一、技术创新与产业升级</w:t>
        </w:r>
        <w:r>
          <w:tab/>
        </w:r>
        <w:r>
          <w:fldChar w:fldCharType="begin"/>
        </w:r>
        <w:r>
          <w:instrText xml:space="preserve"> PAGEREF _Toc19444 \h </w:instrText>
        </w:r>
        <w:r>
          <w:fldChar w:fldCharType="separate"/>
        </w:r>
        <w:r>
          <w:t>48</w:t>
        </w:r>
        <w:r>
          <w:fldChar w:fldCharType="end"/>
        </w:r>
      </w:hyperlink>
    </w:p>
    <w:p>
      <w:pPr>
        <w:pStyle w:val="TOC2"/>
        <w:tabs>
          <w:tab w:val="right" w:leader="dot" w:pos="8306"/>
        </w:tabs>
      </w:pPr>
      <w:hyperlink w:anchor="_Toc17484" w:history="1">
        <w:r>
          <w:rPr>
            <w:rFonts w:ascii="仿宋" w:eastAsia="仿宋" w:hAnsi="仿宋" w:cs="仿宋" w:hint="eastAsia"/>
            <w:lang w:eastAsia="zh-CN"/>
          </w:rPr>
          <w:t>(一)、技术创新方向与目标</w:t>
        </w:r>
        <w:r>
          <w:tab/>
        </w:r>
        <w:r>
          <w:fldChar w:fldCharType="begin"/>
        </w:r>
        <w:r>
          <w:instrText xml:space="preserve"> PAGEREF _Toc17484 \h </w:instrText>
        </w:r>
        <w:r>
          <w:fldChar w:fldCharType="separate"/>
        </w:r>
        <w:r>
          <w:t>48</w:t>
        </w:r>
        <w:r>
          <w:fldChar w:fldCharType="end"/>
        </w:r>
      </w:hyperlink>
    </w:p>
    <w:p>
      <w:pPr>
        <w:pStyle w:val="TOC2"/>
        <w:tabs>
          <w:tab w:val="right" w:leader="dot" w:pos="8306"/>
        </w:tabs>
      </w:pPr>
      <w:hyperlink w:anchor="_Toc32408" w:history="1">
        <w:r>
          <w:rPr>
            <w:rFonts w:ascii="仿宋" w:eastAsia="仿宋" w:hAnsi="仿宋" w:cs="仿宋" w:hint="eastAsia"/>
            <w:lang w:eastAsia="zh-CN"/>
          </w:rPr>
          <w:t>(二)、产业升级路径与措施</w:t>
        </w:r>
        <w:r>
          <w:tab/>
        </w:r>
        <w:r>
          <w:fldChar w:fldCharType="begin"/>
        </w:r>
        <w:r>
          <w:instrText xml:space="preserve"> PAGEREF _Toc32408 \h </w:instrText>
        </w:r>
        <w:r>
          <w:fldChar w:fldCharType="separate"/>
        </w:r>
        <w:r>
          <w:t>49</w:t>
        </w:r>
        <w:r>
          <w:fldChar w:fldCharType="end"/>
        </w:r>
      </w:hyperlink>
    </w:p>
    <w:p>
      <w:pPr>
        <w:pStyle w:val="TOC1"/>
        <w:tabs>
          <w:tab w:val="right" w:leader="dot" w:pos="8306"/>
        </w:tabs>
      </w:pPr>
      <w:hyperlink w:anchor="_Toc31787" w:history="1">
        <w:r>
          <w:rPr>
            <w:rFonts w:ascii="仿宋" w:eastAsia="仿宋" w:hAnsi="仿宋" w:cs="仿宋" w:hint="eastAsia"/>
            <w:lang w:eastAsia="zh-CN"/>
          </w:rPr>
          <w:t>十二、项目进度计划</w:t>
        </w:r>
        <w:r>
          <w:tab/>
        </w:r>
        <w:r>
          <w:fldChar w:fldCharType="begin"/>
        </w:r>
        <w:r>
          <w:instrText xml:space="preserve"> PAGEREF _Toc31787 \h </w:instrText>
        </w:r>
        <w:r>
          <w:fldChar w:fldCharType="separate"/>
        </w:r>
        <w:r>
          <w:t>51</w:t>
        </w:r>
        <w:r>
          <w:fldChar w:fldCharType="end"/>
        </w:r>
      </w:hyperlink>
    </w:p>
    <w:p>
      <w:pPr>
        <w:pStyle w:val="TOC2"/>
        <w:tabs>
          <w:tab w:val="right" w:leader="dot" w:pos="8306"/>
        </w:tabs>
      </w:pPr>
      <w:hyperlink w:anchor="_Toc31419" w:history="1">
        <w:r>
          <w:rPr>
            <w:rFonts w:ascii="仿宋" w:eastAsia="仿宋" w:hAnsi="仿宋" w:cs="仿宋" w:hint="eastAsia"/>
            <w:lang w:eastAsia="zh-CN"/>
          </w:rPr>
          <w:t>(一)、建设周期</w:t>
        </w:r>
        <w:r>
          <w:tab/>
        </w:r>
        <w:r>
          <w:fldChar w:fldCharType="begin"/>
        </w:r>
        <w:r>
          <w:instrText xml:space="preserve"> PAGEREF _Toc31419 \h </w:instrText>
        </w:r>
        <w:r>
          <w:fldChar w:fldCharType="separate"/>
        </w:r>
        <w:r>
          <w:t>51</w:t>
        </w:r>
        <w:r>
          <w:fldChar w:fldCharType="end"/>
        </w:r>
      </w:hyperlink>
    </w:p>
    <w:p>
      <w:pPr>
        <w:pStyle w:val="TOC2"/>
        <w:tabs>
          <w:tab w:val="right" w:leader="dot" w:pos="8306"/>
        </w:tabs>
      </w:pPr>
      <w:hyperlink w:anchor="_Toc25375" w:history="1">
        <w:r>
          <w:rPr>
            <w:rFonts w:ascii="仿宋" w:eastAsia="仿宋" w:hAnsi="仿宋" w:cs="仿宋" w:hint="eastAsia"/>
            <w:lang w:eastAsia="zh-CN"/>
          </w:rPr>
          <w:t>(二)、建设进度</w:t>
        </w:r>
        <w:r>
          <w:tab/>
        </w:r>
        <w:r>
          <w:fldChar w:fldCharType="begin"/>
        </w:r>
        <w:r>
          <w:instrText xml:space="preserve"> PAGEREF _Toc25375 \h </w:instrText>
        </w:r>
        <w:r>
          <w:fldChar w:fldCharType="separate"/>
        </w:r>
        <w:r>
          <w:t>51</w:t>
        </w:r>
        <w:r>
          <w:fldChar w:fldCharType="end"/>
        </w:r>
      </w:hyperlink>
    </w:p>
    <w:p>
      <w:pPr>
        <w:pStyle w:val="TOC2"/>
        <w:tabs>
          <w:tab w:val="right" w:leader="dot" w:pos="8306"/>
        </w:tabs>
      </w:pPr>
      <w:hyperlink w:anchor="_Toc24553" w:history="1">
        <w:r>
          <w:rPr>
            <w:rFonts w:ascii="仿宋" w:eastAsia="仿宋" w:hAnsi="仿宋" w:cs="仿宋" w:hint="eastAsia"/>
            <w:lang w:eastAsia="zh-CN"/>
          </w:rPr>
          <w:t>(三)、进度安排注意事项</w:t>
        </w:r>
        <w:r>
          <w:tab/>
        </w:r>
        <w:r>
          <w:fldChar w:fldCharType="begin"/>
        </w:r>
        <w:r>
          <w:instrText xml:space="preserve"> PAGEREF _Toc24553 \h </w:instrText>
        </w:r>
        <w:r>
          <w:fldChar w:fldCharType="separate"/>
        </w:r>
        <w:r>
          <w:t>52</w:t>
        </w:r>
        <w:r>
          <w:fldChar w:fldCharType="end"/>
        </w:r>
      </w:hyperlink>
    </w:p>
    <w:p>
      <w:pPr>
        <w:pStyle w:val="TOC2"/>
        <w:tabs>
          <w:tab w:val="right" w:leader="dot" w:pos="8306"/>
        </w:tabs>
      </w:pPr>
      <w:hyperlink w:anchor="_Toc24852" w:history="1">
        <w:r>
          <w:rPr>
            <w:rFonts w:ascii="仿宋" w:eastAsia="仿宋" w:hAnsi="仿宋" w:cs="仿宋" w:hint="eastAsia"/>
            <w:lang w:eastAsia="zh-CN"/>
          </w:rPr>
          <w:t>(四)、人力资源配置</w:t>
        </w:r>
        <w:r>
          <w:tab/>
        </w:r>
        <w:r>
          <w:fldChar w:fldCharType="begin"/>
        </w:r>
        <w:r>
          <w:instrText xml:space="preserve"> PAGEREF _Toc24852 \h </w:instrText>
        </w:r>
        <w:r>
          <w:fldChar w:fldCharType="separate"/>
        </w:r>
        <w:r>
          <w:t>53</w:t>
        </w:r>
        <w:r>
          <w:fldChar w:fldCharType="end"/>
        </w:r>
      </w:hyperlink>
    </w:p>
    <w:p>
      <w:pPr>
        <w:pStyle w:val="TOC2"/>
        <w:tabs>
          <w:tab w:val="right" w:leader="dot" w:pos="8306"/>
        </w:tabs>
      </w:pPr>
      <w:hyperlink w:anchor="_Toc27304" w:history="1">
        <w:r>
          <w:rPr>
            <w:rFonts w:ascii="仿宋" w:eastAsia="仿宋" w:hAnsi="仿宋" w:cs="仿宋" w:hint="eastAsia"/>
            <w:lang w:eastAsia="zh-CN"/>
          </w:rPr>
          <w:t>(五)、员工培训</w:t>
        </w:r>
        <w:r>
          <w:tab/>
        </w:r>
        <w:r>
          <w:fldChar w:fldCharType="begin"/>
        </w:r>
        <w:r>
          <w:instrText xml:space="preserve"> PAGEREF _Toc27304 \h </w:instrText>
        </w:r>
        <w:r>
          <w:fldChar w:fldCharType="separate"/>
        </w:r>
        <w:r>
          <w:t>55</w:t>
        </w:r>
        <w:r>
          <w:fldChar w:fldCharType="end"/>
        </w:r>
      </w:hyperlink>
    </w:p>
    <w:p>
      <w:pPr>
        <w:pStyle w:val="TOC2"/>
        <w:tabs>
          <w:tab w:val="right" w:leader="dot" w:pos="8306"/>
        </w:tabs>
      </w:pPr>
      <w:hyperlink w:anchor="_Toc2975" w:history="1">
        <w:r>
          <w:rPr>
            <w:rFonts w:ascii="仿宋" w:eastAsia="仿宋" w:hAnsi="仿宋" w:cs="仿宋" w:hint="eastAsia"/>
            <w:lang w:eastAsia="zh-CN"/>
          </w:rPr>
          <w:t>(六)、项目实施保障</w:t>
        </w:r>
        <w:r>
          <w:tab/>
        </w:r>
        <w:r>
          <w:fldChar w:fldCharType="begin"/>
        </w:r>
        <w:r>
          <w:instrText xml:space="preserve"> PAGEREF _Toc2975 \h </w:instrText>
        </w:r>
        <w:r>
          <w:fldChar w:fldCharType="separate"/>
        </w:r>
        <w:r>
          <w:t>56</w:t>
        </w:r>
        <w:r>
          <w:fldChar w:fldCharType="end"/>
        </w:r>
      </w:hyperlink>
    </w:p>
    <w:p>
      <w:pPr>
        <w:pStyle w:val="TOC2"/>
        <w:tabs>
          <w:tab w:val="right" w:leader="dot" w:pos="8306"/>
        </w:tabs>
      </w:pPr>
      <w:hyperlink w:anchor="_Toc210" w:history="1">
        <w:r>
          <w:rPr>
            <w:rFonts w:ascii="仿宋" w:eastAsia="仿宋" w:hAnsi="仿宋" w:cs="仿宋" w:hint="eastAsia"/>
            <w:lang w:eastAsia="zh-CN"/>
          </w:rPr>
          <w:t>(七)、安全规范管理</w:t>
        </w:r>
        <w:r>
          <w:tab/>
        </w:r>
        <w:r>
          <w:fldChar w:fldCharType="begin"/>
        </w:r>
        <w:r>
          <w:instrText xml:space="preserve"> PAGEREF _Toc210 \h </w:instrText>
        </w:r>
        <w:r>
          <w:fldChar w:fldCharType="separate"/>
        </w:r>
        <w:r>
          <w:t>57</w:t>
        </w:r>
        <w:r>
          <w:fldChar w:fldCharType="end"/>
        </w:r>
      </w:hyperlink>
    </w:p>
    <w:p>
      <w:pPr>
        <w:pStyle w:val="TOC1"/>
        <w:tabs>
          <w:tab w:val="right" w:leader="dot" w:pos="8306"/>
        </w:tabs>
      </w:pPr>
      <w:hyperlink w:anchor="_Toc9568" w:history="1">
        <w:r>
          <w:rPr>
            <w:rFonts w:ascii="仿宋" w:eastAsia="仿宋" w:hAnsi="仿宋" w:cs="仿宋" w:hint="eastAsia"/>
            <w:lang w:eastAsia="zh-CN"/>
          </w:rPr>
          <w:t>十三、合作与交流机制建立</w:t>
        </w:r>
        <w:r>
          <w:tab/>
        </w:r>
        <w:r>
          <w:fldChar w:fldCharType="begin"/>
        </w:r>
        <w:r>
          <w:instrText xml:space="preserve"> PAGEREF _Toc9568 \h </w:instrText>
        </w:r>
        <w:r>
          <w:fldChar w:fldCharType="separate"/>
        </w:r>
        <w:r>
          <w:t>58</w:t>
        </w:r>
        <w:r>
          <w:fldChar w:fldCharType="end"/>
        </w:r>
      </w:hyperlink>
    </w:p>
    <w:p>
      <w:pPr>
        <w:pStyle w:val="TOC2"/>
        <w:tabs>
          <w:tab w:val="right" w:leader="dot" w:pos="8306"/>
        </w:tabs>
      </w:pPr>
      <w:hyperlink w:anchor="_Toc17907" w:history="1">
        <w:r>
          <w:rPr>
            <w:rFonts w:ascii="仿宋" w:eastAsia="仿宋" w:hAnsi="仿宋" w:cs="仿宋" w:hint="eastAsia"/>
            <w:lang w:eastAsia="zh-CN"/>
          </w:rPr>
          <w:t>(一)、合作伙伴选择与合作方式</w:t>
        </w:r>
        <w:r>
          <w:tab/>
        </w:r>
        <w:r>
          <w:fldChar w:fldCharType="begin"/>
        </w:r>
        <w:r>
          <w:instrText xml:space="preserve"> PAGEREF _Toc17907 \h </w:instrText>
        </w:r>
        <w:r>
          <w:fldChar w:fldCharType="separate"/>
        </w:r>
        <w:r>
          <w:t>58</w:t>
        </w:r>
        <w:r>
          <w:fldChar w:fldCharType="end"/>
        </w:r>
      </w:hyperlink>
    </w:p>
    <w:p>
      <w:pPr>
        <w:pStyle w:val="TOC2"/>
        <w:tabs>
          <w:tab w:val="right" w:leader="dot" w:pos="8306"/>
        </w:tabs>
      </w:pPr>
      <w:hyperlink w:anchor="_Toc10617" w:history="1">
        <w:r>
          <w:rPr>
            <w:rFonts w:ascii="仿宋" w:eastAsia="仿宋" w:hAnsi="仿宋" w:cs="仿宋" w:hint="eastAsia"/>
            <w:lang w:eastAsia="zh-CN"/>
          </w:rPr>
          <w:t>(二)、交流与合作平台搭建</w:t>
        </w:r>
        <w:r>
          <w:tab/>
        </w:r>
        <w:r>
          <w:fldChar w:fldCharType="begin"/>
        </w:r>
        <w:r>
          <w:instrText xml:space="preserve"> PAGEREF _Toc10617 \h </w:instrText>
        </w:r>
        <w:r>
          <w:fldChar w:fldCharType="separate"/>
        </w:r>
        <w:r>
          <w:t>60</w:t>
        </w:r>
        <w:r>
          <w:fldChar w:fldCharType="end"/>
        </w:r>
      </w:hyperlink>
    </w:p>
    <w:p>
      <w:pPr>
        <w:pStyle w:val="TOC1"/>
        <w:tabs>
          <w:tab w:val="right" w:leader="dot" w:pos="8306"/>
        </w:tabs>
      </w:pPr>
      <w:hyperlink w:anchor="_Toc8028" w:history="1">
        <w:r>
          <w:rPr>
            <w:rFonts w:ascii="仿宋" w:eastAsia="仿宋" w:hAnsi="仿宋" w:cs="仿宋" w:hint="eastAsia"/>
            <w:lang w:eastAsia="zh-CN"/>
          </w:rPr>
          <w:t>十四、企业合规与伦理</w:t>
        </w:r>
        <w:r>
          <w:tab/>
        </w:r>
        <w:r>
          <w:fldChar w:fldCharType="begin"/>
        </w:r>
        <w:r>
          <w:instrText xml:space="preserve"> PAGEREF _Toc8028 \h </w:instrText>
        </w:r>
        <w:r>
          <w:fldChar w:fldCharType="separate"/>
        </w:r>
        <w:r>
          <w:t>61</w:t>
        </w:r>
        <w:r>
          <w:fldChar w:fldCharType="end"/>
        </w:r>
      </w:hyperlink>
    </w:p>
    <w:p>
      <w:pPr>
        <w:pStyle w:val="TOC2"/>
        <w:tabs>
          <w:tab w:val="right" w:leader="dot" w:pos="8306"/>
        </w:tabs>
      </w:pPr>
      <w:hyperlink w:anchor="_Toc19395" w:history="1">
        <w:r>
          <w:rPr>
            <w:rFonts w:ascii="仿宋" w:eastAsia="仿宋" w:hAnsi="仿宋" w:cs="仿宋" w:hint="eastAsia"/>
            <w:lang w:eastAsia="zh-CN"/>
          </w:rPr>
          <w:t>(一)、合规政策与程序</w:t>
        </w:r>
        <w:r>
          <w:tab/>
        </w:r>
        <w:r>
          <w:fldChar w:fldCharType="begin"/>
        </w:r>
        <w:r>
          <w:instrText xml:space="preserve"> PAGEREF _Toc19395 \h </w:instrText>
        </w:r>
        <w:r>
          <w:fldChar w:fldCharType="separate"/>
        </w:r>
        <w:r>
          <w:t>61</w:t>
        </w:r>
        <w:r>
          <w:fldChar w:fldCharType="end"/>
        </w:r>
      </w:hyperlink>
    </w:p>
    <w:p>
      <w:pPr>
        <w:pStyle w:val="TOC2"/>
        <w:tabs>
          <w:tab w:val="right" w:leader="dot" w:pos="8306"/>
        </w:tabs>
      </w:pPr>
      <w:hyperlink w:anchor="_Toc3595" w:history="1">
        <w:r>
          <w:rPr>
            <w:rFonts w:ascii="仿宋" w:eastAsia="仿宋" w:hAnsi="仿宋" w:cs="仿宋" w:hint="eastAsia"/>
            <w:lang w:eastAsia="zh-CN"/>
          </w:rPr>
          <w:t>(二)、伦理规范与培训</w:t>
        </w:r>
        <w:r>
          <w:tab/>
        </w:r>
        <w:r>
          <w:fldChar w:fldCharType="begin"/>
        </w:r>
        <w:r>
          <w:instrText xml:space="preserve"> PAGEREF _Toc3595 \h </w:instrText>
        </w:r>
        <w:r>
          <w:fldChar w:fldCharType="separate"/>
        </w:r>
        <w:r>
          <w:t>62</w:t>
        </w:r>
        <w:r>
          <w:fldChar w:fldCharType="end"/>
        </w:r>
      </w:hyperlink>
    </w:p>
    <w:p>
      <w:pPr>
        <w:pStyle w:val="TOC2"/>
        <w:tabs>
          <w:tab w:val="right" w:leader="dot" w:pos="8306"/>
        </w:tabs>
      </w:pPr>
      <w:hyperlink w:anchor="_Toc23466" w:history="1">
        <w:r>
          <w:rPr>
            <w:rFonts w:ascii="仿宋" w:eastAsia="仿宋" w:hAnsi="仿宋" w:cs="仿宋" w:hint="eastAsia"/>
            <w:lang w:eastAsia="zh-CN"/>
          </w:rPr>
          <w:t>(三)、合规风险评估</w:t>
        </w:r>
        <w:r>
          <w:tab/>
        </w:r>
        <w:r>
          <w:fldChar w:fldCharType="begin"/>
        </w:r>
        <w:r>
          <w:instrText xml:space="preserve"> PAGEREF _Toc23466 \h </w:instrText>
        </w:r>
        <w:r>
          <w:fldChar w:fldCharType="separate"/>
        </w:r>
        <w:r>
          <w:t>63</w:t>
        </w:r>
        <w:r>
          <w:fldChar w:fldCharType="end"/>
        </w:r>
      </w:hyperlink>
    </w:p>
    <w:p>
      <w:pPr>
        <w:pStyle w:val="TOC2"/>
        <w:tabs>
          <w:tab w:val="right" w:leader="dot" w:pos="8306"/>
        </w:tabs>
      </w:pPr>
      <w:hyperlink w:anchor="_Toc13467" w:history="1">
        <w:r>
          <w:rPr>
            <w:rFonts w:ascii="仿宋" w:eastAsia="仿宋" w:hAnsi="仿宋" w:cs="仿宋" w:hint="eastAsia"/>
            <w:lang w:eastAsia="zh-CN"/>
          </w:rPr>
          <w:t>(四)、合规监督与执行</w:t>
        </w:r>
        <w:r>
          <w:tab/>
        </w:r>
        <w:r>
          <w:fldChar w:fldCharType="begin"/>
        </w:r>
        <w:r>
          <w:instrText xml:space="preserve"> PAGEREF _Toc13467 \h </w:instrText>
        </w:r>
        <w:r>
          <w:fldChar w:fldCharType="separate"/>
        </w:r>
        <w:r>
          <w:t>65</w:t>
        </w:r>
        <w:r>
          <w:fldChar w:fldCharType="end"/>
        </w:r>
      </w:hyperlink>
    </w:p>
    <w:p>
      <w:pPr>
        <w:pStyle w:val="TOC1"/>
        <w:tabs>
          <w:tab w:val="right" w:leader="dot" w:pos="8306"/>
        </w:tabs>
      </w:pPr>
      <w:hyperlink w:anchor="_Toc9935" w:history="1">
        <w:r>
          <w:rPr>
            <w:rFonts w:ascii="仿宋" w:eastAsia="仿宋" w:hAnsi="仿宋" w:cs="仿宋" w:hint="eastAsia"/>
            <w:lang w:eastAsia="zh-CN"/>
          </w:rPr>
          <w:t>十五、知识产权管理与保护</w:t>
        </w:r>
        <w:r>
          <w:tab/>
        </w:r>
        <w:r>
          <w:fldChar w:fldCharType="begin"/>
        </w:r>
        <w:r>
          <w:instrText xml:space="preserve"> PAGEREF _Toc9935 \h </w:instrText>
        </w:r>
        <w:r>
          <w:fldChar w:fldCharType="separate"/>
        </w:r>
        <w:r>
          <w:t>65</w:t>
        </w:r>
        <w:r>
          <w:fldChar w:fldCharType="end"/>
        </w:r>
      </w:hyperlink>
    </w:p>
    <w:p>
      <w:pPr>
        <w:pStyle w:val="TOC2"/>
        <w:tabs>
          <w:tab w:val="right" w:leader="dot" w:pos="8306"/>
        </w:tabs>
      </w:pPr>
      <w:hyperlink w:anchor="_Toc20944" w:history="1">
        <w:r>
          <w:rPr>
            <w:rFonts w:ascii="仿宋" w:eastAsia="仿宋" w:hAnsi="仿宋" w:cs="仿宋" w:hint="eastAsia"/>
            <w:lang w:eastAsia="zh-CN"/>
          </w:rPr>
          <w:t>(一)、知识产权管理体系建设</w:t>
        </w:r>
        <w:r>
          <w:tab/>
        </w:r>
        <w:r>
          <w:fldChar w:fldCharType="begin"/>
        </w:r>
        <w:r>
          <w:instrText xml:space="preserve"> PAGEREF _Toc20944 \h </w:instrText>
        </w:r>
        <w:r>
          <w:fldChar w:fldCharType="separate"/>
        </w:r>
        <w:r>
          <w:t>65</w:t>
        </w:r>
        <w:r>
          <w:fldChar w:fldCharType="end"/>
        </w:r>
      </w:hyperlink>
    </w:p>
    <w:p>
      <w:pPr>
        <w:pStyle w:val="TOC2"/>
        <w:tabs>
          <w:tab w:val="right" w:leader="dot" w:pos="8306"/>
        </w:tabs>
      </w:pPr>
      <w:hyperlink w:anchor="_Toc8678" w:history="1">
        <w:r>
          <w:rPr>
            <w:rFonts w:ascii="仿宋" w:eastAsia="仿宋" w:hAnsi="仿宋" w:cs="仿宋" w:hint="eastAsia"/>
            <w:lang w:eastAsia="zh-CN"/>
          </w:rPr>
          <w:t>(二)、知识产权保护措施</w:t>
        </w:r>
        <w:r>
          <w:tab/>
        </w:r>
        <w:r>
          <w:fldChar w:fldCharType="begin"/>
        </w:r>
        <w:r>
          <w:instrText xml:space="preserve"> PAGEREF _Toc8678 \h </w:instrText>
        </w:r>
        <w:r>
          <w:fldChar w:fldCharType="separate"/>
        </w:r>
        <w:r>
          <w:t>66</w:t>
        </w:r>
        <w:r>
          <w:fldChar w:fldCharType="end"/>
        </w:r>
      </w:hyperlink>
    </w:p>
    <w:p>
      <w:pPr>
        <w:pStyle w:val="TOC1"/>
        <w:tabs>
          <w:tab w:val="right" w:leader="dot" w:pos="8306"/>
        </w:tabs>
      </w:pPr>
      <w:hyperlink w:anchor="_Toc31877" w:history="1">
        <w:r>
          <w:rPr>
            <w:rFonts w:ascii="仿宋" w:eastAsia="仿宋" w:hAnsi="仿宋" w:cs="仿宋" w:hint="eastAsia"/>
            <w:lang w:eastAsia="zh-CN"/>
          </w:rPr>
          <w:t>十六、质量管理与控制</w:t>
        </w:r>
        <w:r>
          <w:tab/>
        </w:r>
        <w:r>
          <w:fldChar w:fldCharType="begin"/>
        </w:r>
        <w:r>
          <w:instrText xml:space="preserve"> PAGEREF _Toc31877 \h </w:instrText>
        </w:r>
        <w:r>
          <w:fldChar w:fldCharType="separate"/>
        </w:r>
        <w:r>
          <w:t>68</w:t>
        </w:r>
        <w:r>
          <w:fldChar w:fldCharType="end"/>
        </w:r>
      </w:hyperlink>
    </w:p>
    <w:p>
      <w:pPr>
        <w:pStyle w:val="TOC2"/>
        <w:tabs>
          <w:tab w:val="right" w:leader="dot" w:pos="8306"/>
        </w:tabs>
      </w:pPr>
      <w:hyperlink w:anchor="_Toc4466" w:history="1">
        <w:r>
          <w:rPr>
            <w:rFonts w:ascii="仿宋" w:eastAsia="仿宋" w:hAnsi="仿宋" w:cs="仿宋" w:hint="eastAsia"/>
            <w:lang w:eastAsia="zh-CN"/>
          </w:rPr>
          <w:t>(一)、质量管理体系建设</w:t>
        </w:r>
        <w:r>
          <w:tab/>
        </w:r>
        <w:r>
          <w:fldChar w:fldCharType="begin"/>
        </w:r>
        <w:r>
          <w:instrText xml:space="preserve"> PAGEREF _Toc4466 \h </w:instrText>
        </w:r>
        <w:r>
          <w:fldChar w:fldCharType="separate"/>
        </w:r>
        <w:r>
          <w:t>68</w:t>
        </w:r>
        <w:r>
          <w:fldChar w:fldCharType="end"/>
        </w:r>
      </w:hyperlink>
    </w:p>
    <w:p>
      <w:pPr>
        <w:pStyle w:val="TOC2"/>
        <w:tabs>
          <w:tab w:val="right" w:leader="dot" w:pos="8306"/>
        </w:tabs>
      </w:pPr>
      <w:hyperlink w:anchor="_Toc5122" w:history="1">
        <w:r>
          <w:rPr>
            <w:rFonts w:ascii="仿宋" w:eastAsia="仿宋" w:hAnsi="仿宋" w:cs="仿宋" w:hint="eastAsia"/>
            <w:lang w:eastAsia="zh-CN"/>
          </w:rPr>
          <w:t>(二)、质量控制措施</w:t>
        </w:r>
        <w:r>
          <w:tab/>
        </w:r>
        <w:r>
          <w:fldChar w:fldCharType="begin"/>
        </w:r>
        <w:r>
          <w:instrText xml:space="preserve"> PAGEREF _Toc5122 \h </w:instrText>
        </w:r>
        <w:r>
          <w:fldChar w:fldCharType="separate"/>
        </w:r>
        <w:r>
          <w:t>69</w:t>
        </w:r>
        <w:r>
          <w:fldChar w:fldCharType="end"/>
        </w:r>
      </w:hyperlink>
    </w:p>
    <w:p>
      <w:pPr>
        <w:pStyle w:val="TOC1"/>
        <w:tabs>
          <w:tab w:val="right" w:leader="dot" w:pos="8306"/>
        </w:tabs>
      </w:pPr>
      <w:hyperlink w:anchor="_Toc31035" w:history="1">
        <w:r>
          <w:rPr>
            <w:rFonts w:ascii="仿宋" w:eastAsia="仿宋" w:hAnsi="仿宋" w:cs="仿宋" w:hint="eastAsia"/>
            <w:lang w:eastAsia="zh-CN"/>
          </w:rPr>
          <w:t>十七、创新驱动与持续发展</w:t>
        </w:r>
        <w:r>
          <w:tab/>
        </w:r>
        <w:r>
          <w:fldChar w:fldCharType="begin"/>
        </w:r>
        <w:r>
          <w:instrText xml:space="preserve"> PAGEREF _Toc31035 \h </w:instrText>
        </w:r>
        <w:r>
          <w:fldChar w:fldCharType="separate"/>
        </w:r>
        <w:r>
          <w:t>70</w:t>
        </w:r>
        <w:r>
          <w:fldChar w:fldCharType="end"/>
        </w:r>
      </w:hyperlink>
    </w:p>
    <w:p>
      <w:pPr>
        <w:pStyle w:val="TOC2"/>
        <w:tabs>
          <w:tab w:val="right" w:leader="dot" w:pos="8306"/>
        </w:tabs>
      </w:pPr>
      <w:hyperlink w:anchor="_Toc12292" w:history="1">
        <w:r>
          <w:rPr>
            <w:rFonts w:ascii="仿宋" w:eastAsia="仿宋" w:hAnsi="仿宋" w:cs="仿宋" w:hint="eastAsia"/>
            <w:lang w:eastAsia="zh-CN"/>
          </w:rPr>
          <w:t>(一)、创新驱动战略实施</w:t>
        </w:r>
        <w:r>
          <w:tab/>
        </w:r>
        <w:r>
          <w:fldChar w:fldCharType="begin"/>
        </w:r>
        <w:r>
          <w:instrText xml:space="preserve"> PAGEREF _Toc12292 \h </w:instrText>
        </w:r>
        <w:r>
          <w:fldChar w:fldCharType="separate"/>
        </w:r>
        <w:r>
          <w:t>70</w:t>
        </w:r>
        <w:r>
          <w:fldChar w:fldCharType="end"/>
        </w:r>
      </w:hyperlink>
    </w:p>
    <w:p>
      <w:pPr>
        <w:pStyle w:val="TOC2"/>
        <w:tabs>
          <w:tab w:val="right" w:leader="dot" w:pos="8306"/>
        </w:tabs>
      </w:pPr>
      <w:hyperlink w:anchor="_Toc4288" w:history="1">
        <w:r>
          <w:rPr>
            <w:rFonts w:ascii="仿宋" w:eastAsia="仿宋" w:hAnsi="仿宋" w:cs="仿宋" w:hint="eastAsia"/>
            <w:lang w:eastAsia="zh-CN"/>
          </w:rPr>
          <w:t>(二)、持续发展路径探索</w:t>
        </w:r>
        <w:r>
          <w:tab/>
        </w:r>
        <w:r>
          <w:fldChar w:fldCharType="begin"/>
        </w:r>
        <w:r>
          <w:instrText xml:space="preserve"> PAGEREF _Toc4288 \h </w:instrText>
        </w:r>
        <w:r>
          <w:fldChar w:fldCharType="separate"/>
        </w:r>
        <w:r>
          <w:t>72</w:t>
        </w:r>
        <w:r>
          <w:fldChar w:fldCharType="end"/>
        </w:r>
      </w:hyperlink>
    </w:p>
    <w:p>
      <w:pPr>
        <w:pStyle w:val="TOC1"/>
        <w:tabs>
          <w:tab w:val="right" w:leader="dot" w:pos="8306"/>
        </w:tabs>
      </w:pPr>
      <w:hyperlink w:anchor="_Toc30201" w:history="1">
        <w:r>
          <w:rPr>
            <w:rFonts w:ascii="仿宋" w:eastAsia="仿宋" w:hAnsi="仿宋" w:cs="仿宋" w:hint="eastAsia"/>
            <w:lang w:eastAsia="zh-CN"/>
          </w:rPr>
          <w:t>十八、法律法规与政策遵循</w:t>
        </w:r>
        <w:r>
          <w:tab/>
        </w:r>
        <w:r>
          <w:fldChar w:fldCharType="begin"/>
        </w:r>
        <w:r>
          <w:instrText xml:space="preserve"> PAGEREF _Toc30201 \h </w:instrText>
        </w:r>
        <w:r>
          <w:fldChar w:fldCharType="separate"/>
        </w:r>
        <w:r>
          <w:t>76</w:t>
        </w:r>
        <w:r>
          <w:fldChar w:fldCharType="end"/>
        </w:r>
      </w:hyperlink>
    </w:p>
    <w:p>
      <w:pPr>
        <w:pStyle w:val="TOC2"/>
        <w:tabs>
          <w:tab w:val="right" w:leader="dot" w:pos="8306"/>
        </w:tabs>
      </w:pPr>
      <w:hyperlink w:anchor="_Toc11250" w:history="1">
        <w:r>
          <w:rPr>
            <w:rFonts w:ascii="仿宋" w:eastAsia="仿宋" w:hAnsi="仿宋" w:cs="仿宋" w:hint="eastAsia"/>
            <w:lang w:eastAsia="zh-CN"/>
          </w:rPr>
          <w:t>(一)、法律法规遵守</w:t>
        </w:r>
        <w:r>
          <w:tab/>
        </w:r>
        <w:r>
          <w:fldChar w:fldCharType="begin"/>
        </w:r>
        <w:r>
          <w:instrText xml:space="preserve"> PAGEREF _Toc11250 \h </w:instrText>
        </w:r>
        <w:r>
          <w:fldChar w:fldCharType="separate"/>
        </w:r>
        <w:r>
          <w:t>76</w:t>
        </w:r>
        <w:r>
          <w:fldChar w:fldCharType="end"/>
        </w:r>
      </w:hyperlink>
    </w:p>
    <w:p>
      <w:pPr>
        <w:pStyle w:val="TOC2"/>
        <w:tabs>
          <w:tab w:val="right" w:leader="dot" w:pos="8306"/>
        </w:tabs>
      </w:pPr>
      <w:hyperlink w:anchor="_Toc9545" w:history="1">
        <w:r>
          <w:rPr>
            <w:rFonts w:ascii="仿宋" w:eastAsia="仿宋" w:hAnsi="仿宋" w:cs="仿宋" w:hint="eastAsia"/>
            <w:lang w:eastAsia="zh-CN"/>
          </w:rPr>
          <w:t>(二)、政策导向与利用</w:t>
        </w:r>
        <w:r>
          <w:tab/>
        </w:r>
        <w:r>
          <w:fldChar w:fldCharType="begin"/>
        </w:r>
        <w:r>
          <w:instrText xml:space="preserve"> PAGEREF _Toc9545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76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一、异戊醇项目的技术资源开发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二、异戊醇项目的人力资源管理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异戊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三、异戊醇项目的资金资源筹措与优化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异戊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02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异戊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异戊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异戊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异戊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异戊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智能技术的应用：异戊醇项目将利用智能技术，如物联网（IoT）和大数据分析，来监控和优化资源使用。通过实时数据分析，项目可以更有效地管理能源消耗、减少原材料浪费，并提高生产过程的整体效率。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761"/>
      <w:r>
        <w:rPr>
          <w:rFonts w:ascii="仿宋" w:eastAsia="仿宋" w:hAnsi="仿宋" w:cs="仿宋" w:hint="eastAsia"/>
          <w:sz w:val="28"/>
          <w:lang w:eastAsia="zh-CN"/>
        </w:rPr>
        <w:t>二、异戊醇项目概论</w:t>
      </w:r>
      <w:bookmarkEnd w:id="6"/>
    </w:p>
    <w:p>
      <w:pPr>
        <w:pStyle w:val="Heading2"/>
        <w:rPr>
          <w:rFonts w:ascii="仿宋" w:eastAsia="仿宋" w:hAnsi="仿宋" w:cs="仿宋" w:hint="eastAsia"/>
          <w:lang w:eastAsia="zh-CN"/>
        </w:rPr>
      </w:pPr>
      <w:bookmarkStart w:id="7" w:name="_Toc2760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异戊醇项目的申报单位是“XXX实业发展公司”，这是一家在其所处行业内备受尊敬的企业。公司自成立以来，通过其在异戊醇项目中表现出的创新精神和卓越执行力，在市场上赢得了显著的地位。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该公司的法定代表人秦XX，在异戊醇项目及其他多个行业领域中都有着显著的贡献。秦XX以其出色的领导才能和敏锐的商业洞察力，带领公司在异戊醇项目等多个领域实现了持续的成长和成功。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异戊醇项目的重要合作伙伴。公司专注于[行业名称]领域，以创新作为驱动力，不断推动技术进步和市场扩张。在异戊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异戊醇项目中展现了强劲的增长和稳定的财务表现。公司通过有效的策略，在异戊醇项目中扩大了其市场份额并增强了盈利能力。同时，公司积极承担社会责任，参与各类社会公益项目，增强了其在异戊醇项目中的品牌形象和社会影响力。</w:t>
      </w:r>
    </w:p>
    <w:p>
      <w:pPr>
        <w:pStyle w:val="Heading2"/>
        <w:ind w:firstLine="560" w:firstLineChars="200"/>
        <w:rPr>
          <w:rFonts w:ascii="仿宋" w:eastAsia="仿宋" w:hAnsi="仿宋" w:cs="仿宋" w:hint="eastAsia"/>
          <w:sz w:val="28"/>
          <w:lang w:eastAsia="zh-CN"/>
        </w:rPr>
      </w:pPr>
      <w:bookmarkStart w:id="8" w:name="_Toc1610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戊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异戊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1183"/>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5308"/>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8473"/>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https://d.book118.com/175011003242011041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8C0D46"/>
    <w:rsid w:val="628C0D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501100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2023-12-25T20:22:00Z</dcterms:created>
  <dcterms:modified xsi:type="dcterms:W3CDTF">2023-12-25T20:22:34Z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C6E4B29836674B4E9154AF01F22808CE_11</vt:lpwstr>
  </property>
  <property fmtid="{D5CDD505-2E9C-101B-9397-08002B2CF9AE}" pid="3" name="KSOProductBuildVer">
    <vt:lpwstr>2052-12.1.0.16120</vt:lpwstr>
  </property>
</Properties>
</file>