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软件外包项目规划设计方案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6" w:history="1">
        <w:r>
          <w:rPr>
            <w:rFonts w:ascii="仿宋" w:eastAsia="仿宋" w:hAnsi="仿宋" w:cs="仿宋" w:hint="eastAsia"/>
            <w:lang w:eastAsia="zh-CN"/>
          </w:rPr>
          <w:t>序言</w:t>
        </w:r>
        <w:r>
          <w:tab/>
        </w:r>
        <w:r>
          <w:fldChar w:fldCharType="begin"/>
        </w:r>
        <w:r>
          <w:instrText xml:space="preserve"> PAGEREF _Toc19346 \h </w:instrText>
        </w:r>
        <w:r>
          <w:fldChar w:fldCharType="separate"/>
        </w:r>
        <w:r>
          <w:t>3</w:t>
        </w:r>
        <w:r>
          <w:fldChar w:fldCharType="end"/>
        </w:r>
      </w:hyperlink>
    </w:p>
    <w:p>
      <w:pPr>
        <w:pStyle w:val="TOC1"/>
        <w:tabs>
          <w:tab w:val="right" w:leader="dot" w:pos="8306"/>
        </w:tabs>
      </w:pPr>
      <w:hyperlink w:anchor="_Toc1081" w:history="1">
        <w:r>
          <w:rPr>
            <w:rFonts w:ascii="仿宋" w:eastAsia="仿宋" w:hAnsi="仿宋" w:cs="仿宋" w:hint="eastAsia"/>
            <w:lang w:eastAsia="zh-CN"/>
          </w:rPr>
          <w:t>一、软件外包项目绩效评估</w:t>
        </w:r>
        <w:r>
          <w:tab/>
        </w:r>
        <w:r>
          <w:fldChar w:fldCharType="begin"/>
        </w:r>
        <w:r>
          <w:instrText xml:space="preserve"> PAGEREF _Toc1081 \h </w:instrText>
        </w:r>
        <w:r>
          <w:fldChar w:fldCharType="separate"/>
        </w:r>
        <w:r>
          <w:t>3</w:t>
        </w:r>
        <w:r>
          <w:fldChar w:fldCharType="end"/>
        </w:r>
      </w:hyperlink>
    </w:p>
    <w:p>
      <w:pPr>
        <w:pStyle w:val="TOC2"/>
        <w:tabs>
          <w:tab w:val="right" w:leader="dot" w:pos="8306"/>
        </w:tabs>
      </w:pPr>
      <w:hyperlink w:anchor="_Toc20145" w:history="1">
        <w:r>
          <w:rPr>
            <w:rFonts w:ascii="仿宋" w:eastAsia="仿宋" w:hAnsi="仿宋" w:cs="仿宋" w:hint="eastAsia"/>
            <w:lang w:eastAsia="zh-CN"/>
          </w:rPr>
          <w:t>(一)、绩效评估指标</w:t>
        </w:r>
        <w:r>
          <w:tab/>
        </w:r>
        <w:r>
          <w:fldChar w:fldCharType="begin"/>
        </w:r>
        <w:r>
          <w:instrText xml:space="preserve"> PAGEREF _Toc20145 \h </w:instrText>
        </w:r>
        <w:r>
          <w:fldChar w:fldCharType="separate"/>
        </w:r>
        <w:r>
          <w:t>3</w:t>
        </w:r>
        <w:r>
          <w:fldChar w:fldCharType="end"/>
        </w:r>
      </w:hyperlink>
    </w:p>
    <w:p>
      <w:pPr>
        <w:pStyle w:val="TOC2"/>
        <w:tabs>
          <w:tab w:val="right" w:leader="dot" w:pos="8306"/>
        </w:tabs>
      </w:pPr>
      <w:hyperlink w:anchor="_Toc14255" w:history="1">
        <w:r>
          <w:rPr>
            <w:rFonts w:ascii="仿宋" w:eastAsia="仿宋" w:hAnsi="仿宋" w:cs="仿宋" w:hint="eastAsia"/>
            <w:lang w:eastAsia="zh-CN"/>
          </w:rPr>
          <w:t>(二)、绩效评估方法</w:t>
        </w:r>
        <w:r>
          <w:tab/>
        </w:r>
        <w:r>
          <w:fldChar w:fldCharType="begin"/>
        </w:r>
        <w:r>
          <w:instrText xml:space="preserve"> PAGEREF _Toc14255 \h </w:instrText>
        </w:r>
        <w:r>
          <w:fldChar w:fldCharType="separate"/>
        </w:r>
        <w:r>
          <w:t>4</w:t>
        </w:r>
        <w:r>
          <w:fldChar w:fldCharType="end"/>
        </w:r>
      </w:hyperlink>
    </w:p>
    <w:p>
      <w:pPr>
        <w:pStyle w:val="TOC2"/>
        <w:tabs>
          <w:tab w:val="right" w:leader="dot" w:pos="8306"/>
        </w:tabs>
      </w:pPr>
      <w:hyperlink w:anchor="_Toc29298" w:history="1">
        <w:r>
          <w:rPr>
            <w:rFonts w:ascii="仿宋" w:eastAsia="仿宋" w:hAnsi="仿宋" w:cs="仿宋" w:hint="eastAsia"/>
            <w:lang w:eastAsia="zh-CN"/>
          </w:rPr>
          <w:t>(三)、绩效评估周期</w:t>
        </w:r>
        <w:r>
          <w:tab/>
        </w:r>
        <w:r>
          <w:fldChar w:fldCharType="begin"/>
        </w:r>
        <w:r>
          <w:instrText xml:space="preserve"> PAGEREF _Toc29298 \h </w:instrText>
        </w:r>
        <w:r>
          <w:fldChar w:fldCharType="separate"/>
        </w:r>
        <w:r>
          <w:t>5</w:t>
        </w:r>
        <w:r>
          <w:fldChar w:fldCharType="end"/>
        </w:r>
      </w:hyperlink>
    </w:p>
    <w:p>
      <w:pPr>
        <w:pStyle w:val="TOC1"/>
        <w:tabs>
          <w:tab w:val="right" w:leader="dot" w:pos="8306"/>
        </w:tabs>
      </w:pPr>
      <w:hyperlink w:anchor="_Toc13351" w:history="1">
        <w:r>
          <w:rPr>
            <w:rFonts w:ascii="仿宋" w:eastAsia="仿宋" w:hAnsi="仿宋" w:cs="仿宋" w:hint="eastAsia"/>
            <w:lang w:eastAsia="zh-CN"/>
          </w:rPr>
          <w:t>二、软件外包项目土建工程</w:t>
        </w:r>
        <w:r>
          <w:tab/>
        </w:r>
        <w:r>
          <w:fldChar w:fldCharType="begin"/>
        </w:r>
        <w:r>
          <w:instrText xml:space="preserve"> PAGEREF _Toc13351 \h </w:instrText>
        </w:r>
        <w:r>
          <w:fldChar w:fldCharType="separate"/>
        </w:r>
        <w:r>
          <w:t>6</w:t>
        </w:r>
        <w:r>
          <w:fldChar w:fldCharType="end"/>
        </w:r>
      </w:hyperlink>
    </w:p>
    <w:p>
      <w:pPr>
        <w:pStyle w:val="TOC2"/>
        <w:tabs>
          <w:tab w:val="right" w:leader="dot" w:pos="8306"/>
        </w:tabs>
      </w:pPr>
      <w:hyperlink w:anchor="_Toc24444" w:history="1">
        <w:r>
          <w:rPr>
            <w:rFonts w:ascii="仿宋" w:eastAsia="仿宋" w:hAnsi="仿宋" w:cs="仿宋" w:hint="eastAsia"/>
            <w:lang w:eastAsia="zh-CN"/>
          </w:rPr>
          <w:t>(一)、建筑工程设计原则</w:t>
        </w:r>
        <w:r>
          <w:tab/>
        </w:r>
        <w:r>
          <w:fldChar w:fldCharType="begin"/>
        </w:r>
        <w:r>
          <w:instrText xml:space="preserve"> PAGEREF _Toc24444 \h </w:instrText>
        </w:r>
        <w:r>
          <w:fldChar w:fldCharType="separate"/>
        </w:r>
        <w:r>
          <w:t>6</w:t>
        </w:r>
        <w:r>
          <w:fldChar w:fldCharType="end"/>
        </w:r>
      </w:hyperlink>
    </w:p>
    <w:p>
      <w:pPr>
        <w:pStyle w:val="TOC2"/>
        <w:tabs>
          <w:tab w:val="right" w:leader="dot" w:pos="8306"/>
        </w:tabs>
      </w:pPr>
      <w:hyperlink w:anchor="_Toc30931" w:history="1">
        <w:r>
          <w:rPr>
            <w:rFonts w:ascii="仿宋" w:eastAsia="仿宋" w:hAnsi="仿宋" w:cs="仿宋" w:hint="eastAsia"/>
            <w:lang w:eastAsia="zh-CN"/>
          </w:rPr>
          <w:t>(二)、土建工程设计年限及安全等级</w:t>
        </w:r>
        <w:r>
          <w:tab/>
        </w:r>
        <w:r>
          <w:fldChar w:fldCharType="begin"/>
        </w:r>
        <w:r>
          <w:instrText xml:space="preserve"> PAGEREF _Toc30931 \h </w:instrText>
        </w:r>
        <w:r>
          <w:fldChar w:fldCharType="separate"/>
        </w:r>
        <w:r>
          <w:t>7</w:t>
        </w:r>
        <w:r>
          <w:fldChar w:fldCharType="end"/>
        </w:r>
      </w:hyperlink>
    </w:p>
    <w:p>
      <w:pPr>
        <w:pStyle w:val="TOC2"/>
        <w:tabs>
          <w:tab w:val="right" w:leader="dot" w:pos="8306"/>
        </w:tabs>
      </w:pPr>
      <w:hyperlink w:anchor="_Toc21693" w:history="1">
        <w:r>
          <w:rPr>
            <w:rFonts w:ascii="仿宋" w:eastAsia="仿宋" w:hAnsi="仿宋" w:cs="仿宋" w:hint="eastAsia"/>
            <w:lang w:eastAsia="zh-CN"/>
          </w:rPr>
          <w:t>(三)、建筑工程设计总体要求</w:t>
        </w:r>
        <w:r>
          <w:tab/>
        </w:r>
        <w:r>
          <w:fldChar w:fldCharType="begin"/>
        </w:r>
        <w:r>
          <w:instrText xml:space="preserve"> PAGEREF _Toc21693 \h </w:instrText>
        </w:r>
        <w:r>
          <w:fldChar w:fldCharType="separate"/>
        </w:r>
        <w:r>
          <w:t>8</w:t>
        </w:r>
        <w:r>
          <w:fldChar w:fldCharType="end"/>
        </w:r>
      </w:hyperlink>
    </w:p>
    <w:p>
      <w:pPr>
        <w:pStyle w:val="TOC2"/>
        <w:tabs>
          <w:tab w:val="right" w:leader="dot" w:pos="8306"/>
        </w:tabs>
      </w:pPr>
      <w:hyperlink w:anchor="_Toc7009" w:history="1">
        <w:r>
          <w:rPr>
            <w:rFonts w:ascii="仿宋" w:eastAsia="仿宋" w:hAnsi="仿宋" w:cs="仿宋" w:hint="eastAsia"/>
            <w:lang w:eastAsia="zh-CN"/>
          </w:rPr>
          <w:t>(四)、土建工程建设指标</w:t>
        </w:r>
        <w:r>
          <w:tab/>
        </w:r>
        <w:r>
          <w:fldChar w:fldCharType="begin"/>
        </w:r>
        <w:r>
          <w:instrText xml:space="preserve"> PAGEREF _Toc7009 \h </w:instrText>
        </w:r>
        <w:r>
          <w:fldChar w:fldCharType="separate"/>
        </w:r>
        <w:r>
          <w:t>9</w:t>
        </w:r>
        <w:r>
          <w:fldChar w:fldCharType="end"/>
        </w:r>
      </w:hyperlink>
    </w:p>
    <w:p>
      <w:pPr>
        <w:pStyle w:val="TOC1"/>
        <w:tabs>
          <w:tab w:val="right" w:leader="dot" w:pos="8306"/>
        </w:tabs>
      </w:pPr>
      <w:hyperlink w:anchor="_Toc443" w:history="1">
        <w:r>
          <w:rPr>
            <w:rFonts w:ascii="仿宋" w:eastAsia="仿宋" w:hAnsi="仿宋" w:cs="仿宋" w:hint="eastAsia"/>
            <w:lang w:eastAsia="zh-CN"/>
          </w:rPr>
          <w:t>三、软件外包项目文档管理</w:t>
        </w:r>
        <w:r>
          <w:tab/>
        </w:r>
        <w:r>
          <w:fldChar w:fldCharType="begin"/>
        </w:r>
        <w:r>
          <w:instrText xml:space="preserve"> PAGEREF _Toc443 \h </w:instrText>
        </w:r>
        <w:r>
          <w:fldChar w:fldCharType="separate"/>
        </w:r>
        <w:r>
          <w:t>9</w:t>
        </w:r>
        <w:r>
          <w:fldChar w:fldCharType="end"/>
        </w:r>
      </w:hyperlink>
    </w:p>
    <w:p>
      <w:pPr>
        <w:pStyle w:val="TOC2"/>
        <w:tabs>
          <w:tab w:val="right" w:leader="dot" w:pos="8306"/>
        </w:tabs>
      </w:pPr>
      <w:hyperlink w:anchor="_Toc909" w:history="1">
        <w:r>
          <w:rPr>
            <w:rFonts w:ascii="仿宋" w:eastAsia="仿宋" w:hAnsi="仿宋" w:cs="仿宋" w:hint="eastAsia"/>
            <w:lang w:eastAsia="zh-CN"/>
          </w:rPr>
          <w:t>(一)、文档编制与审查</w:t>
        </w:r>
        <w:r>
          <w:tab/>
        </w:r>
        <w:r>
          <w:fldChar w:fldCharType="begin"/>
        </w:r>
        <w:r>
          <w:instrText xml:space="preserve"> PAGEREF _Toc909 \h </w:instrText>
        </w:r>
        <w:r>
          <w:fldChar w:fldCharType="separate"/>
        </w:r>
        <w:r>
          <w:t>9</w:t>
        </w:r>
        <w:r>
          <w:fldChar w:fldCharType="end"/>
        </w:r>
      </w:hyperlink>
    </w:p>
    <w:p>
      <w:pPr>
        <w:pStyle w:val="TOC2"/>
        <w:tabs>
          <w:tab w:val="right" w:leader="dot" w:pos="8306"/>
        </w:tabs>
      </w:pPr>
      <w:hyperlink w:anchor="_Toc29799" w:history="1">
        <w:r>
          <w:rPr>
            <w:rFonts w:ascii="仿宋" w:eastAsia="仿宋" w:hAnsi="仿宋" w:cs="仿宋" w:hint="eastAsia"/>
            <w:lang w:eastAsia="zh-CN"/>
          </w:rPr>
          <w:t>(二)、文档发布与分发</w:t>
        </w:r>
        <w:r>
          <w:tab/>
        </w:r>
        <w:r>
          <w:fldChar w:fldCharType="begin"/>
        </w:r>
        <w:r>
          <w:instrText xml:space="preserve"> PAGEREF _Toc29799 \h </w:instrText>
        </w:r>
        <w:r>
          <w:fldChar w:fldCharType="separate"/>
        </w:r>
        <w:r>
          <w:t>11</w:t>
        </w:r>
        <w:r>
          <w:fldChar w:fldCharType="end"/>
        </w:r>
      </w:hyperlink>
    </w:p>
    <w:p>
      <w:pPr>
        <w:pStyle w:val="TOC2"/>
        <w:tabs>
          <w:tab w:val="right" w:leader="dot" w:pos="8306"/>
        </w:tabs>
      </w:pPr>
      <w:hyperlink w:anchor="_Toc16412" w:history="1">
        <w:r>
          <w:rPr>
            <w:rFonts w:ascii="仿宋" w:eastAsia="仿宋" w:hAnsi="仿宋" w:cs="仿宋" w:hint="eastAsia"/>
            <w:lang w:eastAsia="zh-CN"/>
          </w:rPr>
          <w:t>(三)、文档存档与归档</w:t>
        </w:r>
        <w:r>
          <w:tab/>
        </w:r>
        <w:r>
          <w:fldChar w:fldCharType="begin"/>
        </w:r>
        <w:r>
          <w:instrText xml:space="preserve"> PAGEREF _Toc16412 \h </w:instrText>
        </w:r>
        <w:r>
          <w:fldChar w:fldCharType="separate"/>
        </w:r>
        <w:r>
          <w:t>11</w:t>
        </w:r>
        <w:r>
          <w:fldChar w:fldCharType="end"/>
        </w:r>
      </w:hyperlink>
    </w:p>
    <w:p>
      <w:pPr>
        <w:pStyle w:val="TOC1"/>
        <w:tabs>
          <w:tab w:val="right" w:leader="dot" w:pos="8306"/>
        </w:tabs>
      </w:pPr>
      <w:hyperlink w:anchor="_Toc16033" w:history="1">
        <w:r>
          <w:rPr>
            <w:rFonts w:ascii="仿宋" w:eastAsia="仿宋" w:hAnsi="仿宋" w:cs="仿宋" w:hint="eastAsia"/>
            <w:lang w:eastAsia="zh-CN"/>
          </w:rPr>
          <w:t>四、软件外包项目建设单位说明</w:t>
        </w:r>
        <w:r>
          <w:tab/>
        </w:r>
        <w:r>
          <w:fldChar w:fldCharType="begin"/>
        </w:r>
        <w:r>
          <w:instrText xml:space="preserve"> PAGEREF _Toc16033 \h </w:instrText>
        </w:r>
        <w:r>
          <w:fldChar w:fldCharType="separate"/>
        </w:r>
        <w:r>
          <w:t>13</w:t>
        </w:r>
        <w:r>
          <w:fldChar w:fldCharType="end"/>
        </w:r>
      </w:hyperlink>
    </w:p>
    <w:p>
      <w:pPr>
        <w:pStyle w:val="TOC2"/>
        <w:tabs>
          <w:tab w:val="right" w:leader="dot" w:pos="8306"/>
        </w:tabs>
      </w:pPr>
      <w:hyperlink w:anchor="_Toc10455" w:history="1">
        <w:r>
          <w:rPr>
            <w:rFonts w:ascii="仿宋" w:eastAsia="仿宋" w:hAnsi="仿宋" w:cs="仿宋" w:hint="eastAsia"/>
            <w:lang w:eastAsia="zh-CN"/>
          </w:rPr>
          <w:t>(一)、软件外包项目承办单位基本情况</w:t>
        </w:r>
        <w:r>
          <w:tab/>
        </w:r>
        <w:r>
          <w:fldChar w:fldCharType="begin"/>
        </w:r>
        <w:r>
          <w:instrText xml:space="preserve"> PAGEREF _Toc10455 \h </w:instrText>
        </w:r>
        <w:r>
          <w:fldChar w:fldCharType="separate"/>
        </w:r>
        <w:r>
          <w:t>13</w:t>
        </w:r>
        <w:r>
          <w:fldChar w:fldCharType="end"/>
        </w:r>
      </w:hyperlink>
    </w:p>
    <w:p>
      <w:pPr>
        <w:pStyle w:val="TOC2"/>
        <w:tabs>
          <w:tab w:val="right" w:leader="dot" w:pos="8306"/>
        </w:tabs>
      </w:pPr>
      <w:hyperlink w:anchor="_Toc22737" w:history="1">
        <w:r>
          <w:rPr>
            <w:rFonts w:ascii="仿宋" w:eastAsia="仿宋" w:hAnsi="仿宋" w:cs="仿宋" w:hint="eastAsia"/>
            <w:lang w:eastAsia="zh-CN"/>
          </w:rPr>
          <w:t>(二)、公司经济效益分析</w:t>
        </w:r>
        <w:r>
          <w:tab/>
        </w:r>
        <w:r>
          <w:fldChar w:fldCharType="begin"/>
        </w:r>
        <w:r>
          <w:instrText xml:space="preserve"> PAGEREF _Toc22737 \h </w:instrText>
        </w:r>
        <w:r>
          <w:fldChar w:fldCharType="separate"/>
        </w:r>
        <w:r>
          <w:t>13</w:t>
        </w:r>
        <w:r>
          <w:fldChar w:fldCharType="end"/>
        </w:r>
      </w:hyperlink>
    </w:p>
    <w:p>
      <w:pPr>
        <w:pStyle w:val="TOC1"/>
        <w:tabs>
          <w:tab w:val="right" w:leader="dot" w:pos="8306"/>
        </w:tabs>
      </w:pPr>
      <w:hyperlink w:anchor="_Toc23876" w:history="1">
        <w:r>
          <w:rPr>
            <w:rFonts w:ascii="仿宋" w:eastAsia="仿宋" w:hAnsi="仿宋" w:cs="仿宋" w:hint="eastAsia"/>
            <w:lang w:eastAsia="zh-CN"/>
          </w:rPr>
          <w:t>五、产品规划分析</w:t>
        </w:r>
        <w:r>
          <w:tab/>
        </w:r>
        <w:r>
          <w:fldChar w:fldCharType="begin"/>
        </w:r>
        <w:r>
          <w:instrText xml:space="preserve"> PAGEREF _Toc23876 \h </w:instrText>
        </w:r>
        <w:r>
          <w:fldChar w:fldCharType="separate"/>
        </w:r>
        <w:r>
          <w:t>14</w:t>
        </w:r>
        <w:r>
          <w:fldChar w:fldCharType="end"/>
        </w:r>
      </w:hyperlink>
    </w:p>
    <w:p>
      <w:pPr>
        <w:pStyle w:val="TOC2"/>
        <w:tabs>
          <w:tab w:val="right" w:leader="dot" w:pos="8306"/>
        </w:tabs>
      </w:pPr>
      <w:hyperlink w:anchor="_Toc12856" w:history="1">
        <w:r>
          <w:rPr>
            <w:rFonts w:ascii="仿宋" w:eastAsia="仿宋" w:hAnsi="仿宋" w:cs="仿宋" w:hint="eastAsia"/>
            <w:lang w:eastAsia="zh-CN"/>
          </w:rPr>
          <w:t>(一)、产品规划</w:t>
        </w:r>
        <w:r>
          <w:tab/>
        </w:r>
        <w:r>
          <w:fldChar w:fldCharType="begin"/>
        </w:r>
        <w:r>
          <w:instrText xml:space="preserve"> PAGEREF _Toc12856 \h </w:instrText>
        </w:r>
        <w:r>
          <w:fldChar w:fldCharType="separate"/>
        </w:r>
        <w:r>
          <w:t>14</w:t>
        </w:r>
        <w:r>
          <w:fldChar w:fldCharType="end"/>
        </w:r>
      </w:hyperlink>
    </w:p>
    <w:p>
      <w:pPr>
        <w:pStyle w:val="TOC2"/>
        <w:tabs>
          <w:tab w:val="right" w:leader="dot" w:pos="8306"/>
        </w:tabs>
      </w:pPr>
      <w:hyperlink w:anchor="_Toc28198" w:history="1">
        <w:r>
          <w:rPr>
            <w:rFonts w:ascii="仿宋" w:eastAsia="仿宋" w:hAnsi="仿宋" w:cs="仿宋" w:hint="eastAsia"/>
            <w:lang w:eastAsia="zh-CN"/>
          </w:rPr>
          <w:t>(二)、建设规模</w:t>
        </w:r>
        <w:r>
          <w:tab/>
        </w:r>
        <w:r>
          <w:fldChar w:fldCharType="begin"/>
        </w:r>
        <w:r>
          <w:instrText xml:space="preserve"> PAGEREF _Toc28198 \h </w:instrText>
        </w:r>
        <w:r>
          <w:fldChar w:fldCharType="separate"/>
        </w:r>
        <w:r>
          <w:t>15</w:t>
        </w:r>
        <w:r>
          <w:fldChar w:fldCharType="end"/>
        </w:r>
      </w:hyperlink>
    </w:p>
    <w:p>
      <w:pPr>
        <w:pStyle w:val="TOC1"/>
        <w:tabs>
          <w:tab w:val="right" w:leader="dot" w:pos="8306"/>
        </w:tabs>
      </w:pPr>
      <w:hyperlink w:anchor="_Toc9453" w:history="1">
        <w:r>
          <w:rPr>
            <w:rFonts w:ascii="仿宋" w:eastAsia="仿宋" w:hAnsi="仿宋" w:cs="仿宋" w:hint="eastAsia"/>
            <w:lang w:eastAsia="zh-CN"/>
          </w:rPr>
          <w:t>六、软件外包项目概论</w:t>
        </w:r>
        <w:r>
          <w:tab/>
        </w:r>
        <w:r>
          <w:fldChar w:fldCharType="begin"/>
        </w:r>
        <w:r>
          <w:instrText xml:space="preserve"> PAGEREF _Toc9453 \h </w:instrText>
        </w:r>
        <w:r>
          <w:fldChar w:fldCharType="separate"/>
        </w:r>
        <w:r>
          <w:t>16</w:t>
        </w:r>
        <w:r>
          <w:fldChar w:fldCharType="end"/>
        </w:r>
      </w:hyperlink>
    </w:p>
    <w:p>
      <w:pPr>
        <w:pStyle w:val="TOC2"/>
        <w:tabs>
          <w:tab w:val="right" w:leader="dot" w:pos="8306"/>
        </w:tabs>
      </w:pPr>
      <w:hyperlink w:anchor="_Toc12307" w:history="1">
        <w:r>
          <w:rPr>
            <w:rFonts w:ascii="仿宋" w:eastAsia="仿宋" w:hAnsi="仿宋" w:cs="仿宋" w:hint="eastAsia"/>
            <w:lang w:eastAsia="zh-CN"/>
          </w:rPr>
          <w:t>(一)、软件外包项目概况</w:t>
        </w:r>
        <w:r>
          <w:tab/>
        </w:r>
        <w:r>
          <w:fldChar w:fldCharType="begin"/>
        </w:r>
        <w:r>
          <w:instrText xml:space="preserve"> PAGEREF _Toc12307 \h </w:instrText>
        </w:r>
        <w:r>
          <w:fldChar w:fldCharType="separate"/>
        </w:r>
        <w:r>
          <w:t>16</w:t>
        </w:r>
        <w:r>
          <w:fldChar w:fldCharType="end"/>
        </w:r>
      </w:hyperlink>
    </w:p>
    <w:p>
      <w:pPr>
        <w:pStyle w:val="TOC2"/>
        <w:tabs>
          <w:tab w:val="right" w:leader="dot" w:pos="8306"/>
        </w:tabs>
      </w:pPr>
      <w:hyperlink w:anchor="_Toc29346" w:history="1">
        <w:r>
          <w:rPr>
            <w:rFonts w:ascii="仿宋" w:eastAsia="仿宋" w:hAnsi="仿宋" w:cs="仿宋" w:hint="eastAsia"/>
            <w:lang w:eastAsia="zh-CN"/>
          </w:rPr>
          <w:t>(二)、软件外包项目目标</w:t>
        </w:r>
        <w:r>
          <w:tab/>
        </w:r>
        <w:r>
          <w:fldChar w:fldCharType="begin"/>
        </w:r>
        <w:r>
          <w:instrText xml:space="preserve"> PAGEREF _Toc29346 \h </w:instrText>
        </w:r>
        <w:r>
          <w:fldChar w:fldCharType="separate"/>
        </w:r>
        <w:r>
          <w:t>18</w:t>
        </w:r>
        <w:r>
          <w:fldChar w:fldCharType="end"/>
        </w:r>
      </w:hyperlink>
    </w:p>
    <w:p>
      <w:pPr>
        <w:pStyle w:val="TOC2"/>
        <w:tabs>
          <w:tab w:val="right" w:leader="dot" w:pos="8306"/>
        </w:tabs>
      </w:pPr>
      <w:hyperlink w:anchor="_Toc26525" w:history="1">
        <w:r>
          <w:rPr>
            <w:rFonts w:ascii="仿宋" w:eastAsia="仿宋" w:hAnsi="仿宋" w:cs="仿宋" w:hint="eastAsia"/>
            <w:lang w:eastAsia="zh-CN"/>
          </w:rPr>
          <w:t>(三)、软件外包项目提出的理由</w:t>
        </w:r>
        <w:r>
          <w:tab/>
        </w:r>
        <w:r>
          <w:fldChar w:fldCharType="begin"/>
        </w:r>
        <w:r>
          <w:instrText xml:space="preserve"> PAGEREF _Toc26525 \h </w:instrText>
        </w:r>
        <w:r>
          <w:fldChar w:fldCharType="separate"/>
        </w:r>
        <w:r>
          <w:t>19</w:t>
        </w:r>
        <w:r>
          <w:fldChar w:fldCharType="end"/>
        </w:r>
      </w:hyperlink>
    </w:p>
    <w:p>
      <w:pPr>
        <w:pStyle w:val="TOC2"/>
        <w:tabs>
          <w:tab w:val="right" w:leader="dot" w:pos="8306"/>
        </w:tabs>
      </w:pPr>
      <w:hyperlink w:anchor="_Toc22690" w:history="1">
        <w:r>
          <w:rPr>
            <w:rFonts w:ascii="仿宋" w:eastAsia="仿宋" w:hAnsi="仿宋" w:cs="仿宋" w:hint="eastAsia"/>
            <w:lang w:eastAsia="zh-CN"/>
          </w:rPr>
          <w:t>(四)、软件外包项目意义</w:t>
        </w:r>
        <w:r>
          <w:tab/>
        </w:r>
        <w:r>
          <w:fldChar w:fldCharType="begin"/>
        </w:r>
        <w:r>
          <w:instrText xml:space="preserve"> PAGEREF _Toc22690 \h </w:instrText>
        </w:r>
        <w:r>
          <w:fldChar w:fldCharType="separate"/>
        </w:r>
        <w:r>
          <w:t>21</w:t>
        </w:r>
        <w:r>
          <w:fldChar w:fldCharType="end"/>
        </w:r>
      </w:hyperlink>
    </w:p>
    <w:p>
      <w:pPr>
        <w:pStyle w:val="TOC2"/>
        <w:tabs>
          <w:tab w:val="right" w:leader="dot" w:pos="8306"/>
        </w:tabs>
      </w:pPr>
      <w:hyperlink w:anchor="_Toc17379" w:history="1">
        <w:r>
          <w:rPr>
            <w:rFonts w:ascii="仿宋" w:eastAsia="仿宋" w:hAnsi="仿宋" w:cs="仿宋" w:hint="eastAsia"/>
            <w:lang w:eastAsia="zh-CN"/>
          </w:rPr>
          <w:t>(五)、软件外包项目背景</w:t>
        </w:r>
        <w:r>
          <w:tab/>
        </w:r>
        <w:r>
          <w:fldChar w:fldCharType="begin"/>
        </w:r>
        <w:r>
          <w:instrText xml:space="preserve"> PAGEREF _Toc17379 \h </w:instrText>
        </w:r>
        <w:r>
          <w:fldChar w:fldCharType="separate"/>
        </w:r>
        <w:r>
          <w:t>22</w:t>
        </w:r>
        <w:r>
          <w:fldChar w:fldCharType="end"/>
        </w:r>
      </w:hyperlink>
    </w:p>
    <w:p>
      <w:pPr>
        <w:pStyle w:val="TOC1"/>
        <w:tabs>
          <w:tab w:val="right" w:leader="dot" w:pos="8306"/>
        </w:tabs>
      </w:pPr>
      <w:hyperlink w:anchor="_Toc31909" w:history="1">
        <w:r>
          <w:rPr>
            <w:rFonts w:ascii="仿宋" w:eastAsia="仿宋" w:hAnsi="仿宋" w:cs="仿宋" w:hint="eastAsia"/>
            <w:lang w:eastAsia="zh-CN"/>
          </w:rPr>
          <w:t>七、软件外包项目经营效益</w:t>
        </w:r>
        <w:r>
          <w:tab/>
        </w:r>
        <w:r>
          <w:fldChar w:fldCharType="begin"/>
        </w:r>
        <w:r>
          <w:instrText xml:space="preserve"> PAGEREF _Toc31909 \h </w:instrText>
        </w:r>
        <w:r>
          <w:fldChar w:fldCharType="separate"/>
        </w:r>
        <w:r>
          <w:t>23</w:t>
        </w:r>
        <w:r>
          <w:fldChar w:fldCharType="end"/>
        </w:r>
      </w:hyperlink>
    </w:p>
    <w:p>
      <w:pPr>
        <w:pStyle w:val="TOC2"/>
        <w:tabs>
          <w:tab w:val="right" w:leader="dot" w:pos="8306"/>
        </w:tabs>
      </w:pPr>
      <w:hyperlink w:anchor="_Toc641" w:history="1">
        <w:r>
          <w:rPr>
            <w:rFonts w:ascii="仿宋" w:eastAsia="仿宋" w:hAnsi="仿宋" w:cs="仿宋" w:hint="eastAsia"/>
            <w:lang w:eastAsia="zh-CN"/>
          </w:rPr>
          <w:t>(一)、经济评价财务测算</w:t>
        </w:r>
        <w:r>
          <w:tab/>
        </w:r>
        <w:r>
          <w:fldChar w:fldCharType="begin"/>
        </w:r>
        <w:r>
          <w:instrText xml:space="preserve"> PAGEREF _Toc641 \h </w:instrText>
        </w:r>
        <w:r>
          <w:fldChar w:fldCharType="separate"/>
        </w:r>
        <w:r>
          <w:t>23</w:t>
        </w:r>
        <w:r>
          <w:fldChar w:fldCharType="end"/>
        </w:r>
      </w:hyperlink>
    </w:p>
    <w:p>
      <w:pPr>
        <w:pStyle w:val="TOC2"/>
        <w:tabs>
          <w:tab w:val="right" w:leader="dot" w:pos="8306"/>
        </w:tabs>
      </w:pPr>
      <w:hyperlink w:anchor="_Toc16754" w:history="1">
        <w:r>
          <w:rPr>
            <w:rFonts w:ascii="仿宋" w:eastAsia="仿宋" w:hAnsi="仿宋" w:cs="仿宋" w:hint="eastAsia"/>
            <w:lang w:eastAsia="zh-CN"/>
          </w:rPr>
          <w:t>(二)、软件外包项目盈利能力分析</w:t>
        </w:r>
        <w:r>
          <w:tab/>
        </w:r>
        <w:r>
          <w:fldChar w:fldCharType="begin"/>
        </w:r>
        <w:r>
          <w:instrText xml:space="preserve"> PAGEREF _Toc16754 \h </w:instrText>
        </w:r>
        <w:r>
          <w:fldChar w:fldCharType="separate"/>
        </w:r>
        <w:r>
          <w:t>24</w:t>
        </w:r>
        <w:r>
          <w:fldChar w:fldCharType="end"/>
        </w:r>
      </w:hyperlink>
    </w:p>
    <w:p>
      <w:pPr>
        <w:pStyle w:val="TOC1"/>
        <w:tabs>
          <w:tab w:val="right" w:leader="dot" w:pos="8306"/>
        </w:tabs>
      </w:pPr>
      <w:hyperlink w:anchor="_Toc12352" w:history="1">
        <w:r>
          <w:rPr>
            <w:rFonts w:ascii="仿宋" w:eastAsia="仿宋" w:hAnsi="仿宋" w:cs="仿宋" w:hint="eastAsia"/>
            <w:lang w:eastAsia="zh-CN"/>
          </w:rPr>
          <w:t>八、软件外包项目计划安排</w:t>
        </w:r>
        <w:r>
          <w:tab/>
        </w:r>
        <w:r>
          <w:fldChar w:fldCharType="begin"/>
        </w:r>
        <w:r>
          <w:instrText xml:space="preserve"> PAGEREF _Toc12352 \h </w:instrText>
        </w:r>
        <w:r>
          <w:fldChar w:fldCharType="separate"/>
        </w:r>
        <w:r>
          <w:t>25</w:t>
        </w:r>
        <w:r>
          <w:fldChar w:fldCharType="end"/>
        </w:r>
      </w:hyperlink>
    </w:p>
    <w:p>
      <w:pPr>
        <w:pStyle w:val="TOC2"/>
        <w:tabs>
          <w:tab w:val="right" w:leader="dot" w:pos="8306"/>
        </w:tabs>
      </w:pPr>
      <w:hyperlink w:anchor="_Toc18791" w:history="1">
        <w:r>
          <w:rPr>
            <w:rFonts w:ascii="仿宋" w:eastAsia="仿宋" w:hAnsi="仿宋" w:cs="仿宋" w:hint="eastAsia"/>
            <w:lang w:eastAsia="zh-CN"/>
          </w:rPr>
          <w:t>(一)、建设周期</w:t>
        </w:r>
        <w:r>
          <w:tab/>
        </w:r>
        <w:r>
          <w:fldChar w:fldCharType="begin"/>
        </w:r>
        <w:r>
          <w:instrText xml:space="preserve"> PAGEREF _Toc18791 \h </w:instrText>
        </w:r>
        <w:r>
          <w:fldChar w:fldCharType="separate"/>
        </w:r>
        <w:r>
          <w:t>25</w:t>
        </w:r>
        <w:r>
          <w:fldChar w:fldCharType="end"/>
        </w:r>
      </w:hyperlink>
    </w:p>
    <w:p>
      <w:pPr>
        <w:pStyle w:val="TOC2"/>
        <w:tabs>
          <w:tab w:val="right" w:leader="dot" w:pos="8306"/>
        </w:tabs>
      </w:pPr>
      <w:hyperlink w:anchor="_Toc21486" w:history="1">
        <w:r>
          <w:rPr>
            <w:rFonts w:ascii="仿宋" w:eastAsia="仿宋" w:hAnsi="仿宋" w:cs="仿宋" w:hint="eastAsia"/>
            <w:lang w:eastAsia="zh-CN"/>
          </w:rPr>
          <w:t>(二)、建设进度</w:t>
        </w:r>
        <w:r>
          <w:tab/>
        </w:r>
        <w:r>
          <w:fldChar w:fldCharType="begin"/>
        </w:r>
        <w:r>
          <w:instrText xml:space="preserve"> PAGEREF _Toc21486 \h </w:instrText>
        </w:r>
        <w:r>
          <w:fldChar w:fldCharType="separate"/>
        </w:r>
        <w:r>
          <w:t>25</w:t>
        </w:r>
        <w:r>
          <w:fldChar w:fldCharType="end"/>
        </w:r>
      </w:hyperlink>
    </w:p>
    <w:p>
      <w:pPr>
        <w:pStyle w:val="TOC2"/>
        <w:tabs>
          <w:tab w:val="right" w:leader="dot" w:pos="8306"/>
        </w:tabs>
      </w:pPr>
      <w:hyperlink w:anchor="_Toc24154" w:history="1">
        <w:r>
          <w:rPr>
            <w:rFonts w:ascii="仿宋" w:eastAsia="仿宋" w:hAnsi="仿宋" w:cs="仿宋" w:hint="eastAsia"/>
            <w:lang w:eastAsia="zh-CN"/>
          </w:rPr>
          <w:t>(三)、进度安排注意事项</w:t>
        </w:r>
        <w:r>
          <w:tab/>
        </w:r>
        <w:r>
          <w:fldChar w:fldCharType="begin"/>
        </w:r>
        <w:r>
          <w:instrText xml:space="preserve"> PAGEREF _Toc24154 \h </w:instrText>
        </w:r>
        <w:r>
          <w:fldChar w:fldCharType="separate"/>
        </w:r>
        <w:r>
          <w:t>26</w:t>
        </w:r>
        <w:r>
          <w:fldChar w:fldCharType="end"/>
        </w:r>
      </w:hyperlink>
    </w:p>
    <w:p>
      <w:pPr>
        <w:pStyle w:val="TOC2"/>
        <w:tabs>
          <w:tab w:val="right" w:leader="dot" w:pos="8306"/>
        </w:tabs>
      </w:pPr>
      <w:hyperlink w:anchor="_Toc32066" w:history="1">
        <w:r>
          <w:rPr>
            <w:rFonts w:ascii="仿宋" w:eastAsia="仿宋" w:hAnsi="仿宋" w:cs="仿宋" w:hint="eastAsia"/>
            <w:lang w:eastAsia="zh-CN"/>
          </w:rPr>
          <w:t>(四)、人力资源配置</w:t>
        </w:r>
        <w:r>
          <w:tab/>
        </w:r>
        <w:r>
          <w:fldChar w:fldCharType="begin"/>
        </w:r>
        <w:r>
          <w:instrText xml:space="preserve"> PAGEREF _Toc32066 \h </w:instrText>
        </w:r>
        <w:r>
          <w:fldChar w:fldCharType="separate"/>
        </w:r>
        <w:r>
          <w:t>28</w:t>
        </w:r>
        <w:r>
          <w:fldChar w:fldCharType="end"/>
        </w:r>
      </w:hyperlink>
    </w:p>
    <w:p>
      <w:pPr>
        <w:pStyle w:val="TOC1"/>
        <w:tabs>
          <w:tab w:val="right" w:leader="dot" w:pos="8306"/>
        </w:tabs>
      </w:pPr>
      <w:hyperlink w:anchor="_Toc29045" w:history="1">
        <w:r>
          <w:rPr>
            <w:rFonts w:ascii="仿宋" w:eastAsia="仿宋" w:hAnsi="仿宋" w:cs="仿宋" w:hint="eastAsia"/>
            <w:lang w:eastAsia="zh-CN"/>
          </w:rPr>
          <w:t>九、软件外包项目技术管理</w:t>
        </w:r>
        <w:r>
          <w:tab/>
        </w:r>
        <w:r>
          <w:fldChar w:fldCharType="begin"/>
        </w:r>
        <w:r>
          <w:instrText xml:space="preserve"> PAGEREF _Toc29045 \h </w:instrText>
        </w:r>
        <w:r>
          <w:fldChar w:fldCharType="separate"/>
        </w:r>
        <w:r>
          <w:t>29</w:t>
        </w:r>
        <w:r>
          <w:fldChar w:fldCharType="end"/>
        </w:r>
      </w:hyperlink>
    </w:p>
    <w:p>
      <w:pPr>
        <w:pStyle w:val="TOC2"/>
        <w:tabs>
          <w:tab w:val="right" w:leader="dot" w:pos="8306"/>
        </w:tabs>
      </w:pPr>
      <w:hyperlink w:anchor="_Toc16328" w:history="1">
        <w:r>
          <w:rPr>
            <w:rFonts w:ascii="仿宋" w:eastAsia="仿宋" w:hAnsi="仿宋" w:cs="仿宋" w:hint="eastAsia"/>
            <w:lang w:eastAsia="zh-CN"/>
          </w:rPr>
          <w:t>(一)、技术方案选用方向</w:t>
        </w:r>
        <w:r>
          <w:tab/>
        </w:r>
        <w:r>
          <w:fldChar w:fldCharType="begin"/>
        </w:r>
        <w:r>
          <w:instrText xml:space="preserve"> PAGEREF _Toc16328 \h </w:instrText>
        </w:r>
        <w:r>
          <w:fldChar w:fldCharType="separate"/>
        </w:r>
        <w:r>
          <w:t>29</w:t>
        </w:r>
        <w:r>
          <w:fldChar w:fldCharType="end"/>
        </w:r>
      </w:hyperlink>
    </w:p>
    <w:p>
      <w:pPr>
        <w:pStyle w:val="TOC2"/>
        <w:tabs>
          <w:tab w:val="right" w:leader="dot" w:pos="8306"/>
        </w:tabs>
      </w:pPr>
      <w:hyperlink w:anchor="_Toc15097" w:history="1">
        <w:r>
          <w:rPr>
            <w:rFonts w:ascii="仿宋" w:eastAsia="仿宋" w:hAnsi="仿宋" w:cs="仿宋" w:hint="eastAsia"/>
            <w:lang w:eastAsia="zh-CN"/>
          </w:rPr>
          <w:t>(二)、工艺技术方案选用原则</w:t>
        </w:r>
        <w:r>
          <w:tab/>
        </w:r>
        <w:r>
          <w:fldChar w:fldCharType="begin"/>
        </w:r>
        <w:r>
          <w:instrText xml:space="preserve"> PAGEREF _Toc15097 \h </w:instrText>
        </w:r>
        <w:r>
          <w:fldChar w:fldCharType="separate"/>
        </w:r>
        <w:r>
          <w:t>31</w:t>
        </w:r>
        <w:r>
          <w:fldChar w:fldCharType="end"/>
        </w:r>
      </w:hyperlink>
    </w:p>
    <w:p>
      <w:pPr>
        <w:pStyle w:val="TOC2"/>
        <w:tabs>
          <w:tab w:val="right" w:leader="dot" w:pos="8306"/>
        </w:tabs>
      </w:pPr>
      <w:hyperlink w:anchor="_Toc8729" w:history="1">
        <w:r>
          <w:rPr>
            <w:rFonts w:ascii="仿宋" w:eastAsia="仿宋" w:hAnsi="仿宋" w:cs="仿宋" w:hint="eastAsia"/>
            <w:lang w:eastAsia="zh-CN"/>
          </w:rPr>
          <w:t>(三)、工艺技术方案要求</w:t>
        </w:r>
        <w:r>
          <w:tab/>
        </w:r>
        <w:r>
          <w:fldChar w:fldCharType="begin"/>
        </w:r>
        <w:r>
          <w:instrText xml:space="preserve"> PAGEREF _Toc8729 \h </w:instrText>
        </w:r>
        <w:r>
          <w:fldChar w:fldCharType="separate"/>
        </w:r>
        <w:r>
          <w:t>33</w:t>
        </w:r>
        <w:r>
          <w:fldChar w:fldCharType="end"/>
        </w:r>
      </w:hyperlink>
    </w:p>
    <w:p>
      <w:pPr>
        <w:pStyle w:val="TOC1"/>
        <w:tabs>
          <w:tab w:val="right" w:leader="dot" w:pos="8306"/>
        </w:tabs>
      </w:pPr>
      <w:hyperlink w:anchor="_Toc266" w:history="1">
        <w:r>
          <w:rPr>
            <w:rFonts w:ascii="仿宋" w:eastAsia="仿宋" w:hAnsi="仿宋" w:cs="仿宋" w:hint="eastAsia"/>
            <w:lang w:eastAsia="zh-CN"/>
          </w:rPr>
          <w:t>十、软件外包项目创新与研发</w:t>
        </w:r>
        <w:r>
          <w:tab/>
        </w:r>
        <w:r>
          <w:fldChar w:fldCharType="begin"/>
        </w:r>
        <w:r>
          <w:instrText xml:space="preserve"> PAGEREF _Toc266 \h </w:instrText>
        </w:r>
        <w:r>
          <w:fldChar w:fldCharType="separate"/>
        </w:r>
        <w:r>
          <w:t>35</w:t>
        </w:r>
        <w:r>
          <w:fldChar w:fldCharType="end"/>
        </w:r>
      </w:hyperlink>
    </w:p>
    <w:p>
      <w:pPr>
        <w:pStyle w:val="TOC2"/>
        <w:tabs>
          <w:tab w:val="right" w:leader="dot" w:pos="8306"/>
        </w:tabs>
      </w:pPr>
      <w:hyperlink w:anchor="_Toc3059" w:history="1">
        <w:r>
          <w:rPr>
            <w:rFonts w:ascii="仿宋" w:eastAsia="仿宋" w:hAnsi="仿宋" w:cs="仿宋" w:hint="eastAsia"/>
            <w:lang w:eastAsia="zh-CN"/>
          </w:rPr>
          <w:t>(一)、创新策略与方向</w:t>
        </w:r>
        <w:r>
          <w:tab/>
        </w:r>
        <w:r>
          <w:fldChar w:fldCharType="begin"/>
        </w:r>
        <w:r>
          <w:instrText xml:space="preserve"> PAGEREF _Toc3059 \h </w:instrText>
        </w:r>
        <w:r>
          <w:fldChar w:fldCharType="separate"/>
        </w:r>
        <w:r>
          <w:t>35</w:t>
        </w:r>
        <w:r>
          <w:fldChar w:fldCharType="end"/>
        </w:r>
      </w:hyperlink>
    </w:p>
    <w:p>
      <w:pPr>
        <w:pStyle w:val="TOC2"/>
        <w:tabs>
          <w:tab w:val="right" w:leader="dot" w:pos="8306"/>
        </w:tabs>
      </w:pPr>
      <w:hyperlink w:anchor="_Toc1525" w:history="1">
        <w:r>
          <w:rPr>
            <w:rFonts w:ascii="仿宋" w:eastAsia="仿宋" w:hAnsi="仿宋" w:cs="仿宋" w:hint="eastAsia"/>
            <w:lang w:eastAsia="zh-CN"/>
          </w:rPr>
          <w:t>(二)、研发规划与投入</w:t>
        </w:r>
        <w:r>
          <w:tab/>
        </w:r>
        <w:r>
          <w:fldChar w:fldCharType="begin"/>
        </w:r>
        <w:r>
          <w:instrText xml:space="preserve"> PAGEREF _Toc1525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0" w:history="1">
        <w:r>
          <w:rPr>
            <w:rFonts w:ascii="仿宋" w:eastAsia="仿宋" w:hAnsi="仿宋" w:cs="仿宋" w:hint="eastAsia"/>
            <w:lang w:eastAsia="zh-CN"/>
          </w:rPr>
          <w:t>十一、软件外包项目风险管理</w:t>
        </w:r>
        <w:r>
          <w:tab/>
        </w:r>
        <w:r>
          <w:fldChar w:fldCharType="begin"/>
        </w:r>
        <w:r>
          <w:instrText xml:space="preserve"> PAGEREF _Toc20970 \h </w:instrText>
        </w:r>
        <w:r>
          <w:fldChar w:fldCharType="separate"/>
        </w:r>
        <w:r>
          <w:t>38</w:t>
        </w:r>
        <w:r>
          <w:fldChar w:fldCharType="end"/>
        </w:r>
      </w:hyperlink>
    </w:p>
    <w:p>
      <w:pPr>
        <w:pStyle w:val="TOC2"/>
        <w:tabs>
          <w:tab w:val="right" w:leader="dot" w:pos="8306"/>
        </w:tabs>
      </w:pPr>
      <w:hyperlink w:anchor="_Toc24975" w:history="1">
        <w:r>
          <w:rPr>
            <w:rFonts w:ascii="仿宋" w:eastAsia="仿宋" w:hAnsi="仿宋" w:cs="仿宋" w:hint="eastAsia"/>
            <w:lang w:eastAsia="zh-CN"/>
          </w:rPr>
          <w:t>(一)、风险识别与评估</w:t>
        </w:r>
        <w:r>
          <w:tab/>
        </w:r>
        <w:r>
          <w:fldChar w:fldCharType="begin"/>
        </w:r>
        <w:r>
          <w:instrText xml:space="preserve"> PAGEREF _Toc24975 \h </w:instrText>
        </w:r>
        <w:r>
          <w:fldChar w:fldCharType="separate"/>
        </w:r>
        <w:r>
          <w:t>38</w:t>
        </w:r>
        <w:r>
          <w:fldChar w:fldCharType="end"/>
        </w:r>
      </w:hyperlink>
    </w:p>
    <w:p>
      <w:pPr>
        <w:pStyle w:val="TOC2"/>
        <w:tabs>
          <w:tab w:val="right" w:leader="dot" w:pos="8306"/>
        </w:tabs>
      </w:pPr>
      <w:hyperlink w:anchor="_Toc13255" w:history="1">
        <w:r>
          <w:rPr>
            <w:rFonts w:ascii="仿宋" w:eastAsia="仿宋" w:hAnsi="仿宋" w:cs="仿宋" w:hint="eastAsia"/>
            <w:lang w:eastAsia="zh-CN"/>
          </w:rPr>
          <w:t>(二)、风险应对策略</w:t>
        </w:r>
        <w:r>
          <w:tab/>
        </w:r>
        <w:r>
          <w:fldChar w:fldCharType="begin"/>
        </w:r>
        <w:r>
          <w:instrText xml:space="preserve"> PAGEREF _Toc13255 \h </w:instrText>
        </w:r>
        <w:r>
          <w:fldChar w:fldCharType="separate"/>
        </w:r>
        <w:r>
          <w:t>39</w:t>
        </w:r>
        <w:r>
          <w:fldChar w:fldCharType="end"/>
        </w:r>
      </w:hyperlink>
    </w:p>
    <w:p>
      <w:pPr>
        <w:pStyle w:val="TOC2"/>
        <w:tabs>
          <w:tab w:val="right" w:leader="dot" w:pos="8306"/>
        </w:tabs>
      </w:pPr>
      <w:hyperlink w:anchor="_Toc26267" w:history="1">
        <w:r>
          <w:rPr>
            <w:rFonts w:ascii="仿宋" w:eastAsia="仿宋" w:hAnsi="仿宋" w:cs="仿宋" w:hint="eastAsia"/>
            <w:lang w:eastAsia="zh-CN"/>
          </w:rPr>
          <w:t>(三)、风险监控与控制</w:t>
        </w:r>
        <w:r>
          <w:tab/>
        </w:r>
        <w:r>
          <w:fldChar w:fldCharType="begin"/>
        </w:r>
        <w:r>
          <w:instrText xml:space="preserve"> PAGEREF _Toc26267 \h </w:instrText>
        </w:r>
        <w:r>
          <w:fldChar w:fldCharType="separate"/>
        </w:r>
        <w:r>
          <w:t>41</w:t>
        </w:r>
        <w:r>
          <w:fldChar w:fldCharType="end"/>
        </w:r>
      </w:hyperlink>
    </w:p>
    <w:p>
      <w:pPr>
        <w:pStyle w:val="TOC1"/>
        <w:tabs>
          <w:tab w:val="right" w:leader="dot" w:pos="8306"/>
        </w:tabs>
      </w:pPr>
      <w:hyperlink w:anchor="_Toc2778" w:history="1">
        <w:r>
          <w:rPr>
            <w:rFonts w:ascii="仿宋" w:eastAsia="仿宋" w:hAnsi="仿宋" w:cs="仿宋" w:hint="eastAsia"/>
            <w:lang w:eastAsia="zh-CN"/>
          </w:rPr>
          <w:t>十二、软件外包项目人力资源管理</w:t>
        </w:r>
        <w:r>
          <w:tab/>
        </w:r>
        <w:r>
          <w:fldChar w:fldCharType="begin"/>
        </w:r>
        <w:r>
          <w:instrText xml:space="preserve"> PAGEREF _Toc2778 \h </w:instrText>
        </w:r>
        <w:r>
          <w:fldChar w:fldCharType="separate"/>
        </w:r>
        <w:r>
          <w:t>42</w:t>
        </w:r>
        <w:r>
          <w:fldChar w:fldCharType="end"/>
        </w:r>
      </w:hyperlink>
    </w:p>
    <w:p>
      <w:pPr>
        <w:pStyle w:val="TOC2"/>
        <w:tabs>
          <w:tab w:val="right" w:leader="dot" w:pos="8306"/>
        </w:tabs>
      </w:pPr>
      <w:hyperlink w:anchor="_Toc31838" w:history="1">
        <w:r>
          <w:rPr>
            <w:rFonts w:ascii="仿宋" w:eastAsia="仿宋" w:hAnsi="仿宋" w:cs="仿宋" w:hint="eastAsia"/>
            <w:lang w:eastAsia="zh-CN"/>
          </w:rPr>
          <w:t>(一)、建立健全的预算管理制度</w:t>
        </w:r>
        <w:r>
          <w:tab/>
        </w:r>
        <w:r>
          <w:fldChar w:fldCharType="begin"/>
        </w:r>
        <w:r>
          <w:instrText xml:space="preserve"> PAGEREF _Toc31838 \h </w:instrText>
        </w:r>
        <w:r>
          <w:fldChar w:fldCharType="separate"/>
        </w:r>
        <w:r>
          <w:t>42</w:t>
        </w:r>
        <w:r>
          <w:fldChar w:fldCharType="end"/>
        </w:r>
      </w:hyperlink>
    </w:p>
    <w:p>
      <w:pPr>
        <w:pStyle w:val="TOC2"/>
        <w:tabs>
          <w:tab w:val="right" w:leader="dot" w:pos="8306"/>
        </w:tabs>
      </w:pPr>
      <w:hyperlink w:anchor="_Toc4030" w:history="1">
        <w:r>
          <w:rPr>
            <w:rFonts w:ascii="仿宋" w:eastAsia="仿宋" w:hAnsi="仿宋" w:cs="仿宋" w:hint="eastAsia"/>
            <w:lang w:eastAsia="zh-CN"/>
          </w:rPr>
          <w:t>(二)、加强资金流动监控</w:t>
        </w:r>
        <w:r>
          <w:tab/>
        </w:r>
        <w:r>
          <w:fldChar w:fldCharType="begin"/>
        </w:r>
        <w:r>
          <w:instrText xml:space="preserve"> PAGEREF _Toc4030 \h </w:instrText>
        </w:r>
        <w:r>
          <w:fldChar w:fldCharType="separate"/>
        </w:r>
        <w:r>
          <w:t>44</w:t>
        </w:r>
        <w:r>
          <w:fldChar w:fldCharType="end"/>
        </w:r>
      </w:hyperlink>
    </w:p>
    <w:p>
      <w:pPr>
        <w:pStyle w:val="TOC2"/>
        <w:tabs>
          <w:tab w:val="right" w:leader="dot" w:pos="8306"/>
        </w:tabs>
      </w:pPr>
      <w:hyperlink w:anchor="_Toc21957" w:history="1">
        <w:r>
          <w:rPr>
            <w:rFonts w:ascii="仿宋" w:eastAsia="仿宋" w:hAnsi="仿宋" w:cs="仿宋" w:hint="eastAsia"/>
            <w:lang w:eastAsia="zh-CN"/>
          </w:rPr>
          <w:t>(三)、制定完善的风险控制机制</w:t>
        </w:r>
        <w:r>
          <w:tab/>
        </w:r>
        <w:r>
          <w:fldChar w:fldCharType="begin"/>
        </w:r>
        <w:r>
          <w:instrText xml:space="preserve"> PAGEREF _Toc21957 \h </w:instrText>
        </w:r>
        <w:r>
          <w:fldChar w:fldCharType="separate"/>
        </w:r>
        <w:r>
          <w:t>45</w:t>
        </w:r>
        <w:r>
          <w:fldChar w:fldCharType="end"/>
        </w:r>
      </w:hyperlink>
    </w:p>
    <w:p>
      <w:pPr>
        <w:pStyle w:val="TOC2"/>
        <w:tabs>
          <w:tab w:val="right" w:leader="dot" w:pos="8306"/>
        </w:tabs>
      </w:pPr>
      <w:hyperlink w:anchor="_Toc7016" w:history="1">
        <w:r>
          <w:rPr>
            <w:rFonts w:ascii="仿宋" w:eastAsia="仿宋" w:hAnsi="仿宋" w:cs="仿宋" w:hint="eastAsia"/>
            <w:lang w:eastAsia="zh-CN"/>
          </w:rPr>
          <w:t>(四)、优化成本管理</w:t>
        </w:r>
        <w:r>
          <w:tab/>
        </w:r>
        <w:r>
          <w:fldChar w:fldCharType="begin"/>
        </w:r>
        <w:r>
          <w:instrText xml:space="preserve"> PAGEREF _Toc7016 \h </w:instrText>
        </w:r>
        <w:r>
          <w:fldChar w:fldCharType="separate"/>
        </w:r>
        <w:r>
          <w:t>46</w:t>
        </w:r>
        <w:r>
          <w:fldChar w:fldCharType="end"/>
        </w:r>
      </w:hyperlink>
    </w:p>
    <w:p>
      <w:pPr>
        <w:pStyle w:val="TOC1"/>
        <w:tabs>
          <w:tab w:val="right" w:leader="dot" w:pos="8306"/>
        </w:tabs>
      </w:pPr>
      <w:hyperlink w:anchor="_Toc31435" w:history="1">
        <w:r>
          <w:rPr>
            <w:rFonts w:ascii="仿宋" w:eastAsia="仿宋" w:hAnsi="仿宋" w:cs="仿宋" w:hint="eastAsia"/>
            <w:lang w:eastAsia="zh-CN"/>
          </w:rPr>
          <w:t>十三、软件外包项目工程方案分析</w:t>
        </w:r>
        <w:r>
          <w:tab/>
        </w:r>
        <w:r>
          <w:fldChar w:fldCharType="begin"/>
        </w:r>
        <w:r>
          <w:instrText xml:space="preserve"> PAGEREF _Toc31435 \h </w:instrText>
        </w:r>
        <w:r>
          <w:fldChar w:fldCharType="separate"/>
        </w:r>
        <w:r>
          <w:t>47</w:t>
        </w:r>
        <w:r>
          <w:fldChar w:fldCharType="end"/>
        </w:r>
      </w:hyperlink>
    </w:p>
    <w:p>
      <w:pPr>
        <w:pStyle w:val="TOC2"/>
        <w:tabs>
          <w:tab w:val="right" w:leader="dot" w:pos="8306"/>
        </w:tabs>
      </w:pPr>
      <w:hyperlink w:anchor="_Toc9584" w:history="1">
        <w:r>
          <w:rPr>
            <w:rFonts w:ascii="仿宋" w:eastAsia="仿宋" w:hAnsi="仿宋" w:cs="仿宋" w:hint="eastAsia"/>
            <w:lang w:eastAsia="zh-CN"/>
          </w:rPr>
          <w:t>(一)、建筑工程设计原则</w:t>
        </w:r>
        <w:r>
          <w:tab/>
        </w:r>
        <w:r>
          <w:fldChar w:fldCharType="begin"/>
        </w:r>
        <w:r>
          <w:instrText xml:space="preserve"> PAGEREF _Toc9584 \h </w:instrText>
        </w:r>
        <w:r>
          <w:fldChar w:fldCharType="separate"/>
        </w:r>
        <w:r>
          <w:t>47</w:t>
        </w:r>
        <w:r>
          <w:fldChar w:fldCharType="end"/>
        </w:r>
      </w:hyperlink>
    </w:p>
    <w:p>
      <w:pPr>
        <w:pStyle w:val="TOC2"/>
        <w:tabs>
          <w:tab w:val="right" w:leader="dot" w:pos="8306"/>
        </w:tabs>
      </w:pPr>
      <w:hyperlink w:anchor="_Toc32257" w:history="1">
        <w:r>
          <w:rPr>
            <w:rFonts w:ascii="仿宋" w:eastAsia="仿宋" w:hAnsi="仿宋" w:cs="仿宋" w:hint="eastAsia"/>
            <w:lang w:eastAsia="zh-CN"/>
          </w:rPr>
          <w:t>(二)、土建工程建设指标</w:t>
        </w:r>
        <w:r>
          <w:tab/>
        </w:r>
        <w:r>
          <w:fldChar w:fldCharType="begin"/>
        </w:r>
        <w:r>
          <w:instrText xml:space="preserve"> PAGEREF _Toc32257 \h </w:instrText>
        </w:r>
        <w:r>
          <w:fldChar w:fldCharType="separate"/>
        </w:r>
        <w:r>
          <w:t>50</w:t>
        </w:r>
        <w:r>
          <w:fldChar w:fldCharType="end"/>
        </w:r>
      </w:hyperlink>
    </w:p>
    <w:p>
      <w:pPr>
        <w:pStyle w:val="TOC1"/>
        <w:tabs>
          <w:tab w:val="right" w:leader="dot" w:pos="8306"/>
        </w:tabs>
      </w:pPr>
      <w:hyperlink w:anchor="_Toc4607" w:history="1">
        <w:r>
          <w:rPr>
            <w:rFonts w:ascii="仿宋" w:eastAsia="仿宋" w:hAnsi="仿宋" w:cs="仿宋" w:hint="eastAsia"/>
            <w:lang w:eastAsia="zh-CN"/>
          </w:rPr>
          <w:t>十四、风险识别与分类</w:t>
        </w:r>
        <w:r>
          <w:tab/>
        </w:r>
        <w:r>
          <w:fldChar w:fldCharType="begin"/>
        </w:r>
        <w:r>
          <w:instrText xml:space="preserve"> PAGEREF _Toc4607 \h </w:instrText>
        </w:r>
        <w:r>
          <w:fldChar w:fldCharType="separate"/>
        </w:r>
        <w:r>
          <w:t>52</w:t>
        </w:r>
        <w:r>
          <w:fldChar w:fldCharType="end"/>
        </w:r>
      </w:hyperlink>
    </w:p>
    <w:p>
      <w:pPr>
        <w:pStyle w:val="TOC2"/>
        <w:tabs>
          <w:tab w:val="right" w:leader="dot" w:pos="8306"/>
        </w:tabs>
      </w:pPr>
      <w:hyperlink w:anchor="_Toc18277" w:history="1">
        <w:r>
          <w:rPr>
            <w:rFonts w:ascii="仿宋" w:eastAsia="仿宋" w:hAnsi="仿宋" w:cs="仿宋" w:hint="eastAsia"/>
            <w:lang w:eastAsia="zh-CN"/>
          </w:rPr>
          <w:t>(一)、风险识别</w:t>
        </w:r>
        <w:r>
          <w:tab/>
        </w:r>
        <w:r>
          <w:fldChar w:fldCharType="begin"/>
        </w:r>
        <w:r>
          <w:instrText xml:space="preserve"> PAGEREF _Toc18277 \h </w:instrText>
        </w:r>
        <w:r>
          <w:fldChar w:fldCharType="separate"/>
        </w:r>
        <w:r>
          <w:t>52</w:t>
        </w:r>
        <w:r>
          <w:fldChar w:fldCharType="end"/>
        </w:r>
      </w:hyperlink>
    </w:p>
    <w:p>
      <w:pPr>
        <w:pStyle w:val="TOC2"/>
        <w:tabs>
          <w:tab w:val="right" w:leader="dot" w:pos="8306"/>
        </w:tabs>
      </w:pPr>
      <w:hyperlink w:anchor="_Toc13250" w:history="1">
        <w:r>
          <w:rPr>
            <w:rFonts w:ascii="仿宋" w:eastAsia="仿宋" w:hAnsi="仿宋" w:cs="仿宋" w:hint="eastAsia"/>
            <w:lang w:eastAsia="zh-CN"/>
          </w:rPr>
          <w:t>(二)、风险分类</w:t>
        </w:r>
        <w:r>
          <w:tab/>
        </w:r>
        <w:r>
          <w:fldChar w:fldCharType="begin"/>
        </w:r>
        <w:r>
          <w:instrText xml:space="preserve"> PAGEREF _Toc13250 \h </w:instrText>
        </w:r>
        <w:r>
          <w:fldChar w:fldCharType="separate"/>
        </w:r>
        <w:r>
          <w:t>53</w:t>
        </w:r>
        <w:r>
          <w:fldChar w:fldCharType="end"/>
        </w:r>
      </w:hyperlink>
    </w:p>
    <w:p>
      <w:pPr>
        <w:pStyle w:val="TOC1"/>
        <w:tabs>
          <w:tab w:val="right" w:leader="dot" w:pos="8306"/>
        </w:tabs>
      </w:pPr>
      <w:hyperlink w:anchor="_Toc26351" w:history="1">
        <w:r>
          <w:rPr>
            <w:rFonts w:ascii="仿宋" w:eastAsia="仿宋" w:hAnsi="仿宋" w:cs="仿宋" w:hint="eastAsia"/>
            <w:lang w:eastAsia="zh-CN"/>
          </w:rPr>
          <w:t>十五、营销与推广策略</w:t>
        </w:r>
        <w:r>
          <w:tab/>
        </w:r>
        <w:r>
          <w:fldChar w:fldCharType="begin"/>
        </w:r>
        <w:r>
          <w:instrText xml:space="preserve"> PAGEREF _Toc26351 \h </w:instrText>
        </w:r>
        <w:r>
          <w:fldChar w:fldCharType="separate"/>
        </w:r>
        <w:r>
          <w:t>55</w:t>
        </w:r>
        <w:r>
          <w:fldChar w:fldCharType="end"/>
        </w:r>
      </w:hyperlink>
    </w:p>
    <w:p>
      <w:pPr>
        <w:pStyle w:val="TOC2"/>
        <w:tabs>
          <w:tab w:val="right" w:leader="dot" w:pos="8306"/>
        </w:tabs>
      </w:pPr>
      <w:hyperlink w:anchor="_Toc19147" w:history="1">
        <w:r>
          <w:rPr>
            <w:rFonts w:ascii="仿宋" w:eastAsia="仿宋" w:hAnsi="仿宋" w:cs="仿宋" w:hint="eastAsia"/>
            <w:lang w:eastAsia="zh-CN"/>
          </w:rPr>
          <w:t>(一)、产品/服务定位与特点</w:t>
        </w:r>
        <w:r>
          <w:tab/>
        </w:r>
        <w:r>
          <w:fldChar w:fldCharType="begin"/>
        </w:r>
        <w:r>
          <w:instrText xml:space="preserve"> PAGEREF _Toc19147 \h </w:instrText>
        </w:r>
        <w:r>
          <w:fldChar w:fldCharType="separate"/>
        </w:r>
        <w:r>
          <w:t>55</w:t>
        </w:r>
        <w:r>
          <w:fldChar w:fldCharType="end"/>
        </w:r>
      </w:hyperlink>
    </w:p>
    <w:p>
      <w:pPr>
        <w:pStyle w:val="TOC2"/>
        <w:tabs>
          <w:tab w:val="right" w:leader="dot" w:pos="8306"/>
        </w:tabs>
      </w:pPr>
      <w:hyperlink w:anchor="_Toc13433" w:history="1">
        <w:r>
          <w:rPr>
            <w:rFonts w:ascii="仿宋" w:eastAsia="仿宋" w:hAnsi="仿宋" w:cs="仿宋" w:hint="eastAsia"/>
            <w:lang w:eastAsia="zh-CN"/>
          </w:rPr>
          <w:t>(二)、市场定位与竞争分析</w:t>
        </w:r>
        <w:r>
          <w:tab/>
        </w:r>
        <w:r>
          <w:fldChar w:fldCharType="begin"/>
        </w:r>
        <w:r>
          <w:instrText xml:space="preserve"> PAGEREF _Toc13433 \h </w:instrText>
        </w:r>
        <w:r>
          <w:fldChar w:fldCharType="separate"/>
        </w:r>
        <w:r>
          <w:t>56</w:t>
        </w:r>
        <w:r>
          <w:fldChar w:fldCharType="end"/>
        </w:r>
      </w:hyperlink>
    </w:p>
    <w:p>
      <w:pPr>
        <w:pStyle w:val="TOC2"/>
        <w:tabs>
          <w:tab w:val="right" w:leader="dot" w:pos="8306"/>
        </w:tabs>
      </w:pPr>
      <w:hyperlink w:anchor="_Toc20314" w:history="1">
        <w:r>
          <w:rPr>
            <w:rFonts w:ascii="仿宋" w:eastAsia="仿宋" w:hAnsi="仿宋" w:cs="仿宋" w:hint="eastAsia"/>
            <w:lang w:eastAsia="zh-CN"/>
          </w:rPr>
          <w:t>(三)、营销渠道与策略</w:t>
        </w:r>
        <w:r>
          <w:tab/>
        </w:r>
        <w:r>
          <w:fldChar w:fldCharType="begin"/>
        </w:r>
        <w:r>
          <w:instrText xml:space="preserve"> PAGEREF _Toc20314 \h </w:instrText>
        </w:r>
        <w:r>
          <w:fldChar w:fldCharType="separate"/>
        </w:r>
        <w:r>
          <w:t>58</w:t>
        </w:r>
        <w:r>
          <w:fldChar w:fldCharType="end"/>
        </w:r>
      </w:hyperlink>
    </w:p>
    <w:p>
      <w:pPr>
        <w:pStyle w:val="TOC2"/>
        <w:tabs>
          <w:tab w:val="right" w:leader="dot" w:pos="8306"/>
        </w:tabs>
      </w:pPr>
      <w:hyperlink w:anchor="_Toc28651" w:history="1">
        <w:r>
          <w:rPr>
            <w:rFonts w:ascii="仿宋" w:eastAsia="仿宋" w:hAnsi="仿宋" w:cs="仿宋" w:hint="eastAsia"/>
            <w:lang w:eastAsia="zh-CN"/>
          </w:rPr>
          <w:t>(四)、推广与宣传活动</w:t>
        </w:r>
        <w:r>
          <w:tab/>
        </w:r>
        <w:r>
          <w:fldChar w:fldCharType="begin"/>
        </w:r>
        <w:r>
          <w:instrText xml:space="preserve"> PAGEREF _Toc28651 \h </w:instrText>
        </w:r>
        <w:r>
          <w:fldChar w:fldCharType="separate"/>
        </w:r>
        <w:r>
          <w:t>59</w:t>
        </w:r>
        <w:r>
          <w:fldChar w:fldCharType="end"/>
        </w:r>
      </w:hyperlink>
    </w:p>
    <w:p>
      <w:pPr>
        <w:pStyle w:val="TOC1"/>
        <w:tabs>
          <w:tab w:val="right" w:leader="dot" w:pos="8306"/>
        </w:tabs>
      </w:pPr>
      <w:hyperlink w:anchor="_Toc4045" w:history="1">
        <w:r>
          <w:rPr>
            <w:rFonts w:ascii="仿宋" w:eastAsia="仿宋" w:hAnsi="仿宋" w:cs="仿宋" w:hint="eastAsia"/>
            <w:lang w:eastAsia="zh-CN"/>
          </w:rPr>
          <w:t>十六、供应链管理</w:t>
        </w:r>
        <w:r>
          <w:tab/>
        </w:r>
        <w:r>
          <w:fldChar w:fldCharType="begin"/>
        </w:r>
        <w:r>
          <w:instrText xml:space="preserve"> PAGEREF _Toc4045 \h </w:instrText>
        </w:r>
        <w:r>
          <w:fldChar w:fldCharType="separate"/>
        </w:r>
        <w:r>
          <w:t>64</w:t>
        </w:r>
        <w:r>
          <w:fldChar w:fldCharType="end"/>
        </w:r>
      </w:hyperlink>
    </w:p>
    <w:p>
      <w:pPr>
        <w:pStyle w:val="TOC2"/>
        <w:tabs>
          <w:tab w:val="right" w:leader="dot" w:pos="8306"/>
        </w:tabs>
      </w:pPr>
      <w:hyperlink w:anchor="_Toc27608" w:history="1">
        <w:r>
          <w:rPr>
            <w:rFonts w:ascii="仿宋" w:eastAsia="仿宋" w:hAnsi="仿宋" w:cs="仿宋" w:hint="eastAsia"/>
            <w:lang w:eastAsia="zh-CN"/>
          </w:rPr>
          <w:t>(一)、供应链战略规划</w:t>
        </w:r>
        <w:r>
          <w:tab/>
        </w:r>
        <w:r>
          <w:fldChar w:fldCharType="begin"/>
        </w:r>
        <w:r>
          <w:instrText xml:space="preserve"> PAGEREF _Toc27608 \h </w:instrText>
        </w:r>
        <w:r>
          <w:fldChar w:fldCharType="separate"/>
        </w:r>
        <w:r>
          <w:t>64</w:t>
        </w:r>
        <w:r>
          <w:fldChar w:fldCharType="end"/>
        </w:r>
      </w:hyperlink>
    </w:p>
    <w:p>
      <w:pPr>
        <w:pStyle w:val="TOC2"/>
        <w:tabs>
          <w:tab w:val="right" w:leader="dot" w:pos="8306"/>
        </w:tabs>
      </w:pPr>
      <w:hyperlink w:anchor="_Toc9046" w:history="1">
        <w:r>
          <w:rPr>
            <w:rFonts w:ascii="仿宋" w:eastAsia="仿宋" w:hAnsi="仿宋" w:cs="仿宋" w:hint="eastAsia"/>
            <w:lang w:eastAsia="zh-CN"/>
          </w:rPr>
          <w:t>(二)、供应商选择与合作</w:t>
        </w:r>
        <w:r>
          <w:tab/>
        </w:r>
        <w:r>
          <w:fldChar w:fldCharType="begin"/>
        </w:r>
        <w:r>
          <w:instrText xml:space="preserve"> PAGEREF _Toc9046 \h </w:instrText>
        </w:r>
        <w:r>
          <w:fldChar w:fldCharType="separate"/>
        </w:r>
        <w:r>
          <w:t>66</w:t>
        </w:r>
        <w:r>
          <w:fldChar w:fldCharType="end"/>
        </w:r>
      </w:hyperlink>
    </w:p>
    <w:p>
      <w:pPr>
        <w:pStyle w:val="TOC2"/>
        <w:tabs>
          <w:tab w:val="right" w:leader="dot" w:pos="8306"/>
        </w:tabs>
      </w:pPr>
      <w:hyperlink w:anchor="_Toc24044" w:history="1">
        <w:r>
          <w:rPr>
            <w:rFonts w:ascii="仿宋" w:eastAsia="仿宋" w:hAnsi="仿宋" w:cs="仿宋" w:hint="eastAsia"/>
            <w:lang w:eastAsia="zh-CN"/>
          </w:rPr>
          <w:t>(三)、物流与库存管理</w:t>
        </w:r>
        <w:r>
          <w:tab/>
        </w:r>
        <w:r>
          <w:fldChar w:fldCharType="begin"/>
        </w:r>
        <w:r>
          <w:instrText xml:space="preserve"> PAGEREF _Toc24044 \h </w:instrText>
        </w:r>
        <w:r>
          <w:fldChar w:fldCharType="separate"/>
        </w:r>
        <w:r>
          <w:t>67</w:t>
        </w:r>
        <w:r>
          <w:fldChar w:fldCharType="end"/>
        </w:r>
      </w:hyperlink>
    </w:p>
    <w:p>
      <w:pPr>
        <w:pStyle w:val="TOC1"/>
        <w:tabs>
          <w:tab w:val="right" w:leader="dot" w:pos="8306"/>
        </w:tabs>
      </w:pPr>
      <w:hyperlink w:anchor="_Toc32554" w:history="1">
        <w:r>
          <w:rPr>
            <w:rFonts w:ascii="仿宋" w:eastAsia="仿宋" w:hAnsi="仿宋" w:cs="仿宋" w:hint="eastAsia"/>
            <w:lang w:eastAsia="zh-CN"/>
          </w:rPr>
          <w:t>十七、软件外包项目实施时间节点</w:t>
        </w:r>
        <w:r>
          <w:tab/>
        </w:r>
        <w:r>
          <w:fldChar w:fldCharType="begin"/>
        </w:r>
        <w:r>
          <w:instrText xml:space="preserve"> PAGEREF _Toc32554 \h </w:instrText>
        </w:r>
        <w:r>
          <w:fldChar w:fldCharType="separate"/>
        </w:r>
        <w:r>
          <w:t>68</w:t>
        </w:r>
        <w:r>
          <w:fldChar w:fldCharType="end"/>
        </w:r>
      </w:hyperlink>
    </w:p>
    <w:p>
      <w:pPr>
        <w:pStyle w:val="TOC2"/>
        <w:tabs>
          <w:tab w:val="right" w:leader="dot" w:pos="8306"/>
        </w:tabs>
      </w:pPr>
      <w:hyperlink w:anchor="_Toc3034" w:history="1">
        <w:r>
          <w:rPr>
            <w:rFonts w:ascii="仿宋" w:eastAsia="仿宋" w:hAnsi="仿宋" w:cs="仿宋" w:hint="eastAsia"/>
            <w:lang w:eastAsia="zh-CN"/>
          </w:rPr>
          <w:t>(一)、软件外包项目启动阶段时间节点</w:t>
        </w:r>
        <w:r>
          <w:tab/>
        </w:r>
        <w:r>
          <w:fldChar w:fldCharType="begin"/>
        </w:r>
        <w:r>
          <w:instrText xml:space="preserve"> PAGEREF _Toc3034 \h </w:instrText>
        </w:r>
        <w:r>
          <w:fldChar w:fldCharType="separate"/>
        </w:r>
        <w:r>
          <w:t>68</w:t>
        </w:r>
        <w:r>
          <w:fldChar w:fldCharType="end"/>
        </w:r>
      </w:hyperlink>
    </w:p>
    <w:p>
      <w:pPr>
        <w:pStyle w:val="TOC2"/>
        <w:tabs>
          <w:tab w:val="right" w:leader="dot" w:pos="8306"/>
        </w:tabs>
      </w:pPr>
      <w:hyperlink w:anchor="_Toc10813" w:history="1">
        <w:r>
          <w:rPr>
            <w:rFonts w:ascii="仿宋" w:eastAsia="仿宋" w:hAnsi="仿宋" w:cs="仿宋" w:hint="eastAsia"/>
            <w:lang w:eastAsia="zh-CN"/>
          </w:rPr>
          <w:t>(二)、软件外包项目执行阶段时间节点</w:t>
        </w:r>
        <w:r>
          <w:tab/>
        </w:r>
        <w:r>
          <w:fldChar w:fldCharType="begin"/>
        </w:r>
        <w:r>
          <w:instrText xml:space="preserve"> PAGEREF _Toc10813 \h </w:instrText>
        </w:r>
        <w:r>
          <w:fldChar w:fldCharType="separate"/>
        </w:r>
        <w:r>
          <w:t>69</w:t>
        </w:r>
        <w:r>
          <w:fldChar w:fldCharType="end"/>
        </w:r>
      </w:hyperlink>
    </w:p>
    <w:p>
      <w:pPr>
        <w:pStyle w:val="TOC2"/>
        <w:tabs>
          <w:tab w:val="right" w:leader="dot" w:pos="8306"/>
        </w:tabs>
      </w:pPr>
      <w:hyperlink w:anchor="_Toc172" w:history="1">
        <w:r>
          <w:rPr>
            <w:rFonts w:ascii="仿宋" w:eastAsia="仿宋" w:hAnsi="仿宋" w:cs="仿宋" w:hint="eastAsia"/>
            <w:lang w:eastAsia="zh-CN"/>
          </w:rPr>
          <w:t>(三)、软件外包项目完成阶段时间节点</w:t>
        </w:r>
        <w:r>
          <w:tab/>
        </w:r>
        <w:r>
          <w:fldChar w:fldCharType="begin"/>
        </w:r>
        <w:r>
          <w:instrText xml:space="preserve"> PAGEREF _Toc172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1"/>
      <w:r>
        <w:rPr>
          <w:rFonts w:ascii="仿宋" w:eastAsia="仿宋" w:hAnsi="仿宋" w:cs="仿宋" w:hint="eastAsia"/>
          <w:sz w:val="28"/>
          <w:lang w:eastAsia="zh-CN"/>
        </w:rPr>
        <w:t>一、软件外包项目绩效评估</w:t>
      </w:r>
      <w:bookmarkEnd w:id="2"/>
    </w:p>
    <w:p>
      <w:pPr>
        <w:pStyle w:val="Heading2"/>
        <w:rPr>
          <w:rFonts w:ascii="仿宋" w:eastAsia="仿宋" w:hAnsi="仿宋" w:cs="仿宋" w:hint="eastAsia"/>
          <w:lang w:eastAsia="zh-CN"/>
        </w:rPr>
      </w:pPr>
      <w:bookmarkStart w:id="3" w:name="_Toc201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中，我们设计了一套全面的绩效评估指标，以确保软件外包项目的可控和成功交付。这些指标跨足软件外包项目目标、成本、进度和质量等多个维度，为我们提供了全面洞察软件外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目标达成率是我们关注的首要指标。我们设定了明确的目标，并通过定期监测和评估，迅速发现并应对潜在的目标偏差。这为软件外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成本绩效是另一个核心关注点。通过实际成本与预算成本的对比分析，我们深入了解成本差异的原因，及时调整资源分配，保持软件外包项目在经济效益方面的合理水平。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进度作为关键的绩效指标之一，得到了精心的关注。我们制定了详细的软件外包项目进度计划，并设立了进度符合度指标，确保实际进度与计划进度保持一致。这使我们能够快速发现和解决潜在的进度问题，保持软件外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件外包项目绩效的不可或缺的一环。我们引入了一系列的质量标准和客户满意度指标，以确保软件外包项目交付的成果在质量上达到或超越预期水平。通过持续监测这些指标，我们努力提升软件外包项目整体质量水平，为软件外包项目的成功交付提供有力保障。通过这些科学且全面的绩效评估，我们能够更好地引导软件外包项目的持续改进，确保软件外包项目目标的顺利达成。</w:t>
      </w:r>
    </w:p>
    <w:p>
      <w:pPr>
        <w:pStyle w:val="Heading2"/>
        <w:ind w:firstLine="560" w:firstLineChars="200"/>
        <w:rPr>
          <w:rFonts w:ascii="仿宋" w:eastAsia="仿宋" w:hAnsi="仿宋" w:cs="仿宋" w:hint="eastAsia"/>
          <w:sz w:val="28"/>
          <w:lang w:eastAsia="zh-CN"/>
        </w:rPr>
      </w:pPr>
      <w:bookmarkStart w:id="4" w:name="_Toc142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绩效评估是软件外包项目中的关键环节，为确保软件外包项目达到预期目标，我们采用了多层次、多维度的绩效评估方法。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件外包项目的战略目标对齐，确保每个决策和行动都与软件外包项目整体目标保持一致。团队会定期召开战略对齐会议，审视当前工作与软件外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件外包项目进度、质量、成本和风险等方面。这些指标通过数据收集和分析，为软件外包项目管理团队提供了客观的评估依据。例如，我们通过软件外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绩效评估不仅仅停留在软件外包项目内部，还考虑了软件外包项目对外部环境的影响。我们定期进行干系人满意度调查，以了解各利益相关方对软件外包项目的期望和满意度，并及时做出调整。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这种多层次、多角度的绩效评估方法，使得我们能够全面了解软件外包项目的运行状态，及时做出调整，确保软件外包项目在不断变化的环境中保持稳健前行。</w:t>
      </w:r>
    </w:p>
    <w:p>
      <w:pPr>
        <w:pStyle w:val="Heading2"/>
        <w:ind w:firstLine="560" w:firstLineChars="200"/>
        <w:rPr>
          <w:rFonts w:ascii="仿宋" w:eastAsia="仿宋" w:hAnsi="仿宋" w:cs="仿宋" w:hint="eastAsia"/>
          <w:sz w:val="28"/>
          <w:lang w:eastAsia="zh-CN"/>
        </w:rPr>
      </w:pPr>
      <w:bookmarkStart w:id="5" w:name="_Toc292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为了确保软件外包项目的有效管理和不断优化，我们采用了精心设计的绩效评估周期。这个周期旨在实现灵活、实时和全面的评估，以适应软件外包项目执行中的各种挑战。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件外包项目的不同需求，分为短期、中期和长期。短期评估关注每个迭代或工作周期，以及时发现和解决当前任务中的问题。中期评估涵盖几个迭代，深入了解整体软件外包项目的趋势和性能。长期评估则着眼于整个软件外包项目阶段，确保软件外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件外包项目管理工具和协作平台，团队成员能够随时更新和分享软件外包项目数据。这种实时性的反馈机制使我们能够及时察觉潜在问题，快速调整，保持软件外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件外包项目的决策制定密不可分。每个周期的软件外包项目回顾会议成为集体总结经验、识别问题深层次原因并找到创新解决方案的平台。这种定期的反思与调整机制使软件外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351"/>
      <w:r>
        <w:rPr>
          <w:rFonts w:ascii="仿宋" w:eastAsia="仿宋" w:hAnsi="仿宋" w:cs="仿宋" w:hint="eastAsia"/>
          <w:sz w:val="28"/>
          <w:lang w:eastAsia="zh-CN"/>
        </w:rPr>
        <w:t>二、软件外包项目土建工程</w:t>
      </w:r>
      <w:bookmarkEnd w:id="6"/>
    </w:p>
    <w:p>
      <w:pPr>
        <w:pStyle w:val="Heading2"/>
        <w:rPr>
          <w:rFonts w:ascii="仿宋" w:eastAsia="仿宋" w:hAnsi="仿宋" w:cs="仿宋" w:hint="eastAsia"/>
          <w:lang w:eastAsia="zh-CN"/>
        </w:rPr>
      </w:pPr>
      <w:bookmarkStart w:id="7" w:name="_Toc2444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在软件外包项目的建筑工程设计中，我们将秉承一系列重要的设计原则，以确保软件外包项目建筑在功能、美观、可持续性等方面达到最佳效果。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首要原则是确保建筑的功能性得到最大化的发挥。我们将充分理解软件外包项目的实际需求，合理布局各个功能区域，保证建筑在满足业务需求的同时，提供高效的工作环境。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在建筑设计中，我们将综合考虑建设和运营成本。通过精细的经济效益分析，确保设计方案在高效利用资源的同时，对软件外包项目的长期盈利能力有积极的贡献。</w:t>
      </w:r>
    </w:p>
    <w:p>
      <w:pPr>
        <w:pStyle w:val="Heading2"/>
        <w:ind w:firstLine="560" w:firstLineChars="200"/>
        <w:rPr>
          <w:rFonts w:ascii="仿宋" w:eastAsia="仿宋" w:hAnsi="仿宋" w:cs="仿宋" w:hint="eastAsia"/>
          <w:sz w:val="28"/>
          <w:lang w:eastAsia="zh-CN"/>
        </w:rPr>
      </w:pPr>
      <w:bookmarkStart w:id="8" w:name="_Toc3093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的土建工程设计中，我们将精准设定设计年限，结合软件外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件外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69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件外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件外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件外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00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本期工程软件外包项目预计总建筑面积XXX平方米，其中：计容建筑面积XXX平方米，计划建筑工程投资XX万元，占软件外包项目总投资的XX%。</w:t>
      </w:r>
    </w:p>
    <w:p>
      <w:pPr>
        <w:pStyle w:val="Heading1"/>
        <w:ind w:firstLine="560" w:firstLineChars="200"/>
        <w:rPr>
          <w:rFonts w:ascii="仿宋" w:eastAsia="仿宋" w:hAnsi="仿宋" w:cs="仿宋" w:hint="eastAsia"/>
          <w:sz w:val="28"/>
          <w:lang w:eastAsia="zh-CN"/>
        </w:rPr>
      </w:pPr>
      <w:bookmarkStart w:id="11" w:name="_Toc443"/>
      <w:r>
        <w:rPr>
          <w:rFonts w:ascii="仿宋" w:eastAsia="仿宋" w:hAnsi="仿宋" w:cs="仿宋" w:hint="eastAsia"/>
          <w:sz w:val="28"/>
          <w:lang w:eastAsia="zh-CN"/>
        </w:rPr>
        <w:t>三、软件外包项目文档管理</w:t>
      </w:r>
      <w:bookmarkEnd w:id="11"/>
    </w:p>
    <w:p>
      <w:pPr>
        <w:pStyle w:val="Heading2"/>
        <w:rPr>
          <w:rFonts w:ascii="仿宋" w:eastAsia="仿宋" w:hAnsi="仿宋" w:cs="仿宋" w:hint="eastAsia"/>
          <w:lang w:eastAsia="zh-CN"/>
        </w:rPr>
      </w:pPr>
      <w:bookmarkStart w:id="12" w:name="_Toc90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软件外包项目高度重视文档的质量和准确性，以支持软件外包项目的各项活动和决策。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文档的编制始于软件外包项目计划的初期，我们制定了详细的文档编制计划，明确了每个文档的内容、格式和编写责任人。在软件外包项目启动阶段，我们首先编制了软件外包项目章程，明确定义了软件外包项目的目标、范围、风险等关键要素。随后，软件外包项目团队根据计划陆续编制了需求文档、设计文档、测试文档等各类文档，确保软件外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外包项目管理中的重要环节，旨在确保软件外包项目文档符合质量标准和软件外包项目需求。在软件外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除了内部审查，我们还进行了外部审查，邀请软件外包项目相关利益方和专业领域的专家对文档进行独立审查。这有助于获取更全面、客观的反馈，确保软件外包项目文档不仅符合内部标准，也满足外部需求。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软件外包项目在文档编制与审查方面建立了严格的管理机制，通过规范的流程和多维度的审查，确保软件外包项目文档的质量、准确性和可靠性，为软件外包项目的顺利推进提供了有力支持。</w:t>
      </w:r>
    </w:p>
    <w:p>
      <w:pPr>
        <w:pStyle w:val="Heading2"/>
        <w:ind w:firstLine="560" w:firstLineChars="200"/>
        <w:rPr>
          <w:rFonts w:ascii="仿宋" w:eastAsia="仿宋" w:hAnsi="仿宋" w:cs="仿宋" w:hint="eastAsia"/>
          <w:sz w:val="28"/>
          <w:lang w:eastAsia="zh-CN"/>
        </w:rPr>
      </w:pPr>
      <w:bookmarkStart w:id="13" w:name="_Toc297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我们通过多渠道发布文档，包括电子邮件、软件外包项目管理平台、内部网站等，以满足不同团队成员的偏好和需求。多渠道发布确保了信息的全面覆盖。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我们采用了精细的权限控制，确保只有授权人员可以访问敏感信息。这种安全措施保护了软件外包项目文档的机密性，防止了未经授权的信息泄露。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4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文档存档与归档是软件外包项目生命周期中一个至关重要的环节，直接关系到软件外包项目信息的长期保存和历史记录的完整性。在软件外包项目中，我们实施了一系列有效的文档存档与归档管理策略：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033"/>
      <w:r>
        <w:rPr>
          <w:rFonts w:ascii="仿宋" w:eastAsia="仿宋" w:hAnsi="仿宋" w:cs="仿宋" w:hint="eastAsia"/>
          <w:sz w:val="28"/>
          <w:lang w:eastAsia="zh-CN"/>
        </w:rPr>
        <w:t>四、软件外包项目建设单位说明</w:t>
      </w:r>
      <w:bookmarkEnd w:id="15"/>
    </w:p>
    <w:p>
      <w:pPr>
        <w:pStyle w:val="Heading2"/>
        <w:rPr>
          <w:rFonts w:ascii="仿宋" w:eastAsia="仿宋" w:hAnsi="仿宋" w:cs="仿宋" w:hint="eastAsia"/>
          <w:lang w:eastAsia="zh-CN"/>
        </w:rPr>
      </w:pPr>
      <w:bookmarkStart w:id="16" w:name="_Toc10455"/>
      <w:r>
        <w:rPr>
          <w:rFonts w:ascii="仿宋" w:eastAsia="仿宋" w:hAnsi="仿宋" w:cs="仿宋" w:hint="eastAsia"/>
          <w:lang w:eastAsia="zh-CN"/>
        </w:rPr>
        <w:t>(一)、软件外包项目承办单位基本情况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73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件外包项目承办单位的XXXX，我们着眼于实现可持续的经济效益。通过技术创新和解决方案的提供，公司预计在软件外包项目执行期间将获得可观的收入增长。这一收入来源主要包括软件外包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同时，我们注重成本控制和效率提升，以确保软件外包项目的可持续盈利。透过精细的管理和资源优化，公司期望实现软件外包项目利润最大化。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件外包项目实施进行全面的投资评估，包括软件外包项目启动阶段的资金投入和后续运营成本。通过对软件外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软件外包项目实施过程中具备足够的资金流动性，公司将进行详尽的现金流分析。这包括资金需求的合理预测、软件外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87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285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软件外包项目的主要产品是XXXX，预计年产值为XXX万元。这一产品在市场中占据着重要的地位，其广泛的应用范围使得该软件外包项目的市场前景非常广阔。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件外包项目的xxx产品作为重要的原材料之一，将在多个领域发挥关键作用。其在建筑、交通、能源等方面的广泛应用将为整个产业链提供强大的支持，形成产业协同效应。软件外包项目的年产值XXX万XXX万XXX万万元不仅反映了其在市场上的巨大潜力，更预示着它对国民经济的积极贡献。这种关联度高、涉及面广的产业关系，使得该软件外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19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总征地面积为XXXX平方米，相当于约XX.XX亩，其中净用地面积为XXXX平方米，红线范围内相当于约XX.XX亩。这一用地规模充分考虑了软件外包项目的建设需求，保障了软件外包项目在合适的空间内得以充分发展。软件外包项目规划的总建筑面积为XXXX平方米，其中主体工程建设占XXXX平方米，计容建筑面积达XXXX平方米。预计建筑工程的投资将达到XXXX万元，为软件外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计划购置的设备共计XXXX台（套），设备购置费用为XXXX万元。这一设备购置计划充分考虑到软件外包项目的生产需求和技术要求，确保了软件外包项目在生产运营中具备先进的技术装备和高效的生产能力。设备的合理配置将为软件外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计划总投资为XXXX万元，预计年实现营业收入为XXXX万元。这一产能规模的设定旨在确保软件外包项目能够在投资与回报之间取得平衡，实现长期可持续的发展。软件外包项目的总投资充分考虑到各个方面的需求，包括用地建设、设备购置等多个环节，以确保软件外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9453"/>
      <w:r>
        <w:rPr>
          <w:rFonts w:ascii="仿宋" w:eastAsia="仿宋" w:hAnsi="仿宋" w:cs="仿宋" w:hint="eastAsia"/>
          <w:sz w:val="28"/>
          <w:lang w:eastAsia="zh-CN"/>
        </w:rPr>
        <w:t>六、软件外包项目概论</w:t>
      </w:r>
      <w:bookmarkEnd w:id="21"/>
    </w:p>
    <w:p>
      <w:pPr>
        <w:pStyle w:val="Heading2"/>
        <w:rPr>
          <w:rFonts w:ascii="仿宋" w:eastAsia="仿宋" w:hAnsi="仿宋" w:cs="仿宋" w:hint="eastAsia"/>
          <w:lang w:eastAsia="zh-CN"/>
        </w:rPr>
      </w:pPr>
      <w:bookmarkStart w:id="22" w:name="_Toc12307"/>
      <w:r>
        <w:rPr>
          <w:rFonts w:ascii="仿宋" w:eastAsia="仿宋" w:hAnsi="仿宋" w:cs="仿宋" w:hint="eastAsia"/>
          <w:lang w:eastAsia="zh-CN"/>
        </w:rPr>
        <w:t>(一)、软件外包项目概况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起源追溯至对市场的深入洞察。市场的不断演变与变革为软件外包项目提供了难得的机遇。当前市场存在的需求缺口和变革的大环境共同构成了软件外包项目的背景。这个软件外包项目旨在充分利用市场机遇，填补行业中尚未满足的需求，为客户提供全新的解决方案。市场的变革和需求的增长使得这个软件外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软件外包项目名称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https://d.book118.com/175022231102011044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63484"/>
    <w:rsid w:val="76963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0222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2024-01-21T17:14:00Z</dcterms:created>
  <dcterms:modified xsi:type="dcterms:W3CDTF">2024-01-21T17:14:51Z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1B25A29DC4B34115ADFC9737482607AC_11</vt:lpwstr>
  </property>
  <property fmtid="{D5CDD505-2E9C-101B-9397-08002B2CF9AE}" pid="3" name="KSOProductBuildVer">
    <vt:lpwstr>2052-12.1.0.16120</vt:lpwstr>
  </property>
</Properties>
</file>