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8" w:history="1">
        <w:r>
          <w:rPr>
            <w:rFonts w:ascii="仿宋" w:eastAsia="仿宋" w:hAnsi="仿宋" w:cs="仿宋" w:hint="eastAsia"/>
            <w:lang w:eastAsia="zh-CN"/>
          </w:rPr>
          <w:t>前言</w:t>
        </w:r>
        <w:r>
          <w:tab/>
        </w:r>
        <w:r>
          <w:fldChar w:fldCharType="begin"/>
        </w:r>
        <w:r>
          <w:instrText xml:space="preserve"> PAGEREF _Toc28038 \h </w:instrText>
        </w:r>
        <w:r>
          <w:fldChar w:fldCharType="separate"/>
        </w:r>
        <w:r>
          <w:t>3</w:t>
        </w:r>
        <w:r>
          <w:fldChar w:fldCharType="end"/>
        </w:r>
      </w:hyperlink>
    </w:p>
    <w:p>
      <w:pPr>
        <w:pStyle w:val="TOC1"/>
        <w:tabs>
          <w:tab w:val="right" w:leader="dot" w:pos="8306"/>
        </w:tabs>
      </w:pPr>
      <w:hyperlink w:anchor="_Toc28134" w:history="1">
        <w:r>
          <w:rPr>
            <w:rFonts w:ascii="仿宋" w:eastAsia="仿宋" w:hAnsi="仿宋" w:cs="仿宋" w:hint="eastAsia"/>
            <w:lang w:eastAsia="zh-CN"/>
          </w:rPr>
          <w:t>一、床项目绩效评估</w:t>
        </w:r>
        <w:r>
          <w:tab/>
        </w:r>
        <w:r>
          <w:fldChar w:fldCharType="begin"/>
        </w:r>
        <w:r>
          <w:instrText xml:space="preserve"> PAGEREF _Toc28134 \h </w:instrText>
        </w:r>
        <w:r>
          <w:fldChar w:fldCharType="separate"/>
        </w:r>
        <w:r>
          <w:t>3</w:t>
        </w:r>
        <w:r>
          <w:fldChar w:fldCharType="end"/>
        </w:r>
      </w:hyperlink>
    </w:p>
    <w:p>
      <w:pPr>
        <w:pStyle w:val="TOC2"/>
        <w:tabs>
          <w:tab w:val="right" w:leader="dot" w:pos="8306"/>
        </w:tabs>
      </w:pPr>
      <w:hyperlink w:anchor="_Toc16511" w:history="1">
        <w:r>
          <w:rPr>
            <w:rFonts w:ascii="仿宋" w:eastAsia="仿宋" w:hAnsi="仿宋" w:cs="仿宋" w:hint="eastAsia"/>
            <w:lang w:eastAsia="zh-CN"/>
          </w:rPr>
          <w:t>(一)、绩效评估指标</w:t>
        </w:r>
        <w:r>
          <w:tab/>
        </w:r>
        <w:r>
          <w:fldChar w:fldCharType="begin"/>
        </w:r>
        <w:r>
          <w:instrText xml:space="preserve"> PAGEREF _Toc16511 \h </w:instrText>
        </w:r>
        <w:r>
          <w:fldChar w:fldCharType="separate"/>
        </w:r>
        <w:r>
          <w:t>3</w:t>
        </w:r>
        <w:r>
          <w:fldChar w:fldCharType="end"/>
        </w:r>
      </w:hyperlink>
    </w:p>
    <w:p>
      <w:pPr>
        <w:pStyle w:val="TOC2"/>
        <w:tabs>
          <w:tab w:val="right" w:leader="dot" w:pos="8306"/>
        </w:tabs>
      </w:pPr>
      <w:hyperlink w:anchor="_Toc15731" w:history="1">
        <w:r>
          <w:rPr>
            <w:rFonts w:ascii="仿宋" w:eastAsia="仿宋" w:hAnsi="仿宋" w:cs="仿宋" w:hint="eastAsia"/>
            <w:lang w:eastAsia="zh-CN"/>
          </w:rPr>
          <w:t>(二)、绩效评估方法</w:t>
        </w:r>
        <w:r>
          <w:tab/>
        </w:r>
        <w:r>
          <w:fldChar w:fldCharType="begin"/>
        </w:r>
        <w:r>
          <w:instrText xml:space="preserve"> PAGEREF _Toc15731 \h </w:instrText>
        </w:r>
        <w:r>
          <w:fldChar w:fldCharType="separate"/>
        </w:r>
        <w:r>
          <w:t>4</w:t>
        </w:r>
        <w:r>
          <w:fldChar w:fldCharType="end"/>
        </w:r>
      </w:hyperlink>
    </w:p>
    <w:p>
      <w:pPr>
        <w:pStyle w:val="TOC2"/>
        <w:tabs>
          <w:tab w:val="right" w:leader="dot" w:pos="8306"/>
        </w:tabs>
      </w:pPr>
      <w:hyperlink w:anchor="_Toc22667" w:history="1">
        <w:r>
          <w:rPr>
            <w:rFonts w:ascii="仿宋" w:eastAsia="仿宋" w:hAnsi="仿宋" w:cs="仿宋" w:hint="eastAsia"/>
            <w:lang w:eastAsia="zh-CN"/>
          </w:rPr>
          <w:t>(三)、绩效评估周期</w:t>
        </w:r>
        <w:r>
          <w:tab/>
        </w:r>
        <w:r>
          <w:fldChar w:fldCharType="begin"/>
        </w:r>
        <w:r>
          <w:instrText xml:space="preserve"> PAGEREF _Toc22667 \h </w:instrText>
        </w:r>
        <w:r>
          <w:fldChar w:fldCharType="separate"/>
        </w:r>
        <w:r>
          <w:t>5</w:t>
        </w:r>
        <w:r>
          <w:fldChar w:fldCharType="end"/>
        </w:r>
      </w:hyperlink>
    </w:p>
    <w:p>
      <w:pPr>
        <w:pStyle w:val="TOC1"/>
        <w:tabs>
          <w:tab w:val="right" w:leader="dot" w:pos="8306"/>
        </w:tabs>
      </w:pPr>
      <w:hyperlink w:anchor="_Toc16596" w:history="1">
        <w:r>
          <w:rPr>
            <w:rFonts w:ascii="仿宋" w:eastAsia="仿宋" w:hAnsi="仿宋" w:cs="仿宋" w:hint="eastAsia"/>
            <w:lang w:eastAsia="zh-CN"/>
          </w:rPr>
          <w:t>二、工艺说明</w:t>
        </w:r>
        <w:r>
          <w:tab/>
        </w:r>
        <w:r>
          <w:fldChar w:fldCharType="begin"/>
        </w:r>
        <w:r>
          <w:instrText xml:space="preserve"> PAGEREF _Toc16596 \h </w:instrText>
        </w:r>
        <w:r>
          <w:fldChar w:fldCharType="separate"/>
        </w:r>
        <w:r>
          <w:t>6</w:t>
        </w:r>
        <w:r>
          <w:fldChar w:fldCharType="end"/>
        </w:r>
      </w:hyperlink>
    </w:p>
    <w:p>
      <w:pPr>
        <w:pStyle w:val="TOC2"/>
        <w:tabs>
          <w:tab w:val="right" w:leader="dot" w:pos="8306"/>
        </w:tabs>
      </w:pPr>
      <w:hyperlink w:anchor="_Toc19704" w:history="1">
        <w:r>
          <w:rPr>
            <w:rFonts w:ascii="仿宋" w:eastAsia="仿宋" w:hAnsi="仿宋" w:cs="仿宋" w:hint="eastAsia"/>
            <w:lang w:eastAsia="zh-CN"/>
          </w:rPr>
          <w:t>(一)、技术管理特点</w:t>
        </w:r>
        <w:r>
          <w:tab/>
        </w:r>
        <w:r>
          <w:fldChar w:fldCharType="begin"/>
        </w:r>
        <w:r>
          <w:instrText xml:space="preserve"> PAGEREF _Toc19704 \h </w:instrText>
        </w:r>
        <w:r>
          <w:fldChar w:fldCharType="separate"/>
        </w:r>
        <w:r>
          <w:t>6</w:t>
        </w:r>
        <w:r>
          <w:fldChar w:fldCharType="end"/>
        </w:r>
      </w:hyperlink>
    </w:p>
    <w:p>
      <w:pPr>
        <w:pStyle w:val="TOC2"/>
        <w:tabs>
          <w:tab w:val="right" w:leader="dot" w:pos="8306"/>
        </w:tabs>
      </w:pPr>
      <w:hyperlink w:anchor="_Toc17539" w:history="1">
        <w:r>
          <w:rPr>
            <w:rFonts w:ascii="仿宋" w:eastAsia="仿宋" w:hAnsi="仿宋" w:cs="仿宋" w:hint="eastAsia"/>
            <w:lang w:eastAsia="zh-CN"/>
          </w:rPr>
          <w:t>(二)、床项目工艺技术设计方案</w:t>
        </w:r>
        <w:r>
          <w:tab/>
        </w:r>
        <w:r>
          <w:fldChar w:fldCharType="begin"/>
        </w:r>
        <w:r>
          <w:instrText xml:space="preserve"> PAGEREF _Toc17539 \h </w:instrText>
        </w:r>
        <w:r>
          <w:fldChar w:fldCharType="separate"/>
        </w:r>
        <w:r>
          <w:t>7</w:t>
        </w:r>
        <w:r>
          <w:fldChar w:fldCharType="end"/>
        </w:r>
      </w:hyperlink>
    </w:p>
    <w:p>
      <w:pPr>
        <w:pStyle w:val="TOC2"/>
        <w:tabs>
          <w:tab w:val="right" w:leader="dot" w:pos="8306"/>
        </w:tabs>
      </w:pPr>
      <w:hyperlink w:anchor="_Toc2351" w:history="1">
        <w:r>
          <w:rPr>
            <w:rFonts w:ascii="仿宋" w:eastAsia="仿宋" w:hAnsi="仿宋" w:cs="仿宋" w:hint="eastAsia"/>
            <w:lang w:eastAsia="zh-CN"/>
          </w:rPr>
          <w:t>(三)、设备选型方案</w:t>
        </w:r>
        <w:r>
          <w:tab/>
        </w:r>
        <w:r>
          <w:fldChar w:fldCharType="begin"/>
        </w:r>
        <w:r>
          <w:instrText xml:space="preserve"> PAGEREF _Toc2351 \h </w:instrText>
        </w:r>
        <w:r>
          <w:fldChar w:fldCharType="separate"/>
        </w:r>
        <w:r>
          <w:t>8</w:t>
        </w:r>
        <w:r>
          <w:fldChar w:fldCharType="end"/>
        </w:r>
      </w:hyperlink>
    </w:p>
    <w:p>
      <w:pPr>
        <w:pStyle w:val="TOC1"/>
        <w:tabs>
          <w:tab w:val="right" w:leader="dot" w:pos="8306"/>
        </w:tabs>
      </w:pPr>
      <w:hyperlink w:anchor="_Toc31666" w:history="1">
        <w:r>
          <w:rPr>
            <w:rFonts w:ascii="仿宋" w:eastAsia="仿宋" w:hAnsi="仿宋" w:cs="仿宋" w:hint="eastAsia"/>
            <w:lang w:eastAsia="zh-CN"/>
          </w:rPr>
          <w:t>三、床项目可持续发展</w:t>
        </w:r>
        <w:r>
          <w:tab/>
        </w:r>
        <w:r>
          <w:fldChar w:fldCharType="begin"/>
        </w:r>
        <w:r>
          <w:instrText xml:space="preserve"> PAGEREF _Toc31666 \h </w:instrText>
        </w:r>
        <w:r>
          <w:fldChar w:fldCharType="separate"/>
        </w:r>
        <w:r>
          <w:t>9</w:t>
        </w:r>
        <w:r>
          <w:fldChar w:fldCharType="end"/>
        </w:r>
      </w:hyperlink>
    </w:p>
    <w:p>
      <w:pPr>
        <w:pStyle w:val="TOC2"/>
        <w:tabs>
          <w:tab w:val="right" w:leader="dot" w:pos="8306"/>
        </w:tabs>
      </w:pPr>
      <w:hyperlink w:anchor="_Toc23365" w:history="1">
        <w:r>
          <w:rPr>
            <w:rFonts w:ascii="仿宋" w:eastAsia="仿宋" w:hAnsi="仿宋" w:cs="仿宋" w:hint="eastAsia"/>
            <w:lang w:eastAsia="zh-CN"/>
          </w:rPr>
          <w:t>(一)、可持续战略与实践</w:t>
        </w:r>
        <w:r>
          <w:tab/>
        </w:r>
        <w:r>
          <w:fldChar w:fldCharType="begin"/>
        </w:r>
        <w:r>
          <w:instrText xml:space="preserve"> PAGEREF _Toc23365 \h </w:instrText>
        </w:r>
        <w:r>
          <w:fldChar w:fldCharType="separate"/>
        </w:r>
        <w:r>
          <w:t>9</w:t>
        </w:r>
        <w:r>
          <w:fldChar w:fldCharType="end"/>
        </w:r>
      </w:hyperlink>
    </w:p>
    <w:p>
      <w:pPr>
        <w:pStyle w:val="TOC2"/>
        <w:tabs>
          <w:tab w:val="right" w:leader="dot" w:pos="8306"/>
        </w:tabs>
      </w:pPr>
      <w:hyperlink w:anchor="_Toc27942" w:history="1">
        <w:r>
          <w:rPr>
            <w:rFonts w:ascii="仿宋" w:eastAsia="仿宋" w:hAnsi="仿宋" w:cs="仿宋" w:hint="eastAsia"/>
            <w:lang w:eastAsia="zh-CN"/>
          </w:rPr>
          <w:t>(二)、环保与社会责任</w:t>
        </w:r>
        <w:r>
          <w:tab/>
        </w:r>
        <w:r>
          <w:fldChar w:fldCharType="begin"/>
        </w:r>
        <w:r>
          <w:instrText xml:space="preserve"> PAGEREF _Toc27942 \h </w:instrText>
        </w:r>
        <w:r>
          <w:fldChar w:fldCharType="separate"/>
        </w:r>
        <w:r>
          <w:t>10</w:t>
        </w:r>
        <w:r>
          <w:fldChar w:fldCharType="end"/>
        </w:r>
      </w:hyperlink>
    </w:p>
    <w:p>
      <w:pPr>
        <w:pStyle w:val="TOC1"/>
        <w:tabs>
          <w:tab w:val="right" w:leader="dot" w:pos="8306"/>
        </w:tabs>
      </w:pPr>
      <w:hyperlink w:anchor="_Toc25573" w:history="1">
        <w:r>
          <w:rPr>
            <w:rFonts w:ascii="仿宋" w:eastAsia="仿宋" w:hAnsi="仿宋" w:cs="仿宋" w:hint="eastAsia"/>
            <w:lang w:eastAsia="zh-CN"/>
          </w:rPr>
          <w:t>四、床项目选址可行性分析</w:t>
        </w:r>
        <w:r>
          <w:tab/>
        </w:r>
        <w:r>
          <w:fldChar w:fldCharType="begin"/>
        </w:r>
        <w:r>
          <w:instrText xml:space="preserve"> PAGEREF _Toc25573 \h </w:instrText>
        </w:r>
        <w:r>
          <w:fldChar w:fldCharType="separate"/>
        </w:r>
        <w:r>
          <w:t>11</w:t>
        </w:r>
        <w:r>
          <w:fldChar w:fldCharType="end"/>
        </w:r>
      </w:hyperlink>
    </w:p>
    <w:p>
      <w:pPr>
        <w:pStyle w:val="TOC2"/>
        <w:tabs>
          <w:tab w:val="right" w:leader="dot" w:pos="8306"/>
        </w:tabs>
      </w:pPr>
      <w:hyperlink w:anchor="_Toc32752" w:history="1">
        <w:r>
          <w:rPr>
            <w:rFonts w:ascii="仿宋" w:eastAsia="仿宋" w:hAnsi="仿宋" w:cs="仿宋" w:hint="eastAsia"/>
            <w:lang w:eastAsia="zh-CN"/>
          </w:rPr>
          <w:t>(一)、床项目选址</w:t>
        </w:r>
        <w:r>
          <w:tab/>
        </w:r>
        <w:r>
          <w:fldChar w:fldCharType="begin"/>
        </w:r>
        <w:r>
          <w:instrText xml:space="preserve"> PAGEREF _Toc32752 \h </w:instrText>
        </w:r>
        <w:r>
          <w:fldChar w:fldCharType="separate"/>
        </w:r>
        <w:r>
          <w:t>11</w:t>
        </w:r>
        <w:r>
          <w:fldChar w:fldCharType="end"/>
        </w:r>
      </w:hyperlink>
    </w:p>
    <w:p>
      <w:pPr>
        <w:pStyle w:val="TOC2"/>
        <w:tabs>
          <w:tab w:val="right" w:leader="dot" w:pos="8306"/>
        </w:tabs>
      </w:pPr>
      <w:hyperlink w:anchor="_Toc23208" w:history="1">
        <w:r>
          <w:rPr>
            <w:rFonts w:ascii="仿宋" w:eastAsia="仿宋" w:hAnsi="仿宋" w:cs="仿宋" w:hint="eastAsia"/>
            <w:lang w:eastAsia="zh-CN"/>
          </w:rPr>
          <w:t>(二)、用地控制指标</w:t>
        </w:r>
        <w:r>
          <w:tab/>
        </w:r>
        <w:r>
          <w:fldChar w:fldCharType="begin"/>
        </w:r>
        <w:r>
          <w:instrText xml:space="preserve"> PAGEREF _Toc23208 \h </w:instrText>
        </w:r>
        <w:r>
          <w:fldChar w:fldCharType="separate"/>
        </w:r>
        <w:r>
          <w:t>11</w:t>
        </w:r>
        <w:r>
          <w:fldChar w:fldCharType="end"/>
        </w:r>
      </w:hyperlink>
    </w:p>
    <w:p>
      <w:pPr>
        <w:pStyle w:val="TOC2"/>
        <w:tabs>
          <w:tab w:val="right" w:leader="dot" w:pos="8306"/>
        </w:tabs>
      </w:pPr>
      <w:hyperlink w:anchor="_Toc28393" w:history="1">
        <w:r>
          <w:rPr>
            <w:rFonts w:ascii="仿宋" w:eastAsia="仿宋" w:hAnsi="仿宋" w:cs="仿宋" w:hint="eastAsia"/>
            <w:lang w:eastAsia="zh-CN"/>
          </w:rPr>
          <w:t>(三)、节约用地措施</w:t>
        </w:r>
        <w:r>
          <w:tab/>
        </w:r>
        <w:r>
          <w:fldChar w:fldCharType="begin"/>
        </w:r>
        <w:r>
          <w:instrText xml:space="preserve"> PAGEREF _Toc28393 \h </w:instrText>
        </w:r>
        <w:r>
          <w:fldChar w:fldCharType="separate"/>
        </w:r>
        <w:r>
          <w:t>13</w:t>
        </w:r>
        <w:r>
          <w:fldChar w:fldCharType="end"/>
        </w:r>
      </w:hyperlink>
    </w:p>
    <w:p>
      <w:pPr>
        <w:pStyle w:val="TOC2"/>
        <w:tabs>
          <w:tab w:val="right" w:leader="dot" w:pos="8306"/>
        </w:tabs>
      </w:pPr>
      <w:hyperlink w:anchor="_Toc29209" w:history="1">
        <w:r>
          <w:rPr>
            <w:rFonts w:ascii="仿宋" w:eastAsia="仿宋" w:hAnsi="仿宋" w:cs="仿宋" w:hint="eastAsia"/>
            <w:lang w:eastAsia="zh-CN"/>
          </w:rPr>
          <w:t>(四)、总图布置方案</w:t>
        </w:r>
        <w:r>
          <w:tab/>
        </w:r>
        <w:r>
          <w:fldChar w:fldCharType="begin"/>
        </w:r>
        <w:r>
          <w:instrText xml:space="preserve"> PAGEREF _Toc29209 \h </w:instrText>
        </w:r>
        <w:r>
          <w:fldChar w:fldCharType="separate"/>
        </w:r>
        <w:r>
          <w:t>14</w:t>
        </w:r>
        <w:r>
          <w:fldChar w:fldCharType="end"/>
        </w:r>
      </w:hyperlink>
    </w:p>
    <w:p>
      <w:pPr>
        <w:pStyle w:val="TOC2"/>
        <w:tabs>
          <w:tab w:val="right" w:leader="dot" w:pos="8306"/>
        </w:tabs>
      </w:pPr>
      <w:hyperlink w:anchor="_Toc24864" w:history="1">
        <w:r>
          <w:rPr>
            <w:rFonts w:ascii="仿宋" w:eastAsia="仿宋" w:hAnsi="仿宋" w:cs="仿宋" w:hint="eastAsia"/>
            <w:lang w:eastAsia="zh-CN"/>
          </w:rPr>
          <w:t>(五)、选址综合评价</w:t>
        </w:r>
        <w:r>
          <w:tab/>
        </w:r>
        <w:r>
          <w:fldChar w:fldCharType="begin"/>
        </w:r>
        <w:r>
          <w:instrText xml:space="preserve"> PAGEREF _Toc24864 \h </w:instrText>
        </w:r>
        <w:r>
          <w:fldChar w:fldCharType="separate"/>
        </w:r>
        <w:r>
          <w:t>15</w:t>
        </w:r>
        <w:r>
          <w:fldChar w:fldCharType="end"/>
        </w:r>
      </w:hyperlink>
    </w:p>
    <w:p>
      <w:pPr>
        <w:pStyle w:val="TOC1"/>
        <w:tabs>
          <w:tab w:val="right" w:leader="dot" w:pos="8306"/>
        </w:tabs>
      </w:pPr>
      <w:hyperlink w:anchor="_Toc16632" w:history="1">
        <w:r>
          <w:rPr>
            <w:rFonts w:ascii="仿宋" w:eastAsia="仿宋" w:hAnsi="仿宋" w:cs="仿宋" w:hint="eastAsia"/>
            <w:lang w:eastAsia="zh-CN"/>
          </w:rPr>
          <w:t>五、床项目概论</w:t>
        </w:r>
        <w:r>
          <w:tab/>
        </w:r>
        <w:r>
          <w:fldChar w:fldCharType="begin"/>
        </w:r>
        <w:r>
          <w:instrText xml:space="preserve"> PAGEREF _Toc16632 \h </w:instrText>
        </w:r>
        <w:r>
          <w:fldChar w:fldCharType="separate"/>
        </w:r>
        <w:r>
          <w:t>16</w:t>
        </w:r>
        <w:r>
          <w:fldChar w:fldCharType="end"/>
        </w:r>
      </w:hyperlink>
    </w:p>
    <w:p>
      <w:pPr>
        <w:pStyle w:val="TOC2"/>
        <w:tabs>
          <w:tab w:val="right" w:leader="dot" w:pos="8306"/>
        </w:tabs>
      </w:pPr>
      <w:hyperlink w:anchor="_Toc5782" w:history="1">
        <w:r>
          <w:rPr>
            <w:rFonts w:ascii="仿宋" w:eastAsia="仿宋" w:hAnsi="仿宋" w:cs="仿宋" w:hint="eastAsia"/>
            <w:lang w:eastAsia="zh-CN"/>
          </w:rPr>
          <w:t>(一)、床项目概况</w:t>
        </w:r>
        <w:r>
          <w:tab/>
        </w:r>
        <w:r>
          <w:fldChar w:fldCharType="begin"/>
        </w:r>
        <w:r>
          <w:instrText xml:space="preserve"> PAGEREF _Toc5782 \h </w:instrText>
        </w:r>
        <w:r>
          <w:fldChar w:fldCharType="separate"/>
        </w:r>
        <w:r>
          <w:t>16</w:t>
        </w:r>
        <w:r>
          <w:fldChar w:fldCharType="end"/>
        </w:r>
      </w:hyperlink>
    </w:p>
    <w:p>
      <w:pPr>
        <w:pStyle w:val="TOC2"/>
        <w:tabs>
          <w:tab w:val="right" w:leader="dot" w:pos="8306"/>
        </w:tabs>
      </w:pPr>
      <w:hyperlink w:anchor="_Toc635" w:history="1">
        <w:r>
          <w:rPr>
            <w:rFonts w:ascii="仿宋" w:eastAsia="仿宋" w:hAnsi="仿宋" w:cs="仿宋" w:hint="eastAsia"/>
            <w:lang w:eastAsia="zh-CN"/>
          </w:rPr>
          <w:t>(二)、床项目目标</w:t>
        </w:r>
        <w:r>
          <w:tab/>
        </w:r>
        <w:r>
          <w:fldChar w:fldCharType="begin"/>
        </w:r>
        <w:r>
          <w:instrText xml:space="preserve"> PAGEREF _Toc635 \h </w:instrText>
        </w:r>
        <w:r>
          <w:fldChar w:fldCharType="separate"/>
        </w:r>
        <w:r>
          <w:t>18</w:t>
        </w:r>
        <w:r>
          <w:fldChar w:fldCharType="end"/>
        </w:r>
      </w:hyperlink>
    </w:p>
    <w:p>
      <w:pPr>
        <w:pStyle w:val="TOC2"/>
        <w:tabs>
          <w:tab w:val="right" w:leader="dot" w:pos="8306"/>
        </w:tabs>
      </w:pPr>
      <w:hyperlink w:anchor="_Toc21501" w:history="1">
        <w:r>
          <w:rPr>
            <w:rFonts w:ascii="仿宋" w:eastAsia="仿宋" w:hAnsi="仿宋" w:cs="仿宋" w:hint="eastAsia"/>
            <w:lang w:eastAsia="zh-CN"/>
          </w:rPr>
          <w:t>(三)、床项目提出的理由</w:t>
        </w:r>
        <w:r>
          <w:tab/>
        </w:r>
        <w:r>
          <w:fldChar w:fldCharType="begin"/>
        </w:r>
        <w:r>
          <w:instrText xml:space="preserve"> PAGEREF _Toc21501 \h </w:instrText>
        </w:r>
        <w:r>
          <w:fldChar w:fldCharType="separate"/>
        </w:r>
        <w:r>
          <w:t>19</w:t>
        </w:r>
        <w:r>
          <w:fldChar w:fldCharType="end"/>
        </w:r>
      </w:hyperlink>
    </w:p>
    <w:p>
      <w:pPr>
        <w:pStyle w:val="TOC2"/>
        <w:tabs>
          <w:tab w:val="right" w:leader="dot" w:pos="8306"/>
        </w:tabs>
      </w:pPr>
      <w:hyperlink w:anchor="_Toc19862" w:history="1">
        <w:r>
          <w:rPr>
            <w:rFonts w:ascii="仿宋" w:eastAsia="仿宋" w:hAnsi="仿宋" w:cs="仿宋" w:hint="eastAsia"/>
            <w:lang w:eastAsia="zh-CN"/>
          </w:rPr>
          <w:t>(四)、床项目意义</w:t>
        </w:r>
        <w:r>
          <w:tab/>
        </w:r>
        <w:r>
          <w:fldChar w:fldCharType="begin"/>
        </w:r>
        <w:r>
          <w:instrText xml:space="preserve"> PAGEREF _Toc19862 \h </w:instrText>
        </w:r>
        <w:r>
          <w:fldChar w:fldCharType="separate"/>
        </w:r>
        <w:r>
          <w:t>21</w:t>
        </w:r>
        <w:r>
          <w:fldChar w:fldCharType="end"/>
        </w:r>
      </w:hyperlink>
    </w:p>
    <w:p>
      <w:pPr>
        <w:pStyle w:val="TOC2"/>
        <w:tabs>
          <w:tab w:val="right" w:leader="dot" w:pos="8306"/>
        </w:tabs>
      </w:pPr>
      <w:hyperlink w:anchor="_Toc19801" w:history="1">
        <w:r>
          <w:rPr>
            <w:rFonts w:ascii="仿宋" w:eastAsia="仿宋" w:hAnsi="仿宋" w:cs="仿宋" w:hint="eastAsia"/>
            <w:lang w:eastAsia="zh-CN"/>
          </w:rPr>
          <w:t>(五)、床项目背景</w:t>
        </w:r>
        <w:r>
          <w:tab/>
        </w:r>
        <w:r>
          <w:fldChar w:fldCharType="begin"/>
        </w:r>
        <w:r>
          <w:instrText xml:space="preserve"> PAGEREF _Toc19801 \h </w:instrText>
        </w:r>
        <w:r>
          <w:fldChar w:fldCharType="separate"/>
        </w:r>
        <w:r>
          <w:t>21</w:t>
        </w:r>
        <w:r>
          <w:fldChar w:fldCharType="end"/>
        </w:r>
      </w:hyperlink>
    </w:p>
    <w:p>
      <w:pPr>
        <w:pStyle w:val="TOC1"/>
        <w:tabs>
          <w:tab w:val="right" w:leader="dot" w:pos="8306"/>
        </w:tabs>
      </w:pPr>
      <w:hyperlink w:anchor="_Toc9114" w:history="1">
        <w:r>
          <w:rPr>
            <w:rFonts w:ascii="仿宋" w:eastAsia="仿宋" w:hAnsi="仿宋" w:cs="仿宋" w:hint="eastAsia"/>
            <w:lang w:eastAsia="zh-CN"/>
          </w:rPr>
          <w:t>六、产品规划分析</w:t>
        </w:r>
        <w:r>
          <w:tab/>
        </w:r>
        <w:r>
          <w:fldChar w:fldCharType="begin"/>
        </w:r>
        <w:r>
          <w:instrText xml:space="preserve"> PAGEREF _Toc9114 \h </w:instrText>
        </w:r>
        <w:r>
          <w:fldChar w:fldCharType="separate"/>
        </w:r>
        <w:r>
          <w:t>22</w:t>
        </w:r>
        <w:r>
          <w:fldChar w:fldCharType="end"/>
        </w:r>
      </w:hyperlink>
    </w:p>
    <w:p>
      <w:pPr>
        <w:pStyle w:val="TOC2"/>
        <w:tabs>
          <w:tab w:val="right" w:leader="dot" w:pos="8306"/>
        </w:tabs>
      </w:pPr>
      <w:hyperlink w:anchor="_Toc3757" w:history="1">
        <w:r>
          <w:rPr>
            <w:rFonts w:ascii="仿宋" w:eastAsia="仿宋" w:hAnsi="仿宋" w:cs="仿宋" w:hint="eastAsia"/>
            <w:lang w:eastAsia="zh-CN"/>
          </w:rPr>
          <w:t>(一)、产品规划</w:t>
        </w:r>
        <w:r>
          <w:tab/>
        </w:r>
        <w:r>
          <w:fldChar w:fldCharType="begin"/>
        </w:r>
        <w:r>
          <w:instrText xml:space="preserve"> PAGEREF _Toc3757 \h </w:instrText>
        </w:r>
        <w:r>
          <w:fldChar w:fldCharType="separate"/>
        </w:r>
        <w:r>
          <w:t>22</w:t>
        </w:r>
        <w:r>
          <w:fldChar w:fldCharType="end"/>
        </w:r>
      </w:hyperlink>
    </w:p>
    <w:p>
      <w:pPr>
        <w:pStyle w:val="TOC2"/>
        <w:tabs>
          <w:tab w:val="right" w:leader="dot" w:pos="8306"/>
        </w:tabs>
      </w:pPr>
      <w:hyperlink w:anchor="_Toc30883" w:history="1">
        <w:r>
          <w:rPr>
            <w:rFonts w:ascii="仿宋" w:eastAsia="仿宋" w:hAnsi="仿宋" w:cs="仿宋" w:hint="eastAsia"/>
            <w:lang w:eastAsia="zh-CN"/>
          </w:rPr>
          <w:t>(二)、建设规模</w:t>
        </w:r>
        <w:r>
          <w:tab/>
        </w:r>
        <w:r>
          <w:fldChar w:fldCharType="begin"/>
        </w:r>
        <w:r>
          <w:instrText xml:space="preserve"> PAGEREF _Toc30883 \h </w:instrText>
        </w:r>
        <w:r>
          <w:fldChar w:fldCharType="separate"/>
        </w:r>
        <w:r>
          <w:t>23</w:t>
        </w:r>
        <w:r>
          <w:fldChar w:fldCharType="end"/>
        </w:r>
      </w:hyperlink>
    </w:p>
    <w:p>
      <w:pPr>
        <w:pStyle w:val="TOC1"/>
        <w:tabs>
          <w:tab w:val="right" w:leader="dot" w:pos="8306"/>
        </w:tabs>
      </w:pPr>
      <w:hyperlink w:anchor="_Toc6945" w:history="1">
        <w:r>
          <w:rPr>
            <w:rFonts w:ascii="仿宋" w:eastAsia="仿宋" w:hAnsi="仿宋" w:cs="仿宋" w:hint="eastAsia"/>
            <w:lang w:eastAsia="zh-CN"/>
          </w:rPr>
          <w:t>七、床项目风险管理</w:t>
        </w:r>
        <w:r>
          <w:tab/>
        </w:r>
        <w:r>
          <w:fldChar w:fldCharType="begin"/>
        </w:r>
        <w:r>
          <w:instrText xml:space="preserve"> PAGEREF _Toc6945 \h </w:instrText>
        </w:r>
        <w:r>
          <w:fldChar w:fldCharType="separate"/>
        </w:r>
        <w:r>
          <w:t>24</w:t>
        </w:r>
        <w:r>
          <w:fldChar w:fldCharType="end"/>
        </w:r>
      </w:hyperlink>
    </w:p>
    <w:p>
      <w:pPr>
        <w:pStyle w:val="TOC2"/>
        <w:tabs>
          <w:tab w:val="right" w:leader="dot" w:pos="8306"/>
        </w:tabs>
      </w:pPr>
      <w:hyperlink w:anchor="_Toc11444" w:history="1">
        <w:r>
          <w:rPr>
            <w:rFonts w:ascii="仿宋" w:eastAsia="仿宋" w:hAnsi="仿宋" w:cs="仿宋" w:hint="eastAsia"/>
            <w:lang w:eastAsia="zh-CN"/>
          </w:rPr>
          <w:t>(一)、风险识别与评估</w:t>
        </w:r>
        <w:r>
          <w:tab/>
        </w:r>
        <w:r>
          <w:fldChar w:fldCharType="begin"/>
        </w:r>
        <w:r>
          <w:instrText xml:space="preserve"> PAGEREF _Toc11444 \h </w:instrText>
        </w:r>
        <w:r>
          <w:fldChar w:fldCharType="separate"/>
        </w:r>
        <w:r>
          <w:t>24</w:t>
        </w:r>
        <w:r>
          <w:fldChar w:fldCharType="end"/>
        </w:r>
      </w:hyperlink>
    </w:p>
    <w:p>
      <w:pPr>
        <w:pStyle w:val="TOC2"/>
        <w:tabs>
          <w:tab w:val="right" w:leader="dot" w:pos="8306"/>
        </w:tabs>
      </w:pPr>
      <w:hyperlink w:anchor="_Toc32323" w:history="1">
        <w:r>
          <w:rPr>
            <w:rFonts w:ascii="仿宋" w:eastAsia="仿宋" w:hAnsi="仿宋" w:cs="仿宋" w:hint="eastAsia"/>
            <w:lang w:eastAsia="zh-CN"/>
          </w:rPr>
          <w:t>(二)、风险应对策略</w:t>
        </w:r>
        <w:r>
          <w:tab/>
        </w:r>
        <w:r>
          <w:fldChar w:fldCharType="begin"/>
        </w:r>
        <w:r>
          <w:instrText xml:space="preserve"> PAGEREF _Toc32323 \h </w:instrText>
        </w:r>
        <w:r>
          <w:fldChar w:fldCharType="separate"/>
        </w:r>
        <w:r>
          <w:t>25</w:t>
        </w:r>
        <w:r>
          <w:fldChar w:fldCharType="end"/>
        </w:r>
      </w:hyperlink>
    </w:p>
    <w:p>
      <w:pPr>
        <w:pStyle w:val="TOC2"/>
        <w:tabs>
          <w:tab w:val="right" w:leader="dot" w:pos="8306"/>
        </w:tabs>
      </w:pPr>
      <w:hyperlink w:anchor="_Toc25200" w:history="1">
        <w:r>
          <w:rPr>
            <w:rFonts w:ascii="仿宋" w:eastAsia="仿宋" w:hAnsi="仿宋" w:cs="仿宋" w:hint="eastAsia"/>
            <w:lang w:eastAsia="zh-CN"/>
          </w:rPr>
          <w:t>(三)、风险监控与控制</w:t>
        </w:r>
        <w:r>
          <w:tab/>
        </w:r>
        <w:r>
          <w:fldChar w:fldCharType="begin"/>
        </w:r>
        <w:r>
          <w:instrText xml:space="preserve"> PAGEREF _Toc25200 \h </w:instrText>
        </w:r>
        <w:r>
          <w:fldChar w:fldCharType="separate"/>
        </w:r>
        <w:r>
          <w:t>27</w:t>
        </w:r>
        <w:r>
          <w:fldChar w:fldCharType="end"/>
        </w:r>
      </w:hyperlink>
    </w:p>
    <w:p>
      <w:pPr>
        <w:pStyle w:val="TOC1"/>
        <w:tabs>
          <w:tab w:val="right" w:leader="dot" w:pos="8306"/>
        </w:tabs>
      </w:pPr>
      <w:hyperlink w:anchor="_Toc10313" w:history="1">
        <w:r>
          <w:rPr>
            <w:rFonts w:ascii="仿宋" w:eastAsia="仿宋" w:hAnsi="仿宋" w:cs="仿宋" w:hint="eastAsia"/>
            <w:lang w:eastAsia="zh-CN"/>
          </w:rPr>
          <w:t>八、床项目人力资源培养与发展</w:t>
        </w:r>
        <w:r>
          <w:tab/>
        </w:r>
        <w:r>
          <w:fldChar w:fldCharType="begin"/>
        </w:r>
        <w:r>
          <w:instrText xml:space="preserve"> PAGEREF _Toc10313 \h </w:instrText>
        </w:r>
        <w:r>
          <w:fldChar w:fldCharType="separate"/>
        </w:r>
        <w:r>
          <w:t>28</w:t>
        </w:r>
        <w:r>
          <w:fldChar w:fldCharType="end"/>
        </w:r>
      </w:hyperlink>
    </w:p>
    <w:p>
      <w:pPr>
        <w:pStyle w:val="TOC2"/>
        <w:tabs>
          <w:tab w:val="right" w:leader="dot" w:pos="8306"/>
        </w:tabs>
      </w:pPr>
      <w:hyperlink w:anchor="_Toc18636" w:history="1">
        <w:r>
          <w:rPr>
            <w:rFonts w:ascii="仿宋" w:eastAsia="仿宋" w:hAnsi="仿宋" w:cs="仿宋" w:hint="eastAsia"/>
            <w:lang w:eastAsia="zh-CN"/>
          </w:rPr>
          <w:t>(一)、人才需求与规划</w:t>
        </w:r>
        <w:r>
          <w:tab/>
        </w:r>
        <w:r>
          <w:fldChar w:fldCharType="begin"/>
        </w:r>
        <w:r>
          <w:instrText xml:space="preserve"> PAGEREF _Toc18636 \h </w:instrText>
        </w:r>
        <w:r>
          <w:fldChar w:fldCharType="separate"/>
        </w:r>
        <w:r>
          <w:t>28</w:t>
        </w:r>
        <w:r>
          <w:fldChar w:fldCharType="end"/>
        </w:r>
      </w:hyperlink>
    </w:p>
    <w:p>
      <w:pPr>
        <w:pStyle w:val="TOC2"/>
        <w:tabs>
          <w:tab w:val="right" w:leader="dot" w:pos="8306"/>
        </w:tabs>
      </w:pPr>
      <w:hyperlink w:anchor="_Toc30088" w:history="1">
        <w:r>
          <w:rPr>
            <w:rFonts w:ascii="仿宋" w:eastAsia="仿宋" w:hAnsi="仿宋" w:cs="仿宋" w:hint="eastAsia"/>
            <w:lang w:eastAsia="zh-CN"/>
          </w:rPr>
          <w:t>(二)、培训与发展计划</w:t>
        </w:r>
        <w:r>
          <w:tab/>
        </w:r>
        <w:r>
          <w:fldChar w:fldCharType="begin"/>
        </w:r>
        <w:r>
          <w:instrText xml:space="preserve"> PAGEREF _Toc30088 \h </w:instrText>
        </w:r>
        <w:r>
          <w:fldChar w:fldCharType="separate"/>
        </w:r>
        <w:r>
          <w:t>28</w:t>
        </w:r>
        <w:r>
          <w:fldChar w:fldCharType="end"/>
        </w:r>
      </w:hyperlink>
    </w:p>
    <w:p>
      <w:pPr>
        <w:pStyle w:val="TOC1"/>
        <w:tabs>
          <w:tab w:val="right" w:leader="dot" w:pos="8306"/>
        </w:tabs>
      </w:pPr>
      <w:hyperlink w:anchor="_Toc22326" w:history="1">
        <w:r>
          <w:rPr>
            <w:rFonts w:ascii="仿宋" w:eastAsia="仿宋" w:hAnsi="仿宋" w:cs="仿宋" w:hint="eastAsia"/>
            <w:lang w:eastAsia="zh-CN"/>
          </w:rPr>
          <w:t>九、床项目创新与研发</w:t>
        </w:r>
        <w:r>
          <w:tab/>
        </w:r>
        <w:r>
          <w:fldChar w:fldCharType="begin"/>
        </w:r>
        <w:r>
          <w:instrText xml:space="preserve"> PAGEREF _Toc22326 \h </w:instrText>
        </w:r>
        <w:r>
          <w:fldChar w:fldCharType="separate"/>
        </w:r>
        <w:r>
          <w:t>29</w:t>
        </w:r>
        <w:r>
          <w:fldChar w:fldCharType="end"/>
        </w:r>
      </w:hyperlink>
    </w:p>
    <w:p>
      <w:pPr>
        <w:pStyle w:val="TOC2"/>
        <w:tabs>
          <w:tab w:val="right" w:leader="dot" w:pos="8306"/>
        </w:tabs>
      </w:pPr>
      <w:hyperlink w:anchor="_Toc632" w:history="1">
        <w:r>
          <w:rPr>
            <w:rFonts w:ascii="仿宋" w:eastAsia="仿宋" w:hAnsi="仿宋" w:cs="仿宋" w:hint="eastAsia"/>
            <w:lang w:eastAsia="zh-CN"/>
          </w:rPr>
          <w:t>(一)、创新策略与方向</w:t>
        </w:r>
        <w:r>
          <w:tab/>
        </w:r>
        <w:r>
          <w:fldChar w:fldCharType="begin"/>
        </w:r>
        <w:r>
          <w:instrText xml:space="preserve"> PAGEREF _Toc632 \h </w:instrText>
        </w:r>
        <w:r>
          <w:fldChar w:fldCharType="separate"/>
        </w:r>
        <w:r>
          <w:t>29</w:t>
        </w:r>
        <w:r>
          <w:fldChar w:fldCharType="end"/>
        </w:r>
      </w:hyperlink>
    </w:p>
    <w:p>
      <w:pPr>
        <w:pStyle w:val="TOC2"/>
        <w:tabs>
          <w:tab w:val="right" w:leader="dot" w:pos="8306"/>
        </w:tabs>
      </w:pPr>
      <w:hyperlink w:anchor="_Toc14334" w:history="1">
        <w:r>
          <w:rPr>
            <w:rFonts w:ascii="仿宋" w:eastAsia="仿宋" w:hAnsi="仿宋" w:cs="仿宋" w:hint="eastAsia"/>
            <w:lang w:eastAsia="zh-CN"/>
          </w:rPr>
          <w:t>(二)、研发规划与投入</w:t>
        </w:r>
        <w:r>
          <w:tab/>
        </w:r>
        <w:r>
          <w:fldChar w:fldCharType="begin"/>
        </w:r>
        <w:r>
          <w:instrText xml:space="preserve"> PAGEREF _Toc14334 \h </w:instrText>
        </w:r>
        <w:r>
          <w:fldChar w:fldCharType="separate"/>
        </w:r>
        <w:r>
          <w:t>30</w:t>
        </w:r>
        <w:r>
          <w:fldChar w:fldCharType="end"/>
        </w:r>
      </w:hyperlink>
    </w:p>
    <w:p>
      <w:pPr>
        <w:pStyle w:val="TOC1"/>
        <w:tabs>
          <w:tab w:val="right" w:leader="dot" w:pos="8306"/>
        </w:tabs>
      </w:pPr>
      <w:hyperlink w:anchor="_Toc14587" w:history="1">
        <w:r>
          <w:rPr>
            <w:rFonts w:ascii="仿宋" w:eastAsia="仿宋" w:hAnsi="仿宋" w:cs="仿宋" w:hint="eastAsia"/>
            <w:lang w:eastAsia="zh-CN"/>
          </w:rPr>
          <w:t>十、床项目社会影响</w:t>
        </w:r>
        <w:r>
          <w:tab/>
        </w:r>
        <w:r>
          <w:fldChar w:fldCharType="begin"/>
        </w:r>
        <w:r>
          <w:instrText xml:space="preserve"> PAGEREF _Toc14587 \h </w:instrText>
        </w:r>
        <w:r>
          <w:fldChar w:fldCharType="separate"/>
        </w:r>
        <w:r>
          <w:t>32</w:t>
        </w:r>
        <w:r>
          <w:fldChar w:fldCharType="end"/>
        </w:r>
      </w:hyperlink>
    </w:p>
    <w:p>
      <w:pPr>
        <w:pStyle w:val="TOC2"/>
        <w:tabs>
          <w:tab w:val="right" w:leader="dot" w:pos="8306"/>
        </w:tabs>
      </w:pPr>
      <w:hyperlink w:anchor="_Toc15112" w:history="1">
        <w:r>
          <w:rPr>
            <w:rFonts w:ascii="仿宋" w:eastAsia="仿宋" w:hAnsi="仿宋" w:cs="仿宋" w:hint="eastAsia"/>
            <w:lang w:eastAsia="zh-CN"/>
          </w:rPr>
          <w:t>(一)、社会责任与义务</w:t>
        </w:r>
        <w:r>
          <w:tab/>
        </w:r>
        <w:r>
          <w:fldChar w:fldCharType="begin"/>
        </w:r>
        <w:r>
          <w:instrText xml:space="preserve"> PAGEREF _Toc15112 \h </w:instrText>
        </w:r>
        <w:r>
          <w:fldChar w:fldCharType="separate"/>
        </w:r>
        <w:r>
          <w:t>32</w:t>
        </w:r>
        <w:r>
          <w:fldChar w:fldCharType="end"/>
        </w:r>
      </w:hyperlink>
    </w:p>
    <w:p>
      <w:pPr>
        <w:pStyle w:val="TOC2"/>
        <w:tabs>
          <w:tab w:val="right" w:leader="dot" w:pos="8306"/>
        </w:tabs>
      </w:pPr>
      <w:hyperlink w:anchor="_Toc10438" w:history="1">
        <w:r>
          <w:rPr>
            <w:rFonts w:ascii="仿宋" w:eastAsia="仿宋" w:hAnsi="仿宋" w:cs="仿宋" w:hint="eastAsia"/>
            <w:lang w:eastAsia="zh-CN"/>
          </w:rPr>
          <w:t>(二)、社会参与与沟通</w:t>
        </w:r>
        <w:r>
          <w:tab/>
        </w:r>
        <w:r>
          <w:fldChar w:fldCharType="begin"/>
        </w:r>
        <w:r>
          <w:instrText xml:space="preserve"> PAGEREF _Toc10438 \h </w:instrText>
        </w:r>
        <w:r>
          <w:fldChar w:fldCharType="separate"/>
        </w:r>
        <w:r>
          <w:t>33</w:t>
        </w:r>
        <w:r>
          <w:fldChar w:fldCharType="end"/>
        </w:r>
      </w:hyperlink>
    </w:p>
    <w:p>
      <w:pPr>
        <w:pStyle w:val="TOC1"/>
        <w:tabs>
          <w:tab w:val="right" w:leader="dot" w:pos="8306"/>
        </w:tabs>
      </w:pPr>
      <w:hyperlink w:anchor="_Toc15120" w:history="1">
        <w:r>
          <w:rPr>
            <w:rFonts w:ascii="仿宋" w:eastAsia="仿宋" w:hAnsi="仿宋" w:cs="仿宋" w:hint="eastAsia"/>
            <w:lang w:eastAsia="zh-CN"/>
          </w:rPr>
          <w:t>十一、生产安全保护</w:t>
        </w:r>
        <w:r>
          <w:tab/>
        </w:r>
        <w:r>
          <w:fldChar w:fldCharType="begin"/>
        </w:r>
        <w:r>
          <w:instrText xml:space="preserve"> PAGEREF _Toc15120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4" w:history="1">
        <w:r>
          <w:rPr>
            <w:rFonts w:ascii="仿宋" w:eastAsia="仿宋" w:hAnsi="仿宋" w:cs="仿宋" w:hint="eastAsia"/>
            <w:lang w:eastAsia="zh-CN"/>
          </w:rPr>
          <w:t>(一)、消防安全</w:t>
        </w:r>
        <w:r>
          <w:tab/>
        </w:r>
        <w:r>
          <w:fldChar w:fldCharType="begin"/>
        </w:r>
        <w:r>
          <w:instrText xml:space="preserve"> PAGEREF _Toc3094 \h </w:instrText>
        </w:r>
        <w:r>
          <w:fldChar w:fldCharType="separate"/>
        </w:r>
        <w:r>
          <w:t>33</w:t>
        </w:r>
        <w:r>
          <w:fldChar w:fldCharType="end"/>
        </w:r>
      </w:hyperlink>
    </w:p>
    <w:p>
      <w:pPr>
        <w:pStyle w:val="TOC2"/>
        <w:tabs>
          <w:tab w:val="right" w:leader="dot" w:pos="8306"/>
        </w:tabs>
      </w:pPr>
      <w:hyperlink w:anchor="_Toc29189" w:history="1">
        <w:r>
          <w:rPr>
            <w:rFonts w:ascii="仿宋" w:eastAsia="仿宋" w:hAnsi="仿宋" w:cs="仿宋" w:hint="eastAsia"/>
            <w:lang w:eastAsia="zh-CN"/>
          </w:rPr>
          <w:t>(二)、防火防爆总图布置措施</w:t>
        </w:r>
        <w:r>
          <w:tab/>
        </w:r>
        <w:r>
          <w:fldChar w:fldCharType="begin"/>
        </w:r>
        <w:r>
          <w:instrText xml:space="preserve"> PAGEREF _Toc29189 \h </w:instrText>
        </w:r>
        <w:r>
          <w:fldChar w:fldCharType="separate"/>
        </w:r>
        <w:r>
          <w:t>35</w:t>
        </w:r>
        <w:r>
          <w:fldChar w:fldCharType="end"/>
        </w:r>
      </w:hyperlink>
    </w:p>
    <w:p>
      <w:pPr>
        <w:pStyle w:val="TOC2"/>
        <w:tabs>
          <w:tab w:val="right" w:leader="dot" w:pos="8306"/>
        </w:tabs>
      </w:pPr>
      <w:hyperlink w:anchor="_Toc8992" w:history="1">
        <w:r>
          <w:rPr>
            <w:rFonts w:ascii="仿宋" w:eastAsia="仿宋" w:hAnsi="仿宋" w:cs="仿宋" w:hint="eastAsia"/>
            <w:lang w:eastAsia="zh-CN"/>
          </w:rPr>
          <w:t>(三)、自然灾害防范措施</w:t>
        </w:r>
        <w:r>
          <w:tab/>
        </w:r>
        <w:r>
          <w:fldChar w:fldCharType="begin"/>
        </w:r>
        <w:r>
          <w:instrText xml:space="preserve"> PAGEREF _Toc8992 \h </w:instrText>
        </w:r>
        <w:r>
          <w:fldChar w:fldCharType="separate"/>
        </w:r>
        <w:r>
          <w:t>36</w:t>
        </w:r>
        <w:r>
          <w:fldChar w:fldCharType="end"/>
        </w:r>
      </w:hyperlink>
    </w:p>
    <w:p>
      <w:pPr>
        <w:pStyle w:val="TOC2"/>
        <w:tabs>
          <w:tab w:val="right" w:leader="dot" w:pos="8306"/>
        </w:tabs>
      </w:pPr>
      <w:hyperlink w:anchor="_Toc23881" w:history="1">
        <w:r>
          <w:rPr>
            <w:rFonts w:ascii="仿宋" w:eastAsia="仿宋" w:hAnsi="仿宋" w:cs="仿宋" w:hint="eastAsia"/>
            <w:lang w:eastAsia="zh-CN"/>
          </w:rPr>
          <w:t>(四)、安全色及安全标志使用要求</w:t>
        </w:r>
        <w:r>
          <w:tab/>
        </w:r>
        <w:r>
          <w:fldChar w:fldCharType="begin"/>
        </w:r>
        <w:r>
          <w:instrText xml:space="preserve"> PAGEREF _Toc23881 \h </w:instrText>
        </w:r>
        <w:r>
          <w:fldChar w:fldCharType="separate"/>
        </w:r>
        <w:r>
          <w:t>37</w:t>
        </w:r>
        <w:r>
          <w:fldChar w:fldCharType="end"/>
        </w:r>
      </w:hyperlink>
    </w:p>
    <w:p>
      <w:pPr>
        <w:pStyle w:val="TOC2"/>
        <w:tabs>
          <w:tab w:val="right" w:leader="dot" w:pos="8306"/>
        </w:tabs>
      </w:pPr>
      <w:hyperlink w:anchor="_Toc9171" w:history="1">
        <w:r>
          <w:rPr>
            <w:rFonts w:ascii="仿宋" w:eastAsia="仿宋" w:hAnsi="仿宋" w:cs="仿宋" w:hint="eastAsia"/>
            <w:lang w:eastAsia="zh-CN"/>
          </w:rPr>
          <w:t>(五)、防尘防毒措施</w:t>
        </w:r>
        <w:r>
          <w:tab/>
        </w:r>
        <w:r>
          <w:fldChar w:fldCharType="begin"/>
        </w:r>
        <w:r>
          <w:instrText xml:space="preserve"> PAGEREF _Toc9171 \h </w:instrText>
        </w:r>
        <w:r>
          <w:fldChar w:fldCharType="separate"/>
        </w:r>
        <w:r>
          <w:t>37</w:t>
        </w:r>
        <w:r>
          <w:fldChar w:fldCharType="end"/>
        </w:r>
      </w:hyperlink>
    </w:p>
    <w:p>
      <w:pPr>
        <w:pStyle w:val="TOC2"/>
        <w:tabs>
          <w:tab w:val="right" w:leader="dot" w:pos="8306"/>
        </w:tabs>
      </w:pPr>
      <w:hyperlink w:anchor="_Toc6354" w:history="1">
        <w:r>
          <w:rPr>
            <w:rFonts w:ascii="仿宋" w:eastAsia="仿宋" w:hAnsi="仿宋" w:cs="仿宋" w:hint="eastAsia"/>
            <w:lang w:eastAsia="zh-CN"/>
          </w:rPr>
          <w:t>(六)、防静电、触电防护及防雷措施</w:t>
        </w:r>
        <w:r>
          <w:tab/>
        </w:r>
        <w:r>
          <w:fldChar w:fldCharType="begin"/>
        </w:r>
        <w:r>
          <w:instrText xml:space="preserve"> PAGEREF _Toc6354 \h </w:instrText>
        </w:r>
        <w:r>
          <w:fldChar w:fldCharType="separate"/>
        </w:r>
        <w:r>
          <w:t>38</w:t>
        </w:r>
        <w:r>
          <w:fldChar w:fldCharType="end"/>
        </w:r>
      </w:hyperlink>
    </w:p>
    <w:p>
      <w:pPr>
        <w:pStyle w:val="TOC2"/>
        <w:tabs>
          <w:tab w:val="right" w:leader="dot" w:pos="8306"/>
        </w:tabs>
      </w:pPr>
      <w:hyperlink w:anchor="_Toc10477" w:history="1">
        <w:r>
          <w:rPr>
            <w:rFonts w:ascii="仿宋" w:eastAsia="仿宋" w:hAnsi="仿宋" w:cs="仿宋" w:hint="eastAsia"/>
            <w:lang w:eastAsia="zh-CN"/>
          </w:rPr>
          <w:t>(七)、机械设备安全保障措施</w:t>
        </w:r>
        <w:r>
          <w:tab/>
        </w:r>
        <w:r>
          <w:fldChar w:fldCharType="begin"/>
        </w:r>
        <w:r>
          <w:instrText xml:space="preserve"> PAGEREF _Toc10477 \h </w:instrText>
        </w:r>
        <w:r>
          <w:fldChar w:fldCharType="separate"/>
        </w:r>
        <w:r>
          <w:t>40</w:t>
        </w:r>
        <w:r>
          <w:fldChar w:fldCharType="end"/>
        </w:r>
      </w:hyperlink>
    </w:p>
    <w:p>
      <w:pPr>
        <w:pStyle w:val="TOC1"/>
        <w:tabs>
          <w:tab w:val="right" w:leader="dot" w:pos="8306"/>
        </w:tabs>
      </w:pPr>
      <w:hyperlink w:anchor="_Toc4230" w:history="1">
        <w:r>
          <w:rPr>
            <w:rFonts w:ascii="仿宋" w:eastAsia="仿宋" w:hAnsi="仿宋" w:cs="仿宋" w:hint="eastAsia"/>
            <w:lang w:eastAsia="zh-CN"/>
          </w:rPr>
          <w:t>十二、床项目技术管理</w:t>
        </w:r>
        <w:r>
          <w:tab/>
        </w:r>
        <w:r>
          <w:fldChar w:fldCharType="begin"/>
        </w:r>
        <w:r>
          <w:instrText xml:space="preserve"> PAGEREF _Toc4230 \h </w:instrText>
        </w:r>
        <w:r>
          <w:fldChar w:fldCharType="separate"/>
        </w:r>
        <w:r>
          <w:t>41</w:t>
        </w:r>
        <w:r>
          <w:fldChar w:fldCharType="end"/>
        </w:r>
      </w:hyperlink>
    </w:p>
    <w:p>
      <w:pPr>
        <w:pStyle w:val="TOC2"/>
        <w:tabs>
          <w:tab w:val="right" w:leader="dot" w:pos="8306"/>
        </w:tabs>
      </w:pPr>
      <w:hyperlink w:anchor="_Toc8815" w:history="1">
        <w:r>
          <w:rPr>
            <w:rFonts w:ascii="仿宋" w:eastAsia="仿宋" w:hAnsi="仿宋" w:cs="仿宋" w:hint="eastAsia"/>
            <w:lang w:eastAsia="zh-CN"/>
          </w:rPr>
          <w:t>(一)、技术方案选用方向</w:t>
        </w:r>
        <w:r>
          <w:tab/>
        </w:r>
        <w:r>
          <w:fldChar w:fldCharType="begin"/>
        </w:r>
        <w:r>
          <w:instrText xml:space="preserve"> PAGEREF _Toc8815 \h </w:instrText>
        </w:r>
        <w:r>
          <w:fldChar w:fldCharType="separate"/>
        </w:r>
        <w:r>
          <w:t>41</w:t>
        </w:r>
        <w:r>
          <w:fldChar w:fldCharType="end"/>
        </w:r>
      </w:hyperlink>
    </w:p>
    <w:p>
      <w:pPr>
        <w:pStyle w:val="TOC2"/>
        <w:tabs>
          <w:tab w:val="right" w:leader="dot" w:pos="8306"/>
        </w:tabs>
      </w:pPr>
      <w:hyperlink w:anchor="_Toc8520" w:history="1">
        <w:r>
          <w:rPr>
            <w:rFonts w:ascii="仿宋" w:eastAsia="仿宋" w:hAnsi="仿宋" w:cs="仿宋" w:hint="eastAsia"/>
            <w:lang w:eastAsia="zh-CN"/>
          </w:rPr>
          <w:t>(二)、工艺技术方案选用原则</w:t>
        </w:r>
        <w:r>
          <w:tab/>
        </w:r>
        <w:r>
          <w:fldChar w:fldCharType="begin"/>
        </w:r>
        <w:r>
          <w:instrText xml:space="preserve"> PAGEREF _Toc8520 \h </w:instrText>
        </w:r>
        <w:r>
          <w:fldChar w:fldCharType="separate"/>
        </w:r>
        <w:r>
          <w:t>43</w:t>
        </w:r>
        <w:r>
          <w:fldChar w:fldCharType="end"/>
        </w:r>
      </w:hyperlink>
    </w:p>
    <w:p>
      <w:pPr>
        <w:pStyle w:val="TOC2"/>
        <w:tabs>
          <w:tab w:val="right" w:leader="dot" w:pos="8306"/>
        </w:tabs>
      </w:pPr>
      <w:hyperlink w:anchor="_Toc6897" w:history="1">
        <w:r>
          <w:rPr>
            <w:rFonts w:ascii="仿宋" w:eastAsia="仿宋" w:hAnsi="仿宋" w:cs="仿宋" w:hint="eastAsia"/>
            <w:lang w:eastAsia="zh-CN"/>
          </w:rPr>
          <w:t>(三)、工艺技术方案要求</w:t>
        </w:r>
        <w:r>
          <w:tab/>
        </w:r>
        <w:r>
          <w:fldChar w:fldCharType="begin"/>
        </w:r>
        <w:r>
          <w:instrText xml:space="preserve"> PAGEREF _Toc6897 \h </w:instrText>
        </w:r>
        <w:r>
          <w:fldChar w:fldCharType="separate"/>
        </w:r>
        <w:r>
          <w:t>45</w:t>
        </w:r>
        <w:r>
          <w:fldChar w:fldCharType="end"/>
        </w:r>
      </w:hyperlink>
    </w:p>
    <w:p>
      <w:pPr>
        <w:pStyle w:val="TOC1"/>
        <w:tabs>
          <w:tab w:val="right" w:leader="dot" w:pos="8306"/>
        </w:tabs>
      </w:pPr>
      <w:hyperlink w:anchor="_Toc20362" w:history="1">
        <w:r>
          <w:rPr>
            <w:rFonts w:ascii="仿宋" w:eastAsia="仿宋" w:hAnsi="仿宋" w:cs="仿宋" w:hint="eastAsia"/>
            <w:lang w:eastAsia="zh-CN"/>
          </w:rPr>
          <w:t>十三、床项目治理与监督</w:t>
        </w:r>
        <w:r>
          <w:tab/>
        </w:r>
        <w:r>
          <w:fldChar w:fldCharType="begin"/>
        </w:r>
        <w:r>
          <w:instrText xml:space="preserve"> PAGEREF _Toc20362 \h </w:instrText>
        </w:r>
        <w:r>
          <w:fldChar w:fldCharType="separate"/>
        </w:r>
        <w:r>
          <w:t>47</w:t>
        </w:r>
        <w:r>
          <w:fldChar w:fldCharType="end"/>
        </w:r>
      </w:hyperlink>
    </w:p>
    <w:p>
      <w:pPr>
        <w:pStyle w:val="TOC2"/>
        <w:tabs>
          <w:tab w:val="right" w:leader="dot" w:pos="8306"/>
        </w:tabs>
      </w:pPr>
      <w:hyperlink w:anchor="_Toc110" w:history="1">
        <w:r>
          <w:rPr>
            <w:rFonts w:ascii="仿宋" w:eastAsia="仿宋" w:hAnsi="仿宋" w:cs="仿宋" w:hint="eastAsia"/>
            <w:lang w:eastAsia="zh-CN"/>
          </w:rPr>
          <w:t>(一)、床项目治理结构</w:t>
        </w:r>
        <w:r>
          <w:tab/>
        </w:r>
        <w:r>
          <w:fldChar w:fldCharType="begin"/>
        </w:r>
        <w:r>
          <w:instrText xml:space="preserve"> PAGEREF _Toc110 \h </w:instrText>
        </w:r>
        <w:r>
          <w:fldChar w:fldCharType="separate"/>
        </w:r>
        <w:r>
          <w:t>47</w:t>
        </w:r>
        <w:r>
          <w:fldChar w:fldCharType="end"/>
        </w:r>
      </w:hyperlink>
    </w:p>
    <w:p>
      <w:pPr>
        <w:pStyle w:val="TOC2"/>
        <w:tabs>
          <w:tab w:val="right" w:leader="dot" w:pos="8306"/>
        </w:tabs>
      </w:pPr>
      <w:hyperlink w:anchor="_Toc10089" w:history="1">
        <w:r>
          <w:rPr>
            <w:rFonts w:ascii="仿宋" w:eastAsia="仿宋" w:hAnsi="仿宋" w:cs="仿宋" w:hint="eastAsia"/>
            <w:lang w:eastAsia="zh-CN"/>
          </w:rPr>
          <w:t>(二)、监督与审计</w:t>
        </w:r>
        <w:r>
          <w:tab/>
        </w:r>
        <w:r>
          <w:fldChar w:fldCharType="begin"/>
        </w:r>
        <w:r>
          <w:instrText xml:space="preserve"> PAGEREF _Toc10089 \h </w:instrText>
        </w:r>
        <w:r>
          <w:fldChar w:fldCharType="separate"/>
        </w:r>
        <w:r>
          <w:t>48</w:t>
        </w:r>
        <w:r>
          <w:fldChar w:fldCharType="end"/>
        </w:r>
      </w:hyperlink>
    </w:p>
    <w:p>
      <w:pPr>
        <w:pStyle w:val="TOC1"/>
        <w:tabs>
          <w:tab w:val="right" w:leader="dot" w:pos="8306"/>
        </w:tabs>
      </w:pPr>
      <w:hyperlink w:anchor="_Toc21618" w:history="1">
        <w:r>
          <w:rPr>
            <w:rFonts w:ascii="仿宋" w:eastAsia="仿宋" w:hAnsi="仿宋" w:cs="仿宋" w:hint="eastAsia"/>
            <w:lang w:eastAsia="zh-CN"/>
          </w:rPr>
          <w:t>十四、营销与推广策略</w:t>
        </w:r>
        <w:r>
          <w:tab/>
        </w:r>
        <w:r>
          <w:fldChar w:fldCharType="begin"/>
        </w:r>
        <w:r>
          <w:instrText xml:space="preserve"> PAGEREF _Toc21618 \h </w:instrText>
        </w:r>
        <w:r>
          <w:fldChar w:fldCharType="separate"/>
        </w:r>
        <w:r>
          <w:t>50</w:t>
        </w:r>
        <w:r>
          <w:fldChar w:fldCharType="end"/>
        </w:r>
      </w:hyperlink>
    </w:p>
    <w:p>
      <w:pPr>
        <w:pStyle w:val="TOC2"/>
        <w:tabs>
          <w:tab w:val="right" w:leader="dot" w:pos="8306"/>
        </w:tabs>
      </w:pPr>
      <w:hyperlink w:anchor="_Toc14998" w:history="1">
        <w:r>
          <w:rPr>
            <w:rFonts w:ascii="仿宋" w:eastAsia="仿宋" w:hAnsi="仿宋" w:cs="仿宋" w:hint="eastAsia"/>
            <w:lang w:eastAsia="zh-CN"/>
          </w:rPr>
          <w:t>(一)、产品/服务定位与特点</w:t>
        </w:r>
        <w:r>
          <w:tab/>
        </w:r>
        <w:r>
          <w:fldChar w:fldCharType="begin"/>
        </w:r>
        <w:r>
          <w:instrText xml:space="preserve"> PAGEREF _Toc14998 \h </w:instrText>
        </w:r>
        <w:r>
          <w:fldChar w:fldCharType="separate"/>
        </w:r>
        <w:r>
          <w:t>50</w:t>
        </w:r>
        <w:r>
          <w:fldChar w:fldCharType="end"/>
        </w:r>
      </w:hyperlink>
    </w:p>
    <w:p>
      <w:pPr>
        <w:pStyle w:val="TOC2"/>
        <w:tabs>
          <w:tab w:val="right" w:leader="dot" w:pos="8306"/>
        </w:tabs>
      </w:pPr>
      <w:hyperlink w:anchor="_Toc1759" w:history="1">
        <w:r>
          <w:rPr>
            <w:rFonts w:ascii="仿宋" w:eastAsia="仿宋" w:hAnsi="仿宋" w:cs="仿宋" w:hint="eastAsia"/>
            <w:lang w:eastAsia="zh-CN"/>
          </w:rPr>
          <w:t>(二)、市场定位与竞争分析</w:t>
        </w:r>
        <w:r>
          <w:tab/>
        </w:r>
        <w:r>
          <w:fldChar w:fldCharType="begin"/>
        </w:r>
        <w:r>
          <w:instrText xml:space="preserve"> PAGEREF _Toc1759 \h </w:instrText>
        </w:r>
        <w:r>
          <w:fldChar w:fldCharType="separate"/>
        </w:r>
        <w:r>
          <w:t>51</w:t>
        </w:r>
        <w:r>
          <w:fldChar w:fldCharType="end"/>
        </w:r>
      </w:hyperlink>
    </w:p>
    <w:p>
      <w:pPr>
        <w:pStyle w:val="TOC2"/>
        <w:tabs>
          <w:tab w:val="right" w:leader="dot" w:pos="8306"/>
        </w:tabs>
      </w:pPr>
      <w:hyperlink w:anchor="_Toc4761" w:history="1">
        <w:r>
          <w:rPr>
            <w:rFonts w:ascii="仿宋" w:eastAsia="仿宋" w:hAnsi="仿宋" w:cs="仿宋" w:hint="eastAsia"/>
            <w:lang w:eastAsia="zh-CN"/>
          </w:rPr>
          <w:t>(三)、营销渠道与策略</w:t>
        </w:r>
        <w:r>
          <w:tab/>
        </w:r>
        <w:r>
          <w:fldChar w:fldCharType="begin"/>
        </w:r>
        <w:r>
          <w:instrText xml:space="preserve"> PAGEREF _Toc4761 \h </w:instrText>
        </w:r>
        <w:r>
          <w:fldChar w:fldCharType="separate"/>
        </w:r>
        <w:r>
          <w:t>52</w:t>
        </w:r>
        <w:r>
          <w:fldChar w:fldCharType="end"/>
        </w:r>
      </w:hyperlink>
    </w:p>
    <w:p>
      <w:pPr>
        <w:pStyle w:val="TOC2"/>
        <w:tabs>
          <w:tab w:val="right" w:leader="dot" w:pos="8306"/>
        </w:tabs>
      </w:pPr>
      <w:hyperlink w:anchor="_Toc6042" w:history="1">
        <w:r>
          <w:rPr>
            <w:rFonts w:ascii="仿宋" w:eastAsia="仿宋" w:hAnsi="仿宋" w:cs="仿宋" w:hint="eastAsia"/>
            <w:lang w:eastAsia="zh-CN"/>
          </w:rPr>
          <w:t>(四)、推广与宣传活动</w:t>
        </w:r>
        <w:r>
          <w:tab/>
        </w:r>
        <w:r>
          <w:fldChar w:fldCharType="begin"/>
        </w:r>
        <w:r>
          <w:instrText xml:space="preserve"> PAGEREF _Toc6042 \h </w:instrText>
        </w:r>
        <w:r>
          <w:fldChar w:fldCharType="separate"/>
        </w:r>
        <w:r>
          <w:t>53</w:t>
        </w:r>
        <w:r>
          <w:fldChar w:fldCharType="end"/>
        </w:r>
      </w:hyperlink>
    </w:p>
    <w:p>
      <w:pPr>
        <w:pStyle w:val="TOC1"/>
        <w:tabs>
          <w:tab w:val="right" w:leader="dot" w:pos="8306"/>
        </w:tabs>
      </w:pPr>
      <w:hyperlink w:anchor="_Toc25145" w:history="1">
        <w:r>
          <w:rPr>
            <w:rFonts w:ascii="仿宋" w:eastAsia="仿宋" w:hAnsi="仿宋" w:cs="仿宋" w:hint="eastAsia"/>
            <w:lang w:eastAsia="zh-CN"/>
          </w:rPr>
          <w:t>十五、利益相关者分析与沟通计划</w:t>
        </w:r>
        <w:r>
          <w:tab/>
        </w:r>
        <w:r>
          <w:fldChar w:fldCharType="begin"/>
        </w:r>
        <w:r>
          <w:instrText xml:space="preserve"> PAGEREF _Toc25145 \h </w:instrText>
        </w:r>
        <w:r>
          <w:fldChar w:fldCharType="separate"/>
        </w:r>
        <w:r>
          <w:t>59</w:t>
        </w:r>
        <w:r>
          <w:fldChar w:fldCharType="end"/>
        </w:r>
      </w:hyperlink>
    </w:p>
    <w:p>
      <w:pPr>
        <w:pStyle w:val="TOC2"/>
        <w:tabs>
          <w:tab w:val="right" w:leader="dot" w:pos="8306"/>
        </w:tabs>
      </w:pPr>
      <w:hyperlink w:anchor="_Toc16097" w:history="1">
        <w:r>
          <w:rPr>
            <w:rFonts w:ascii="仿宋" w:eastAsia="仿宋" w:hAnsi="仿宋" w:cs="仿宋" w:hint="eastAsia"/>
            <w:lang w:eastAsia="zh-CN"/>
          </w:rPr>
          <w:t>(一)、利益相关者分析</w:t>
        </w:r>
        <w:r>
          <w:tab/>
        </w:r>
        <w:r>
          <w:fldChar w:fldCharType="begin"/>
        </w:r>
        <w:r>
          <w:instrText xml:space="preserve"> PAGEREF _Toc16097 \h </w:instrText>
        </w:r>
        <w:r>
          <w:fldChar w:fldCharType="separate"/>
        </w:r>
        <w:r>
          <w:t>59</w:t>
        </w:r>
        <w:r>
          <w:fldChar w:fldCharType="end"/>
        </w:r>
      </w:hyperlink>
    </w:p>
    <w:p>
      <w:pPr>
        <w:pStyle w:val="TOC2"/>
        <w:tabs>
          <w:tab w:val="right" w:leader="dot" w:pos="8306"/>
        </w:tabs>
      </w:pPr>
      <w:hyperlink w:anchor="_Toc22283" w:history="1">
        <w:r>
          <w:rPr>
            <w:rFonts w:ascii="仿宋" w:eastAsia="仿宋" w:hAnsi="仿宋" w:cs="仿宋" w:hint="eastAsia"/>
            <w:lang w:eastAsia="zh-CN"/>
          </w:rPr>
          <w:t>(二)、沟通计划</w:t>
        </w:r>
        <w:r>
          <w:tab/>
        </w:r>
        <w:r>
          <w:fldChar w:fldCharType="begin"/>
        </w:r>
        <w:r>
          <w:instrText xml:space="preserve"> PAGEREF _Toc22283 \h </w:instrText>
        </w:r>
        <w:r>
          <w:fldChar w:fldCharType="separate"/>
        </w:r>
        <w:r>
          <w:t>60</w:t>
        </w:r>
        <w:r>
          <w:fldChar w:fldCharType="end"/>
        </w:r>
      </w:hyperlink>
    </w:p>
    <w:p>
      <w:pPr>
        <w:pStyle w:val="TOC1"/>
        <w:tabs>
          <w:tab w:val="right" w:leader="dot" w:pos="8306"/>
        </w:tabs>
      </w:pPr>
      <w:hyperlink w:anchor="_Toc6429" w:history="1">
        <w:r>
          <w:rPr>
            <w:rFonts w:ascii="仿宋" w:eastAsia="仿宋" w:hAnsi="仿宋" w:cs="仿宋" w:hint="eastAsia"/>
            <w:lang w:eastAsia="zh-CN"/>
          </w:rPr>
          <w:t>十六、床项目工程方案分析</w:t>
        </w:r>
        <w:r>
          <w:tab/>
        </w:r>
        <w:r>
          <w:fldChar w:fldCharType="begin"/>
        </w:r>
        <w:r>
          <w:instrText xml:space="preserve"> PAGEREF _Toc6429 \h </w:instrText>
        </w:r>
        <w:r>
          <w:fldChar w:fldCharType="separate"/>
        </w:r>
        <w:r>
          <w:t>61</w:t>
        </w:r>
        <w:r>
          <w:fldChar w:fldCharType="end"/>
        </w:r>
      </w:hyperlink>
    </w:p>
    <w:p>
      <w:pPr>
        <w:pStyle w:val="TOC2"/>
        <w:tabs>
          <w:tab w:val="right" w:leader="dot" w:pos="8306"/>
        </w:tabs>
      </w:pPr>
      <w:hyperlink w:anchor="_Toc13418" w:history="1">
        <w:r>
          <w:rPr>
            <w:rFonts w:ascii="仿宋" w:eastAsia="仿宋" w:hAnsi="仿宋" w:cs="仿宋" w:hint="eastAsia"/>
            <w:lang w:eastAsia="zh-CN"/>
          </w:rPr>
          <w:t>(一)、建筑工程设计原则</w:t>
        </w:r>
        <w:r>
          <w:tab/>
        </w:r>
        <w:r>
          <w:fldChar w:fldCharType="begin"/>
        </w:r>
        <w:r>
          <w:instrText xml:space="preserve"> PAGEREF _Toc13418 \h </w:instrText>
        </w:r>
        <w:r>
          <w:fldChar w:fldCharType="separate"/>
        </w:r>
        <w:r>
          <w:t>61</w:t>
        </w:r>
        <w:r>
          <w:fldChar w:fldCharType="end"/>
        </w:r>
      </w:hyperlink>
    </w:p>
    <w:p>
      <w:pPr>
        <w:pStyle w:val="TOC2"/>
        <w:tabs>
          <w:tab w:val="right" w:leader="dot" w:pos="8306"/>
        </w:tabs>
      </w:pPr>
      <w:hyperlink w:anchor="_Toc31334" w:history="1">
        <w:r>
          <w:rPr>
            <w:rFonts w:ascii="仿宋" w:eastAsia="仿宋" w:hAnsi="仿宋" w:cs="仿宋" w:hint="eastAsia"/>
            <w:lang w:eastAsia="zh-CN"/>
          </w:rPr>
          <w:t>(二)、土建工程建设指标</w:t>
        </w:r>
        <w:r>
          <w:tab/>
        </w:r>
        <w:r>
          <w:fldChar w:fldCharType="begin"/>
        </w:r>
        <w:r>
          <w:instrText xml:space="preserve"> PAGEREF _Toc31334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34"/>
      <w:r>
        <w:rPr>
          <w:rFonts w:ascii="仿宋" w:eastAsia="仿宋" w:hAnsi="仿宋" w:cs="仿宋" w:hint="eastAsia"/>
          <w:sz w:val="28"/>
          <w:lang w:eastAsia="zh-CN"/>
        </w:rPr>
        <w:t>一、床项目绩效评估</w:t>
      </w:r>
      <w:bookmarkEnd w:id="2"/>
    </w:p>
    <w:p>
      <w:pPr>
        <w:pStyle w:val="Heading2"/>
        <w:rPr>
          <w:rFonts w:ascii="仿宋" w:eastAsia="仿宋" w:hAnsi="仿宋" w:cs="仿宋" w:hint="eastAsia"/>
          <w:lang w:eastAsia="zh-CN"/>
        </w:rPr>
      </w:pPr>
      <w:bookmarkStart w:id="3" w:name="_Toc165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在床项目中，我们设计了一套全面的绩效评估指标，以确保床项目的可控和成功交付。这些指标跨足床项目目标、成本、进度和质量等多个维度，为我们提供了全面洞察床项目的健康状况。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目标达成率是我们关注的首要指标。我们设定了明确的目标，并通过定期监测和评估，迅速发现并应对潜在的目标偏差。这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成本绩效是另一个核心关注点。通过实际成本与预算成本的对比分析，我们深入了解成本差异的原因，及时调整资源分配，保持床项目在经济效益方面的合理水平。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进度作为关键的绩效指标之一，得到了精心的关注。我们制定了详细的床项目进度计划，并设立了进度符合度指标，确保实际进度与计划进度保持一致。这使我们能够快速发现和解决潜在的进度问题，保持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床项目绩效的不可或缺的一环。我们引入了一系列的质量标准和客户满意度指标，以确保床项目交付的成果在质量上达到或超越预期水平。通过持续监测这些指标，我们努力提升床项目整体质量水平，为床项目的成功交付提供有力保障。通过这些科学且全面的绩效评估，我们能够更好地引导床项目的持续改进，确保床项目目标的顺利达成。</w:t>
      </w:r>
    </w:p>
    <w:p>
      <w:pPr>
        <w:pStyle w:val="Heading2"/>
        <w:ind w:firstLine="560" w:firstLineChars="200"/>
        <w:rPr>
          <w:rFonts w:ascii="仿宋" w:eastAsia="仿宋" w:hAnsi="仿宋" w:cs="仿宋" w:hint="eastAsia"/>
          <w:sz w:val="28"/>
          <w:lang w:eastAsia="zh-CN"/>
        </w:rPr>
      </w:pPr>
      <w:bookmarkStart w:id="4" w:name="_Toc157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绩效评估是床项目中的关键环节，为确保床项目达到预期目标，我们采用了多层次、多维度的绩效评估方法。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从定性角度来看，我们注重床项目的战略目标对齐，确保每个决策和行动都与床项目整体目标保持一致。团队会定期召开战略对齐会议，审视当前工作与床项目战略是否保持一致，以及是否需要调整战略方向。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床项目进度、质量、成本和风险等方面。这些指标通过数据收集和分析，为床项目管理团队提供了客观的评估依据。例如，我们通过床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绩效评估不仅仅停留在床项目内部，还考虑了床项目对外部环境的影响。我们定期进行干系人满意度调查，以了解各利益相关方对床项目的期望和满意度，并及时做出调整。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这种多层次、多角度的绩效评估方法，使得我们能够全面了解床项目的运行状态，及时做出调整，确保床项目在不断变化的环境中保持稳健前行。</w:t>
      </w:r>
    </w:p>
    <w:p>
      <w:pPr>
        <w:pStyle w:val="Heading2"/>
        <w:ind w:firstLine="560" w:firstLineChars="200"/>
        <w:rPr>
          <w:rFonts w:ascii="仿宋" w:eastAsia="仿宋" w:hAnsi="仿宋" w:cs="仿宋" w:hint="eastAsia"/>
          <w:sz w:val="28"/>
          <w:lang w:eastAsia="zh-CN"/>
        </w:rPr>
      </w:pPr>
      <w:bookmarkStart w:id="5" w:name="_Toc226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为了确保床项目的有效管理和不断优化，我们采用了精心设计的绩效评估周期。这个周期旨在实现灵活、实时和全面的评估，以适应床项目执行中的各种挑战。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床项目的不同需求，分为短期、中期和长期。短期评估关注每个迭代或工作周期，以及时发现和解决当前任务中的问题。中期评估涵盖几个迭代，深入了解整体床项目的趋势和性能。长期评估则着眼于整个床项目阶段，确保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我们强调实时性的信息反馈，通过采用先进的床项目管理工具和协作平台，团队成员能够随时更新和分享床项目数据。这种实时性的反馈机制使我们能够及时察觉潜在问题，快速调整，保持床项目的稳健运作。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床项目的决策制定密不可分。每个周期的床项目回顾会议成为集体总结经验、识别问题深层次原因并找到创新解决方案的平台。这种定期的反思与调整机制使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59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70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技术管理特点体现在其创新导向。通过引入最先进的技术趋势和解决方案，床项目致力于提升科技含量、提高质量和效率水平。这意味着我们将采用最新的工具和方法，确保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床项目技术管理的显著特征。通过整合不同领域的技术资源，我们实现了跨学科的协同工作。这有助于优化技术架构，提高整体效能。此外，整合性策略还促进了不同技术团队之间的紧密沟通和高效合作，确保床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床项目所采用的技术。通过不断优化技术方案，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床项目团队将在床项目初期识别可能的技术风险，并采取相应的预防和应对措施。通过建立健全的风险评估机制，床项目能够在实施过程中及时发现并解决潜在的技术问题，保障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通过这些独特的技术管理特点，我们确信在床项目中，技术将成为床项目成功的有力支持。这一深度剖析揭示了技术管理在床项目实施中的关键作用，为床项目的技术基础奠定了坚实的基础。</w:t>
      </w:r>
    </w:p>
    <w:p>
      <w:pPr>
        <w:pStyle w:val="Heading2"/>
        <w:ind w:firstLine="560" w:firstLineChars="200"/>
        <w:rPr>
          <w:rFonts w:ascii="仿宋" w:eastAsia="仿宋" w:hAnsi="仿宋" w:cs="仿宋" w:hint="eastAsia"/>
          <w:sz w:val="28"/>
          <w:lang w:eastAsia="zh-CN"/>
        </w:rPr>
      </w:pPr>
      <w:bookmarkStart w:id="8" w:name="_Toc17539"/>
      <w:r>
        <w:rPr>
          <w:rFonts w:ascii="仿宋" w:eastAsia="仿宋" w:hAnsi="仿宋" w:cs="仿宋" w:hint="eastAsia"/>
          <w:sz w:val="28"/>
          <w:lang w:eastAsia="zh-CN"/>
        </w:rPr>
        <w:t>(二)、床项目工艺技术设计方案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床项目将严格按照相关行业规范要求进行组织。通过有效控制产品质量，床项目将致力于为顾客提供优质的床项目产品和良好的服务。这体现了床项目对于生产活动合规性和质量标准的高度重视，为床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床项目注重生态效益和清洁生产原则。床项目建设将紧密结合地方特色经济发展，与社会经济发展规划和区域环境保护规划方案相协调一致。通过与当地区域自然生态系统的结合，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床项目产品具有多样化的客户需求和个性化的特点。因此，床项目产品规格品种多样，且单批生产数量较小。为满足这一特点，床项目承办单位将建设先进的柔性制造生产线。通过广泛应用柔性制造技术，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总体而言，床项目采用的技术具有较高的技术含量和自动化水平，处于国内先进水平。这一技术选用不仅体现了对生产效率、质量和环境友好性的高标准要求，同时为床项目的可持续发展奠定了坚实的基础。</w:t>
      </w:r>
    </w:p>
    <w:p>
      <w:pPr>
        <w:pStyle w:val="Heading2"/>
        <w:ind w:firstLine="560" w:firstLineChars="200"/>
        <w:rPr>
          <w:rFonts w:ascii="仿宋" w:eastAsia="仿宋" w:hAnsi="仿宋" w:cs="仿宋" w:hint="eastAsia"/>
          <w:sz w:val="28"/>
          <w:lang w:eastAsia="zh-CN"/>
        </w:rPr>
      </w:pPr>
      <w:bookmarkStart w:id="9" w:name="_Toc235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为确保床项目的高效生产和技术实施，我们制定了一套精心设计的设备选型方案，以满足床项目生产、质量和环保的要求。该方案的主要特点如下：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31666"/>
      <w:r>
        <w:rPr>
          <w:rFonts w:ascii="仿宋" w:eastAsia="仿宋" w:hAnsi="仿宋" w:cs="仿宋" w:hint="eastAsia"/>
          <w:sz w:val="28"/>
          <w:lang w:eastAsia="zh-CN"/>
        </w:rPr>
        <w:t>三、床项目可持续发展</w:t>
      </w:r>
      <w:bookmarkEnd w:id="10"/>
    </w:p>
    <w:p>
      <w:pPr>
        <w:pStyle w:val="Heading2"/>
        <w:rPr>
          <w:rFonts w:ascii="仿宋" w:eastAsia="仿宋" w:hAnsi="仿宋" w:cs="仿宋" w:hint="eastAsia"/>
          <w:lang w:eastAsia="zh-CN"/>
        </w:rPr>
      </w:pPr>
      <w:bookmarkStart w:id="11" w:name="_Toc2336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床项目中，床项目团队着眼于未来，明确了可持续发展的战略方向。制定的具体可持续发展目标包括降低资源使用、采用环保技术、最大化社会效益等。这一步骤不仅有助于床项目在环保和社会责任方面达到最高标准，也为未来提供了明确的指引，确保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床项目管理周期。从床项目规划开始，床项目团队就考虑了环境和社会的因素。在执行阶段，床项目团队积极推动绿色技术的应用，优化资源利用。此外，关注员工的社会责任，通过培训和沟通活动提高员工对可持续发展的认知，使他们能够在日常工作中践行可持续实践。这些举措不仅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794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扎根于床项目的可持续发展理念，我们深信环保与社会责任是床项目成功的关键支柱。在床项目的每一步，我们都致力于通过创新和实践，履行对环境和社会的坚定责任。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团队通过引入先进的环保技术、建立高效的废物处理系统以及推动能源节约措施，积极履行环保责任。定期的环保监测和评估确保床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不仅致力于自身可持续发展，还注重对社会的回馈。通过支持社区床项目、参与慈善事业、提供培训机会等方式，床项目积极履行社会责任。与当地社区建立积极互动，关注员工的工作与生活平衡，以及员工的身心健康，是床项目在社会责任层面的关键举措。这样的实践不仅增强了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5573"/>
      <w:r>
        <w:rPr>
          <w:rFonts w:ascii="仿宋" w:eastAsia="仿宋" w:hAnsi="仿宋" w:cs="仿宋" w:hint="eastAsia"/>
          <w:sz w:val="28"/>
          <w:lang w:eastAsia="zh-CN"/>
        </w:rPr>
        <w:t>四、床项目选址可行性分析</w:t>
      </w:r>
      <w:bookmarkEnd w:id="13"/>
    </w:p>
    <w:p>
      <w:pPr>
        <w:pStyle w:val="Heading2"/>
        <w:rPr>
          <w:rFonts w:ascii="仿宋" w:eastAsia="仿宋" w:hAnsi="仿宋" w:cs="仿宋" w:hint="eastAsia"/>
          <w:lang w:eastAsia="zh-CN"/>
        </w:rPr>
      </w:pPr>
      <w:bookmarkStart w:id="14" w:name="_Toc32752"/>
      <w:r>
        <w:rPr>
          <w:rFonts w:ascii="仿宋" w:eastAsia="仿宋" w:hAnsi="仿宋" w:cs="仿宋" w:hint="eastAsia"/>
          <w:lang w:eastAsia="zh-CN"/>
        </w:rPr>
        <w:t>(一)、床项目选址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该床项目选址位于XX省XX市XX区XXX街道</w:t>
      </w:r>
    </w:p>
    <w:p>
      <w:pPr>
        <w:pStyle w:val="Heading2"/>
        <w:ind w:firstLine="560" w:firstLineChars="200"/>
        <w:rPr>
          <w:rFonts w:ascii="仿宋" w:eastAsia="仿宋" w:hAnsi="仿宋" w:cs="仿宋" w:hint="eastAsia"/>
          <w:sz w:val="28"/>
          <w:lang w:eastAsia="zh-CN"/>
        </w:rPr>
      </w:pPr>
      <w:bookmarkStart w:id="15" w:name="_Toc2320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床项目的征地面积将根据床项目的实际规模和需求进行精确规划。具体面积XXX平方米，旨在确保床项目不仅能够满足当前的发展需求，还能够预留空间以适应未来的扩展。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净用地面积是在征地面积基础上去除不可利用面积后的实际可开发用地。具体面积XXX平方米，考虑到环保、交通、安全等多方面因素，以确保床项目在整体利用效率上达到最优。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建筑面积： 床项目计划建设的建筑总规模具体面积XXX平方米。这一规模的确定综合考虑了床项目的性质、规模，以及城市规划的相关要求，确保建筑布局与周边环境协调一致。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绿地率是床项目用地中被规划为绿地的比例。具体面积XXX平方米，旨在通过合理规划绿地，改善床项目周边环境，提升居民生活质量，并符合城市整体绿化规划。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确保床项目选址与当地城市规划相一致，具体面积XXX平方米。通过与城市规划部门深入沟通，确保床项目不仅符合城市的整体发展方向，还能够融入城市的发展布局，为城市的长远发展贡献力量。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充分了解并确保床项目选址符合当地产业政策，具体面积XXX平方米。这包括床项目对当地经济的促进作用，以及对相关产业的带动效应，确保床项目与地方政府的产业政策保持一致，促进共赢合作。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确保床项目选址具备必要的公共设施配套，具体面积XXX平方米。这包括交通便利性、教育、医疗等基础设施，以提高居民生活品质，使得床项目选址更具吸引力。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床项目选址不仅符合法规和规划，还在实际操作中具有可行性。这一全面规划将为床项目的成功实施提供坚实的基础，确保床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39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床项目的设备规划和空间设计中，我们将采取灵活设备布局的措施。设备布局将根据实际需求进行灵活设计，避免不必要的浪费。通过合理规划设备摆放位置，我们将提高设备的利用率，减少设备间距，以确保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床项目内部引入共享设施的概念，例如共享会议室、办公区等。通过这种方式，我们可以减少对资源的重复建设，提高资源共享效率，从而减小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20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床项目的总图布置中，我们将不同功能区域进行明确的规划，以最大程度满足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486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床项目对环境的影响是综合评价的重要因素之一。我们将详细考虑选址周边的自然环境、生态保护区、水源地等情况，确保床项目的建设和运营对环境影响最小化，并符合当地的环保法规标准。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对选址的评价还需充分考虑当地政府的产业政策和法规。我们将详细了解床项目所在地的相关政策，确保床项目的规划和运营与当地法规相符，降低不必要的法律风险。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最后，我们将综合考虑用地成本，包括土地购置费用、土地开发成本等。通过对用地成本的详细评估，我们能够做出更为精确的经济效益分析，为床项目的投资决策提供有力支持。</w:t>
      </w:r>
    </w:p>
    <w:p>
      <w:pPr>
        <w:pStyle w:val="Heading1"/>
        <w:ind w:firstLine="560" w:firstLineChars="200"/>
        <w:rPr>
          <w:rFonts w:ascii="仿宋" w:eastAsia="仿宋" w:hAnsi="仿宋" w:cs="仿宋" w:hint="eastAsia"/>
          <w:sz w:val="28"/>
          <w:lang w:eastAsia="zh-CN"/>
        </w:rPr>
      </w:pPr>
      <w:bookmarkStart w:id="19" w:name="_Toc16632"/>
      <w:r>
        <w:rPr>
          <w:rFonts w:ascii="仿宋" w:eastAsia="仿宋" w:hAnsi="仿宋" w:cs="仿宋" w:hint="eastAsia"/>
          <w:sz w:val="28"/>
          <w:lang w:eastAsia="zh-CN"/>
        </w:rPr>
        <w:t>五、床项目概论</w:t>
      </w:r>
      <w:bookmarkEnd w:id="19"/>
    </w:p>
    <w:p>
      <w:pPr>
        <w:pStyle w:val="Heading2"/>
        <w:rPr>
          <w:rFonts w:ascii="仿宋" w:eastAsia="仿宋" w:hAnsi="仿宋" w:cs="仿宋" w:hint="eastAsia"/>
          <w:lang w:eastAsia="zh-CN"/>
        </w:rPr>
      </w:pPr>
      <w:bookmarkStart w:id="20" w:name="_Toc5782"/>
      <w:r>
        <w:rPr>
          <w:rFonts w:ascii="仿宋" w:eastAsia="仿宋" w:hAnsi="仿宋" w:cs="仿宋" w:hint="eastAsia"/>
          <w:lang w:eastAsia="zh-CN"/>
        </w:rPr>
        <w:t>(一)、床项目概况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床项目的起源追溯至对市场的深入洞察。市场的不断演变与变革为床项目提供了难得的机遇。当前市场存在的需求缺口和变革的大环境共同构成了床项目的背景。这个床项目旨在充分利用市场机遇，填补行业中尚未满足的需求，为客户提供全新的解决方案。市场的变革和需求的增长使得这个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床项目名称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https://d.book118.com/175022321333011103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2307A"/>
    <w:rsid w:val="0EC230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02232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2024-02-07T22:30:00Z</dcterms:created>
  <dcterms:modified xsi:type="dcterms:W3CDTF">2024-02-07T22:30:38Z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58A96DA1347B4F238AAAC6F18194A5ED_11</vt:lpwstr>
  </property>
  <property fmtid="{D5CDD505-2E9C-101B-9397-08002B2CF9AE}" pid="3" name="KSOProductBuildVer">
    <vt:lpwstr>2052-12.1.0.16250</vt:lpwstr>
  </property>
</Properties>
</file>