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出境旅游服务相关行业公司成立方案及可行性研究报告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6488" w:history="1">
        <w:r>
          <w:rPr>
            <w:rFonts w:ascii="仿宋" w:eastAsia="仿宋" w:hAnsi="仿宋" w:cs="仿宋" w:hint="eastAsia"/>
            <w:lang w:eastAsia="zh-CN"/>
          </w:rPr>
          <w:t>概论</w:t>
        </w:r>
        <w:r>
          <w:tab/>
        </w:r>
        <w:r>
          <w:fldChar w:fldCharType="begin"/>
        </w:r>
        <w:r>
          <w:instrText xml:space="preserve"> PAGEREF _Toc26488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674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_Toc26674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86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_Toc7186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079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_Toc17079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826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_Toc6826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09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_Toc14109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440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_Toc7440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_Toc198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23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_Toc32423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302" w:history="1">
        <w:r>
          <w:rPr>
            <w:rFonts w:ascii="仿宋" w:eastAsia="仿宋" w:hAnsi="仿宋" w:cs="仿宋" w:hint="eastAsia"/>
            <w:lang w:eastAsia="zh-CN"/>
          </w:rPr>
          <w:t>二、出境旅游服务筹建公司基本信息</w:t>
        </w:r>
        <w:r>
          <w:tab/>
        </w:r>
        <w:r>
          <w:fldChar w:fldCharType="begin"/>
        </w:r>
        <w:r>
          <w:instrText xml:space="preserve"> PAGEREF _Toc3302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29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_Toc429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81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_Toc24381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1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_Toc913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36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_Toc19836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_Toc16691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246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_Toc20246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18" w:history="1">
        <w:r>
          <w:rPr>
            <w:rFonts w:ascii="仿宋" w:eastAsia="仿宋" w:hAnsi="仿宋" w:cs="仿宋" w:hint="eastAsia"/>
            <w:lang w:eastAsia="zh-CN"/>
          </w:rPr>
          <w:t>三、选址分析</w:t>
        </w:r>
        <w:r>
          <w:tab/>
        </w:r>
        <w:r>
          <w:fldChar w:fldCharType="begin"/>
        </w:r>
        <w:r>
          <w:instrText xml:space="preserve"> PAGEREF _Toc4618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526" w:history="1">
        <w:r>
          <w:rPr>
            <w:rFonts w:ascii="仿宋" w:eastAsia="仿宋" w:hAnsi="仿宋" w:cs="仿宋" w:hint="eastAsia"/>
            <w:lang w:eastAsia="zh-CN"/>
          </w:rPr>
          <w:t>(一)、出境旅游服务项目选址原则</w:t>
        </w:r>
        <w:r>
          <w:tab/>
        </w:r>
        <w:r>
          <w:fldChar w:fldCharType="begin"/>
        </w:r>
        <w:r>
          <w:instrText xml:space="preserve"> PAGEREF _Toc19526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00" w:history="1">
        <w:r>
          <w:rPr>
            <w:rFonts w:ascii="仿宋" w:eastAsia="仿宋" w:hAnsi="仿宋" w:cs="仿宋" w:hint="eastAsia"/>
            <w:lang w:eastAsia="zh-CN"/>
          </w:rPr>
          <w:t>(二)、建设区基本情况</w:t>
        </w:r>
        <w:r>
          <w:tab/>
        </w:r>
        <w:r>
          <w:fldChar w:fldCharType="begin"/>
        </w:r>
        <w:r>
          <w:instrText xml:space="preserve"> PAGEREF _Toc31100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02" w:history="1">
        <w:r>
          <w:rPr>
            <w:rFonts w:ascii="仿宋" w:eastAsia="仿宋" w:hAnsi="仿宋" w:cs="仿宋" w:hint="eastAsia"/>
            <w:lang w:eastAsia="zh-CN"/>
          </w:rPr>
          <w:t>(三)、发展目标</w:t>
        </w:r>
        <w:r>
          <w:tab/>
        </w:r>
        <w:r>
          <w:fldChar w:fldCharType="begin"/>
        </w:r>
        <w:r>
          <w:instrText xml:space="preserve"> PAGEREF _Toc28302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219" w:history="1">
        <w:r>
          <w:rPr>
            <w:rFonts w:ascii="仿宋" w:eastAsia="仿宋" w:hAnsi="仿宋" w:cs="仿宋" w:hint="eastAsia"/>
            <w:lang w:eastAsia="zh-CN"/>
          </w:rPr>
          <w:t>(四)、产业发展方向</w:t>
        </w:r>
        <w:r>
          <w:tab/>
        </w:r>
        <w:r>
          <w:fldChar w:fldCharType="begin"/>
        </w:r>
        <w:r>
          <w:instrText xml:space="preserve"> PAGEREF _Toc10219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26" w:history="1">
        <w:r>
          <w:rPr>
            <w:rFonts w:ascii="仿宋" w:eastAsia="仿宋" w:hAnsi="仿宋" w:cs="仿宋" w:hint="eastAsia"/>
            <w:lang w:eastAsia="zh-CN"/>
          </w:rPr>
          <w:t>(五)、出境旅游服务项目选址综合评价</w:t>
        </w:r>
        <w:r>
          <w:tab/>
        </w:r>
        <w:r>
          <w:fldChar w:fldCharType="begin"/>
        </w:r>
        <w:r>
          <w:instrText xml:space="preserve"> PAGEREF _Toc17926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428" w:history="1">
        <w:r>
          <w:rPr>
            <w:rFonts w:ascii="仿宋" w:eastAsia="仿宋" w:hAnsi="仿宋" w:cs="仿宋" w:hint="eastAsia"/>
            <w:lang w:eastAsia="zh-CN"/>
          </w:rPr>
          <w:t>四、行业、市场分析</w:t>
        </w:r>
        <w:r>
          <w:tab/>
        </w:r>
        <w:r>
          <w:fldChar w:fldCharType="begin"/>
        </w:r>
        <w:r>
          <w:instrText xml:space="preserve"> PAGEREF _Toc4428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25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_Toc29225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77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_Toc11577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03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_Toc12803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32" w:history="1">
        <w:r>
          <w:rPr>
            <w:rFonts w:ascii="仿宋" w:eastAsia="仿宋" w:hAnsi="仿宋" w:cs="仿宋" w:hint="eastAsia"/>
            <w:lang w:eastAsia="zh-CN"/>
          </w:rPr>
          <w:t>五、发展规划</w:t>
        </w:r>
        <w:r>
          <w:tab/>
        </w:r>
        <w:r>
          <w:fldChar w:fldCharType="begin"/>
        </w:r>
        <w:r>
          <w:instrText xml:space="preserve"> PAGEREF _Toc21732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6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_Toc7926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61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_Toc5461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879" w:history="1">
        <w:r>
          <w:rPr>
            <w:rFonts w:ascii="仿宋" w:eastAsia="仿宋" w:hAnsi="仿宋" w:cs="仿宋" w:hint="eastAsia"/>
            <w:lang w:eastAsia="zh-CN"/>
          </w:rPr>
          <w:t>六、环境保护分析</w:t>
        </w:r>
        <w:r>
          <w:tab/>
        </w:r>
        <w:r>
          <w:fldChar w:fldCharType="begin"/>
        </w:r>
        <w:r>
          <w:instrText xml:space="preserve"> PAGEREF _Toc11879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95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_Toc16595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68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_Toc14868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06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_Toc8306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_Toc3046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2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_Toc28432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69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_Toc4469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812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_Toc20812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2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_Toc15520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110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_Toc23110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2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_Toc482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16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_Toc27416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10825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_Toc10825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03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_Toc27503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743" w:history="1">
        <w:r>
          <w:rPr>
            <w:rFonts w:ascii="仿宋" w:eastAsia="仿宋" w:hAnsi="仿宋" w:cs="仿宋" w:hint="eastAsia"/>
            <w:lang w:eastAsia="zh-CN"/>
          </w:rPr>
          <w:t>七、投资方案分析</w:t>
        </w:r>
        <w:r>
          <w:tab/>
        </w:r>
        <w:r>
          <w:fldChar w:fldCharType="begin"/>
        </w:r>
        <w:r>
          <w:instrText xml:space="preserve"> PAGEREF _Toc7743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8" w:history="1">
        <w:r>
          <w:rPr>
            <w:rFonts w:ascii="仿宋" w:eastAsia="仿宋" w:hAnsi="仿宋" w:cs="仿宋" w:hint="eastAsia"/>
            <w:lang w:eastAsia="zh-CN"/>
          </w:rPr>
          <w:t>(一)、编制说明</w:t>
        </w:r>
        <w:r>
          <w:tab/>
        </w:r>
        <w:r>
          <w:fldChar w:fldCharType="begin"/>
        </w:r>
        <w:r>
          <w:instrText xml:space="preserve"> PAGEREF _Toc2998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15" w:history="1">
        <w:r>
          <w:rPr>
            <w:rFonts w:ascii="仿宋" w:eastAsia="仿宋" w:hAnsi="仿宋" w:cs="仿宋" w:hint="eastAsia"/>
            <w:lang w:eastAsia="zh-CN"/>
          </w:rPr>
          <w:t>(二)、建设投资</w:t>
        </w:r>
        <w:r>
          <w:tab/>
        </w:r>
        <w:r>
          <w:fldChar w:fldCharType="begin"/>
        </w:r>
        <w:r>
          <w:instrText xml:space="preserve"> PAGEREF _Toc14215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4" w:history="1">
        <w:r>
          <w:rPr>
            <w:rFonts w:ascii="仿宋" w:eastAsia="仿宋" w:hAnsi="仿宋" w:cs="仿宋" w:hint="eastAsia"/>
            <w:lang w:eastAsia="zh-CN"/>
          </w:rPr>
          <w:t>(三)、建设期利息</w:t>
        </w:r>
        <w:r>
          <w:tab/>
        </w:r>
        <w:r>
          <w:fldChar w:fldCharType="begin"/>
        </w:r>
        <w:r>
          <w:instrText xml:space="preserve"> PAGEREF _Toc1444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9" w:history="1">
        <w:r>
          <w:rPr>
            <w:rFonts w:ascii="仿宋" w:eastAsia="仿宋" w:hAnsi="仿宋" w:cs="仿宋" w:hint="eastAsia"/>
            <w:lang w:eastAsia="zh-CN"/>
          </w:rPr>
          <w:t>(四)、流动资金</w:t>
        </w:r>
        <w:r>
          <w:tab/>
        </w:r>
        <w:r>
          <w:fldChar w:fldCharType="begin"/>
        </w:r>
        <w:r>
          <w:instrText xml:space="preserve"> PAGEREF _Toc23569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70" w:history="1">
        <w:r>
          <w:rPr>
            <w:rFonts w:ascii="仿宋" w:eastAsia="仿宋" w:hAnsi="仿宋" w:cs="仿宋" w:hint="eastAsia"/>
            <w:lang w:eastAsia="zh-CN"/>
          </w:rPr>
          <w:t>(五)、出境旅游服务项目总投资</w:t>
        </w:r>
        <w:r>
          <w:tab/>
        </w:r>
        <w:r>
          <w:fldChar w:fldCharType="begin"/>
        </w:r>
        <w:r>
          <w:instrText xml:space="preserve"> PAGEREF _Toc13870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27" w:history="1">
        <w:r>
          <w:rPr>
            <w:rFonts w:ascii="仿宋" w:eastAsia="仿宋" w:hAnsi="仿宋" w:cs="仿宋" w:hint="eastAsia"/>
            <w:lang w:eastAsia="zh-CN"/>
          </w:rPr>
          <w:t>(六)、资金筹措与投资计划</w:t>
        </w:r>
        <w:r>
          <w:tab/>
        </w:r>
        <w:r>
          <w:fldChar w:fldCharType="begin"/>
        </w:r>
        <w:r>
          <w:instrText xml:space="preserve"> PAGEREF _Toc28827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75" w:history="1">
        <w:r>
          <w:rPr>
            <w:rFonts w:ascii="仿宋" w:eastAsia="仿宋" w:hAnsi="仿宋" w:cs="仿宋" w:hint="eastAsia"/>
            <w:lang w:eastAsia="zh-CN"/>
          </w:rPr>
          <w:t>八、建设进度分析</w:t>
        </w:r>
        <w:r>
          <w:tab/>
        </w:r>
        <w:r>
          <w:fldChar w:fldCharType="begin"/>
        </w:r>
        <w:r>
          <w:instrText xml:space="preserve"> PAGEREF _Toc1075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41" w:history="1">
        <w:r>
          <w:rPr>
            <w:rFonts w:ascii="仿宋" w:eastAsia="仿宋" w:hAnsi="仿宋" w:cs="仿宋" w:hint="eastAsia"/>
            <w:lang w:eastAsia="zh-CN"/>
          </w:rPr>
          <w:t>(一)、出境旅游服务项目进度安排</w:t>
        </w:r>
        <w:r>
          <w:tab/>
        </w:r>
        <w:r>
          <w:fldChar w:fldCharType="begin"/>
        </w:r>
        <w:r>
          <w:instrText xml:space="preserve"> PAGEREF _Toc26941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922" w:history="1">
        <w:r>
          <w:rPr>
            <w:rFonts w:ascii="仿宋" w:eastAsia="仿宋" w:hAnsi="仿宋" w:cs="仿宋" w:hint="eastAsia"/>
            <w:lang w:eastAsia="zh-CN"/>
          </w:rPr>
          <w:t>(二)、出境旅游服务项目实施保障措施</w:t>
        </w:r>
        <w:r>
          <w:tab/>
        </w:r>
        <w:r>
          <w:fldChar w:fldCharType="begin"/>
        </w:r>
        <w:r>
          <w:instrText xml:space="preserve"> PAGEREF _Toc24922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100" w:history="1">
        <w:r>
          <w:rPr>
            <w:rFonts w:ascii="仿宋" w:eastAsia="仿宋" w:hAnsi="仿宋" w:cs="仿宋" w:hint="eastAsia"/>
            <w:lang w:eastAsia="zh-CN"/>
          </w:rPr>
          <w:t>九、目标客户和受众分析</w:t>
        </w:r>
        <w:r>
          <w:tab/>
        </w:r>
        <w:r>
          <w:fldChar w:fldCharType="begin"/>
        </w:r>
        <w:r>
          <w:instrText xml:space="preserve"> PAGEREF _Toc12100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07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_Toc24307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58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_Toc3858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28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_Toc24288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92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_Toc13792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836" w:history="1">
        <w:r>
          <w:rPr>
            <w:rFonts w:ascii="仿宋" w:eastAsia="仿宋" w:hAnsi="仿宋" w:cs="仿宋" w:hint="eastAsia"/>
            <w:lang w:eastAsia="zh-CN"/>
          </w:rPr>
          <w:t>十、出境旅游服务项目风险分析</w:t>
        </w:r>
        <w:r>
          <w:tab/>
        </w:r>
        <w:r>
          <w:fldChar w:fldCharType="begin"/>
        </w:r>
        <w:r>
          <w:instrText xml:space="preserve"> PAGEREF _Toc26836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58" w:history="1">
        <w:r>
          <w:rPr>
            <w:rFonts w:ascii="仿宋" w:eastAsia="仿宋" w:hAnsi="仿宋" w:cs="仿宋" w:hint="eastAsia"/>
            <w:lang w:eastAsia="zh-CN"/>
          </w:rPr>
          <w:t>(一)、出境旅游服务项目风险分析</w:t>
        </w:r>
        <w:r>
          <w:tab/>
        </w:r>
        <w:r>
          <w:fldChar w:fldCharType="begin"/>
        </w:r>
        <w:r>
          <w:instrText xml:space="preserve"> PAGEREF _Toc18058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76" w:history="1">
        <w:r>
          <w:rPr>
            <w:rFonts w:ascii="仿宋" w:eastAsia="仿宋" w:hAnsi="仿宋" w:cs="仿宋" w:hint="eastAsia"/>
            <w:lang w:eastAsia="zh-CN"/>
          </w:rPr>
          <w:t>(二)、出境旅游服务项目风险对策</w:t>
        </w:r>
        <w:r>
          <w:tab/>
        </w:r>
        <w:r>
          <w:fldChar w:fldCharType="begin"/>
        </w:r>
        <w:r>
          <w:instrText xml:space="preserve"> PAGEREF _Toc11876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93" w:history="1">
        <w:r>
          <w:rPr>
            <w:rFonts w:ascii="仿宋" w:eastAsia="仿宋" w:hAnsi="仿宋" w:cs="仿宋" w:hint="eastAsia"/>
            <w:lang w:eastAsia="zh-CN"/>
          </w:rPr>
          <w:t>十一、法律和合规事项</w:t>
        </w:r>
        <w:r>
          <w:tab/>
        </w:r>
        <w:r>
          <w:fldChar w:fldCharType="begin"/>
        </w:r>
        <w:r>
          <w:instrText xml:space="preserve"> PAGEREF _Toc1493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738" w:history="1">
        <w:r>
          <w:rPr>
            <w:rFonts w:ascii="仿宋" w:eastAsia="仿宋" w:hAnsi="仿宋" w:cs="仿宋" w:hint="eastAsia"/>
            <w:lang w:eastAsia="zh-CN"/>
          </w:rPr>
          <w:t>(一)、公司注册和法律地位</w:t>
        </w:r>
        <w:r>
          <w:tab/>
        </w:r>
        <w:r>
          <w:fldChar w:fldCharType="begin"/>
        </w:r>
        <w:r>
          <w:instrText xml:space="preserve"> PAGEREF _Toc23738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037" w:history="1">
        <w:r>
          <w:rPr>
            <w:rFonts w:ascii="仿宋" w:eastAsia="仿宋" w:hAnsi="仿宋" w:cs="仿宋" w:hint="eastAsia"/>
            <w:lang w:eastAsia="zh-CN"/>
          </w:rPr>
          <w:t>(二)、专业许可与许可证</w:t>
        </w:r>
        <w:r>
          <w:tab/>
        </w:r>
        <w:r>
          <w:fldChar w:fldCharType="begin"/>
        </w:r>
        <w:r>
          <w:instrText xml:space="preserve"> PAGEREF _Toc25037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47" w:history="1">
        <w:r>
          <w:rPr>
            <w:rFonts w:ascii="仿宋" w:eastAsia="仿宋" w:hAnsi="仿宋" w:cs="仿宋" w:hint="eastAsia"/>
            <w:lang w:eastAsia="zh-CN"/>
          </w:rPr>
          <w:t>(三)、知识产权</w:t>
        </w:r>
        <w:r>
          <w:tab/>
        </w:r>
        <w:r>
          <w:fldChar w:fldCharType="begin"/>
        </w:r>
        <w:r>
          <w:instrText xml:space="preserve"> PAGEREF _Toc4347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99" w:history="1">
        <w:r>
          <w:rPr>
            <w:rFonts w:ascii="仿宋" w:eastAsia="仿宋" w:hAnsi="仿宋" w:cs="仿宋" w:hint="eastAsia"/>
            <w:lang w:eastAsia="zh-CN"/>
          </w:rPr>
          <w:t>(四)、合同与法律义务</w:t>
        </w:r>
        <w:r>
          <w:tab/>
        </w:r>
        <w:r>
          <w:fldChar w:fldCharType="begin"/>
        </w:r>
        <w:r>
          <w:instrText xml:space="preserve"> PAGEREF _Toc29999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404" w:history="1">
        <w:r>
          <w:rPr>
            <w:rFonts w:ascii="仿宋" w:eastAsia="仿宋" w:hAnsi="仿宋" w:cs="仿宋" w:hint="eastAsia"/>
            <w:lang w:eastAsia="zh-CN"/>
          </w:rPr>
          <w:t>十二、推进公司成立的必要性分析</w:t>
        </w:r>
        <w:r>
          <w:tab/>
        </w:r>
        <w:r>
          <w:fldChar w:fldCharType="begin"/>
        </w:r>
        <w:r>
          <w:instrText xml:space="preserve"> PAGEREF _Toc11404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07" w:history="1">
        <w:r>
          <w:rPr>
            <w:rFonts w:ascii="仿宋" w:eastAsia="仿宋" w:hAnsi="仿宋" w:cs="仿宋" w:hint="eastAsia"/>
            <w:lang w:eastAsia="zh-CN"/>
          </w:rPr>
          <w:t>(一)、市场需求和机会</w:t>
        </w:r>
        <w:r>
          <w:tab/>
        </w:r>
        <w:r>
          <w:fldChar w:fldCharType="begin"/>
        </w:r>
        <w:r>
          <w:instrText xml:space="preserve"> PAGEREF _Toc28407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898" w:history="1">
        <w:r>
          <w:rPr>
            <w:rFonts w:ascii="仿宋" w:eastAsia="仿宋" w:hAnsi="仿宋" w:cs="仿宋" w:hint="eastAsia"/>
            <w:lang w:eastAsia="zh-CN"/>
          </w:rPr>
          <w:t>(二)、公司目标和战略</w:t>
        </w:r>
        <w:r>
          <w:tab/>
        </w:r>
        <w:r>
          <w:fldChar w:fldCharType="begin"/>
        </w:r>
        <w:r>
          <w:instrText xml:space="preserve"> PAGEREF _Toc28898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15" w:history="1">
        <w:r>
          <w:rPr>
            <w:rFonts w:ascii="仿宋" w:eastAsia="仿宋" w:hAnsi="仿宋" w:cs="仿宋" w:hint="eastAsia"/>
            <w:lang w:eastAsia="zh-CN"/>
          </w:rPr>
          <w:t>(三)、公司竞争优势</w:t>
        </w:r>
        <w:r>
          <w:tab/>
        </w:r>
        <w:r>
          <w:fldChar w:fldCharType="begin"/>
        </w:r>
        <w:r>
          <w:instrText xml:space="preserve"> PAGEREF _Toc18315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055" w:history="1">
        <w:r>
          <w:rPr>
            <w:rFonts w:ascii="仿宋" w:eastAsia="仿宋" w:hAnsi="仿宋" w:cs="仿宋" w:hint="eastAsia"/>
            <w:lang w:eastAsia="zh-CN"/>
          </w:rPr>
          <w:t>十三、战略合作伙伴</w:t>
        </w:r>
        <w:r>
          <w:tab/>
        </w:r>
        <w:r>
          <w:fldChar w:fldCharType="begin"/>
        </w:r>
        <w:r>
          <w:instrText xml:space="preserve"> PAGEREF _Toc18055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63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_Toc14363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040" w:history="1">
        <w:r>
          <w:rPr>
            <w:rFonts w:ascii="仿宋" w:eastAsia="仿宋" w:hAnsi="仿宋" w:cs="仿宋" w:hint="eastAsia"/>
            <w:lang w:eastAsia="zh-CN"/>
          </w:rPr>
          <w:t>(二)、合作出境旅游服务项目</w:t>
        </w:r>
        <w:r>
          <w:tab/>
        </w:r>
        <w:r>
          <w:fldChar w:fldCharType="begin"/>
        </w:r>
        <w:r>
          <w:instrText xml:space="preserve"> PAGEREF _Toc29040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019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_Toc20019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7625" w:history="1">
        <w:r>
          <w:rPr>
            <w:rFonts w:ascii="仿宋" w:eastAsia="仿宋" w:hAnsi="仿宋" w:cs="仿宋" w:hint="eastAsia"/>
            <w:lang w:eastAsia="zh-CN"/>
          </w:rPr>
          <w:t>十四、出境旅游服务项目总结分析</w:t>
        </w:r>
        <w:r>
          <w:tab/>
        </w:r>
        <w:r>
          <w:fldChar w:fldCharType="begin"/>
        </w:r>
        <w:r>
          <w:instrText xml:space="preserve"> PAGEREF _Toc17625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6488"/>
      <w:r>
        <w:rPr>
          <w:rFonts w:ascii="仿宋" w:eastAsia="仿宋" w:hAnsi="仿宋" w:cs="仿宋" w:hint="eastAsia"/>
          <w:lang w:eastAsia="zh-CN"/>
        </w:rPr>
        <w:t>概论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欢迎阅读公司成立报告。本报告将详细介绍该公司的背景、目标及计划，以及我们计划如何满足市场需求和提供创新产品/服务。我们坚信，公司的成立是为了填补市场空缺并满足消费者需求。我们致力于以高质量和可持续发展为核心，致力于不断创新和改进。在本报告中，我们将提供详尽的信息，帮助你深入了解我们的核心价值观和未来发展计划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26674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7186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7079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https://d.book118.com/175031101331011043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出境旅游服务相关行业公司成立方案及可行性研究报告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出境旅游服务相关行业公司成立方案及可行性研究报告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出境旅游服务相关行业公司成立方案及可行性研究报告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出境旅游服务相关行业公司成立方案及可行性研究报告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出境旅游服务相关行业公司成立方案及可行性研究报告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175031101331011043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2024-01-04T07:45:00Z</dcterms:created>
  <dcterms:modified xsi:type="dcterms:W3CDTF">2024-01-04T07:45:17Z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F2995B51FDD5469285EF3DE2956C7B74_11</vt:lpwstr>
  </property>
  <property fmtid="{D5CDD505-2E9C-101B-9397-08002B2CF9AE}" pid="3" name="KSOProductBuildVer">
    <vt:lpwstr>2052-12.1.0.16120</vt:lpwstr>
  </property>
</Properties>
</file>