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肛肠科医院项目构思建设方案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16" w:history="1">
        <w:r>
          <w:rPr>
            <w:rFonts w:ascii="仿宋" w:eastAsia="仿宋" w:hAnsi="仿宋" w:cs="仿宋" w:hint="eastAsia"/>
            <w:lang w:eastAsia="zh-CN"/>
          </w:rPr>
          <w:t>序言</w:t>
        </w:r>
        <w:r>
          <w:tab/>
        </w:r>
        <w:r>
          <w:fldChar w:fldCharType="begin"/>
        </w:r>
        <w:r>
          <w:instrText xml:space="preserve"> PAGEREF _Toc29116 \h </w:instrText>
        </w:r>
        <w:r>
          <w:fldChar w:fldCharType="separate"/>
        </w:r>
        <w:r>
          <w:t>3</w:t>
        </w:r>
        <w:r>
          <w:fldChar w:fldCharType="end"/>
        </w:r>
      </w:hyperlink>
    </w:p>
    <w:p>
      <w:pPr>
        <w:pStyle w:val="TOC1"/>
        <w:tabs>
          <w:tab w:val="right" w:leader="dot" w:pos="8306"/>
        </w:tabs>
      </w:pPr>
      <w:hyperlink w:anchor="_Toc9464" w:history="1">
        <w:r>
          <w:rPr>
            <w:rFonts w:ascii="仿宋" w:eastAsia="仿宋" w:hAnsi="仿宋" w:cs="仿宋" w:hint="eastAsia"/>
            <w:lang w:eastAsia="zh-CN"/>
          </w:rPr>
          <w:t>一、发展规划、产业政策和行业准入分析</w:t>
        </w:r>
        <w:r>
          <w:tab/>
        </w:r>
        <w:r>
          <w:fldChar w:fldCharType="begin"/>
        </w:r>
        <w:r>
          <w:instrText xml:space="preserve"> PAGEREF _Toc9464 \h </w:instrText>
        </w:r>
        <w:r>
          <w:fldChar w:fldCharType="separate"/>
        </w:r>
        <w:r>
          <w:t>3</w:t>
        </w:r>
        <w:r>
          <w:fldChar w:fldCharType="end"/>
        </w:r>
      </w:hyperlink>
    </w:p>
    <w:p>
      <w:pPr>
        <w:pStyle w:val="TOC2"/>
        <w:tabs>
          <w:tab w:val="right" w:leader="dot" w:pos="8306"/>
        </w:tabs>
      </w:pPr>
      <w:hyperlink w:anchor="_Toc9621" w:history="1">
        <w:r>
          <w:rPr>
            <w:rFonts w:ascii="仿宋" w:eastAsia="仿宋" w:hAnsi="仿宋" w:cs="仿宋" w:hint="eastAsia"/>
            <w:lang w:eastAsia="zh-CN"/>
          </w:rPr>
          <w:t>(一)、发展规划分析</w:t>
        </w:r>
        <w:r>
          <w:tab/>
        </w:r>
        <w:r>
          <w:fldChar w:fldCharType="begin"/>
        </w:r>
        <w:r>
          <w:instrText xml:space="preserve"> PAGEREF _Toc9621 \h </w:instrText>
        </w:r>
        <w:r>
          <w:fldChar w:fldCharType="separate"/>
        </w:r>
        <w:r>
          <w:t>3</w:t>
        </w:r>
        <w:r>
          <w:fldChar w:fldCharType="end"/>
        </w:r>
      </w:hyperlink>
    </w:p>
    <w:p>
      <w:pPr>
        <w:pStyle w:val="TOC2"/>
        <w:tabs>
          <w:tab w:val="right" w:leader="dot" w:pos="8306"/>
        </w:tabs>
      </w:pPr>
      <w:hyperlink w:anchor="_Toc12028" w:history="1">
        <w:r>
          <w:rPr>
            <w:rFonts w:ascii="仿宋" w:eastAsia="仿宋" w:hAnsi="仿宋" w:cs="仿宋" w:hint="eastAsia"/>
            <w:lang w:eastAsia="zh-CN"/>
          </w:rPr>
          <w:t>(二)、产业政策分析</w:t>
        </w:r>
        <w:r>
          <w:tab/>
        </w:r>
        <w:r>
          <w:fldChar w:fldCharType="begin"/>
        </w:r>
        <w:r>
          <w:instrText xml:space="preserve"> PAGEREF _Toc12028 \h </w:instrText>
        </w:r>
        <w:r>
          <w:fldChar w:fldCharType="separate"/>
        </w:r>
        <w:r>
          <w:t>5</w:t>
        </w:r>
        <w:r>
          <w:fldChar w:fldCharType="end"/>
        </w:r>
      </w:hyperlink>
    </w:p>
    <w:p>
      <w:pPr>
        <w:pStyle w:val="TOC2"/>
        <w:tabs>
          <w:tab w:val="right" w:leader="dot" w:pos="8306"/>
        </w:tabs>
      </w:pPr>
      <w:hyperlink w:anchor="_Toc8832" w:history="1">
        <w:r>
          <w:rPr>
            <w:rFonts w:ascii="仿宋" w:eastAsia="仿宋" w:hAnsi="仿宋" w:cs="仿宋" w:hint="eastAsia"/>
            <w:lang w:eastAsia="zh-CN"/>
          </w:rPr>
          <w:t>(三)、行业准入分析</w:t>
        </w:r>
        <w:r>
          <w:tab/>
        </w:r>
        <w:r>
          <w:fldChar w:fldCharType="begin"/>
        </w:r>
        <w:r>
          <w:instrText xml:space="preserve"> PAGEREF _Toc8832 \h </w:instrText>
        </w:r>
        <w:r>
          <w:fldChar w:fldCharType="separate"/>
        </w:r>
        <w:r>
          <w:t>6</w:t>
        </w:r>
        <w:r>
          <w:fldChar w:fldCharType="end"/>
        </w:r>
      </w:hyperlink>
    </w:p>
    <w:p>
      <w:pPr>
        <w:pStyle w:val="TOC1"/>
        <w:tabs>
          <w:tab w:val="right" w:leader="dot" w:pos="8306"/>
        </w:tabs>
      </w:pPr>
      <w:hyperlink w:anchor="_Toc17534" w:history="1">
        <w:r>
          <w:rPr>
            <w:rFonts w:ascii="仿宋" w:eastAsia="仿宋" w:hAnsi="仿宋" w:cs="仿宋" w:hint="eastAsia"/>
            <w:lang w:eastAsia="zh-CN"/>
          </w:rPr>
          <w:t>二、肛肠科医院项目概论</w:t>
        </w:r>
        <w:r>
          <w:tab/>
        </w:r>
        <w:r>
          <w:fldChar w:fldCharType="begin"/>
        </w:r>
        <w:r>
          <w:instrText xml:space="preserve"> PAGEREF _Toc17534 \h </w:instrText>
        </w:r>
        <w:r>
          <w:fldChar w:fldCharType="separate"/>
        </w:r>
        <w:r>
          <w:t>7</w:t>
        </w:r>
        <w:r>
          <w:fldChar w:fldCharType="end"/>
        </w:r>
      </w:hyperlink>
    </w:p>
    <w:p>
      <w:pPr>
        <w:pStyle w:val="TOC2"/>
        <w:tabs>
          <w:tab w:val="right" w:leader="dot" w:pos="8306"/>
        </w:tabs>
      </w:pPr>
      <w:hyperlink w:anchor="_Toc9685" w:history="1">
        <w:r>
          <w:rPr>
            <w:rFonts w:ascii="仿宋" w:eastAsia="仿宋" w:hAnsi="仿宋" w:cs="仿宋" w:hint="eastAsia"/>
            <w:lang w:eastAsia="zh-CN"/>
          </w:rPr>
          <w:t>(一)、项目申报单位概况</w:t>
        </w:r>
        <w:r>
          <w:tab/>
        </w:r>
        <w:r>
          <w:fldChar w:fldCharType="begin"/>
        </w:r>
        <w:r>
          <w:instrText xml:space="preserve"> PAGEREF _Toc9685 \h </w:instrText>
        </w:r>
        <w:r>
          <w:fldChar w:fldCharType="separate"/>
        </w:r>
        <w:r>
          <w:t>7</w:t>
        </w:r>
        <w:r>
          <w:fldChar w:fldCharType="end"/>
        </w:r>
      </w:hyperlink>
    </w:p>
    <w:p>
      <w:pPr>
        <w:pStyle w:val="TOC2"/>
        <w:tabs>
          <w:tab w:val="right" w:leader="dot" w:pos="8306"/>
        </w:tabs>
      </w:pPr>
      <w:hyperlink w:anchor="_Toc13581" w:history="1">
        <w:r>
          <w:rPr>
            <w:rFonts w:ascii="仿宋" w:eastAsia="仿宋" w:hAnsi="仿宋" w:cs="仿宋" w:hint="eastAsia"/>
            <w:lang w:eastAsia="zh-CN"/>
          </w:rPr>
          <w:t>(二)、项目概况</w:t>
        </w:r>
        <w:r>
          <w:tab/>
        </w:r>
        <w:r>
          <w:fldChar w:fldCharType="begin"/>
        </w:r>
        <w:r>
          <w:instrText xml:space="preserve"> PAGEREF _Toc13581 \h </w:instrText>
        </w:r>
        <w:r>
          <w:fldChar w:fldCharType="separate"/>
        </w:r>
        <w:r>
          <w:t>9</w:t>
        </w:r>
        <w:r>
          <w:fldChar w:fldCharType="end"/>
        </w:r>
      </w:hyperlink>
    </w:p>
    <w:p>
      <w:pPr>
        <w:pStyle w:val="TOC1"/>
        <w:tabs>
          <w:tab w:val="right" w:leader="dot" w:pos="8306"/>
        </w:tabs>
      </w:pPr>
      <w:hyperlink w:anchor="_Toc4635" w:history="1">
        <w:r>
          <w:rPr>
            <w:rFonts w:ascii="仿宋" w:eastAsia="仿宋" w:hAnsi="仿宋" w:cs="仿宋" w:hint="eastAsia"/>
            <w:lang w:eastAsia="zh-CN"/>
          </w:rPr>
          <w:t>三、财务管理与成本控制</w:t>
        </w:r>
        <w:r>
          <w:tab/>
        </w:r>
        <w:r>
          <w:fldChar w:fldCharType="begin"/>
        </w:r>
        <w:r>
          <w:instrText xml:space="preserve"> PAGEREF _Toc4635 \h </w:instrText>
        </w:r>
        <w:r>
          <w:fldChar w:fldCharType="separate"/>
        </w:r>
        <w:r>
          <w:t>12</w:t>
        </w:r>
        <w:r>
          <w:fldChar w:fldCharType="end"/>
        </w:r>
      </w:hyperlink>
    </w:p>
    <w:p>
      <w:pPr>
        <w:pStyle w:val="TOC2"/>
        <w:tabs>
          <w:tab w:val="right" w:leader="dot" w:pos="8306"/>
        </w:tabs>
      </w:pPr>
      <w:hyperlink w:anchor="_Toc11649" w:history="1">
        <w:r>
          <w:rPr>
            <w:rFonts w:ascii="仿宋" w:eastAsia="仿宋" w:hAnsi="仿宋" w:cs="仿宋" w:hint="eastAsia"/>
            <w:lang w:eastAsia="zh-CN"/>
          </w:rPr>
          <w:t>(一)、财务管理体系建设</w:t>
        </w:r>
        <w:r>
          <w:tab/>
        </w:r>
        <w:r>
          <w:fldChar w:fldCharType="begin"/>
        </w:r>
        <w:r>
          <w:instrText xml:space="preserve"> PAGEREF _Toc11649 \h </w:instrText>
        </w:r>
        <w:r>
          <w:fldChar w:fldCharType="separate"/>
        </w:r>
        <w:r>
          <w:t>12</w:t>
        </w:r>
        <w:r>
          <w:fldChar w:fldCharType="end"/>
        </w:r>
      </w:hyperlink>
    </w:p>
    <w:p>
      <w:pPr>
        <w:pStyle w:val="TOC2"/>
        <w:tabs>
          <w:tab w:val="right" w:leader="dot" w:pos="8306"/>
        </w:tabs>
      </w:pPr>
      <w:hyperlink w:anchor="_Toc2957" w:history="1">
        <w:r>
          <w:rPr>
            <w:rFonts w:ascii="仿宋" w:eastAsia="仿宋" w:hAnsi="仿宋" w:cs="仿宋" w:hint="eastAsia"/>
            <w:lang w:eastAsia="zh-CN"/>
          </w:rPr>
          <w:t>(二)、成本控制措施</w:t>
        </w:r>
        <w:r>
          <w:tab/>
        </w:r>
        <w:r>
          <w:fldChar w:fldCharType="begin"/>
        </w:r>
        <w:r>
          <w:instrText xml:space="preserve"> PAGEREF _Toc2957 \h </w:instrText>
        </w:r>
        <w:r>
          <w:fldChar w:fldCharType="separate"/>
        </w:r>
        <w:r>
          <w:t>13</w:t>
        </w:r>
        <w:r>
          <w:fldChar w:fldCharType="end"/>
        </w:r>
      </w:hyperlink>
    </w:p>
    <w:p>
      <w:pPr>
        <w:pStyle w:val="TOC1"/>
        <w:tabs>
          <w:tab w:val="right" w:leader="dot" w:pos="8306"/>
        </w:tabs>
      </w:pPr>
      <w:hyperlink w:anchor="_Toc18660" w:history="1">
        <w:r>
          <w:rPr>
            <w:rFonts w:ascii="仿宋" w:eastAsia="仿宋" w:hAnsi="仿宋" w:cs="仿宋" w:hint="eastAsia"/>
            <w:lang w:eastAsia="zh-CN"/>
          </w:rPr>
          <w:t>四、社会影响分析</w:t>
        </w:r>
        <w:r>
          <w:tab/>
        </w:r>
        <w:r>
          <w:fldChar w:fldCharType="begin"/>
        </w:r>
        <w:r>
          <w:instrText xml:space="preserve"> PAGEREF _Toc18660 \h </w:instrText>
        </w:r>
        <w:r>
          <w:fldChar w:fldCharType="separate"/>
        </w:r>
        <w:r>
          <w:t>14</w:t>
        </w:r>
        <w:r>
          <w:fldChar w:fldCharType="end"/>
        </w:r>
      </w:hyperlink>
    </w:p>
    <w:p>
      <w:pPr>
        <w:pStyle w:val="TOC2"/>
        <w:tabs>
          <w:tab w:val="right" w:leader="dot" w:pos="8306"/>
        </w:tabs>
      </w:pPr>
      <w:hyperlink w:anchor="_Toc4574" w:history="1">
        <w:r>
          <w:rPr>
            <w:rFonts w:ascii="仿宋" w:eastAsia="仿宋" w:hAnsi="仿宋" w:cs="仿宋" w:hint="eastAsia"/>
            <w:lang w:eastAsia="zh-CN"/>
          </w:rPr>
          <w:t>(一)、社会影响效果分析</w:t>
        </w:r>
        <w:r>
          <w:tab/>
        </w:r>
        <w:r>
          <w:fldChar w:fldCharType="begin"/>
        </w:r>
        <w:r>
          <w:instrText xml:space="preserve"> PAGEREF _Toc4574 \h </w:instrText>
        </w:r>
        <w:r>
          <w:fldChar w:fldCharType="separate"/>
        </w:r>
        <w:r>
          <w:t>14</w:t>
        </w:r>
        <w:r>
          <w:fldChar w:fldCharType="end"/>
        </w:r>
      </w:hyperlink>
    </w:p>
    <w:p>
      <w:pPr>
        <w:pStyle w:val="TOC2"/>
        <w:tabs>
          <w:tab w:val="right" w:leader="dot" w:pos="8306"/>
        </w:tabs>
      </w:pPr>
      <w:hyperlink w:anchor="_Toc23972" w:history="1">
        <w:r>
          <w:rPr>
            <w:rFonts w:ascii="仿宋" w:eastAsia="仿宋" w:hAnsi="仿宋" w:cs="仿宋" w:hint="eastAsia"/>
            <w:lang w:eastAsia="zh-CN"/>
          </w:rPr>
          <w:t>(二)、社会适应性分析</w:t>
        </w:r>
        <w:r>
          <w:tab/>
        </w:r>
        <w:r>
          <w:fldChar w:fldCharType="begin"/>
        </w:r>
        <w:r>
          <w:instrText xml:space="preserve"> PAGEREF _Toc23972 \h </w:instrText>
        </w:r>
        <w:r>
          <w:fldChar w:fldCharType="separate"/>
        </w:r>
        <w:r>
          <w:t>17</w:t>
        </w:r>
        <w:r>
          <w:fldChar w:fldCharType="end"/>
        </w:r>
      </w:hyperlink>
    </w:p>
    <w:p>
      <w:pPr>
        <w:pStyle w:val="TOC2"/>
        <w:tabs>
          <w:tab w:val="right" w:leader="dot" w:pos="8306"/>
        </w:tabs>
      </w:pPr>
      <w:hyperlink w:anchor="_Toc18724" w:history="1">
        <w:r>
          <w:rPr>
            <w:rFonts w:ascii="仿宋" w:eastAsia="仿宋" w:hAnsi="仿宋" w:cs="仿宋" w:hint="eastAsia"/>
            <w:lang w:eastAsia="zh-CN"/>
          </w:rPr>
          <w:t>(三)、社会风险及对策分析</w:t>
        </w:r>
        <w:r>
          <w:tab/>
        </w:r>
        <w:r>
          <w:fldChar w:fldCharType="begin"/>
        </w:r>
        <w:r>
          <w:instrText xml:space="preserve"> PAGEREF _Toc18724 \h </w:instrText>
        </w:r>
        <w:r>
          <w:fldChar w:fldCharType="separate"/>
        </w:r>
        <w:r>
          <w:t>18</w:t>
        </w:r>
        <w:r>
          <w:fldChar w:fldCharType="end"/>
        </w:r>
      </w:hyperlink>
    </w:p>
    <w:p>
      <w:pPr>
        <w:pStyle w:val="TOC1"/>
        <w:tabs>
          <w:tab w:val="right" w:leader="dot" w:pos="8306"/>
        </w:tabs>
      </w:pPr>
      <w:hyperlink w:anchor="_Toc4440" w:history="1">
        <w:r>
          <w:rPr>
            <w:rFonts w:ascii="仿宋" w:eastAsia="仿宋" w:hAnsi="仿宋" w:cs="仿宋" w:hint="eastAsia"/>
            <w:lang w:eastAsia="zh-CN"/>
          </w:rPr>
          <w:t>五、背景、必要性分析</w:t>
        </w:r>
        <w:r>
          <w:tab/>
        </w:r>
        <w:r>
          <w:fldChar w:fldCharType="begin"/>
        </w:r>
        <w:r>
          <w:instrText xml:space="preserve"> PAGEREF _Toc4440 \h </w:instrText>
        </w:r>
        <w:r>
          <w:fldChar w:fldCharType="separate"/>
        </w:r>
        <w:r>
          <w:t>21</w:t>
        </w:r>
        <w:r>
          <w:fldChar w:fldCharType="end"/>
        </w:r>
      </w:hyperlink>
    </w:p>
    <w:p>
      <w:pPr>
        <w:pStyle w:val="TOC2"/>
        <w:tabs>
          <w:tab w:val="right" w:leader="dot" w:pos="8306"/>
        </w:tabs>
      </w:pPr>
      <w:hyperlink w:anchor="_Toc29457" w:history="1">
        <w:r>
          <w:rPr>
            <w:rFonts w:ascii="仿宋" w:eastAsia="仿宋" w:hAnsi="仿宋" w:cs="仿宋" w:hint="eastAsia"/>
            <w:lang w:eastAsia="zh-CN"/>
          </w:rPr>
          <w:t>(一)、项目建设背景</w:t>
        </w:r>
        <w:r>
          <w:tab/>
        </w:r>
        <w:r>
          <w:fldChar w:fldCharType="begin"/>
        </w:r>
        <w:r>
          <w:instrText xml:space="preserve"> PAGEREF _Toc29457 \h </w:instrText>
        </w:r>
        <w:r>
          <w:fldChar w:fldCharType="separate"/>
        </w:r>
        <w:r>
          <w:t>21</w:t>
        </w:r>
        <w:r>
          <w:fldChar w:fldCharType="end"/>
        </w:r>
      </w:hyperlink>
    </w:p>
    <w:p>
      <w:pPr>
        <w:pStyle w:val="TOC2"/>
        <w:tabs>
          <w:tab w:val="right" w:leader="dot" w:pos="8306"/>
        </w:tabs>
      </w:pPr>
      <w:hyperlink w:anchor="_Toc20377" w:history="1">
        <w:r>
          <w:rPr>
            <w:rFonts w:ascii="仿宋" w:eastAsia="仿宋" w:hAnsi="仿宋" w:cs="仿宋" w:hint="eastAsia"/>
            <w:lang w:eastAsia="zh-CN"/>
          </w:rPr>
          <w:t>(二)、必要性分析</w:t>
        </w:r>
        <w:r>
          <w:tab/>
        </w:r>
        <w:r>
          <w:fldChar w:fldCharType="begin"/>
        </w:r>
        <w:r>
          <w:instrText xml:space="preserve"> PAGEREF _Toc20377 \h </w:instrText>
        </w:r>
        <w:r>
          <w:fldChar w:fldCharType="separate"/>
        </w:r>
        <w:r>
          <w:t>22</w:t>
        </w:r>
        <w:r>
          <w:fldChar w:fldCharType="end"/>
        </w:r>
      </w:hyperlink>
    </w:p>
    <w:p>
      <w:pPr>
        <w:pStyle w:val="TOC2"/>
        <w:tabs>
          <w:tab w:val="right" w:leader="dot" w:pos="8306"/>
        </w:tabs>
      </w:pPr>
      <w:hyperlink w:anchor="_Toc25305" w:history="1">
        <w:r>
          <w:rPr>
            <w:rFonts w:ascii="仿宋" w:eastAsia="仿宋" w:hAnsi="仿宋" w:cs="仿宋" w:hint="eastAsia"/>
            <w:lang w:eastAsia="zh-CN"/>
          </w:rPr>
          <w:t>(三)、项目建设有利条件</w:t>
        </w:r>
        <w:r>
          <w:tab/>
        </w:r>
        <w:r>
          <w:fldChar w:fldCharType="begin"/>
        </w:r>
        <w:r>
          <w:instrText xml:space="preserve"> PAGEREF _Toc25305 \h </w:instrText>
        </w:r>
        <w:r>
          <w:fldChar w:fldCharType="separate"/>
        </w:r>
        <w:r>
          <w:t>24</w:t>
        </w:r>
        <w:r>
          <w:fldChar w:fldCharType="end"/>
        </w:r>
      </w:hyperlink>
    </w:p>
    <w:p>
      <w:pPr>
        <w:pStyle w:val="TOC1"/>
        <w:tabs>
          <w:tab w:val="right" w:leader="dot" w:pos="8306"/>
        </w:tabs>
      </w:pPr>
      <w:hyperlink w:anchor="_Toc25793" w:history="1">
        <w:r>
          <w:rPr>
            <w:rFonts w:ascii="仿宋" w:eastAsia="仿宋" w:hAnsi="仿宋" w:cs="仿宋" w:hint="eastAsia"/>
            <w:lang w:eastAsia="zh-CN"/>
          </w:rPr>
          <w:t>六、资源开发及综合利用分析</w:t>
        </w:r>
        <w:r>
          <w:tab/>
        </w:r>
        <w:r>
          <w:fldChar w:fldCharType="begin"/>
        </w:r>
        <w:r>
          <w:instrText xml:space="preserve"> PAGEREF _Toc25793 \h </w:instrText>
        </w:r>
        <w:r>
          <w:fldChar w:fldCharType="separate"/>
        </w:r>
        <w:r>
          <w:t>25</w:t>
        </w:r>
        <w:r>
          <w:fldChar w:fldCharType="end"/>
        </w:r>
      </w:hyperlink>
    </w:p>
    <w:p>
      <w:pPr>
        <w:pStyle w:val="TOC2"/>
        <w:tabs>
          <w:tab w:val="right" w:leader="dot" w:pos="8306"/>
        </w:tabs>
      </w:pPr>
      <w:hyperlink w:anchor="_Toc18815" w:history="1">
        <w:r>
          <w:rPr>
            <w:rFonts w:ascii="仿宋" w:eastAsia="仿宋" w:hAnsi="仿宋" w:cs="仿宋" w:hint="eastAsia"/>
            <w:lang w:eastAsia="zh-CN"/>
          </w:rPr>
          <w:t>(一)、资源开发方案</w:t>
        </w:r>
        <w:r>
          <w:tab/>
        </w:r>
        <w:r>
          <w:fldChar w:fldCharType="begin"/>
        </w:r>
        <w:r>
          <w:instrText xml:space="preserve"> PAGEREF _Toc18815 \h </w:instrText>
        </w:r>
        <w:r>
          <w:fldChar w:fldCharType="separate"/>
        </w:r>
        <w:r>
          <w:t>25</w:t>
        </w:r>
        <w:r>
          <w:fldChar w:fldCharType="end"/>
        </w:r>
      </w:hyperlink>
    </w:p>
    <w:p>
      <w:pPr>
        <w:pStyle w:val="TOC2"/>
        <w:tabs>
          <w:tab w:val="right" w:leader="dot" w:pos="8306"/>
        </w:tabs>
      </w:pPr>
      <w:hyperlink w:anchor="_Toc17298" w:history="1">
        <w:r>
          <w:rPr>
            <w:rFonts w:ascii="仿宋" w:eastAsia="仿宋" w:hAnsi="仿宋" w:cs="仿宋" w:hint="eastAsia"/>
            <w:lang w:eastAsia="zh-CN"/>
          </w:rPr>
          <w:t>(二)、资源利用方案</w:t>
        </w:r>
        <w:r>
          <w:tab/>
        </w:r>
        <w:r>
          <w:fldChar w:fldCharType="begin"/>
        </w:r>
        <w:r>
          <w:instrText xml:space="preserve"> PAGEREF _Toc17298 \h </w:instrText>
        </w:r>
        <w:r>
          <w:fldChar w:fldCharType="separate"/>
        </w:r>
        <w:r>
          <w:t>27</w:t>
        </w:r>
        <w:r>
          <w:fldChar w:fldCharType="end"/>
        </w:r>
      </w:hyperlink>
    </w:p>
    <w:p>
      <w:pPr>
        <w:pStyle w:val="TOC2"/>
        <w:tabs>
          <w:tab w:val="right" w:leader="dot" w:pos="8306"/>
        </w:tabs>
      </w:pPr>
      <w:hyperlink w:anchor="_Toc25954" w:history="1">
        <w:r>
          <w:rPr>
            <w:rFonts w:ascii="仿宋" w:eastAsia="仿宋" w:hAnsi="仿宋" w:cs="仿宋" w:hint="eastAsia"/>
            <w:lang w:eastAsia="zh-CN"/>
          </w:rPr>
          <w:t>(三)、资源节约措施</w:t>
        </w:r>
        <w:r>
          <w:tab/>
        </w:r>
        <w:r>
          <w:fldChar w:fldCharType="begin"/>
        </w:r>
        <w:r>
          <w:instrText xml:space="preserve"> PAGEREF _Toc25954 \h </w:instrText>
        </w:r>
        <w:r>
          <w:fldChar w:fldCharType="separate"/>
        </w:r>
        <w:r>
          <w:t>28</w:t>
        </w:r>
        <w:r>
          <w:fldChar w:fldCharType="end"/>
        </w:r>
      </w:hyperlink>
    </w:p>
    <w:p>
      <w:pPr>
        <w:pStyle w:val="TOC1"/>
        <w:tabs>
          <w:tab w:val="right" w:leader="dot" w:pos="8306"/>
        </w:tabs>
      </w:pPr>
      <w:hyperlink w:anchor="_Toc29962" w:history="1">
        <w:r>
          <w:rPr>
            <w:rFonts w:ascii="仿宋" w:eastAsia="仿宋" w:hAnsi="仿宋" w:cs="仿宋" w:hint="eastAsia"/>
            <w:lang w:eastAsia="zh-CN"/>
          </w:rPr>
          <w:t>七、客户关系管理与市场拓展</w:t>
        </w:r>
        <w:r>
          <w:tab/>
        </w:r>
        <w:r>
          <w:fldChar w:fldCharType="begin"/>
        </w:r>
        <w:r>
          <w:instrText xml:space="preserve"> PAGEREF _Toc29962 \h </w:instrText>
        </w:r>
        <w:r>
          <w:fldChar w:fldCharType="separate"/>
        </w:r>
        <w:r>
          <w:t>29</w:t>
        </w:r>
        <w:r>
          <w:fldChar w:fldCharType="end"/>
        </w:r>
      </w:hyperlink>
    </w:p>
    <w:p>
      <w:pPr>
        <w:pStyle w:val="TOC2"/>
        <w:tabs>
          <w:tab w:val="right" w:leader="dot" w:pos="8306"/>
        </w:tabs>
      </w:pPr>
      <w:hyperlink w:anchor="_Toc14134" w:history="1">
        <w:r>
          <w:rPr>
            <w:rFonts w:ascii="仿宋" w:eastAsia="仿宋" w:hAnsi="仿宋" w:cs="仿宋" w:hint="eastAsia"/>
            <w:lang w:eastAsia="zh-CN"/>
          </w:rPr>
          <w:t>(一)、客户关系管理策略</w:t>
        </w:r>
        <w:r>
          <w:tab/>
        </w:r>
        <w:r>
          <w:fldChar w:fldCharType="begin"/>
        </w:r>
        <w:r>
          <w:instrText xml:space="preserve"> PAGEREF _Toc14134 \h </w:instrText>
        </w:r>
        <w:r>
          <w:fldChar w:fldCharType="separate"/>
        </w:r>
        <w:r>
          <w:t>29</w:t>
        </w:r>
        <w:r>
          <w:fldChar w:fldCharType="end"/>
        </w:r>
      </w:hyperlink>
    </w:p>
    <w:p>
      <w:pPr>
        <w:pStyle w:val="TOC2"/>
        <w:tabs>
          <w:tab w:val="right" w:leader="dot" w:pos="8306"/>
        </w:tabs>
      </w:pPr>
      <w:hyperlink w:anchor="_Toc27640" w:history="1">
        <w:r>
          <w:rPr>
            <w:rFonts w:ascii="仿宋" w:eastAsia="仿宋" w:hAnsi="仿宋" w:cs="仿宋" w:hint="eastAsia"/>
            <w:lang w:eastAsia="zh-CN"/>
          </w:rPr>
          <w:t>(二)、市场拓展方案</w:t>
        </w:r>
        <w:r>
          <w:tab/>
        </w:r>
        <w:r>
          <w:fldChar w:fldCharType="begin"/>
        </w:r>
        <w:r>
          <w:instrText xml:space="preserve"> PAGEREF _Toc27640 \h </w:instrText>
        </w:r>
        <w:r>
          <w:fldChar w:fldCharType="separate"/>
        </w:r>
        <w:r>
          <w:t>30</w:t>
        </w:r>
        <w:r>
          <w:fldChar w:fldCharType="end"/>
        </w:r>
      </w:hyperlink>
    </w:p>
    <w:p>
      <w:pPr>
        <w:pStyle w:val="TOC1"/>
        <w:tabs>
          <w:tab w:val="right" w:leader="dot" w:pos="8306"/>
        </w:tabs>
      </w:pPr>
      <w:hyperlink w:anchor="_Toc12243" w:history="1">
        <w:r>
          <w:rPr>
            <w:rFonts w:ascii="仿宋" w:eastAsia="仿宋" w:hAnsi="仿宋" w:cs="仿宋" w:hint="eastAsia"/>
            <w:lang w:eastAsia="zh-CN"/>
          </w:rPr>
          <w:t>八、项目变更管理</w:t>
        </w:r>
        <w:r>
          <w:tab/>
        </w:r>
        <w:r>
          <w:fldChar w:fldCharType="begin"/>
        </w:r>
        <w:r>
          <w:instrText xml:space="preserve"> PAGEREF _Toc12243 \h </w:instrText>
        </w:r>
        <w:r>
          <w:fldChar w:fldCharType="separate"/>
        </w:r>
        <w:r>
          <w:t>31</w:t>
        </w:r>
        <w:r>
          <w:fldChar w:fldCharType="end"/>
        </w:r>
      </w:hyperlink>
    </w:p>
    <w:p>
      <w:pPr>
        <w:pStyle w:val="TOC2"/>
        <w:tabs>
          <w:tab w:val="right" w:leader="dot" w:pos="8306"/>
        </w:tabs>
      </w:pPr>
      <w:hyperlink w:anchor="_Toc520" w:history="1">
        <w:r>
          <w:rPr>
            <w:rFonts w:ascii="仿宋" w:eastAsia="仿宋" w:hAnsi="仿宋" w:cs="仿宋" w:hint="eastAsia"/>
            <w:lang w:eastAsia="zh-CN"/>
          </w:rPr>
          <w:t>(一)、变更控制流程</w:t>
        </w:r>
        <w:r>
          <w:tab/>
        </w:r>
        <w:r>
          <w:fldChar w:fldCharType="begin"/>
        </w:r>
        <w:r>
          <w:instrText xml:space="preserve"> PAGEREF _Toc520 \h </w:instrText>
        </w:r>
        <w:r>
          <w:fldChar w:fldCharType="separate"/>
        </w:r>
        <w:r>
          <w:t>31</w:t>
        </w:r>
        <w:r>
          <w:fldChar w:fldCharType="end"/>
        </w:r>
      </w:hyperlink>
    </w:p>
    <w:p>
      <w:pPr>
        <w:pStyle w:val="TOC2"/>
        <w:tabs>
          <w:tab w:val="right" w:leader="dot" w:pos="8306"/>
        </w:tabs>
      </w:pPr>
      <w:hyperlink w:anchor="_Toc9608" w:history="1">
        <w:r>
          <w:rPr>
            <w:rFonts w:ascii="仿宋" w:eastAsia="仿宋" w:hAnsi="仿宋" w:cs="仿宋" w:hint="eastAsia"/>
            <w:lang w:eastAsia="zh-CN"/>
          </w:rPr>
          <w:t>(二)、影响评估与处理</w:t>
        </w:r>
        <w:r>
          <w:tab/>
        </w:r>
        <w:r>
          <w:fldChar w:fldCharType="begin"/>
        </w:r>
        <w:r>
          <w:instrText xml:space="preserve"> PAGEREF _Toc9608 \h </w:instrText>
        </w:r>
        <w:r>
          <w:fldChar w:fldCharType="separate"/>
        </w:r>
        <w:r>
          <w:t>32</w:t>
        </w:r>
        <w:r>
          <w:fldChar w:fldCharType="end"/>
        </w:r>
      </w:hyperlink>
    </w:p>
    <w:p>
      <w:pPr>
        <w:pStyle w:val="TOC2"/>
        <w:tabs>
          <w:tab w:val="right" w:leader="dot" w:pos="8306"/>
        </w:tabs>
      </w:pPr>
      <w:hyperlink w:anchor="_Toc21088" w:history="1">
        <w:r>
          <w:rPr>
            <w:rFonts w:ascii="仿宋" w:eastAsia="仿宋" w:hAnsi="仿宋" w:cs="仿宋" w:hint="eastAsia"/>
            <w:lang w:eastAsia="zh-CN"/>
          </w:rPr>
          <w:t>(三)、变更记录与追踪</w:t>
        </w:r>
        <w:r>
          <w:tab/>
        </w:r>
        <w:r>
          <w:fldChar w:fldCharType="begin"/>
        </w:r>
        <w:r>
          <w:instrText xml:space="preserve"> PAGEREF _Toc21088 \h </w:instrText>
        </w:r>
        <w:r>
          <w:fldChar w:fldCharType="separate"/>
        </w:r>
        <w:r>
          <w:t>34</w:t>
        </w:r>
        <w:r>
          <w:fldChar w:fldCharType="end"/>
        </w:r>
      </w:hyperlink>
    </w:p>
    <w:p>
      <w:pPr>
        <w:pStyle w:val="TOC2"/>
        <w:tabs>
          <w:tab w:val="right" w:leader="dot" w:pos="8306"/>
        </w:tabs>
      </w:pPr>
      <w:hyperlink w:anchor="_Toc5314" w:history="1">
        <w:r>
          <w:rPr>
            <w:rFonts w:ascii="仿宋" w:eastAsia="仿宋" w:hAnsi="仿宋" w:cs="仿宋" w:hint="eastAsia"/>
            <w:lang w:eastAsia="zh-CN"/>
          </w:rPr>
          <w:t>(四)、变更管理策略</w:t>
        </w:r>
        <w:r>
          <w:tab/>
        </w:r>
        <w:r>
          <w:fldChar w:fldCharType="begin"/>
        </w:r>
        <w:r>
          <w:instrText xml:space="preserve"> PAGEREF _Toc5314 \h </w:instrText>
        </w:r>
        <w:r>
          <w:fldChar w:fldCharType="separate"/>
        </w:r>
        <w:r>
          <w:t>35</w:t>
        </w:r>
        <w:r>
          <w:fldChar w:fldCharType="end"/>
        </w:r>
      </w:hyperlink>
    </w:p>
    <w:p>
      <w:pPr>
        <w:pStyle w:val="TOC1"/>
        <w:tabs>
          <w:tab w:val="right" w:leader="dot" w:pos="8306"/>
        </w:tabs>
      </w:pPr>
      <w:hyperlink w:anchor="_Toc1546" w:history="1">
        <w:r>
          <w:rPr>
            <w:rFonts w:ascii="仿宋" w:eastAsia="仿宋" w:hAnsi="仿宋" w:cs="仿宋" w:hint="eastAsia"/>
            <w:lang w:eastAsia="zh-CN"/>
          </w:rPr>
          <w:t>九、技术创新与产业升级</w:t>
        </w:r>
        <w:r>
          <w:tab/>
        </w:r>
        <w:r>
          <w:fldChar w:fldCharType="begin"/>
        </w:r>
        <w:r>
          <w:instrText xml:space="preserve"> PAGEREF _Toc1546 \h </w:instrText>
        </w:r>
        <w:r>
          <w:fldChar w:fldCharType="separate"/>
        </w:r>
        <w:r>
          <w:t>37</w:t>
        </w:r>
        <w:r>
          <w:fldChar w:fldCharType="end"/>
        </w:r>
      </w:hyperlink>
    </w:p>
    <w:p>
      <w:pPr>
        <w:pStyle w:val="TOC2"/>
        <w:tabs>
          <w:tab w:val="right" w:leader="dot" w:pos="8306"/>
        </w:tabs>
      </w:pPr>
      <w:hyperlink w:anchor="_Toc3925" w:history="1">
        <w:r>
          <w:rPr>
            <w:rFonts w:ascii="仿宋" w:eastAsia="仿宋" w:hAnsi="仿宋" w:cs="仿宋" w:hint="eastAsia"/>
            <w:lang w:eastAsia="zh-CN"/>
          </w:rPr>
          <w:t>(一)、技术创新方向与目标</w:t>
        </w:r>
        <w:r>
          <w:tab/>
        </w:r>
        <w:r>
          <w:fldChar w:fldCharType="begin"/>
        </w:r>
        <w:r>
          <w:instrText xml:space="preserve"> PAGEREF _Toc3925 \h </w:instrText>
        </w:r>
        <w:r>
          <w:fldChar w:fldCharType="separate"/>
        </w:r>
        <w:r>
          <w:t>37</w:t>
        </w:r>
        <w:r>
          <w:fldChar w:fldCharType="end"/>
        </w:r>
      </w:hyperlink>
    </w:p>
    <w:p>
      <w:pPr>
        <w:pStyle w:val="TOC2"/>
        <w:tabs>
          <w:tab w:val="right" w:leader="dot" w:pos="8306"/>
        </w:tabs>
      </w:pPr>
      <w:hyperlink w:anchor="_Toc2235" w:history="1">
        <w:r>
          <w:rPr>
            <w:rFonts w:ascii="仿宋" w:eastAsia="仿宋" w:hAnsi="仿宋" w:cs="仿宋" w:hint="eastAsia"/>
            <w:lang w:eastAsia="zh-CN"/>
          </w:rPr>
          <w:t>(二)、产业升级路径与措施</w:t>
        </w:r>
        <w:r>
          <w:tab/>
        </w:r>
        <w:r>
          <w:fldChar w:fldCharType="begin"/>
        </w:r>
        <w:r>
          <w:instrText xml:space="preserve"> PAGEREF _Toc2235 \h </w:instrText>
        </w:r>
        <w:r>
          <w:fldChar w:fldCharType="separate"/>
        </w:r>
        <w:r>
          <w:t>38</w:t>
        </w:r>
        <w:r>
          <w:fldChar w:fldCharType="end"/>
        </w:r>
      </w:hyperlink>
    </w:p>
    <w:p>
      <w:pPr>
        <w:pStyle w:val="TOC1"/>
        <w:tabs>
          <w:tab w:val="right" w:leader="dot" w:pos="8306"/>
        </w:tabs>
      </w:pPr>
      <w:hyperlink w:anchor="_Toc5801" w:history="1">
        <w:r>
          <w:rPr>
            <w:rFonts w:ascii="仿宋" w:eastAsia="仿宋" w:hAnsi="仿宋" w:cs="仿宋" w:hint="eastAsia"/>
            <w:lang w:eastAsia="zh-CN"/>
          </w:rPr>
          <w:t>十、项目实施与管理方案</w:t>
        </w:r>
        <w:r>
          <w:tab/>
        </w:r>
        <w:r>
          <w:fldChar w:fldCharType="begin"/>
        </w:r>
        <w:r>
          <w:instrText xml:space="preserve"> PAGEREF _Toc5801 \h </w:instrText>
        </w:r>
        <w:r>
          <w:fldChar w:fldCharType="separate"/>
        </w:r>
        <w:r>
          <w:t>40</w:t>
        </w:r>
        <w:r>
          <w:fldChar w:fldCharType="end"/>
        </w:r>
      </w:hyperlink>
    </w:p>
    <w:p>
      <w:pPr>
        <w:pStyle w:val="TOC2"/>
        <w:tabs>
          <w:tab w:val="right" w:leader="dot" w:pos="8306"/>
        </w:tabs>
      </w:pPr>
      <w:hyperlink w:anchor="_Toc4274" w:history="1">
        <w:r>
          <w:rPr>
            <w:rFonts w:ascii="仿宋" w:eastAsia="仿宋" w:hAnsi="仿宋" w:cs="仿宋" w:hint="eastAsia"/>
            <w:lang w:eastAsia="zh-CN"/>
          </w:rPr>
          <w:t>(一)、项目实施计划</w:t>
        </w:r>
        <w:r>
          <w:tab/>
        </w:r>
        <w:r>
          <w:fldChar w:fldCharType="begin"/>
        </w:r>
        <w:r>
          <w:instrText xml:space="preserve"> PAGEREF _Toc4274 \h </w:instrText>
        </w:r>
        <w:r>
          <w:fldChar w:fldCharType="separate"/>
        </w:r>
        <w:r>
          <w:t>40</w:t>
        </w:r>
        <w:r>
          <w:fldChar w:fldCharType="end"/>
        </w:r>
      </w:hyperlink>
    </w:p>
    <w:p>
      <w:pPr>
        <w:pStyle w:val="TOC2"/>
        <w:tabs>
          <w:tab w:val="right" w:leader="dot" w:pos="8306"/>
        </w:tabs>
      </w:pPr>
      <w:hyperlink w:anchor="_Toc16525" w:history="1">
        <w:r>
          <w:rPr>
            <w:rFonts w:ascii="仿宋" w:eastAsia="仿宋" w:hAnsi="仿宋" w:cs="仿宋" w:hint="eastAsia"/>
            <w:lang w:eastAsia="zh-CN"/>
          </w:rPr>
          <w:t>(二)、项目组织机构与职责</w:t>
        </w:r>
        <w:r>
          <w:tab/>
        </w:r>
        <w:r>
          <w:fldChar w:fldCharType="begin"/>
        </w:r>
        <w:r>
          <w:instrText xml:space="preserve"> PAGEREF _Toc16525 \h </w:instrText>
        </w:r>
        <w:r>
          <w:fldChar w:fldCharType="separate"/>
        </w:r>
        <w:r>
          <w:t>41</w:t>
        </w:r>
        <w:r>
          <w:fldChar w:fldCharType="end"/>
        </w:r>
      </w:hyperlink>
    </w:p>
    <w:p>
      <w:pPr>
        <w:pStyle w:val="TOC2"/>
        <w:tabs>
          <w:tab w:val="right" w:leader="dot" w:pos="8306"/>
        </w:tabs>
      </w:pPr>
      <w:hyperlink w:anchor="_Toc31436" w:history="1">
        <w:r>
          <w:rPr>
            <w:rFonts w:ascii="仿宋" w:eastAsia="仿宋" w:hAnsi="仿宋" w:cs="仿宋" w:hint="eastAsia"/>
            <w:lang w:eastAsia="zh-CN"/>
          </w:rPr>
          <w:t>(三)、项目管理与监控体系</w:t>
        </w:r>
        <w:r>
          <w:tab/>
        </w:r>
        <w:r>
          <w:fldChar w:fldCharType="begin"/>
        </w:r>
        <w:r>
          <w:instrText xml:space="preserve"> PAGEREF _Toc31436 \h </w:instrText>
        </w:r>
        <w:r>
          <w:fldChar w:fldCharType="separate"/>
        </w:r>
        <w:r>
          <w:t>44</w:t>
        </w:r>
        <w:r>
          <w:fldChar w:fldCharType="end"/>
        </w:r>
      </w:hyperlink>
    </w:p>
    <w:p>
      <w:pPr>
        <w:pStyle w:val="TOC1"/>
        <w:tabs>
          <w:tab w:val="right" w:leader="dot" w:pos="8306"/>
        </w:tabs>
      </w:pPr>
      <w:hyperlink w:anchor="_Toc17291" w:history="1">
        <w:r>
          <w:rPr>
            <w:rFonts w:ascii="仿宋" w:eastAsia="仿宋" w:hAnsi="仿宋" w:cs="仿宋" w:hint="eastAsia"/>
            <w:lang w:eastAsia="zh-CN"/>
          </w:rPr>
          <w:t>十一、资金管理与财务规划</w:t>
        </w:r>
        <w:r>
          <w:tab/>
        </w:r>
        <w:r>
          <w:fldChar w:fldCharType="begin"/>
        </w:r>
        <w:r>
          <w:instrText xml:space="preserve"> PAGEREF _Toc17291 \h </w:instrText>
        </w:r>
        <w:r>
          <w:fldChar w:fldCharType="separate"/>
        </w:r>
        <w:r>
          <w:t>45</w:t>
        </w:r>
        <w:r>
          <w:fldChar w:fldCharType="end"/>
        </w:r>
      </w:hyperlink>
    </w:p>
    <w:p>
      <w:pPr>
        <w:pStyle w:val="TOC2"/>
        <w:tabs>
          <w:tab w:val="right" w:leader="dot" w:pos="8306"/>
        </w:tabs>
      </w:pPr>
      <w:hyperlink w:anchor="_Toc17411" w:history="1">
        <w:r>
          <w:rPr>
            <w:rFonts w:ascii="仿宋" w:eastAsia="仿宋" w:hAnsi="仿宋" w:cs="仿宋" w:hint="eastAsia"/>
            <w:lang w:eastAsia="zh-CN"/>
          </w:rPr>
          <w:t>(一)、项目资金来源与筹措</w:t>
        </w:r>
        <w:r>
          <w:tab/>
        </w:r>
        <w:r>
          <w:fldChar w:fldCharType="begin"/>
        </w:r>
        <w:r>
          <w:instrText xml:space="preserve"> PAGEREF _Toc17411 \h </w:instrText>
        </w:r>
        <w:r>
          <w:fldChar w:fldCharType="separate"/>
        </w:r>
        <w:r>
          <w:t>45</w:t>
        </w:r>
        <w:r>
          <w:fldChar w:fldCharType="end"/>
        </w:r>
      </w:hyperlink>
    </w:p>
    <w:p>
      <w:pPr>
        <w:pStyle w:val="TOC2"/>
        <w:tabs>
          <w:tab w:val="right" w:leader="dot" w:pos="8306"/>
        </w:tabs>
      </w:pPr>
      <w:hyperlink w:anchor="_Toc12016" w:history="1">
        <w:r>
          <w:rPr>
            <w:rFonts w:ascii="仿宋" w:eastAsia="仿宋" w:hAnsi="仿宋" w:cs="仿宋" w:hint="eastAsia"/>
            <w:lang w:eastAsia="zh-CN"/>
          </w:rPr>
          <w:t>(二)、资金使用与监管</w:t>
        </w:r>
        <w:r>
          <w:tab/>
        </w:r>
        <w:r>
          <w:fldChar w:fldCharType="begin"/>
        </w:r>
        <w:r>
          <w:instrText xml:space="preserve"> PAGEREF _Toc12016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64" w:history="1">
        <w:r>
          <w:rPr>
            <w:rFonts w:ascii="仿宋" w:eastAsia="仿宋" w:hAnsi="仿宋" w:cs="仿宋" w:hint="eastAsia"/>
            <w:lang w:eastAsia="zh-CN"/>
          </w:rPr>
          <w:t>(三)、财务规划与预测</w:t>
        </w:r>
        <w:r>
          <w:tab/>
        </w:r>
        <w:r>
          <w:fldChar w:fldCharType="begin"/>
        </w:r>
        <w:r>
          <w:instrText xml:space="preserve"> PAGEREF _Toc29664 \h </w:instrText>
        </w:r>
        <w:r>
          <w:fldChar w:fldCharType="separate"/>
        </w:r>
        <w:r>
          <w:t>48</w:t>
        </w:r>
        <w:r>
          <w:fldChar w:fldCharType="end"/>
        </w:r>
      </w:hyperlink>
    </w:p>
    <w:p>
      <w:pPr>
        <w:pStyle w:val="TOC1"/>
        <w:tabs>
          <w:tab w:val="right" w:leader="dot" w:pos="8306"/>
        </w:tabs>
      </w:pPr>
      <w:hyperlink w:anchor="_Toc29659" w:history="1">
        <w:r>
          <w:rPr>
            <w:rFonts w:ascii="仿宋" w:eastAsia="仿宋" w:hAnsi="仿宋" w:cs="仿宋" w:hint="eastAsia"/>
            <w:lang w:eastAsia="zh-CN"/>
          </w:rPr>
          <w:t>十二、环境保护与绿色发展</w:t>
        </w:r>
        <w:r>
          <w:tab/>
        </w:r>
        <w:r>
          <w:fldChar w:fldCharType="begin"/>
        </w:r>
        <w:r>
          <w:instrText xml:space="preserve"> PAGEREF _Toc29659 \h </w:instrText>
        </w:r>
        <w:r>
          <w:fldChar w:fldCharType="separate"/>
        </w:r>
        <w:r>
          <w:t>49</w:t>
        </w:r>
        <w:r>
          <w:fldChar w:fldCharType="end"/>
        </w:r>
      </w:hyperlink>
    </w:p>
    <w:p>
      <w:pPr>
        <w:pStyle w:val="TOC2"/>
        <w:tabs>
          <w:tab w:val="right" w:leader="dot" w:pos="8306"/>
        </w:tabs>
      </w:pPr>
      <w:hyperlink w:anchor="_Toc10170" w:history="1">
        <w:r>
          <w:rPr>
            <w:rFonts w:ascii="仿宋" w:eastAsia="仿宋" w:hAnsi="仿宋" w:cs="仿宋" w:hint="eastAsia"/>
            <w:lang w:eastAsia="zh-CN"/>
          </w:rPr>
          <w:t>(一)、环境保护措施</w:t>
        </w:r>
        <w:r>
          <w:tab/>
        </w:r>
        <w:r>
          <w:fldChar w:fldCharType="begin"/>
        </w:r>
        <w:r>
          <w:instrText xml:space="preserve"> PAGEREF _Toc10170 \h </w:instrText>
        </w:r>
        <w:r>
          <w:fldChar w:fldCharType="separate"/>
        </w:r>
        <w:r>
          <w:t>49</w:t>
        </w:r>
        <w:r>
          <w:fldChar w:fldCharType="end"/>
        </w:r>
      </w:hyperlink>
    </w:p>
    <w:p>
      <w:pPr>
        <w:pStyle w:val="TOC2"/>
        <w:tabs>
          <w:tab w:val="right" w:leader="dot" w:pos="8306"/>
        </w:tabs>
      </w:pPr>
      <w:hyperlink w:anchor="_Toc20504" w:history="1">
        <w:r>
          <w:rPr>
            <w:rFonts w:ascii="仿宋" w:eastAsia="仿宋" w:hAnsi="仿宋" w:cs="仿宋" w:hint="eastAsia"/>
            <w:lang w:eastAsia="zh-CN"/>
          </w:rPr>
          <w:t>(二)、绿色发展与可持续发展策略</w:t>
        </w:r>
        <w:r>
          <w:tab/>
        </w:r>
        <w:r>
          <w:fldChar w:fldCharType="begin"/>
        </w:r>
        <w:r>
          <w:instrText xml:space="preserve"> PAGEREF _Toc20504 \h </w:instrText>
        </w:r>
        <w:r>
          <w:fldChar w:fldCharType="separate"/>
        </w:r>
        <w:r>
          <w:t>51</w:t>
        </w:r>
        <w:r>
          <w:fldChar w:fldCharType="end"/>
        </w:r>
      </w:hyperlink>
    </w:p>
    <w:p>
      <w:pPr>
        <w:pStyle w:val="TOC1"/>
        <w:tabs>
          <w:tab w:val="right" w:leader="dot" w:pos="8306"/>
        </w:tabs>
      </w:pPr>
      <w:hyperlink w:anchor="_Toc11449" w:history="1">
        <w:r>
          <w:rPr>
            <w:rFonts w:ascii="仿宋" w:eastAsia="仿宋" w:hAnsi="仿宋" w:cs="仿宋" w:hint="eastAsia"/>
            <w:lang w:eastAsia="zh-CN"/>
          </w:rPr>
          <w:t>十三、企业合规与伦理</w:t>
        </w:r>
        <w:r>
          <w:tab/>
        </w:r>
        <w:r>
          <w:fldChar w:fldCharType="begin"/>
        </w:r>
        <w:r>
          <w:instrText xml:space="preserve"> PAGEREF _Toc11449 \h </w:instrText>
        </w:r>
        <w:r>
          <w:fldChar w:fldCharType="separate"/>
        </w:r>
        <w:r>
          <w:t>52</w:t>
        </w:r>
        <w:r>
          <w:fldChar w:fldCharType="end"/>
        </w:r>
      </w:hyperlink>
    </w:p>
    <w:p>
      <w:pPr>
        <w:pStyle w:val="TOC2"/>
        <w:tabs>
          <w:tab w:val="right" w:leader="dot" w:pos="8306"/>
        </w:tabs>
      </w:pPr>
      <w:hyperlink w:anchor="_Toc28825" w:history="1">
        <w:r>
          <w:rPr>
            <w:rFonts w:ascii="仿宋" w:eastAsia="仿宋" w:hAnsi="仿宋" w:cs="仿宋" w:hint="eastAsia"/>
            <w:lang w:eastAsia="zh-CN"/>
          </w:rPr>
          <w:t>(一)、合规政策与程序</w:t>
        </w:r>
        <w:r>
          <w:tab/>
        </w:r>
        <w:r>
          <w:fldChar w:fldCharType="begin"/>
        </w:r>
        <w:r>
          <w:instrText xml:space="preserve"> PAGEREF _Toc28825 \h </w:instrText>
        </w:r>
        <w:r>
          <w:fldChar w:fldCharType="separate"/>
        </w:r>
        <w:r>
          <w:t>52</w:t>
        </w:r>
        <w:r>
          <w:fldChar w:fldCharType="end"/>
        </w:r>
      </w:hyperlink>
    </w:p>
    <w:p>
      <w:pPr>
        <w:pStyle w:val="TOC2"/>
        <w:tabs>
          <w:tab w:val="right" w:leader="dot" w:pos="8306"/>
        </w:tabs>
      </w:pPr>
      <w:hyperlink w:anchor="_Toc18146" w:history="1">
        <w:r>
          <w:rPr>
            <w:rFonts w:ascii="仿宋" w:eastAsia="仿宋" w:hAnsi="仿宋" w:cs="仿宋" w:hint="eastAsia"/>
            <w:lang w:eastAsia="zh-CN"/>
          </w:rPr>
          <w:t>(二)、伦理规范与培训</w:t>
        </w:r>
        <w:r>
          <w:tab/>
        </w:r>
        <w:r>
          <w:fldChar w:fldCharType="begin"/>
        </w:r>
        <w:r>
          <w:instrText xml:space="preserve"> PAGEREF _Toc18146 \h </w:instrText>
        </w:r>
        <w:r>
          <w:fldChar w:fldCharType="separate"/>
        </w:r>
        <w:r>
          <w:t>53</w:t>
        </w:r>
        <w:r>
          <w:fldChar w:fldCharType="end"/>
        </w:r>
      </w:hyperlink>
    </w:p>
    <w:p>
      <w:pPr>
        <w:pStyle w:val="TOC2"/>
        <w:tabs>
          <w:tab w:val="right" w:leader="dot" w:pos="8306"/>
        </w:tabs>
      </w:pPr>
      <w:hyperlink w:anchor="_Toc4282" w:history="1">
        <w:r>
          <w:rPr>
            <w:rFonts w:ascii="仿宋" w:eastAsia="仿宋" w:hAnsi="仿宋" w:cs="仿宋" w:hint="eastAsia"/>
            <w:lang w:eastAsia="zh-CN"/>
          </w:rPr>
          <w:t>(三)、合规风险评估</w:t>
        </w:r>
        <w:r>
          <w:tab/>
        </w:r>
        <w:r>
          <w:fldChar w:fldCharType="begin"/>
        </w:r>
        <w:r>
          <w:instrText xml:space="preserve"> PAGEREF _Toc4282 \h </w:instrText>
        </w:r>
        <w:r>
          <w:fldChar w:fldCharType="separate"/>
        </w:r>
        <w:r>
          <w:t>54</w:t>
        </w:r>
        <w:r>
          <w:fldChar w:fldCharType="end"/>
        </w:r>
      </w:hyperlink>
    </w:p>
    <w:p>
      <w:pPr>
        <w:pStyle w:val="TOC2"/>
        <w:tabs>
          <w:tab w:val="right" w:leader="dot" w:pos="8306"/>
        </w:tabs>
      </w:pPr>
      <w:hyperlink w:anchor="_Toc30155" w:history="1">
        <w:r>
          <w:rPr>
            <w:rFonts w:ascii="仿宋" w:eastAsia="仿宋" w:hAnsi="仿宋" w:cs="仿宋" w:hint="eastAsia"/>
            <w:lang w:eastAsia="zh-CN"/>
          </w:rPr>
          <w:t>(四)、合规监督与执行</w:t>
        </w:r>
        <w:r>
          <w:tab/>
        </w:r>
        <w:r>
          <w:fldChar w:fldCharType="begin"/>
        </w:r>
        <w:r>
          <w:instrText xml:space="preserve"> PAGEREF _Toc30155 \h </w:instrText>
        </w:r>
        <w:r>
          <w:fldChar w:fldCharType="separate"/>
        </w:r>
        <w:r>
          <w:t>56</w:t>
        </w:r>
        <w:r>
          <w:fldChar w:fldCharType="end"/>
        </w:r>
      </w:hyperlink>
    </w:p>
    <w:p>
      <w:pPr>
        <w:pStyle w:val="TOC1"/>
        <w:tabs>
          <w:tab w:val="right" w:leader="dot" w:pos="8306"/>
        </w:tabs>
      </w:pPr>
      <w:hyperlink w:anchor="_Toc17598" w:history="1">
        <w:r>
          <w:rPr>
            <w:rFonts w:ascii="仿宋" w:eastAsia="仿宋" w:hAnsi="仿宋" w:cs="仿宋" w:hint="eastAsia"/>
            <w:lang w:eastAsia="zh-CN"/>
          </w:rPr>
          <w:t>十四、项目施工方案</w:t>
        </w:r>
        <w:r>
          <w:tab/>
        </w:r>
        <w:r>
          <w:fldChar w:fldCharType="begin"/>
        </w:r>
        <w:r>
          <w:instrText xml:space="preserve"> PAGEREF _Toc17598 \h </w:instrText>
        </w:r>
        <w:r>
          <w:fldChar w:fldCharType="separate"/>
        </w:r>
        <w:r>
          <w:t>56</w:t>
        </w:r>
        <w:r>
          <w:fldChar w:fldCharType="end"/>
        </w:r>
      </w:hyperlink>
    </w:p>
    <w:p>
      <w:pPr>
        <w:pStyle w:val="TOC2"/>
        <w:tabs>
          <w:tab w:val="right" w:leader="dot" w:pos="8306"/>
        </w:tabs>
      </w:pPr>
      <w:hyperlink w:anchor="_Toc19363" w:history="1">
        <w:r>
          <w:rPr>
            <w:rFonts w:ascii="仿宋" w:eastAsia="仿宋" w:hAnsi="仿宋" w:cs="仿宋" w:hint="eastAsia"/>
            <w:lang w:eastAsia="zh-CN"/>
          </w:rPr>
          <w:t>(一)、施工组织设计</w:t>
        </w:r>
        <w:r>
          <w:tab/>
        </w:r>
        <w:r>
          <w:fldChar w:fldCharType="begin"/>
        </w:r>
        <w:r>
          <w:instrText xml:space="preserve"> PAGEREF _Toc19363 \h </w:instrText>
        </w:r>
        <w:r>
          <w:fldChar w:fldCharType="separate"/>
        </w:r>
        <w:r>
          <w:t>56</w:t>
        </w:r>
        <w:r>
          <w:fldChar w:fldCharType="end"/>
        </w:r>
      </w:hyperlink>
    </w:p>
    <w:p>
      <w:pPr>
        <w:pStyle w:val="TOC2"/>
        <w:tabs>
          <w:tab w:val="right" w:leader="dot" w:pos="8306"/>
        </w:tabs>
      </w:pPr>
      <w:hyperlink w:anchor="_Toc20777" w:history="1">
        <w:r>
          <w:rPr>
            <w:rFonts w:ascii="仿宋" w:eastAsia="仿宋" w:hAnsi="仿宋" w:cs="仿宋" w:hint="eastAsia"/>
            <w:lang w:eastAsia="zh-CN"/>
          </w:rPr>
          <w:t>(二)、施工工艺与技术路线</w:t>
        </w:r>
        <w:r>
          <w:tab/>
        </w:r>
        <w:r>
          <w:fldChar w:fldCharType="begin"/>
        </w:r>
        <w:r>
          <w:instrText xml:space="preserve"> PAGEREF _Toc20777 \h </w:instrText>
        </w:r>
        <w:r>
          <w:fldChar w:fldCharType="separate"/>
        </w:r>
        <w:r>
          <w:t>58</w:t>
        </w:r>
        <w:r>
          <w:fldChar w:fldCharType="end"/>
        </w:r>
      </w:hyperlink>
    </w:p>
    <w:p>
      <w:pPr>
        <w:pStyle w:val="TOC2"/>
        <w:tabs>
          <w:tab w:val="right" w:leader="dot" w:pos="8306"/>
        </w:tabs>
      </w:pPr>
      <w:hyperlink w:anchor="_Toc20907" w:history="1">
        <w:r>
          <w:rPr>
            <w:rFonts w:ascii="仿宋" w:eastAsia="仿宋" w:hAnsi="仿宋" w:cs="仿宋" w:hint="eastAsia"/>
            <w:lang w:eastAsia="zh-CN"/>
          </w:rPr>
          <w:t>(三)、关键节点施工计划</w:t>
        </w:r>
        <w:r>
          <w:tab/>
        </w:r>
        <w:r>
          <w:fldChar w:fldCharType="begin"/>
        </w:r>
        <w:r>
          <w:instrText xml:space="preserve"> PAGEREF _Toc20907 \h </w:instrText>
        </w:r>
        <w:r>
          <w:fldChar w:fldCharType="separate"/>
        </w:r>
        <w:r>
          <w:t>59</w:t>
        </w:r>
        <w:r>
          <w:fldChar w:fldCharType="end"/>
        </w:r>
      </w:hyperlink>
    </w:p>
    <w:p>
      <w:pPr>
        <w:pStyle w:val="TOC2"/>
        <w:tabs>
          <w:tab w:val="right" w:leader="dot" w:pos="8306"/>
        </w:tabs>
      </w:pPr>
      <w:hyperlink w:anchor="_Toc15834" w:history="1">
        <w:r>
          <w:rPr>
            <w:rFonts w:ascii="仿宋" w:eastAsia="仿宋" w:hAnsi="仿宋" w:cs="仿宋" w:hint="eastAsia"/>
            <w:lang w:eastAsia="zh-CN"/>
          </w:rPr>
          <w:t>(四)、施工现场管理</w:t>
        </w:r>
        <w:r>
          <w:tab/>
        </w:r>
        <w:r>
          <w:fldChar w:fldCharType="begin"/>
        </w:r>
        <w:r>
          <w:instrText xml:space="preserve"> PAGEREF _Toc15834 \h </w:instrText>
        </w:r>
        <w:r>
          <w:fldChar w:fldCharType="separate"/>
        </w:r>
        <w:r>
          <w:t>61</w:t>
        </w:r>
        <w:r>
          <w:fldChar w:fldCharType="end"/>
        </w:r>
      </w:hyperlink>
    </w:p>
    <w:p>
      <w:pPr>
        <w:pStyle w:val="TOC1"/>
        <w:tabs>
          <w:tab w:val="right" w:leader="dot" w:pos="8306"/>
        </w:tabs>
      </w:pPr>
      <w:hyperlink w:anchor="_Toc3419" w:history="1">
        <w:r>
          <w:rPr>
            <w:rFonts w:ascii="仿宋" w:eastAsia="仿宋" w:hAnsi="仿宋" w:cs="仿宋" w:hint="eastAsia"/>
            <w:lang w:eastAsia="zh-CN"/>
          </w:rPr>
          <w:t>十五、创新驱动与持续发展</w:t>
        </w:r>
        <w:r>
          <w:tab/>
        </w:r>
        <w:r>
          <w:fldChar w:fldCharType="begin"/>
        </w:r>
        <w:r>
          <w:instrText xml:space="preserve"> PAGEREF _Toc3419 \h </w:instrText>
        </w:r>
        <w:r>
          <w:fldChar w:fldCharType="separate"/>
        </w:r>
        <w:r>
          <w:t>63</w:t>
        </w:r>
        <w:r>
          <w:fldChar w:fldCharType="end"/>
        </w:r>
      </w:hyperlink>
    </w:p>
    <w:p>
      <w:pPr>
        <w:pStyle w:val="TOC2"/>
        <w:tabs>
          <w:tab w:val="right" w:leader="dot" w:pos="8306"/>
        </w:tabs>
      </w:pPr>
      <w:hyperlink w:anchor="_Toc2843" w:history="1">
        <w:r>
          <w:rPr>
            <w:rFonts w:ascii="仿宋" w:eastAsia="仿宋" w:hAnsi="仿宋" w:cs="仿宋" w:hint="eastAsia"/>
            <w:lang w:eastAsia="zh-CN"/>
          </w:rPr>
          <w:t>(一)、创新驱动战略实施</w:t>
        </w:r>
        <w:r>
          <w:tab/>
        </w:r>
        <w:r>
          <w:fldChar w:fldCharType="begin"/>
        </w:r>
        <w:r>
          <w:instrText xml:space="preserve"> PAGEREF _Toc2843 \h </w:instrText>
        </w:r>
        <w:r>
          <w:fldChar w:fldCharType="separate"/>
        </w:r>
        <w:r>
          <w:t>63</w:t>
        </w:r>
        <w:r>
          <w:fldChar w:fldCharType="end"/>
        </w:r>
      </w:hyperlink>
    </w:p>
    <w:p>
      <w:pPr>
        <w:pStyle w:val="TOC2"/>
        <w:tabs>
          <w:tab w:val="right" w:leader="dot" w:pos="8306"/>
        </w:tabs>
      </w:pPr>
      <w:hyperlink w:anchor="_Toc5060" w:history="1">
        <w:r>
          <w:rPr>
            <w:rFonts w:ascii="仿宋" w:eastAsia="仿宋" w:hAnsi="仿宋" w:cs="仿宋" w:hint="eastAsia"/>
            <w:lang w:eastAsia="zh-CN"/>
          </w:rPr>
          <w:t>(二)、持续发展路径探索</w:t>
        </w:r>
        <w:r>
          <w:tab/>
        </w:r>
        <w:r>
          <w:fldChar w:fldCharType="begin"/>
        </w:r>
        <w:r>
          <w:instrText xml:space="preserve"> PAGEREF _Toc5060 \h </w:instrText>
        </w:r>
        <w:r>
          <w:fldChar w:fldCharType="separate"/>
        </w:r>
        <w:r>
          <w:t>64</w:t>
        </w:r>
        <w:r>
          <w:fldChar w:fldCharType="end"/>
        </w:r>
      </w:hyperlink>
    </w:p>
    <w:p>
      <w:pPr>
        <w:pStyle w:val="TOC1"/>
        <w:tabs>
          <w:tab w:val="right" w:leader="dot" w:pos="8306"/>
        </w:tabs>
      </w:pPr>
      <w:hyperlink w:anchor="_Toc24572" w:history="1">
        <w:r>
          <w:rPr>
            <w:rFonts w:ascii="仿宋" w:eastAsia="仿宋" w:hAnsi="仿宋" w:cs="仿宋" w:hint="eastAsia"/>
            <w:lang w:eastAsia="zh-CN"/>
          </w:rPr>
          <w:t>十六、成果转化与推广应用</w:t>
        </w:r>
        <w:r>
          <w:tab/>
        </w:r>
        <w:r>
          <w:fldChar w:fldCharType="begin"/>
        </w:r>
        <w:r>
          <w:instrText xml:space="preserve"> PAGEREF _Toc24572 \h </w:instrText>
        </w:r>
        <w:r>
          <w:fldChar w:fldCharType="separate"/>
        </w:r>
        <w:r>
          <w:t>68</w:t>
        </w:r>
        <w:r>
          <w:fldChar w:fldCharType="end"/>
        </w:r>
      </w:hyperlink>
    </w:p>
    <w:p>
      <w:pPr>
        <w:pStyle w:val="TOC2"/>
        <w:tabs>
          <w:tab w:val="right" w:leader="dot" w:pos="8306"/>
        </w:tabs>
      </w:pPr>
      <w:hyperlink w:anchor="_Toc17648" w:history="1">
        <w:r>
          <w:rPr>
            <w:rFonts w:ascii="仿宋" w:eastAsia="仿宋" w:hAnsi="仿宋" w:cs="仿宋" w:hint="eastAsia"/>
            <w:lang w:eastAsia="zh-CN"/>
          </w:rPr>
          <w:t>(一)、成果转化策略制定</w:t>
        </w:r>
        <w:r>
          <w:tab/>
        </w:r>
        <w:r>
          <w:fldChar w:fldCharType="begin"/>
        </w:r>
        <w:r>
          <w:instrText xml:space="preserve"> PAGEREF _Toc17648 \h </w:instrText>
        </w:r>
        <w:r>
          <w:fldChar w:fldCharType="separate"/>
        </w:r>
        <w:r>
          <w:t>68</w:t>
        </w:r>
        <w:r>
          <w:fldChar w:fldCharType="end"/>
        </w:r>
      </w:hyperlink>
    </w:p>
    <w:p>
      <w:pPr>
        <w:pStyle w:val="TOC2"/>
        <w:tabs>
          <w:tab w:val="right" w:leader="dot" w:pos="8306"/>
        </w:tabs>
      </w:pPr>
      <w:hyperlink w:anchor="_Toc1200" w:history="1">
        <w:r>
          <w:rPr>
            <w:rFonts w:ascii="仿宋" w:eastAsia="仿宋" w:hAnsi="仿宋" w:cs="仿宋" w:hint="eastAsia"/>
            <w:lang w:eastAsia="zh-CN"/>
          </w:rPr>
          <w:t>(二)、成果推广应用方案</w:t>
        </w:r>
        <w:r>
          <w:tab/>
        </w:r>
        <w:r>
          <w:fldChar w:fldCharType="begin"/>
        </w:r>
        <w:r>
          <w:instrText xml:space="preserve"> PAGEREF _Toc1200 \h </w:instrText>
        </w:r>
        <w:r>
          <w:fldChar w:fldCharType="separate"/>
        </w:r>
        <w:r>
          <w:t>70</w:t>
        </w:r>
        <w:r>
          <w:fldChar w:fldCharType="end"/>
        </w:r>
      </w:hyperlink>
    </w:p>
    <w:p>
      <w:pPr>
        <w:pStyle w:val="TOC1"/>
        <w:tabs>
          <w:tab w:val="right" w:leader="dot" w:pos="8306"/>
        </w:tabs>
      </w:pPr>
      <w:hyperlink w:anchor="_Toc22348" w:history="1">
        <w:r>
          <w:rPr>
            <w:rFonts w:ascii="仿宋" w:eastAsia="仿宋" w:hAnsi="仿宋" w:cs="仿宋" w:hint="eastAsia"/>
            <w:lang w:eastAsia="zh-CN"/>
          </w:rPr>
          <w:t>十七、法律法规与政策遵循</w:t>
        </w:r>
        <w:r>
          <w:tab/>
        </w:r>
        <w:r>
          <w:fldChar w:fldCharType="begin"/>
        </w:r>
        <w:r>
          <w:instrText xml:space="preserve"> PAGEREF _Toc22348 \h </w:instrText>
        </w:r>
        <w:r>
          <w:fldChar w:fldCharType="separate"/>
        </w:r>
        <w:r>
          <w:t>71</w:t>
        </w:r>
        <w:r>
          <w:fldChar w:fldCharType="end"/>
        </w:r>
      </w:hyperlink>
    </w:p>
    <w:p>
      <w:pPr>
        <w:pStyle w:val="TOC2"/>
        <w:tabs>
          <w:tab w:val="right" w:leader="dot" w:pos="8306"/>
        </w:tabs>
      </w:pPr>
      <w:hyperlink w:anchor="_Toc20690" w:history="1">
        <w:r>
          <w:rPr>
            <w:rFonts w:ascii="仿宋" w:eastAsia="仿宋" w:hAnsi="仿宋" w:cs="仿宋" w:hint="eastAsia"/>
            <w:lang w:eastAsia="zh-CN"/>
          </w:rPr>
          <w:t>(一)、法律法规遵守</w:t>
        </w:r>
        <w:r>
          <w:tab/>
        </w:r>
        <w:r>
          <w:fldChar w:fldCharType="begin"/>
        </w:r>
        <w:r>
          <w:instrText xml:space="preserve"> PAGEREF _Toc20690 \h </w:instrText>
        </w:r>
        <w:r>
          <w:fldChar w:fldCharType="separate"/>
        </w:r>
        <w:r>
          <w:t>71</w:t>
        </w:r>
        <w:r>
          <w:fldChar w:fldCharType="end"/>
        </w:r>
      </w:hyperlink>
    </w:p>
    <w:p>
      <w:pPr>
        <w:pStyle w:val="TOC2"/>
        <w:tabs>
          <w:tab w:val="right" w:leader="dot" w:pos="8306"/>
        </w:tabs>
      </w:pPr>
      <w:hyperlink w:anchor="_Toc23396" w:history="1">
        <w:r>
          <w:rPr>
            <w:rFonts w:ascii="仿宋" w:eastAsia="仿宋" w:hAnsi="仿宋" w:cs="仿宋" w:hint="eastAsia"/>
            <w:lang w:eastAsia="zh-CN"/>
          </w:rPr>
          <w:t>(二)、政策导向与利用</w:t>
        </w:r>
        <w:r>
          <w:tab/>
        </w:r>
        <w:r>
          <w:fldChar w:fldCharType="begin"/>
        </w:r>
        <w:r>
          <w:instrText xml:space="preserve"> PAGEREF _Toc23396 \h </w:instrText>
        </w:r>
        <w:r>
          <w:fldChar w:fldCharType="separate"/>
        </w:r>
        <w:r>
          <w:t>72</w:t>
        </w:r>
        <w:r>
          <w:fldChar w:fldCharType="end"/>
        </w:r>
      </w:hyperlink>
    </w:p>
    <w:p>
      <w:pPr>
        <w:pStyle w:val="TOC1"/>
        <w:tabs>
          <w:tab w:val="right" w:leader="dot" w:pos="8306"/>
        </w:tabs>
      </w:pPr>
      <w:hyperlink w:anchor="_Toc13488" w:history="1">
        <w:r>
          <w:rPr>
            <w:rFonts w:ascii="仿宋" w:eastAsia="仿宋" w:hAnsi="仿宋" w:cs="仿宋" w:hint="eastAsia"/>
            <w:lang w:eastAsia="zh-CN"/>
          </w:rPr>
          <w:t>十八、设施与设备管理</w:t>
        </w:r>
        <w:r>
          <w:tab/>
        </w:r>
        <w:r>
          <w:fldChar w:fldCharType="begin"/>
        </w:r>
        <w:r>
          <w:instrText xml:space="preserve"> PAGEREF _Toc13488 \h </w:instrText>
        </w:r>
        <w:r>
          <w:fldChar w:fldCharType="separate"/>
        </w:r>
        <w:r>
          <w:t>73</w:t>
        </w:r>
        <w:r>
          <w:fldChar w:fldCharType="end"/>
        </w:r>
      </w:hyperlink>
    </w:p>
    <w:p>
      <w:pPr>
        <w:pStyle w:val="TOC2"/>
        <w:tabs>
          <w:tab w:val="right" w:leader="dot" w:pos="8306"/>
        </w:tabs>
      </w:pPr>
      <w:hyperlink w:anchor="_Toc25206" w:history="1">
        <w:r>
          <w:rPr>
            <w:rFonts w:ascii="仿宋" w:eastAsia="仿宋" w:hAnsi="仿宋" w:cs="仿宋" w:hint="eastAsia"/>
            <w:lang w:eastAsia="zh-CN"/>
          </w:rPr>
          <w:t>(一)、设施规划与配置</w:t>
        </w:r>
        <w:r>
          <w:tab/>
        </w:r>
        <w:r>
          <w:fldChar w:fldCharType="begin"/>
        </w:r>
        <w:r>
          <w:instrText xml:space="preserve"> PAGEREF _Toc25206 \h </w:instrText>
        </w:r>
        <w:r>
          <w:fldChar w:fldCharType="separate"/>
        </w:r>
        <w:r>
          <w:t>73</w:t>
        </w:r>
        <w:r>
          <w:fldChar w:fldCharType="end"/>
        </w:r>
      </w:hyperlink>
    </w:p>
    <w:p>
      <w:pPr>
        <w:pStyle w:val="TOC2"/>
        <w:tabs>
          <w:tab w:val="right" w:leader="dot" w:pos="8306"/>
        </w:tabs>
      </w:pPr>
      <w:hyperlink w:anchor="_Toc32273" w:history="1">
        <w:r>
          <w:rPr>
            <w:rFonts w:ascii="仿宋" w:eastAsia="仿宋" w:hAnsi="仿宋" w:cs="仿宋" w:hint="eastAsia"/>
            <w:lang w:eastAsia="zh-CN"/>
          </w:rPr>
          <w:t>(二)、设备采购与维护管理</w:t>
        </w:r>
        <w:r>
          <w:tab/>
        </w:r>
        <w:r>
          <w:fldChar w:fldCharType="begin"/>
        </w:r>
        <w:r>
          <w:instrText xml:space="preserve"> PAGEREF _Toc32273 \h </w:instrText>
        </w:r>
        <w:r>
          <w:fldChar w:fldCharType="separate"/>
        </w:r>
        <w:r>
          <w:t>74</w:t>
        </w:r>
        <w:r>
          <w:fldChar w:fldCharType="end"/>
        </w:r>
      </w:hyperlink>
    </w:p>
    <w:p>
      <w:pPr>
        <w:pStyle w:val="TOC2"/>
        <w:tabs>
          <w:tab w:val="right" w:leader="dot" w:pos="8306"/>
        </w:tabs>
      </w:pPr>
      <w:hyperlink w:anchor="_Toc1705" w:history="1">
        <w:r>
          <w:rPr>
            <w:rFonts w:ascii="仿宋" w:eastAsia="仿宋" w:hAnsi="仿宋" w:cs="仿宋" w:hint="eastAsia"/>
            <w:lang w:eastAsia="zh-CN"/>
          </w:rPr>
          <w:t>(三)、设施设备升级策略</w:t>
        </w:r>
        <w:r>
          <w:tab/>
        </w:r>
        <w:r>
          <w:fldChar w:fldCharType="begin"/>
        </w:r>
        <w:r>
          <w:instrText xml:space="preserve"> PAGEREF _Toc1705 \h </w:instrText>
        </w:r>
        <w:r>
          <w:fldChar w:fldCharType="separate"/>
        </w:r>
        <w:r>
          <w:t>74</w:t>
        </w:r>
        <w:r>
          <w:fldChar w:fldCharType="end"/>
        </w:r>
      </w:hyperlink>
    </w:p>
    <w:p>
      <w:pPr>
        <w:pStyle w:val="TOC1"/>
        <w:tabs>
          <w:tab w:val="right" w:leader="dot" w:pos="8306"/>
        </w:tabs>
      </w:pPr>
      <w:hyperlink w:anchor="_Toc15380" w:history="1">
        <w:r>
          <w:rPr>
            <w:rFonts w:ascii="仿宋" w:eastAsia="仿宋" w:hAnsi="仿宋" w:cs="仿宋" w:hint="eastAsia"/>
            <w:lang w:eastAsia="zh-CN"/>
          </w:rPr>
          <w:t>十九、质量管理与控制</w:t>
        </w:r>
        <w:r>
          <w:tab/>
        </w:r>
        <w:r>
          <w:fldChar w:fldCharType="begin"/>
        </w:r>
        <w:r>
          <w:instrText xml:space="preserve"> PAGEREF _Toc15380 \h </w:instrText>
        </w:r>
        <w:r>
          <w:fldChar w:fldCharType="separate"/>
        </w:r>
        <w:r>
          <w:t>75</w:t>
        </w:r>
        <w:r>
          <w:fldChar w:fldCharType="end"/>
        </w:r>
      </w:hyperlink>
    </w:p>
    <w:p>
      <w:pPr>
        <w:pStyle w:val="TOC2"/>
        <w:tabs>
          <w:tab w:val="right" w:leader="dot" w:pos="8306"/>
        </w:tabs>
      </w:pPr>
      <w:hyperlink w:anchor="_Toc18921" w:history="1">
        <w:r>
          <w:rPr>
            <w:rFonts w:ascii="仿宋" w:eastAsia="仿宋" w:hAnsi="仿宋" w:cs="仿宋" w:hint="eastAsia"/>
            <w:lang w:eastAsia="zh-CN"/>
          </w:rPr>
          <w:t>(一)、质量管理体系建设</w:t>
        </w:r>
        <w:r>
          <w:tab/>
        </w:r>
        <w:r>
          <w:fldChar w:fldCharType="begin"/>
        </w:r>
        <w:r>
          <w:instrText xml:space="preserve"> PAGEREF _Toc18921 \h </w:instrText>
        </w:r>
        <w:r>
          <w:fldChar w:fldCharType="separate"/>
        </w:r>
        <w:r>
          <w:t>75</w:t>
        </w:r>
        <w:r>
          <w:fldChar w:fldCharType="end"/>
        </w:r>
      </w:hyperlink>
    </w:p>
    <w:p>
      <w:pPr>
        <w:pStyle w:val="TOC2"/>
        <w:tabs>
          <w:tab w:val="right" w:leader="dot" w:pos="8306"/>
        </w:tabs>
      </w:pPr>
      <w:hyperlink w:anchor="_Toc791" w:history="1">
        <w:r>
          <w:rPr>
            <w:rFonts w:ascii="仿宋" w:eastAsia="仿宋" w:hAnsi="仿宋" w:cs="仿宋" w:hint="eastAsia"/>
            <w:lang w:eastAsia="zh-CN"/>
          </w:rPr>
          <w:t>(二)、质量控制措施</w:t>
        </w:r>
        <w:r>
          <w:tab/>
        </w:r>
        <w:r>
          <w:fldChar w:fldCharType="begin"/>
        </w:r>
        <w:r>
          <w:instrText xml:space="preserve"> PAGEREF _Toc791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464"/>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62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2028"/>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832"/>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一、肛肠科医院项目的市场准入条件分析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肛肠科医院项目而言，市场准入条件首先取决于政策法规环境。政府对于[行业名称]领域的法规，如环保标准、税收政策、和技术使用规范，直接影响肛肠科医院项目的运营和成本结构。例如，若政府针对使用可再生能源的企业提供税收优惠，这将对肛肠科医院项目的财务规划产生重要影响。同时，考虑经济环境和消费者偏好的变化对肛肠科医院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二、肛肠科医院项目的行业规范与合规性要求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肛肠科医院项目来说，遵守行业规范和合规性要求是确保项目顺利进行的基础。这包括遵循质量控制标准、安全规定、数据保护法规等。例如，若肛肠科医院项目涉及数据处理，须严格遵守相关的数据保护法规。此外，行业内部的自律规范，如产品标准和服务流程，也对于提升肛肠科医院项目在行业内的认可度和竞争力至关重要。项目管理团队必须不断更新策略，以应对行业规范和法规的变化，确保肛肠科医院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三、肛肠科医院项目的竞争格局和战略定位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肛肠科医院项目的发展规划中，理解行业的竞争格局对于制定有效的市场策略极为关键。这包括分析主要竞争对手的市场地位、优势及其业务模式。肛肠科医院项目面临的竞争对手可能包括大型成熟企业和创新型初创公司，各自采取不同的市场策略。因此，肛肠科医院项目需精确地定位自己的市场策略，如专注于产品创新、客户服务或成本效率，以在竞争中占据优势。通过深入的市场和竞争分析，肛肠科医院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7534"/>
      <w:r>
        <w:rPr>
          <w:rFonts w:ascii="仿宋" w:eastAsia="仿宋" w:hAnsi="仿宋" w:cs="仿宋" w:hint="eastAsia"/>
          <w:sz w:val="28"/>
          <w:lang w:eastAsia="zh-CN"/>
        </w:rPr>
        <w:t>二、肛肠科医院项目概论</w:t>
      </w:r>
      <w:bookmarkEnd w:id="6"/>
    </w:p>
    <w:p>
      <w:pPr>
        <w:pStyle w:val="Heading2"/>
        <w:rPr>
          <w:rFonts w:ascii="仿宋" w:eastAsia="仿宋" w:hAnsi="仿宋" w:cs="仿宋" w:hint="eastAsia"/>
          <w:lang w:eastAsia="zh-CN"/>
        </w:rPr>
      </w:pPr>
      <w:bookmarkStart w:id="7" w:name="_Toc9685"/>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肛肠科医院项目的申报单位是“XXX实业发展公司”，这是一家在其所处行业内备受尊敬的企业。公司自成立以来，通过其在肛肠科医院项目中表现出的创新精神和卓越执行力，在市场上赢得了显著的地位。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该公司的法定代表人秦XX，在肛肠科医院项目及其他多个行业领域中都有着显著的贡献。秦XX以其出色的领导才能和敏锐的商业洞察力，带领公司在肛肠科医院项目等多个领域实现了持续的成长和成功。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肛肠科医院项目的重要合作伙伴。公司专注于[行业名称]领域，以创新作为驱动力，不断推动技术进步和市场扩张。在肛肠科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经营方面，XXX实业发展公司在肛肠科医院项目中展现了强劲的增长和稳定的财务表现。公司通过有效的策略，在肛肠科医院项目中扩大了其市场份额并增强了盈利能力。同时，公司积极承担社会责任，参与各类社会公益项目，增强了其在肛肠科医院项目中的品牌形象和社会影响力。</w:t>
      </w:r>
    </w:p>
    <w:p>
      <w:pPr>
        <w:pStyle w:val="Heading2"/>
        <w:ind w:firstLine="560" w:firstLineChars="200"/>
        <w:rPr>
          <w:rFonts w:ascii="仿宋" w:eastAsia="仿宋" w:hAnsi="仿宋" w:cs="仿宋" w:hint="eastAsia"/>
          <w:sz w:val="28"/>
          <w:lang w:eastAsia="zh-CN"/>
        </w:rPr>
      </w:pPr>
      <w:bookmarkStart w:id="8" w:name="_Toc13581"/>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w:t>
      </w: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肛肠科医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肛肠科医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https://d.book118.com/175041010314011034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肛肠科医院项目构思建设方案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17374"/>
    <w:rsid w:val="5F7173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04101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2023-12-23T03:18:00Z</dcterms:created>
  <dcterms:modified xsi:type="dcterms:W3CDTF">2023-12-23T03:18:48Z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29650BA8DE244FADA1738004B52579B1_11</vt:lpwstr>
  </property>
  <property fmtid="{D5CDD505-2E9C-101B-9397-08002B2CF9AE}" pid="3" name="KSOProductBuildVer">
    <vt:lpwstr>2052-12.1.0.16120</vt:lpwstr>
  </property>
</Properties>
</file>