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医疗健康大数据项目计划设计方案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71" w:history="1">
        <w:r>
          <w:rPr>
            <w:rFonts w:ascii="仿宋" w:eastAsia="仿宋" w:hAnsi="仿宋" w:cs="仿宋" w:hint="eastAsia"/>
            <w:lang w:eastAsia="zh-CN"/>
          </w:rPr>
          <w:t>前言</w:t>
        </w:r>
        <w:r>
          <w:tab/>
        </w:r>
        <w:r>
          <w:fldChar w:fldCharType="begin"/>
        </w:r>
        <w:r>
          <w:instrText xml:space="preserve"> PAGEREF _Toc30471 \h </w:instrText>
        </w:r>
        <w:r>
          <w:fldChar w:fldCharType="separate"/>
        </w:r>
        <w:r>
          <w:t>3</w:t>
        </w:r>
        <w:r>
          <w:fldChar w:fldCharType="end"/>
        </w:r>
      </w:hyperlink>
    </w:p>
    <w:p>
      <w:pPr>
        <w:pStyle w:val="TOC1"/>
        <w:tabs>
          <w:tab w:val="right" w:leader="dot" w:pos="8306"/>
        </w:tabs>
      </w:pPr>
      <w:hyperlink w:anchor="_Toc23227" w:history="1">
        <w:r>
          <w:rPr>
            <w:rFonts w:ascii="仿宋" w:eastAsia="仿宋" w:hAnsi="仿宋" w:cs="仿宋" w:hint="eastAsia"/>
            <w:lang w:eastAsia="zh-CN"/>
          </w:rPr>
          <w:t>一、医疗健康大数据项目文档管理</w:t>
        </w:r>
        <w:r>
          <w:tab/>
        </w:r>
        <w:r>
          <w:fldChar w:fldCharType="begin"/>
        </w:r>
        <w:r>
          <w:instrText xml:space="preserve"> PAGEREF _Toc23227 \h </w:instrText>
        </w:r>
        <w:r>
          <w:fldChar w:fldCharType="separate"/>
        </w:r>
        <w:r>
          <w:t>3</w:t>
        </w:r>
        <w:r>
          <w:fldChar w:fldCharType="end"/>
        </w:r>
      </w:hyperlink>
    </w:p>
    <w:p>
      <w:pPr>
        <w:pStyle w:val="TOC2"/>
        <w:tabs>
          <w:tab w:val="right" w:leader="dot" w:pos="8306"/>
        </w:tabs>
      </w:pPr>
      <w:hyperlink w:anchor="_Toc10535" w:history="1">
        <w:r>
          <w:rPr>
            <w:rFonts w:ascii="仿宋" w:eastAsia="仿宋" w:hAnsi="仿宋" w:cs="仿宋" w:hint="eastAsia"/>
            <w:lang w:eastAsia="zh-CN"/>
          </w:rPr>
          <w:t>(一)、文档编制与审查</w:t>
        </w:r>
        <w:r>
          <w:tab/>
        </w:r>
        <w:r>
          <w:fldChar w:fldCharType="begin"/>
        </w:r>
        <w:r>
          <w:instrText xml:space="preserve"> PAGEREF _Toc10535 \h </w:instrText>
        </w:r>
        <w:r>
          <w:fldChar w:fldCharType="separate"/>
        </w:r>
        <w:r>
          <w:t>3</w:t>
        </w:r>
        <w:r>
          <w:fldChar w:fldCharType="end"/>
        </w:r>
      </w:hyperlink>
    </w:p>
    <w:p>
      <w:pPr>
        <w:pStyle w:val="TOC2"/>
        <w:tabs>
          <w:tab w:val="right" w:leader="dot" w:pos="8306"/>
        </w:tabs>
      </w:pPr>
      <w:hyperlink w:anchor="_Toc21630" w:history="1">
        <w:r>
          <w:rPr>
            <w:rFonts w:ascii="仿宋" w:eastAsia="仿宋" w:hAnsi="仿宋" w:cs="仿宋" w:hint="eastAsia"/>
            <w:lang w:eastAsia="zh-CN"/>
          </w:rPr>
          <w:t>(二)、文档发布与分发</w:t>
        </w:r>
        <w:r>
          <w:tab/>
        </w:r>
        <w:r>
          <w:fldChar w:fldCharType="begin"/>
        </w:r>
        <w:r>
          <w:instrText xml:space="preserve"> PAGEREF _Toc21630 \h </w:instrText>
        </w:r>
        <w:r>
          <w:fldChar w:fldCharType="separate"/>
        </w:r>
        <w:r>
          <w:t>4</w:t>
        </w:r>
        <w:r>
          <w:fldChar w:fldCharType="end"/>
        </w:r>
      </w:hyperlink>
    </w:p>
    <w:p>
      <w:pPr>
        <w:pStyle w:val="TOC2"/>
        <w:tabs>
          <w:tab w:val="right" w:leader="dot" w:pos="8306"/>
        </w:tabs>
      </w:pPr>
      <w:hyperlink w:anchor="_Toc17687" w:history="1">
        <w:r>
          <w:rPr>
            <w:rFonts w:ascii="仿宋" w:eastAsia="仿宋" w:hAnsi="仿宋" w:cs="仿宋" w:hint="eastAsia"/>
            <w:lang w:eastAsia="zh-CN"/>
          </w:rPr>
          <w:t>(三)、文档存档与归档</w:t>
        </w:r>
        <w:r>
          <w:tab/>
        </w:r>
        <w:r>
          <w:fldChar w:fldCharType="begin"/>
        </w:r>
        <w:r>
          <w:instrText xml:space="preserve"> PAGEREF _Toc17687 \h </w:instrText>
        </w:r>
        <w:r>
          <w:fldChar w:fldCharType="separate"/>
        </w:r>
        <w:r>
          <w:t>5</w:t>
        </w:r>
        <w:r>
          <w:fldChar w:fldCharType="end"/>
        </w:r>
      </w:hyperlink>
    </w:p>
    <w:p>
      <w:pPr>
        <w:pStyle w:val="TOC1"/>
        <w:tabs>
          <w:tab w:val="right" w:leader="dot" w:pos="8306"/>
        </w:tabs>
      </w:pPr>
      <w:hyperlink w:anchor="_Toc14365" w:history="1">
        <w:r>
          <w:rPr>
            <w:rFonts w:ascii="仿宋" w:eastAsia="仿宋" w:hAnsi="仿宋" w:cs="仿宋" w:hint="eastAsia"/>
            <w:lang w:eastAsia="zh-CN"/>
          </w:rPr>
          <w:t>二、医疗健康大数据项目绩效评估</w:t>
        </w:r>
        <w:r>
          <w:tab/>
        </w:r>
        <w:r>
          <w:fldChar w:fldCharType="begin"/>
        </w:r>
        <w:r>
          <w:instrText xml:space="preserve"> PAGEREF _Toc14365 \h </w:instrText>
        </w:r>
        <w:r>
          <w:fldChar w:fldCharType="separate"/>
        </w:r>
        <w:r>
          <w:t>6</w:t>
        </w:r>
        <w:r>
          <w:fldChar w:fldCharType="end"/>
        </w:r>
      </w:hyperlink>
    </w:p>
    <w:p>
      <w:pPr>
        <w:pStyle w:val="TOC2"/>
        <w:tabs>
          <w:tab w:val="right" w:leader="dot" w:pos="8306"/>
        </w:tabs>
      </w:pPr>
      <w:hyperlink w:anchor="_Toc31366" w:history="1">
        <w:r>
          <w:rPr>
            <w:rFonts w:ascii="仿宋" w:eastAsia="仿宋" w:hAnsi="仿宋" w:cs="仿宋" w:hint="eastAsia"/>
            <w:lang w:eastAsia="zh-CN"/>
          </w:rPr>
          <w:t>(一)、绩效评估指标</w:t>
        </w:r>
        <w:r>
          <w:tab/>
        </w:r>
        <w:r>
          <w:fldChar w:fldCharType="begin"/>
        </w:r>
        <w:r>
          <w:instrText xml:space="preserve"> PAGEREF _Toc31366 \h </w:instrText>
        </w:r>
        <w:r>
          <w:fldChar w:fldCharType="separate"/>
        </w:r>
        <w:r>
          <w:t>6</w:t>
        </w:r>
        <w:r>
          <w:fldChar w:fldCharType="end"/>
        </w:r>
      </w:hyperlink>
    </w:p>
    <w:p>
      <w:pPr>
        <w:pStyle w:val="TOC2"/>
        <w:tabs>
          <w:tab w:val="right" w:leader="dot" w:pos="8306"/>
        </w:tabs>
      </w:pPr>
      <w:hyperlink w:anchor="_Toc25356" w:history="1">
        <w:r>
          <w:rPr>
            <w:rFonts w:ascii="仿宋" w:eastAsia="仿宋" w:hAnsi="仿宋" w:cs="仿宋" w:hint="eastAsia"/>
            <w:lang w:eastAsia="zh-CN"/>
          </w:rPr>
          <w:t>(二)、绩效评估方法</w:t>
        </w:r>
        <w:r>
          <w:tab/>
        </w:r>
        <w:r>
          <w:fldChar w:fldCharType="begin"/>
        </w:r>
        <w:r>
          <w:instrText xml:space="preserve"> PAGEREF _Toc25356 \h </w:instrText>
        </w:r>
        <w:r>
          <w:fldChar w:fldCharType="separate"/>
        </w:r>
        <w:r>
          <w:t>8</w:t>
        </w:r>
        <w:r>
          <w:fldChar w:fldCharType="end"/>
        </w:r>
      </w:hyperlink>
    </w:p>
    <w:p>
      <w:pPr>
        <w:pStyle w:val="TOC2"/>
        <w:tabs>
          <w:tab w:val="right" w:leader="dot" w:pos="8306"/>
        </w:tabs>
      </w:pPr>
      <w:hyperlink w:anchor="_Toc21418" w:history="1">
        <w:r>
          <w:rPr>
            <w:rFonts w:ascii="仿宋" w:eastAsia="仿宋" w:hAnsi="仿宋" w:cs="仿宋" w:hint="eastAsia"/>
            <w:lang w:eastAsia="zh-CN"/>
          </w:rPr>
          <w:t>(三)、绩效评估周期</w:t>
        </w:r>
        <w:r>
          <w:tab/>
        </w:r>
        <w:r>
          <w:fldChar w:fldCharType="begin"/>
        </w:r>
        <w:r>
          <w:instrText xml:space="preserve"> PAGEREF _Toc21418 \h </w:instrText>
        </w:r>
        <w:r>
          <w:fldChar w:fldCharType="separate"/>
        </w:r>
        <w:r>
          <w:t>9</w:t>
        </w:r>
        <w:r>
          <w:fldChar w:fldCharType="end"/>
        </w:r>
      </w:hyperlink>
    </w:p>
    <w:p>
      <w:pPr>
        <w:pStyle w:val="TOC1"/>
        <w:tabs>
          <w:tab w:val="right" w:leader="dot" w:pos="8306"/>
        </w:tabs>
      </w:pPr>
      <w:hyperlink w:anchor="_Toc5870" w:history="1">
        <w:r>
          <w:rPr>
            <w:rFonts w:ascii="仿宋" w:eastAsia="仿宋" w:hAnsi="仿宋" w:cs="仿宋" w:hint="eastAsia"/>
            <w:lang w:eastAsia="zh-CN"/>
          </w:rPr>
          <w:t>三、医疗健康大数据项目概论</w:t>
        </w:r>
        <w:r>
          <w:tab/>
        </w:r>
        <w:r>
          <w:fldChar w:fldCharType="begin"/>
        </w:r>
        <w:r>
          <w:instrText xml:space="preserve"> PAGEREF _Toc5870 \h </w:instrText>
        </w:r>
        <w:r>
          <w:fldChar w:fldCharType="separate"/>
        </w:r>
        <w:r>
          <w:t>10</w:t>
        </w:r>
        <w:r>
          <w:fldChar w:fldCharType="end"/>
        </w:r>
      </w:hyperlink>
    </w:p>
    <w:p>
      <w:pPr>
        <w:pStyle w:val="TOC2"/>
        <w:tabs>
          <w:tab w:val="right" w:leader="dot" w:pos="8306"/>
        </w:tabs>
      </w:pPr>
      <w:hyperlink w:anchor="_Toc4795" w:history="1">
        <w:r>
          <w:rPr>
            <w:rFonts w:ascii="仿宋" w:eastAsia="仿宋" w:hAnsi="仿宋" w:cs="仿宋" w:hint="eastAsia"/>
            <w:lang w:eastAsia="zh-CN"/>
          </w:rPr>
          <w:t>(一)、医疗健康大数据项目概况</w:t>
        </w:r>
        <w:r>
          <w:tab/>
        </w:r>
        <w:r>
          <w:fldChar w:fldCharType="begin"/>
        </w:r>
        <w:r>
          <w:instrText xml:space="preserve"> PAGEREF _Toc4795 \h </w:instrText>
        </w:r>
        <w:r>
          <w:fldChar w:fldCharType="separate"/>
        </w:r>
        <w:r>
          <w:t>10</w:t>
        </w:r>
        <w:r>
          <w:fldChar w:fldCharType="end"/>
        </w:r>
      </w:hyperlink>
    </w:p>
    <w:p>
      <w:pPr>
        <w:pStyle w:val="TOC2"/>
        <w:tabs>
          <w:tab w:val="right" w:leader="dot" w:pos="8306"/>
        </w:tabs>
      </w:pPr>
      <w:hyperlink w:anchor="_Toc32694" w:history="1">
        <w:r>
          <w:rPr>
            <w:rFonts w:ascii="仿宋" w:eastAsia="仿宋" w:hAnsi="仿宋" w:cs="仿宋" w:hint="eastAsia"/>
            <w:lang w:eastAsia="zh-CN"/>
          </w:rPr>
          <w:t>(二)、医疗健康大数据项目目标</w:t>
        </w:r>
        <w:r>
          <w:tab/>
        </w:r>
        <w:r>
          <w:fldChar w:fldCharType="begin"/>
        </w:r>
        <w:r>
          <w:instrText xml:space="preserve"> PAGEREF _Toc32694 \h </w:instrText>
        </w:r>
        <w:r>
          <w:fldChar w:fldCharType="separate"/>
        </w:r>
        <w:r>
          <w:t>12</w:t>
        </w:r>
        <w:r>
          <w:fldChar w:fldCharType="end"/>
        </w:r>
      </w:hyperlink>
    </w:p>
    <w:p>
      <w:pPr>
        <w:pStyle w:val="TOC2"/>
        <w:tabs>
          <w:tab w:val="right" w:leader="dot" w:pos="8306"/>
        </w:tabs>
      </w:pPr>
      <w:hyperlink w:anchor="_Toc17428" w:history="1">
        <w:r>
          <w:rPr>
            <w:rFonts w:ascii="仿宋" w:eastAsia="仿宋" w:hAnsi="仿宋" w:cs="仿宋" w:hint="eastAsia"/>
            <w:lang w:eastAsia="zh-CN"/>
          </w:rPr>
          <w:t>(三)、医疗健康大数据项目提出的理由</w:t>
        </w:r>
        <w:r>
          <w:tab/>
        </w:r>
        <w:r>
          <w:fldChar w:fldCharType="begin"/>
        </w:r>
        <w:r>
          <w:instrText xml:space="preserve"> PAGEREF _Toc17428 \h </w:instrText>
        </w:r>
        <w:r>
          <w:fldChar w:fldCharType="separate"/>
        </w:r>
        <w:r>
          <w:t>13</w:t>
        </w:r>
        <w:r>
          <w:fldChar w:fldCharType="end"/>
        </w:r>
      </w:hyperlink>
    </w:p>
    <w:p>
      <w:pPr>
        <w:pStyle w:val="TOC2"/>
        <w:tabs>
          <w:tab w:val="right" w:leader="dot" w:pos="8306"/>
        </w:tabs>
      </w:pPr>
      <w:hyperlink w:anchor="_Toc4028" w:history="1">
        <w:r>
          <w:rPr>
            <w:rFonts w:ascii="仿宋" w:eastAsia="仿宋" w:hAnsi="仿宋" w:cs="仿宋" w:hint="eastAsia"/>
            <w:lang w:eastAsia="zh-CN"/>
          </w:rPr>
          <w:t>(四)、医疗健康大数据项目意义</w:t>
        </w:r>
        <w:r>
          <w:tab/>
        </w:r>
        <w:r>
          <w:fldChar w:fldCharType="begin"/>
        </w:r>
        <w:r>
          <w:instrText xml:space="preserve"> PAGEREF _Toc4028 \h </w:instrText>
        </w:r>
        <w:r>
          <w:fldChar w:fldCharType="separate"/>
        </w:r>
        <w:r>
          <w:t>15</w:t>
        </w:r>
        <w:r>
          <w:fldChar w:fldCharType="end"/>
        </w:r>
      </w:hyperlink>
    </w:p>
    <w:p>
      <w:pPr>
        <w:pStyle w:val="TOC2"/>
        <w:tabs>
          <w:tab w:val="right" w:leader="dot" w:pos="8306"/>
        </w:tabs>
      </w:pPr>
      <w:hyperlink w:anchor="_Toc29291" w:history="1">
        <w:r>
          <w:rPr>
            <w:rFonts w:ascii="仿宋" w:eastAsia="仿宋" w:hAnsi="仿宋" w:cs="仿宋" w:hint="eastAsia"/>
            <w:lang w:eastAsia="zh-CN"/>
          </w:rPr>
          <w:t>(五)、医疗健康大数据项目背景</w:t>
        </w:r>
        <w:r>
          <w:tab/>
        </w:r>
        <w:r>
          <w:fldChar w:fldCharType="begin"/>
        </w:r>
        <w:r>
          <w:instrText xml:space="preserve"> PAGEREF _Toc29291 \h </w:instrText>
        </w:r>
        <w:r>
          <w:fldChar w:fldCharType="separate"/>
        </w:r>
        <w:r>
          <w:t>15</w:t>
        </w:r>
        <w:r>
          <w:fldChar w:fldCharType="end"/>
        </w:r>
      </w:hyperlink>
    </w:p>
    <w:p>
      <w:pPr>
        <w:pStyle w:val="TOC1"/>
        <w:tabs>
          <w:tab w:val="right" w:leader="dot" w:pos="8306"/>
        </w:tabs>
      </w:pPr>
      <w:hyperlink w:anchor="_Toc2459" w:history="1">
        <w:r>
          <w:rPr>
            <w:rFonts w:ascii="仿宋" w:eastAsia="仿宋" w:hAnsi="仿宋" w:cs="仿宋" w:hint="eastAsia"/>
            <w:lang w:eastAsia="zh-CN"/>
          </w:rPr>
          <w:t>四、医疗健康大数据项目建设单位说明</w:t>
        </w:r>
        <w:r>
          <w:tab/>
        </w:r>
        <w:r>
          <w:fldChar w:fldCharType="begin"/>
        </w:r>
        <w:r>
          <w:instrText xml:space="preserve"> PAGEREF _Toc2459 \h </w:instrText>
        </w:r>
        <w:r>
          <w:fldChar w:fldCharType="separate"/>
        </w:r>
        <w:r>
          <w:t>16</w:t>
        </w:r>
        <w:r>
          <w:fldChar w:fldCharType="end"/>
        </w:r>
      </w:hyperlink>
    </w:p>
    <w:p>
      <w:pPr>
        <w:pStyle w:val="TOC2"/>
        <w:tabs>
          <w:tab w:val="right" w:leader="dot" w:pos="8306"/>
        </w:tabs>
      </w:pPr>
      <w:hyperlink w:anchor="_Toc5572" w:history="1">
        <w:r>
          <w:rPr>
            <w:rFonts w:ascii="仿宋" w:eastAsia="仿宋" w:hAnsi="仿宋" w:cs="仿宋" w:hint="eastAsia"/>
            <w:lang w:eastAsia="zh-CN"/>
          </w:rPr>
          <w:t>(一)、医疗健康大数据项目承办单位基本情况</w:t>
        </w:r>
        <w:r>
          <w:tab/>
        </w:r>
        <w:r>
          <w:fldChar w:fldCharType="begin"/>
        </w:r>
        <w:r>
          <w:instrText xml:space="preserve"> PAGEREF _Toc5572 \h </w:instrText>
        </w:r>
        <w:r>
          <w:fldChar w:fldCharType="separate"/>
        </w:r>
        <w:r>
          <w:t>16</w:t>
        </w:r>
        <w:r>
          <w:fldChar w:fldCharType="end"/>
        </w:r>
      </w:hyperlink>
    </w:p>
    <w:p>
      <w:pPr>
        <w:pStyle w:val="TOC2"/>
        <w:tabs>
          <w:tab w:val="right" w:leader="dot" w:pos="8306"/>
        </w:tabs>
      </w:pPr>
      <w:hyperlink w:anchor="_Toc3535" w:history="1">
        <w:r>
          <w:rPr>
            <w:rFonts w:ascii="仿宋" w:eastAsia="仿宋" w:hAnsi="仿宋" w:cs="仿宋" w:hint="eastAsia"/>
            <w:lang w:eastAsia="zh-CN"/>
          </w:rPr>
          <w:t>(二)、公司经济效益分析</w:t>
        </w:r>
        <w:r>
          <w:tab/>
        </w:r>
        <w:r>
          <w:fldChar w:fldCharType="begin"/>
        </w:r>
        <w:r>
          <w:instrText xml:space="preserve"> PAGEREF _Toc3535 \h </w:instrText>
        </w:r>
        <w:r>
          <w:fldChar w:fldCharType="separate"/>
        </w:r>
        <w:r>
          <w:t>17</w:t>
        </w:r>
        <w:r>
          <w:fldChar w:fldCharType="end"/>
        </w:r>
      </w:hyperlink>
    </w:p>
    <w:p>
      <w:pPr>
        <w:pStyle w:val="TOC1"/>
        <w:tabs>
          <w:tab w:val="right" w:leader="dot" w:pos="8306"/>
        </w:tabs>
      </w:pPr>
      <w:hyperlink w:anchor="_Toc23308" w:history="1">
        <w:r>
          <w:rPr>
            <w:rFonts w:ascii="仿宋" w:eastAsia="仿宋" w:hAnsi="仿宋" w:cs="仿宋" w:hint="eastAsia"/>
            <w:lang w:eastAsia="zh-CN"/>
          </w:rPr>
          <w:t>五、医疗健康大数据项目危机管理</w:t>
        </w:r>
        <w:r>
          <w:tab/>
        </w:r>
        <w:r>
          <w:fldChar w:fldCharType="begin"/>
        </w:r>
        <w:r>
          <w:instrText xml:space="preserve"> PAGEREF _Toc23308 \h </w:instrText>
        </w:r>
        <w:r>
          <w:fldChar w:fldCharType="separate"/>
        </w:r>
        <w:r>
          <w:t>18</w:t>
        </w:r>
        <w:r>
          <w:fldChar w:fldCharType="end"/>
        </w:r>
      </w:hyperlink>
    </w:p>
    <w:p>
      <w:pPr>
        <w:pStyle w:val="TOC2"/>
        <w:tabs>
          <w:tab w:val="right" w:leader="dot" w:pos="8306"/>
        </w:tabs>
      </w:pPr>
      <w:hyperlink w:anchor="_Toc29289" w:history="1">
        <w:r>
          <w:rPr>
            <w:rFonts w:ascii="仿宋" w:eastAsia="仿宋" w:hAnsi="仿宋" w:cs="仿宋" w:hint="eastAsia"/>
            <w:lang w:eastAsia="zh-CN"/>
          </w:rPr>
          <w:t>(一)、危机预警与识别</w:t>
        </w:r>
        <w:r>
          <w:tab/>
        </w:r>
        <w:r>
          <w:fldChar w:fldCharType="begin"/>
        </w:r>
        <w:r>
          <w:instrText xml:space="preserve"> PAGEREF _Toc29289 \h </w:instrText>
        </w:r>
        <w:r>
          <w:fldChar w:fldCharType="separate"/>
        </w:r>
        <w:r>
          <w:t>18</w:t>
        </w:r>
        <w:r>
          <w:fldChar w:fldCharType="end"/>
        </w:r>
      </w:hyperlink>
    </w:p>
    <w:p>
      <w:pPr>
        <w:pStyle w:val="TOC2"/>
        <w:tabs>
          <w:tab w:val="right" w:leader="dot" w:pos="8306"/>
        </w:tabs>
      </w:pPr>
      <w:hyperlink w:anchor="_Toc4481" w:history="1">
        <w:r>
          <w:rPr>
            <w:rFonts w:ascii="仿宋" w:eastAsia="仿宋" w:hAnsi="仿宋" w:cs="仿宋" w:hint="eastAsia"/>
            <w:lang w:eastAsia="zh-CN"/>
          </w:rPr>
          <w:t>(二)、危机应对与恢复</w:t>
        </w:r>
        <w:r>
          <w:tab/>
        </w:r>
        <w:r>
          <w:fldChar w:fldCharType="begin"/>
        </w:r>
        <w:r>
          <w:instrText xml:space="preserve"> PAGEREF _Toc4481 \h </w:instrText>
        </w:r>
        <w:r>
          <w:fldChar w:fldCharType="separate"/>
        </w:r>
        <w:r>
          <w:t>19</w:t>
        </w:r>
        <w:r>
          <w:fldChar w:fldCharType="end"/>
        </w:r>
      </w:hyperlink>
    </w:p>
    <w:p>
      <w:pPr>
        <w:pStyle w:val="TOC1"/>
        <w:tabs>
          <w:tab w:val="right" w:leader="dot" w:pos="8306"/>
        </w:tabs>
      </w:pPr>
      <w:hyperlink w:anchor="_Toc7518" w:history="1">
        <w:r>
          <w:rPr>
            <w:rFonts w:ascii="仿宋" w:eastAsia="仿宋" w:hAnsi="仿宋" w:cs="仿宋" w:hint="eastAsia"/>
            <w:lang w:eastAsia="zh-CN"/>
          </w:rPr>
          <w:t>六、医疗健康大数据项目建设背景及必要性分析</w:t>
        </w:r>
        <w:r>
          <w:tab/>
        </w:r>
        <w:r>
          <w:fldChar w:fldCharType="begin"/>
        </w:r>
        <w:r>
          <w:instrText xml:space="preserve"> PAGEREF _Toc7518 \h </w:instrText>
        </w:r>
        <w:r>
          <w:fldChar w:fldCharType="separate"/>
        </w:r>
        <w:r>
          <w:t>21</w:t>
        </w:r>
        <w:r>
          <w:fldChar w:fldCharType="end"/>
        </w:r>
      </w:hyperlink>
    </w:p>
    <w:p>
      <w:pPr>
        <w:pStyle w:val="TOC2"/>
        <w:tabs>
          <w:tab w:val="right" w:leader="dot" w:pos="8306"/>
        </w:tabs>
      </w:pPr>
      <w:hyperlink w:anchor="_Toc13387" w:history="1">
        <w:r>
          <w:rPr>
            <w:rFonts w:ascii="仿宋" w:eastAsia="仿宋" w:hAnsi="仿宋" w:cs="仿宋" w:hint="eastAsia"/>
            <w:lang w:eastAsia="zh-CN"/>
          </w:rPr>
          <w:t>(一)、医疗健康大数据项目背景分析</w:t>
        </w:r>
        <w:r>
          <w:tab/>
        </w:r>
        <w:r>
          <w:fldChar w:fldCharType="begin"/>
        </w:r>
        <w:r>
          <w:instrText xml:space="preserve"> PAGEREF _Toc13387 \h </w:instrText>
        </w:r>
        <w:r>
          <w:fldChar w:fldCharType="separate"/>
        </w:r>
        <w:r>
          <w:t>21</w:t>
        </w:r>
        <w:r>
          <w:fldChar w:fldCharType="end"/>
        </w:r>
      </w:hyperlink>
    </w:p>
    <w:p>
      <w:pPr>
        <w:pStyle w:val="TOC2"/>
        <w:tabs>
          <w:tab w:val="right" w:leader="dot" w:pos="8306"/>
        </w:tabs>
      </w:pPr>
      <w:hyperlink w:anchor="_Toc7726" w:history="1">
        <w:r>
          <w:rPr>
            <w:rFonts w:ascii="仿宋" w:eastAsia="仿宋" w:hAnsi="仿宋" w:cs="仿宋" w:hint="eastAsia"/>
            <w:lang w:eastAsia="zh-CN"/>
          </w:rPr>
          <w:t>(二)、医疗健康大数据项目建设必要性分析</w:t>
        </w:r>
        <w:r>
          <w:tab/>
        </w:r>
        <w:r>
          <w:fldChar w:fldCharType="begin"/>
        </w:r>
        <w:r>
          <w:instrText xml:space="preserve"> PAGEREF _Toc7726 \h </w:instrText>
        </w:r>
        <w:r>
          <w:fldChar w:fldCharType="separate"/>
        </w:r>
        <w:r>
          <w:t>22</w:t>
        </w:r>
        <w:r>
          <w:fldChar w:fldCharType="end"/>
        </w:r>
      </w:hyperlink>
    </w:p>
    <w:p>
      <w:pPr>
        <w:pStyle w:val="TOC1"/>
        <w:tabs>
          <w:tab w:val="right" w:leader="dot" w:pos="8306"/>
        </w:tabs>
      </w:pPr>
      <w:hyperlink w:anchor="_Toc31220" w:history="1">
        <w:r>
          <w:rPr>
            <w:rFonts w:ascii="仿宋" w:eastAsia="仿宋" w:hAnsi="仿宋" w:cs="仿宋" w:hint="eastAsia"/>
            <w:lang w:eastAsia="zh-CN"/>
          </w:rPr>
          <w:t>七、医疗健康大数据项目风险管理</w:t>
        </w:r>
        <w:r>
          <w:tab/>
        </w:r>
        <w:r>
          <w:fldChar w:fldCharType="begin"/>
        </w:r>
        <w:r>
          <w:instrText xml:space="preserve"> PAGEREF _Toc31220 \h </w:instrText>
        </w:r>
        <w:r>
          <w:fldChar w:fldCharType="separate"/>
        </w:r>
        <w:r>
          <w:t>24</w:t>
        </w:r>
        <w:r>
          <w:fldChar w:fldCharType="end"/>
        </w:r>
      </w:hyperlink>
    </w:p>
    <w:p>
      <w:pPr>
        <w:pStyle w:val="TOC2"/>
        <w:tabs>
          <w:tab w:val="right" w:leader="dot" w:pos="8306"/>
        </w:tabs>
      </w:pPr>
      <w:hyperlink w:anchor="_Toc27138" w:history="1">
        <w:r>
          <w:rPr>
            <w:rFonts w:ascii="仿宋" w:eastAsia="仿宋" w:hAnsi="仿宋" w:cs="仿宋" w:hint="eastAsia"/>
            <w:lang w:eastAsia="zh-CN"/>
          </w:rPr>
          <w:t>(一)、风险识别与评估</w:t>
        </w:r>
        <w:r>
          <w:tab/>
        </w:r>
        <w:r>
          <w:fldChar w:fldCharType="begin"/>
        </w:r>
        <w:r>
          <w:instrText xml:space="preserve"> PAGEREF _Toc27138 \h </w:instrText>
        </w:r>
        <w:r>
          <w:fldChar w:fldCharType="separate"/>
        </w:r>
        <w:r>
          <w:t>24</w:t>
        </w:r>
        <w:r>
          <w:fldChar w:fldCharType="end"/>
        </w:r>
      </w:hyperlink>
    </w:p>
    <w:p>
      <w:pPr>
        <w:pStyle w:val="TOC2"/>
        <w:tabs>
          <w:tab w:val="right" w:leader="dot" w:pos="8306"/>
        </w:tabs>
      </w:pPr>
      <w:hyperlink w:anchor="_Toc24746" w:history="1">
        <w:r>
          <w:rPr>
            <w:rFonts w:ascii="仿宋" w:eastAsia="仿宋" w:hAnsi="仿宋" w:cs="仿宋" w:hint="eastAsia"/>
            <w:lang w:eastAsia="zh-CN"/>
          </w:rPr>
          <w:t>(二)、风险应对策略</w:t>
        </w:r>
        <w:r>
          <w:tab/>
        </w:r>
        <w:r>
          <w:fldChar w:fldCharType="begin"/>
        </w:r>
        <w:r>
          <w:instrText xml:space="preserve"> PAGEREF _Toc24746 \h </w:instrText>
        </w:r>
        <w:r>
          <w:fldChar w:fldCharType="separate"/>
        </w:r>
        <w:r>
          <w:t>25</w:t>
        </w:r>
        <w:r>
          <w:fldChar w:fldCharType="end"/>
        </w:r>
      </w:hyperlink>
    </w:p>
    <w:p>
      <w:pPr>
        <w:pStyle w:val="TOC2"/>
        <w:tabs>
          <w:tab w:val="right" w:leader="dot" w:pos="8306"/>
        </w:tabs>
      </w:pPr>
      <w:hyperlink w:anchor="_Toc30059" w:history="1">
        <w:r>
          <w:rPr>
            <w:rFonts w:ascii="仿宋" w:eastAsia="仿宋" w:hAnsi="仿宋" w:cs="仿宋" w:hint="eastAsia"/>
            <w:lang w:eastAsia="zh-CN"/>
          </w:rPr>
          <w:t>(三)、风险监控与控制</w:t>
        </w:r>
        <w:r>
          <w:tab/>
        </w:r>
        <w:r>
          <w:fldChar w:fldCharType="begin"/>
        </w:r>
        <w:r>
          <w:instrText xml:space="preserve"> PAGEREF _Toc30059 \h </w:instrText>
        </w:r>
        <w:r>
          <w:fldChar w:fldCharType="separate"/>
        </w:r>
        <w:r>
          <w:t>27</w:t>
        </w:r>
        <w:r>
          <w:fldChar w:fldCharType="end"/>
        </w:r>
      </w:hyperlink>
    </w:p>
    <w:p>
      <w:pPr>
        <w:pStyle w:val="TOC1"/>
        <w:tabs>
          <w:tab w:val="right" w:leader="dot" w:pos="8306"/>
        </w:tabs>
      </w:pPr>
      <w:hyperlink w:anchor="_Toc9575" w:history="1">
        <w:r>
          <w:rPr>
            <w:rFonts w:ascii="仿宋" w:eastAsia="仿宋" w:hAnsi="仿宋" w:cs="仿宋" w:hint="eastAsia"/>
            <w:lang w:eastAsia="zh-CN"/>
          </w:rPr>
          <w:t>八、医疗健康大数据项目环境影响分析</w:t>
        </w:r>
        <w:r>
          <w:tab/>
        </w:r>
        <w:r>
          <w:fldChar w:fldCharType="begin"/>
        </w:r>
        <w:r>
          <w:instrText xml:space="preserve"> PAGEREF _Toc9575 \h </w:instrText>
        </w:r>
        <w:r>
          <w:fldChar w:fldCharType="separate"/>
        </w:r>
        <w:r>
          <w:t>28</w:t>
        </w:r>
        <w:r>
          <w:fldChar w:fldCharType="end"/>
        </w:r>
      </w:hyperlink>
    </w:p>
    <w:p>
      <w:pPr>
        <w:pStyle w:val="TOC2"/>
        <w:tabs>
          <w:tab w:val="right" w:leader="dot" w:pos="8306"/>
        </w:tabs>
      </w:pPr>
      <w:hyperlink w:anchor="_Toc362" w:history="1">
        <w:r>
          <w:rPr>
            <w:rFonts w:ascii="仿宋" w:eastAsia="仿宋" w:hAnsi="仿宋" w:cs="仿宋" w:hint="eastAsia"/>
            <w:lang w:eastAsia="zh-CN"/>
          </w:rPr>
          <w:t>(一)、建设区域环境质量现状</w:t>
        </w:r>
        <w:r>
          <w:tab/>
        </w:r>
        <w:r>
          <w:fldChar w:fldCharType="begin"/>
        </w:r>
        <w:r>
          <w:instrText xml:space="preserve"> PAGEREF _Toc362 \h </w:instrText>
        </w:r>
        <w:r>
          <w:fldChar w:fldCharType="separate"/>
        </w:r>
        <w:r>
          <w:t>28</w:t>
        </w:r>
        <w:r>
          <w:fldChar w:fldCharType="end"/>
        </w:r>
      </w:hyperlink>
    </w:p>
    <w:p>
      <w:pPr>
        <w:pStyle w:val="TOC2"/>
        <w:tabs>
          <w:tab w:val="right" w:leader="dot" w:pos="8306"/>
        </w:tabs>
      </w:pPr>
      <w:hyperlink w:anchor="_Toc17774" w:history="1">
        <w:r>
          <w:rPr>
            <w:rFonts w:ascii="仿宋" w:eastAsia="仿宋" w:hAnsi="仿宋" w:cs="仿宋" w:hint="eastAsia"/>
            <w:lang w:eastAsia="zh-CN"/>
          </w:rPr>
          <w:t>(二)、建设期环境保护</w:t>
        </w:r>
        <w:r>
          <w:tab/>
        </w:r>
        <w:r>
          <w:fldChar w:fldCharType="begin"/>
        </w:r>
        <w:r>
          <w:instrText xml:space="preserve"> PAGEREF _Toc17774 \h </w:instrText>
        </w:r>
        <w:r>
          <w:fldChar w:fldCharType="separate"/>
        </w:r>
        <w:r>
          <w:t>29</w:t>
        </w:r>
        <w:r>
          <w:fldChar w:fldCharType="end"/>
        </w:r>
      </w:hyperlink>
    </w:p>
    <w:p>
      <w:pPr>
        <w:pStyle w:val="TOC2"/>
        <w:tabs>
          <w:tab w:val="right" w:leader="dot" w:pos="8306"/>
        </w:tabs>
      </w:pPr>
      <w:hyperlink w:anchor="_Toc23915" w:history="1">
        <w:r>
          <w:rPr>
            <w:rFonts w:ascii="仿宋" w:eastAsia="仿宋" w:hAnsi="仿宋" w:cs="仿宋" w:hint="eastAsia"/>
            <w:lang w:eastAsia="zh-CN"/>
          </w:rPr>
          <w:t>(三)、运营期环境保护</w:t>
        </w:r>
        <w:r>
          <w:tab/>
        </w:r>
        <w:r>
          <w:fldChar w:fldCharType="begin"/>
        </w:r>
        <w:r>
          <w:instrText xml:space="preserve"> PAGEREF _Toc23915 \h </w:instrText>
        </w:r>
        <w:r>
          <w:fldChar w:fldCharType="separate"/>
        </w:r>
        <w:r>
          <w:t>31</w:t>
        </w:r>
        <w:r>
          <w:fldChar w:fldCharType="end"/>
        </w:r>
      </w:hyperlink>
    </w:p>
    <w:p>
      <w:pPr>
        <w:pStyle w:val="TOC2"/>
        <w:tabs>
          <w:tab w:val="right" w:leader="dot" w:pos="8306"/>
        </w:tabs>
      </w:pPr>
      <w:hyperlink w:anchor="_Toc25804" w:history="1">
        <w:r>
          <w:rPr>
            <w:rFonts w:ascii="仿宋" w:eastAsia="仿宋" w:hAnsi="仿宋" w:cs="仿宋" w:hint="eastAsia"/>
            <w:lang w:eastAsia="zh-CN"/>
          </w:rPr>
          <w:t>(四)、医疗健康大数据项目建设对区域经济的影响</w:t>
        </w:r>
        <w:r>
          <w:tab/>
        </w:r>
        <w:r>
          <w:fldChar w:fldCharType="begin"/>
        </w:r>
        <w:r>
          <w:instrText xml:space="preserve"> PAGEREF _Toc25804 \h </w:instrText>
        </w:r>
        <w:r>
          <w:fldChar w:fldCharType="separate"/>
        </w:r>
        <w:r>
          <w:t>32</w:t>
        </w:r>
        <w:r>
          <w:fldChar w:fldCharType="end"/>
        </w:r>
      </w:hyperlink>
    </w:p>
    <w:p>
      <w:pPr>
        <w:pStyle w:val="TOC2"/>
        <w:tabs>
          <w:tab w:val="right" w:leader="dot" w:pos="8306"/>
        </w:tabs>
      </w:pPr>
      <w:hyperlink w:anchor="_Toc11857" w:history="1">
        <w:r>
          <w:rPr>
            <w:rFonts w:ascii="仿宋" w:eastAsia="仿宋" w:hAnsi="仿宋" w:cs="仿宋" w:hint="eastAsia"/>
            <w:lang w:eastAsia="zh-CN"/>
          </w:rPr>
          <w:t>(五)、废弃物处理</w:t>
        </w:r>
        <w:r>
          <w:tab/>
        </w:r>
        <w:r>
          <w:fldChar w:fldCharType="begin"/>
        </w:r>
        <w:r>
          <w:instrText xml:space="preserve"> PAGEREF _Toc11857 \h </w:instrText>
        </w:r>
        <w:r>
          <w:fldChar w:fldCharType="separate"/>
        </w:r>
        <w:r>
          <w:t>34</w:t>
        </w:r>
        <w:r>
          <w:fldChar w:fldCharType="end"/>
        </w:r>
      </w:hyperlink>
    </w:p>
    <w:p>
      <w:pPr>
        <w:pStyle w:val="TOC2"/>
        <w:tabs>
          <w:tab w:val="right" w:leader="dot" w:pos="8306"/>
        </w:tabs>
      </w:pPr>
      <w:hyperlink w:anchor="_Toc2488" w:history="1">
        <w:r>
          <w:rPr>
            <w:rFonts w:ascii="仿宋" w:eastAsia="仿宋" w:hAnsi="仿宋" w:cs="仿宋" w:hint="eastAsia"/>
            <w:lang w:eastAsia="zh-CN"/>
          </w:rPr>
          <w:t>(六)、特殊环境影响分析</w:t>
        </w:r>
        <w:r>
          <w:tab/>
        </w:r>
        <w:r>
          <w:fldChar w:fldCharType="begin"/>
        </w:r>
        <w:r>
          <w:instrText xml:space="preserve"> PAGEREF _Toc2488 \h </w:instrText>
        </w:r>
        <w:r>
          <w:fldChar w:fldCharType="separate"/>
        </w:r>
        <w:r>
          <w:t>35</w:t>
        </w:r>
        <w:r>
          <w:fldChar w:fldCharType="end"/>
        </w:r>
      </w:hyperlink>
    </w:p>
    <w:p>
      <w:pPr>
        <w:pStyle w:val="TOC2"/>
        <w:tabs>
          <w:tab w:val="right" w:leader="dot" w:pos="8306"/>
        </w:tabs>
      </w:pPr>
      <w:hyperlink w:anchor="_Toc2770" w:history="1">
        <w:r>
          <w:rPr>
            <w:rFonts w:ascii="仿宋" w:eastAsia="仿宋" w:hAnsi="仿宋" w:cs="仿宋" w:hint="eastAsia"/>
            <w:lang w:eastAsia="zh-CN"/>
          </w:rPr>
          <w:t>(七)、清洁生产</w:t>
        </w:r>
        <w:r>
          <w:tab/>
        </w:r>
        <w:r>
          <w:fldChar w:fldCharType="begin"/>
        </w:r>
        <w:r>
          <w:instrText xml:space="preserve"> PAGEREF _Toc2770 \h </w:instrText>
        </w:r>
        <w:r>
          <w:fldChar w:fldCharType="separate"/>
        </w:r>
        <w:r>
          <w:t>36</w:t>
        </w:r>
        <w:r>
          <w:fldChar w:fldCharType="end"/>
        </w:r>
      </w:hyperlink>
    </w:p>
    <w:p>
      <w:pPr>
        <w:pStyle w:val="TOC2"/>
        <w:tabs>
          <w:tab w:val="right" w:leader="dot" w:pos="8306"/>
        </w:tabs>
      </w:pPr>
      <w:hyperlink w:anchor="_Toc23553" w:history="1">
        <w:r>
          <w:rPr>
            <w:rFonts w:ascii="仿宋" w:eastAsia="仿宋" w:hAnsi="仿宋" w:cs="仿宋" w:hint="eastAsia"/>
            <w:lang w:eastAsia="zh-CN"/>
          </w:rPr>
          <w:t>(八)、环境保护综合评价</w:t>
        </w:r>
        <w:r>
          <w:tab/>
        </w:r>
        <w:r>
          <w:fldChar w:fldCharType="begin"/>
        </w:r>
        <w:r>
          <w:instrText xml:space="preserve"> PAGEREF _Toc23553 \h </w:instrText>
        </w:r>
        <w:r>
          <w:fldChar w:fldCharType="separate"/>
        </w:r>
        <w:r>
          <w:t>37</w:t>
        </w:r>
        <w:r>
          <w:fldChar w:fldCharType="end"/>
        </w:r>
      </w:hyperlink>
    </w:p>
    <w:p>
      <w:pPr>
        <w:pStyle w:val="TOC1"/>
        <w:tabs>
          <w:tab w:val="right" w:leader="dot" w:pos="8306"/>
        </w:tabs>
      </w:pPr>
      <w:hyperlink w:anchor="_Toc32685" w:history="1">
        <w:r>
          <w:rPr>
            <w:rFonts w:ascii="仿宋" w:eastAsia="仿宋" w:hAnsi="仿宋" w:cs="仿宋" w:hint="eastAsia"/>
            <w:lang w:eastAsia="zh-CN"/>
          </w:rPr>
          <w:t>九、医疗健康大数据项目投资规划</w:t>
        </w:r>
        <w:r>
          <w:tab/>
        </w:r>
        <w:r>
          <w:fldChar w:fldCharType="begin"/>
        </w:r>
        <w:r>
          <w:instrText xml:space="preserve"> PAGEREF _Toc32685 \h </w:instrText>
        </w:r>
        <w:r>
          <w:fldChar w:fldCharType="separate"/>
        </w:r>
        <w:r>
          <w:t>39</w:t>
        </w:r>
        <w:r>
          <w:fldChar w:fldCharType="end"/>
        </w:r>
      </w:hyperlink>
    </w:p>
    <w:p>
      <w:pPr>
        <w:pStyle w:val="TOC2"/>
        <w:tabs>
          <w:tab w:val="right" w:leader="dot" w:pos="8306"/>
        </w:tabs>
      </w:pPr>
      <w:hyperlink w:anchor="_Toc20722" w:history="1">
        <w:r>
          <w:rPr>
            <w:rFonts w:ascii="仿宋" w:eastAsia="仿宋" w:hAnsi="仿宋" w:cs="仿宋" w:hint="eastAsia"/>
            <w:lang w:eastAsia="zh-CN"/>
          </w:rPr>
          <w:t>(一)、医疗健康大数据项目总投资估算</w:t>
        </w:r>
        <w:r>
          <w:tab/>
        </w:r>
        <w:r>
          <w:fldChar w:fldCharType="begin"/>
        </w:r>
        <w:r>
          <w:instrText xml:space="preserve"> PAGEREF _Toc20722 \h </w:instrText>
        </w:r>
        <w:r>
          <w:fldChar w:fldCharType="separate"/>
        </w:r>
        <w:r>
          <w:t>39</w:t>
        </w:r>
        <w:r>
          <w:fldChar w:fldCharType="end"/>
        </w:r>
      </w:hyperlink>
    </w:p>
    <w:p>
      <w:pPr>
        <w:pStyle w:val="TOC2"/>
        <w:tabs>
          <w:tab w:val="right" w:leader="dot" w:pos="8306"/>
        </w:tabs>
      </w:pPr>
      <w:hyperlink w:anchor="_Toc25209" w:history="1">
        <w:r>
          <w:rPr>
            <w:rFonts w:ascii="仿宋" w:eastAsia="仿宋" w:hAnsi="仿宋" w:cs="仿宋" w:hint="eastAsia"/>
            <w:lang w:eastAsia="zh-CN"/>
          </w:rPr>
          <w:t>(二)、资金筹措</w:t>
        </w:r>
        <w:r>
          <w:tab/>
        </w:r>
        <w:r>
          <w:fldChar w:fldCharType="begin"/>
        </w:r>
        <w:r>
          <w:instrText xml:space="preserve"> PAGEREF _Toc25209 \h </w:instrText>
        </w:r>
        <w:r>
          <w:fldChar w:fldCharType="separate"/>
        </w:r>
        <w:r>
          <w:t>40</w:t>
        </w:r>
        <w:r>
          <w:fldChar w:fldCharType="end"/>
        </w:r>
      </w:hyperlink>
    </w:p>
    <w:p>
      <w:pPr>
        <w:pStyle w:val="TOC1"/>
        <w:tabs>
          <w:tab w:val="right" w:leader="dot" w:pos="8306"/>
        </w:tabs>
      </w:pPr>
      <w:hyperlink w:anchor="_Toc12114" w:history="1">
        <w:r>
          <w:rPr>
            <w:rFonts w:ascii="仿宋" w:eastAsia="仿宋" w:hAnsi="仿宋" w:cs="仿宋" w:hint="eastAsia"/>
            <w:lang w:eastAsia="zh-CN"/>
          </w:rPr>
          <w:t>十、医疗健康大数据项目经营效益</w:t>
        </w:r>
        <w:r>
          <w:tab/>
        </w:r>
        <w:r>
          <w:fldChar w:fldCharType="begin"/>
        </w:r>
        <w:r>
          <w:instrText xml:space="preserve"> PAGEREF _Toc12114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1" w:history="1">
        <w:r>
          <w:rPr>
            <w:rFonts w:ascii="仿宋" w:eastAsia="仿宋" w:hAnsi="仿宋" w:cs="仿宋" w:hint="eastAsia"/>
            <w:lang w:eastAsia="zh-CN"/>
          </w:rPr>
          <w:t>(一)、经济评价财务测算</w:t>
        </w:r>
        <w:r>
          <w:tab/>
        </w:r>
        <w:r>
          <w:fldChar w:fldCharType="begin"/>
        </w:r>
        <w:r>
          <w:instrText xml:space="preserve"> PAGEREF _Toc20521 \h </w:instrText>
        </w:r>
        <w:r>
          <w:fldChar w:fldCharType="separate"/>
        </w:r>
        <w:r>
          <w:t>41</w:t>
        </w:r>
        <w:r>
          <w:fldChar w:fldCharType="end"/>
        </w:r>
      </w:hyperlink>
    </w:p>
    <w:p>
      <w:pPr>
        <w:pStyle w:val="TOC2"/>
        <w:tabs>
          <w:tab w:val="right" w:leader="dot" w:pos="8306"/>
        </w:tabs>
      </w:pPr>
      <w:hyperlink w:anchor="_Toc29804" w:history="1">
        <w:r>
          <w:rPr>
            <w:rFonts w:ascii="仿宋" w:eastAsia="仿宋" w:hAnsi="仿宋" w:cs="仿宋" w:hint="eastAsia"/>
            <w:lang w:eastAsia="zh-CN"/>
          </w:rPr>
          <w:t>(二)、医疗健康大数据项目盈利能力分析</w:t>
        </w:r>
        <w:r>
          <w:tab/>
        </w:r>
        <w:r>
          <w:fldChar w:fldCharType="begin"/>
        </w:r>
        <w:r>
          <w:instrText xml:space="preserve"> PAGEREF _Toc29804 \h </w:instrText>
        </w:r>
        <w:r>
          <w:fldChar w:fldCharType="separate"/>
        </w:r>
        <w:r>
          <w:t>42</w:t>
        </w:r>
        <w:r>
          <w:fldChar w:fldCharType="end"/>
        </w:r>
      </w:hyperlink>
    </w:p>
    <w:p>
      <w:pPr>
        <w:pStyle w:val="TOC1"/>
        <w:tabs>
          <w:tab w:val="right" w:leader="dot" w:pos="8306"/>
        </w:tabs>
      </w:pPr>
      <w:hyperlink w:anchor="_Toc23673" w:history="1">
        <w:r>
          <w:rPr>
            <w:rFonts w:ascii="仿宋" w:eastAsia="仿宋" w:hAnsi="仿宋" w:cs="仿宋" w:hint="eastAsia"/>
            <w:lang w:eastAsia="zh-CN"/>
          </w:rPr>
          <w:t>十一、医疗健康大数据项目社会影响</w:t>
        </w:r>
        <w:r>
          <w:tab/>
        </w:r>
        <w:r>
          <w:fldChar w:fldCharType="begin"/>
        </w:r>
        <w:r>
          <w:instrText xml:space="preserve"> PAGEREF _Toc23673 \h </w:instrText>
        </w:r>
        <w:r>
          <w:fldChar w:fldCharType="separate"/>
        </w:r>
        <w:r>
          <w:t>43</w:t>
        </w:r>
        <w:r>
          <w:fldChar w:fldCharType="end"/>
        </w:r>
      </w:hyperlink>
    </w:p>
    <w:p>
      <w:pPr>
        <w:pStyle w:val="TOC2"/>
        <w:tabs>
          <w:tab w:val="right" w:leader="dot" w:pos="8306"/>
        </w:tabs>
      </w:pPr>
      <w:hyperlink w:anchor="_Toc10816" w:history="1">
        <w:r>
          <w:rPr>
            <w:rFonts w:ascii="仿宋" w:eastAsia="仿宋" w:hAnsi="仿宋" w:cs="仿宋" w:hint="eastAsia"/>
            <w:lang w:eastAsia="zh-CN"/>
          </w:rPr>
          <w:t>(一)、社会责任与义务</w:t>
        </w:r>
        <w:r>
          <w:tab/>
        </w:r>
        <w:r>
          <w:fldChar w:fldCharType="begin"/>
        </w:r>
        <w:r>
          <w:instrText xml:space="preserve"> PAGEREF _Toc10816 \h </w:instrText>
        </w:r>
        <w:r>
          <w:fldChar w:fldCharType="separate"/>
        </w:r>
        <w:r>
          <w:t>43</w:t>
        </w:r>
        <w:r>
          <w:fldChar w:fldCharType="end"/>
        </w:r>
      </w:hyperlink>
    </w:p>
    <w:p>
      <w:pPr>
        <w:pStyle w:val="TOC2"/>
        <w:tabs>
          <w:tab w:val="right" w:leader="dot" w:pos="8306"/>
        </w:tabs>
      </w:pPr>
      <w:hyperlink w:anchor="_Toc25046" w:history="1">
        <w:r>
          <w:rPr>
            <w:rFonts w:ascii="仿宋" w:eastAsia="仿宋" w:hAnsi="仿宋" w:cs="仿宋" w:hint="eastAsia"/>
            <w:lang w:eastAsia="zh-CN"/>
          </w:rPr>
          <w:t>(二)、社会参与与沟通</w:t>
        </w:r>
        <w:r>
          <w:tab/>
        </w:r>
        <w:r>
          <w:fldChar w:fldCharType="begin"/>
        </w:r>
        <w:r>
          <w:instrText xml:space="preserve"> PAGEREF _Toc25046 \h </w:instrText>
        </w:r>
        <w:r>
          <w:fldChar w:fldCharType="separate"/>
        </w:r>
        <w:r>
          <w:t>43</w:t>
        </w:r>
        <w:r>
          <w:fldChar w:fldCharType="end"/>
        </w:r>
      </w:hyperlink>
    </w:p>
    <w:p>
      <w:pPr>
        <w:pStyle w:val="TOC1"/>
        <w:tabs>
          <w:tab w:val="right" w:leader="dot" w:pos="8306"/>
        </w:tabs>
      </w:pPr>
      <w:hyperlink w:anchor="_Toc71" w:history="1">
        <w:r>
          <w:rPr>
            <w:rFonts w:ascii="仿宋" w:eastAsia="仿宋" w:hAnsi="仿宋" w:cs="仿宋" w:hint="eastAsia"/>
            <w:lang w:eastAsia="zh-CN"/>
          </w:rPr>
          <w:t>十二、医疗健康大数据项目创新与研发</w:t>
        </w:r>
        <w:r>
          <w:tab/>
        </w:r>
        <w:r>
          <w:fldChar w:fldCharType="begin"/>
        </w:r>
        <w:r>
          <w:instrText xml:space="preserve"> PAGEREF _Toc71 \h </w:instrText>
        </w:r>
        <w:r>
          <w:fldChar w:fldCharType="separate"/>
        </w:r>
        <w:r>
          <w:t>44</w:t>
        </w:r>
        <w:r>
          <w:fldChar w:fldCharType="end"/>
        </w:r>
      </w:hyperlink>
    </w:p>
    <w:p>
      <w:pPr>
        <w:pStyle w:val="TOC2"/>
        <w:tabs>
          <w:tab w:val="right" w:leader="dot" w:pos="8306"/>
        </w:tabs>
      </w:pPr>
      <w:hyperlink w:anchor="_Toc7558" w:history="1">
        <w:r>
          <w:rPr>
            <w:rFonts w:ascii="仿宋" w:eastAsia="仿宋" w:hAnsi="仿宋" w:cs="仿宋" w:hint="eastAsia"/>
            <w:lang w:eastAsia="zh-CN"/>
          </w:rPr>
          <w:t>(一)、创新策略与方向</w:t>
        </w:r>
        <w:r>
          <w:tab/>
        </w:r>
        <w:r>
          <w:fldChar w:fldCharType="begin"/>
        </w:r>
        <w:r>
          <w:instrText xml:space="preserve"> PAGEREF _Toc7558 \h </w:instrText>
        </w:r>
        <w:r>
          <w:fldChar w:fldCharType="separate"/>
        </w:r>
        <w:r>
          <w:t>44</w:t>
        </w:r>
        <w:r>
          <w:fldChar w:fldCharType="end"/>
        </w:r>
      </w:hyperlink>
    </w:p>
    <w:p>
      <w:pPr>
        <w:pStyle w:val="TOC2"/>
        <w:tabs>
          <w:tab w:val="right" w:leader="dot" w:pos="8306"/>
        </w:tabs>
      </w:pPr>
      <w:hyperlink w:anchor="_Toc17280" w:history="1">
        <w:r>
          <w:rPr>
            <w:rFonts w:ascii="仿宋" w:eastAsia="仿宋" w:hAnsi="仿宋" w:cs="仿宋" w:hint="eastAsia"/>
            <w:lang w:eastAsia="zh-CN"/>
          </w:rPr>
          <w:t>(二)、研发规划与投入</w:t>
        </w:r>
        <w:r>
          <w:tab/>
        </w:r>
        <w:r>
          <w:fldChar w:fldCharType="begin"/>
        </w:r>
        <w:r>
          <w:instrText xml:space="preserve"> PAGEREF _Toc17280 \h </w:instrText>
        </w:r>
        <w:r>
          <w:fldChar w:fldCharType="separate"/>
        </w:r>
        <w:r>
          <w:t>46</w:t>
        </w:r>
        <w:r>
          <w:fldChar w:fldCharType="end"/>
        </w:r>
      </w:hyperlink>
    </w:p>
    <w:p>
      <w:pPr>
        <w:pStyle w:val="TOC1"/>
        <w:tabs>
          <w:tab w:val="right" w:leader="dot" w:pos="8306"/>
        </w:tabs>
      </w:pPr>
      <w:hyperlink w:anchor="_Toc25117" w:history="1">
        <w:r>
          <w:rPr>
            <w:rFonts w:ascii="仿宋" w:eastAsia="仿宋" w:hAnsi="仿宋" w:cs="仿宋" w:hint="eastAsia"/>
            <w:lang w:eastAsia="zh-CN"/>
          </w:rPr>
          <w:t>十三、医疗健康大数据项目实施保障措施</w:t>
        </w:r>
        <w:r>
          <w:tab/>
        </w:r>
        <w:r>
          <w:fldChar w:fldCharType="begin"/>
        </w:r>
        <w:r>
          <w:instrText xml:space="preserve"> PAGEREF _Toc25117 \h </w:instrText>
        </w:r>
        <w:r>
          <w:fldChar w:fldCharType="separate"/>
        </w:r>
        <w:r>
          <w:t>48</w:t>
        </w:r>
        <w:r>
          <w:fldChar w:fldCharType="end"/>
        </w:r>
      </w:hyperlink>
    </w:p>
    <w:p>
      <w:pPr>
        <w:pStyle w:val="TOC2"/>
        <w:tabs>
          <w:tab w:val="right" w:leader="dot" w:pos="8306"/>
        </w:tabs>
      </w:pPr>
      <w:hyperlink w:anchor="_Toc30611" w:history="1">
        <w:r>
          <w:rPr>
            <w:rFonts w:ascii="仿宋" w:eastAsia="仿宋" w:hAnsi="仿宋" w:cs="仿宋" w:hint="eastAsia"/>
            <w:lang w:eastAsia="zh-CN"/>
          </w:rPr>
          <w:t>(一)、医疗健康大数据项目实施保障机制</w:t>
        </w:r>
        <w:r>
          <w:tab/>
        </w:r>
        <w:r>
          <w:fldChar w:fldCharType="begin"/>
        </w:r>
        <w:r>
          <w:instrText xml:space="preserve"> PAGEREF _Toc30611 \h </w:instrText>
        </w:r>
        <w:r>
          <w:fldChar w:fldCharType="separate"/>
        </w:r>
        <w:r>
          <w:t>48</w:t>
        </w:r>
        <w:r>
          <w:fldChar w:fldCharType="end"/>
        </w:r>
      </w:hyperlink>
    </w:p>
    <w:p>
      <w:pPr>
        <w:pStyle w:val="TOC2"/>
        <w:tabs>
          <w:tab w:val="right" w:leader="dot" w:pos="8306"/>
        </w:tabs>
      </w:pPr>
      <w:hyperlink w:anchor="_Toc14975" w:history="1">
        <w:r>
          <w:rPr>
            <w:rFonts w:ascii="仿宋" w:eastAsia="仿宋" w:hAnsi="仿宋" w:cs="仿宋" w:hint="eastAsia"/>
            <w:lang w:eastAsia="zh-CN"/>
          </w:rPr>
          <w:t>(二)、医疗健康大数据项目法律合规要求</w:t>
        </w:r>
        <w:r>
          <w:tab/>
        </w:r>
        <w:r>
          <w:fldChar w:fldCharType="begin"/>
        </w:r>
        <w:r>
          <w:instrText xml:space="preserve"> PAGEREF _Toc14975 \h </w:instrText>
        </w:r>
        <w:r>
          <w:fldChar w:fldCharType="separate"/>
        </w:r>
        <w:r>
          <w:t>51</w:t>
        </w:r>
        <w:r>
          <w:fldChar w:fldCharType="end"/>
        </w:r>
      </w:hyperlink>
    </w:p>
    <w:p>
      <w:pPr>
        <w:pStyle w:val="TOC2"/>
        <w:tabs>
          <w:tab w:val="right" w:leader="dot" w:pos="8306"/>
        </w:tabs>
      </w:pPr>
      <w:hyperlink w:anchor="_Toc8775" w:history="1">
        <w:r>
          <w:rPr>
            <w:rFonts w:ascii="仿宋" w:eastAsia="仿宋" w:hAnsi="仿宋" w:cs="仿宋" w:hint="eastAsia"/>
            <w:lang w:eastAsia="zh-CN"/>
          </w:rPr>
          <w:t>(三)、医疗健康大数据项目合同管理与法律事务</w:t>
        </w:r>
        <w:r>
          <w:tab/>
        </w:r>
        <w:r>
          <w:fldChar w:fldCharType="begin"/>
        </w:r>
        <w:r>
          <w:instrText xml:space="preserve"> PAGEREF _Toc8775 \h </w:instrText>
        </w:r>
        <w:r>
          <w:fldChar w:fldCharType="separate"/>
        </w:r>
        <w:r>
          <w:t>56</w:t>
        </w:r>
        <w:r>
          <w:fldChar w:fldCharType="end"/>
        </w:r>
      </w:hyperlink>
    </w:p>
    <w:p>
      <w:pPr>
        <w:pStyle w:val="TOC2"/>
        <w:tabs>
          <w:tab w:val="right" w:leader="dot" w:pos="8306"/>
        </w:tabs>
      </w:pPr>
      <w:hyperlink w:anchor="_Toc27129" w:history="1">
        <w:r>
          <w:rPr>
            <w:rFonts w:ascii="仿宋" w:eastAsia="仿宋" w:hAnsi="仿宋" w:cs="仿宋" w:hint="eastAsia"/>
            <w:lang w:eastAsia="zh-CN"/>
          </w:rPr>
          <w:t>(四)、医疗健康大数据项目知识产权保护策略</w:t>
        </w:r>
        <w:r>
          <w:tab/>
        </w:r>
        <w:r>
          <w:fldChar w:fldCharType="begin"/>
        </w:r>
        <w:r>
          <w:instrText xml:space="preserve"> PAGEREF _Toc27129 \h </w:instrText>
        </w:r>
        <w:r>
          <w:fldChar w:fldCharType="separate"/>
        </w:r>
        <w:r>
          <w:t>62</w:t>
        </w:r>
        <w:r>
          <w:fldChar w:fldCharType="end"/>
        </w:r>
      </w:hyperlink>
    </w:p>
    <w:p>
      <w:pPr>
        <w:pStyle w:val="TOC1"/>
        <w:tabs>
          <w:tab w:val="right" w:leader="dot" w:pos="8306"/>
        </w:tabs>
      </w:pPr>
      <w:hyperlink w:anchor="_Toc9140" w:history="1">
        <w:r>
          <w:rPr>
            <w:rFonts w:ascii="仿宋" w:eastAsia="仿宋" w:hAnsi="仿宋" w:cs="仿宋" w:hint="eastAsia"/>
            <w:lang w:eastAsia="zh-CN"/>
          </w:rPr>
          <w:t>十四、质量管理体系</w:t>
        </w:r>
        <w:r>
          <w:tab/>
        </w:r>
        <w:r>
          <w:fldChar w:fldCharType="begin"/>
        </w:r>
        <w:r>
          <w:instrText xml:space="preserve"> PAGEREF _Toc9140 \h </w:instrText>
        </w:r>
        <w:r>
          <w:fldChar w:fldCharType="separate"/>
        </w:r>
        <w:r>
          <w:t>65</w:t>
        </w:r>
        <w:r>
          <w:fldChar w:fldCharType="end"/>
        </w:r>
      </w:hyperlink>
    </w:p>
    <w:p>
      <w:pPr>
        <w:pStyle w:val="TOC2"/>
        <w:tabs>
          <w:tab w:val="right" w:leader="dot" w:pos="8306"/>
        </w:tabs>
      </w:pPr>
      <w:hyperlink w:anchor="_Toc23106" w:history="1">
        <w:r>
          <w:rPr>
            <w:rFonts w:ascii="仿宋" w:eastAsia="仿宋" w:hAnsi="仿宋" w:cs="仿宋" w:hint="eastAsia"/>
            <w:lang w:eastAsia="zh-CN"/>
          </w:rPr>
          <w:t>(一)、质量目标与方针</w:t>
        </w:r>
        <w:r>
          <w:tab/>
        </w:r>
        <w:r>
          <w:fldChar w:fldCharType="begin"/>
        </w:r>
        <w:r>
          <w:instrText xml:space="preserve"> PAGEREF _Toc23106 \h </w:instrText>
        </w:r>
        <w:r>
          <w:fldChar w:fldCharType="separate"/>
        </w:r>
        <w:r>
          <w:t>65</w:t>
        </w:r>
        <w:r>
          <w:fldChar w:fldCharType="end"/>
        </w:r>
      </w:hyperlink>
    </w:p>
    <w:p>
      <w:pPr>
        <w:pStyle w:val="TOC2"/>
        <w:tabs>
          <w:tab w:val="right" w:leader="dot" w:pos="8306"/>
        </w:tabs>
      </w:pPr>
      <w:hyperlink w:anchor="_Toc2245" w:history="1">
        <w:r>
          <w:rPr>
            <w:rFonts w:ascii="仿宋" w:eastAsia="仿宋" w:hAnsi="仿宋" w:cs="仿宋" w:hint="eastAsia"/>
            <w:lang w:eastAsia="zh-CN"/>
          </w:rPr>
          <w:t>(二)、质量管理责任</w:t>
        </w:r>
        <w:r>
          <w:tab/>
        </w:r>
        <w:r>
          <w:fldChar w:fldCharType="begin"/>
        </w:r>
        <w:r>
          <w:instrText xml:space="preserve"> PAGEREF _Toc2245 \h </w:instrText>
        </w:r>
        <w:r>
          <w:fldChar w:fldCharType="separate"/>
        </w:r>
        <w:r>
          <w:t>66</w:t>
        </w:r>
        <w:r>
          <w:fldChar w:fldCharType="end"/>
        </w:r>
      </w:hyperlink>
    </w:p>
    <w:p>
      <w:pPr>
        <w:pStyle w:val="TOC2"/>
        <w:tabs>
          <w:tab w:val="right" w:leader="dot" w:pos="8306"/>
        </w:tabs>
      </w:pPr>
      <w:hyperlink w:anchor="_Toc20067" w:history="1">
        <w:r>
          <w:rPr>
            <w:rFonts w:ascii="仿宋" w:eastAsia="仿宋" w:hAnsi="仿宋" w:cs="仿宋" w:hint="eastAsia"/>
            <w:lang w:eastAsia="zh-CN"/>
          </w:rPr>
          <w:t>(三)、质量管理体系文件</w:t>
        </w:r>
        <w:r>
          <w:tab/>
        </w:r>
        <w:r>
          <w:fldChar w:fldCharType="begin"/>
        </w:r>
        <w:r>
          <w:instrText xml:space="preserve"> PAGEREF _Toc20067 \h </w:instrText>
        </w:r>
        <w:r>
          <w:fldChar w:fldCharType="separate"/>
        </w:r>
        <w:r>
          <w:t>67</w:t>
        </w:r>
        <w:r>
          <w:fldChar w:fldCharType="end"/>
        </w:r>
      </w:hyperlink>
    </w:p>
    <w:p>
      <w:pPr>
        <w:pStyle w:val="TOC2"/>
        <w:tabs>
          <w:tab w:val="right" w:leader="dot" w:pos="8306"/>
        </w:tabs>
      </w:pPr>
      <w:hyperlink w:anchor="_Toc29450" w:history="1">
        <w:r>
          <w:rPr>
            <w:rFonts w:ascii="仿宋" w:eastAsia="仿宋" w:hAnsi="仿宋" w:cs="仿宋" w:hint="eastAsia"/>
            <w:lang w:eastAsia="zh-CN"/>
          </w:rPr>
          <w:t>(四)、质量培训与教育</w:t>
        </w:r>
        <w:r>
          <w:tab/>
        </w:r>
        <w:r>
          <w:fldChar w:fldCharType="begin"/>
        </w:r>
        <w:r>
          <w:instrText xml:space="preserve"> PAGEREF _Toc29450 \h </w:instrText>
        </w:r>
        <w:r>
          <w:fldChar w:fldCharType="separate"/>
        </w:r>
        <w:r>
          <w:t>69</w:t>
        </w:r>
        <w:r>
          <w:fldChar w:fldCharType="end"/>
        </w:r>
      </w:hyperlink>
    </w:p>
    <w:p>
      <w:pPr>
        <w:pStyle w:val="TOC2"/>
        <w:tabs>
          <w:tab w:val="right" w:leader="dot" w:pos="8306"/>
        </w:tabs>
      </w:pPr>
      <w:hyperlink w:anchor="_Toc10693" w:history="1">
        <w:r>
          <w:rPr>
            <w:rFonts w:ascii="仿宋" w:eastAsia="仿宋" w:hAnsi="仿宋" w:cs="仿宋" w:hint="eastAsia"/>
            <w:lang w:eastAsia="zh-CN"/>
          </w:rPr>
          <w:t>(五)、质量审核与评价</w:t>
        </w:r>
        <w:r>
          <w:tab/>
        </w:r>
        <w:r>
          <w:fldChar w:fldCharType="begin"/>
        </w:r>
        <w:r>
          <w:instrText xml:space="preserve"> PAGEREF _Toc10693 \h </w:instrText>
        </w:r>
        <w:r>
          <w:fldChar w:fldCharType="separate"/>
        </w:r>
        <w:r>
          <w:t>71</w:t>
        </w:r>
        <w:r>
          <w:fldChar w:fldCharType="end"/>
        </w:r>
      </w:hyperlink>
    </w:p>
    <w:p>
      <w:pPr>
        <w:pStyle w:val="TOC2"/>
        <w:tabs>
          <w:tab w:val="right" w:leader="dot" w:pos="8306"/>
        </w:tabs>
      </w:pPr>
      <w:hyperlink w:anchor="_Toc18415" w:history="1">
        <w:r>
          <w:rPr>
            <w:rFonts w:ascii="仿宋" w:eastAsia="仿宋" w:hAnsi="仿宋" w:cs="仿宋" w:hint="eastAsia"/>
            <w:lang w:eastAsia="zh-CN"/>
          </w:rPr>
          <w:t>(六)、不符合与纠正措施</w:t>
        </w:r>
        <w:r>
          <w:tab/>
        </w:r>
        <w:r>
          <w:fldChar w:fldCharType="begin"/>
        </w:r>
        <w:r>
          <w:instrText xml:space="preserve"> PAGEREF _Toc18415 \h </w:instrText>
        </w:r>
        <w:r>
          <w:fldChar w:fldCharType="separate"/>
        </w:r>
        <w:r>
          <w:t>72</w:t>
        </w:r>
        <w:r>
          <w:fldChar w:fldCharType="end"/>
        </w:r>
      </w:hyperlink>
    </w:p>
    <w:p>
      <w:pPr>
        <w:pStyle w:val="TOC1"/>
        <w:tabs>
          <w:tab w:val="right" w:leader="dot" w:pos="8306"/>
        </w:tabs>
      </w:pPr>
      <w:hyperlink w:anchor="_Toc21773" w:history="1">
        <w:r>
          <w:rPr>
            <w:rFonts w:ascii="仿宋" w:eastAsia="仿宋" w:hAnsi="仿宋" w:cs="仿宋" w:hint="eastAsia"/>
            <w:lang w:eastAsia="zh-CN"/>
          </w:rPr>
          <w:t>十五、医疗健康大数据项目实施时间节点</w:t>
        </w:r>
        <w:r>
          <w:tab/>
        </w:r>
        <w:r>
          <w:fldChar w:fldCharType="begin"/>
        </w:r>
        <w:r>
          <w:instrText xml:space="preserve"> PAGEREF _Toc21773 \h </w:instrText>
        </w:r>
        <w:r>
          <w:fldChar w:fldCharType="separate"/>
        </w:r>
        <w:r>
          <w:t>73</w:t>
        </w:r>
        <w:r>
          <w:fldChar w:fldCharType="end"/>
        </w:r>
      </w:hyperlink>
    </w:p>
    <w:p>
      <w:pPr>
        <w:pStyle w:val="TOC2"/>
        <w:tabs>
          <w:tab w:val="right" w:leader="dot" w:pos="8306"/>
        </w:tabs>
      </w:pPr>
      <w:hyperlink w:anchor="_Toc10961" w:history="1">
        <w:r>
          <w:rPr>
            <w:rFonts w:ascii="仿宋" w:eastAsia="仿宋" w:hAnsi="仿宋" w:cs="仿宋" w:hint="eastAsia"/>
            <w:lang w:eastAsia="zh-CN"/>
          </w:rPr>
          <w:t>(一)、医疗健康大数据项目启动阶段时间节点</w:t>
        </w:r>
        <w:r>
          <w:tab/>
        </w:r>
        <w:r>
          <w:fldChar w:fldCharType="begin"/>
        </w:r>
        <w:r>
          <w:instrText xml:space="preserve"> PAGEREF _Toc10961 \h </w:instrText>
        </w:r>
        <w:r>
          <w:fldChar w:fldCharType="separate"/>
        </w:r>
        <w:r>
          <w:t>73</w:t>
        </w:r>
        <w:r>
          <w:fldChar w:fldCharType="end"/>
        </w:r>
      </w:hyperlink>
    </w:p>
    <w:p>
      <w:pPr>
        <w:pStyle w:val="TOC2"/>
        <w:tabs>
          <w:tab w:val="right" w:leader="dot" w:pos="8306"/>
        </w:tabs>
      </w:pPr>
      <w:hyperlink w:anchor="_Toc22115" w:history="1">
        <w:r>
          <w:rPr>
            <w:rFonts w:ascii="仿宋" w:eastAsia="仿宋" w:hAnsi="仿宋" w:cs="仿宋" w:hint="eastAsia"/>
            <w:lang w:eastAsia="zh-CN"/>
          </w:rPr>
          <w:t>(二)、医疗健康大数据项目执行阶段时间节点</w:t>
        </w:r>
        <w:r>
          <w:tab/>
        </w:r>
        <w:r>
          <w:fldChar w:fldCharType="begin"/>
        </w:r>
        <w:r>
          <w:instrText xml:space="preserve"> PAGEREF _Toc22115 \h </w:instrText>
        </w:r>
        <w:r>
          <w:fldChar w:fldCharType="separate"/>
        </w:r>
        <w:r>
          <w:t>74</w:t>
        </w:r>
        <w:r>
          <w:fldChar w:fldCharType="end"/>
        </w:r>
      </w:hyperlink>
    </w:p>
    <w:p>
      <w:pPr>
        <w:pStyle w:val="TOC2"/>
        <w:tabs>
          <w:tab w:val="right" w:leader="dot" w:pos="8306"/>
        </w:tabs>
      </w:pPr>
      <w:hyperlink w:anchor="_Toc8322" w:history="1">
        <w:r>
          <w:rPr>
            <w:rFonts w:ascii="仿宋" w:eastAsia="仿宋" w:hAnsi="仿宋" w:cs="仿宋" w:hint="eastAsia"/>
            <w:lang w:eastAsia="zh-CN"/>
          </w:rPr>
          <w:t>(三)、医疗健康大数据项目完成阶段时间节点</w:t>
        </w:r>
        <w:r>
          <w:tab/>
        </w:r>
        <w:r>
          <w:fldChar w:fldCharType="begin"/>
        </w:r>
        <w:r>
          <w:instrText xml:space="preserve"> PAGEREF _Toc8322 \h </w:instrText>
        </w:r>
        <w:r>
          <w:fldChar w:fldCharType="separate"/>
        </w:r>
        <w:r>
          <w:t>75</w:t>
        </w:r>
        <w:r>
          <w:fldChar w:fldCharType="end"/>
        </w:r>
      </w:hyperlink>
    </w:p>
    <w:p>
      <w:pPr>
        <w:pStyle w:val="TOC1"/>
        <w:tabs>
          <w:tab w:val="right" w:leader="dot" w:pos="8306"/>
        </w:tabs>
      </w:pPr>
      <w:hyperlink w:anchor="_Toc8530" w:history="1">
        <w:r>
          <w:rPr>
            <w:rFonts w:ascii="仿宋" w:eastAsia="仿宋" w:hAnsi="仿宋" w:cs="仿宋" w:hint="eastAsia"/>
            <w:lang w:eastAsia="zh-CN"/>
          </w:rPr>
          <w:t>十六、营销与推广策略</w:t>
        </w:r>
        <w:r>
          <w:tab/>
        </w:r>
        <w:r>
          <w:fldChar w:fldCharType="begin"/>
        </w:r>
        <w:r>
          <w:instrText xml:space="preserve"> PAGEREF _Toc8530 \h </w:instrText>
        </w:r>
        <w:r>
          <w:fldChar w:fldCharType="separate"/>
        </w:r>
        <w:r>
          <w:t>76</w:t>
        </w:r>
        <w:r>
          <w:fldChar w:fldCharType="end"/>
        </w:r>
      </w:hyperlink>
    </w:p>
    <w:p>
      <w:pPr>
        <w:pStyle w:val="TOC2"/>
        <w:tabs>
          <w:tab w:val="right" w:leader="dot" w:pos="8306"/>
        </w:tabs>
      </w:pPr>
      <w:hyperlink w:anchor="_Toc28741" w:history="1">
        <w:r>
          <w:rPr>
            <w:rFonts w:ascii="仿宋" w:eastAsia="仿宋" w:hAnsi="仿宋" w:cs="仿宋" w:hint="eastAsia"/>
            <w:lang w:eastAsia="zh-CN"/>
          </w:rPr>
          <w:t>(一)、产品/服务定位与特点</w:t>
        </w:r>
        <w:r>
          <w:tab/>
        </w:r>
        <w:r>
          <w:fldChar w:fldCharType="begin"/>
        </w:r>
        <w:r>
          <w:instrText xml:space="preserve"> PAGEREF _Toc28741 \h </w:instrText>
        </w:r>
        <w:r>
          <w:fldChar w:fldCharType="separate"/>
        </w:r>
        <w:r>
          <w:t>76</w:t>
        </w:r>
        <w:r>
          <w:fldChar w:fldCharType="end"/>
        </w:r>
      </w:hyperlink>
    </w:p>
    <w:p>
      <w:pPr>
        <w:pStyle w:val="TOC2"/>
        <w:tabs>
          <w:tab w:val="right" w:leader="dot" w:pos="8306"/>
        </w:tabs>
      </w:pPr>
      <w:hyperlink w:anchor="_Toc627" w:history="1">
        <w:r>
          <w:rPr>
            <w:rFonts w:ascii="仿宋" w:eastAsia="仿宋" w:hAnsi="仿宋" w:cs="仿宋" w:hint="eastAsia"/>
            <w:lang w:eastAsia="zh-CN"/>
          </w:rPr>
          <w:t>(二)、市场定位与竞争分析</w:t>
        </w:r>
        <w:r>
          <w:tab/>
        </w:r>
        <w:r>
          <w:fldChar w:fldCharType="begin"/>
        </w:r>
        <w:r>
          <w:instrText xml:space="preserve"> PAGEREF _Toc627 \h </w:instrText>
        </w:r>
        <w:r>
          <w:fldChar w:fldCharType="separate"/>
        </w:r>
        <w:r>
          <w:t>77</w:t>
        </w:r>
        <w:r>
          <w:fldChar w:fldCharType="end"/>
        </w:r>
      </w:hyperlink>
    </w:p>
    <w:p>
      <w:pPr>
        <w:pStyle w:val="TOC2"/>
        <w:tabs>
          <w:tab w:val="right" w:leader="dot" w:pos="8306"/>
        </w:tabs>
      </w:pPr>
      <w:hyperlink w:anchor="_Toc13637" w:history="1">
        <w:r>
          <w:rPr>
            <w:rFonts w:ascii="仿宋" w:eastAsia="仿宋" w:hAnsi="仿宋" w:cs="仿宋" w:hint="eastAsia"/>
            <w:lang w:eastAsia="zh-CN"/>
          </w:rPr>
          <w:t>(三)、营销渠道与策略</w:t>
        </w:r>
        <w:r>
          <w:tab/>
        </w:r>
        <w:r>
          <w:fldChar w:fldCharType="begin"/>
        </w:r>
        <w:r>
          <w:instrText xml:space="preserve"> PAGEREF _Toc13637 \h </w:instrText>
        </w:r>
        <w:r>
          <w:fldChar w:fldCharType="separate"/>
        </w:r>
        <w:r>
          <w:t>79</w:t>
        </w:r>
        <w:r>
          <w:fldChar w:fldCharType="end"/>
        </w:r>
      </w:hyperlink>
    </w:p>
    <w:p>
      <w:pPr>
        <w:pStyle w:val="TOC2"/>
        <w:tabs>
          <w:tab w:val="right" w:leader="dot" w:pos="8306"/>
        </w:tabs>
      </w:pPr>
      <w:hyperlink w:anchor="_Toc28013" w:history="1">
        <w:r>
          <w:rPr>
            <w:rFonts w:ascii="仿宋" w:eastAsia="仿宋" w:hAnsi="仿宋" w:cs="仿宋" w:hint="eastAsia"/>
            <w:lang w:eastAsia="zh-CN"/>
          </w:rPr>
          <w:t>(四)、推广与宣传活动</w:t>
        </w:r>
        <w:r>
          <w:tab/>
        </w:r>
        <w:r>
          <w:fldChar w:fldCharType="begin"/>
        </w:r>
        <w:r>
          <w:instrText xml:space="preserve"> PAGEREF _Toc28013 \h </w:instrText>
        </w:r>
        <w:r>
          <w:fldChar w:fldCharType="separate"/>
        </w:r>
        <w:r>
          <w:t>80</w:t>
        </w:r>
        <w:r>
          <w:fldChar w:fldCharType="end"/>
        </w:r>
      </w:hyperlink>
    </w:p>
    <w:p>
      <w:pPr>
        <w:pStyle w:val="TOC1"/>
        <w:tabs>
          <w:tab w:val="right" w:leader="dot" w:pos="8306"/>
        </w:tabs>
      </w:pPr>
      <w:hyperlink w:anchor="_Toc27914" w:history="1">
        <w:r>
          <w:rPr>
            <w:rFonts w:ascii="仿宋" w:eastAsia="仿宋" w:hAnsi="仿宋" w:cs="仿宋" w:hint="eastAsia"/>
            <w:lang w:eastAsia="zh-CN"/>
          </w:rPr>
          <w:t>十七、供应链管理</w:t>
        </w:r>
        <w:r>
          <w:tab/>
        </w:r>
        <w:r>
          <w:fldChar w:fldCharType="begin"/>
        </w:r>
        <w:r>
          <w:instrText xml:space="preserve"> PAGEREF _Toc27914 \h </w:instrText>
        </w:r>
        <w:r>
          <w:fldChar w:fldCharType="separate"/>
        </w:r>
        <w:r>
          <w:t>85</w:t>
        </w:r>
        <w:r>
          <w:fldChar w:fldCharType="end"/>
        </w:r>
      </w:hyperlink>
    </w:p>
    <w:p>
      <w:pPr>
        <w:pStyle w:val="TOC2"/>
        <w:tabs>
          <w:tab w:val="right" w:leader="dot" w:pos="8306"/>
        </w:tabs>
      </w:pPr>
      <w:hyperlink w:anchor="_Toc26655" w:history="1">
        <w:r>
          <w:rPr>
            <w:rFonts w:ascii="仿宋" w:eastAsia="仿宋" w:hAnsi="仿宋" w:cs="仿宋" w:hint="eastAsia"/>
            <w:lang w:eastAsia="zh-CN"/>
          </w:rPr>
          <w:t>(一)、供应链战略规划</w:t>
        </w:r>
        <w:r>
          <w:tab/>
        </w:r>
        <w:r>
          <w:fldChar w:fldCharType="begin"/>
        </w:r>
        <w:r>
          <w:instrText xml:space="preserve"> PAGEREF _Toc26655 \h </w:instrText>
        </w:r>
        <w:r>
          <w:fldChar w:fldCharType="separate"/>
        </w:r>
        <w:r>
          <w:t>85</w:t>
        </w:r>
        <w:r>
          <w:fldChar w:fldCharType="end"/>
        </w:r>
      </w:hyperlink>
    </w:p>
    <w:p>
      <w:pPr>
        <w:pStyle w:val="TOC2"/>
        <w:tabs>
          <w:tab w:val="right" w:leader="dot" w:pos="8306"/>
        </w:tabs>
      </w:pPr>
      <w:hyperlink w:anchor="_Toc29326" w:history="1">
        <w:r>
          <w:rPr>
            <w:rFonts w:ascii="仿宋" w:eastAsia="仿宋" w:hAnsi="仿宋" w:cs="仿宋" w:hint="eastAsia"/>
            <w:lang w:eastAsia="zh-CN"/>
          </w:rPr>
          <w:t>(二)、供应商选择与合作</w:t>
        </w:r>
        <w:r>
          <w:tab/>
        </w:r>
        <w:r>
          <w:fldChar w:fldCharType="begin"/>
        </w:r>
        <w:r>
          <w:instrText xml:space="preserve"> PAGEREF _Toc29326 \h </w:instrText>
        </w:r>
        <w:r>
          <w:fldChar w:fldCharType="separate"/>
        </w:r>
        <w:r>
          <w:t>87</w:t>
        </w:r>
        <w:r>
          <w:fldChar w:fldCharType="end"/>
        </w:r>
      </w:hyperlink>
    </w:p>
    <w:p>
      <w:pPr>
        <w:pStyle w:val="TOC2"/>
        <w:tabs>
          <w:tab w:val="right" w:leader="dot" w:pos="8306"/>
        </w:tabs>
      </w:pPr>
      <w:hyperlink w:anchor="_Toc25578" w:history="1">
        <w:r>
          <w:rPr>
            <w:rFonts w:ascii="仿宋" w:eastAsia="仿宋" w:hAnsi="仿宋" w:cs="仿宋" w:hint="eastAsia"/>
            <w:lang w:eastAsia="zh-CN"/>
          </w:rPr>
          <w:t>(三)、物流与库存管理</w:t>
        </w:r>
        <w:r>
          <w:tab/>
        </w:r>
        <w:r>
          <w:fldChar w:fldCharType="begin"/>
        </w:r>
        <w:r>
          <w:instrText xml:space="preserve"> PAGEREF _Toc25578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27"/>
      <w:r>
        <w:rPr>
          <w:rFonts w:ascii="仿宋" w:eastAsia="仿宋" w:hAnsi="仿宋" w:cs="仿宋" w:hint="eastAsia"/>
          <w:sz w:val="28"/>
          <w:lang w:eastAsia="zh-CN"/>
        </w:rPr>
        <w:t>一、医疗健康大数据项目文档管理</w:t>
      </w:r>
      <w:bookmarkEnd w:id="2"/>
    </w:p>
    <w:p>
      <w:pPr>
        <w:pStyle w:val="Heading2"/>
        <w:rPr>
          <w:rFonts w:ascii="仿宋" w:eastAsia="仿宋" w:hAnsi="仿宋" w:cs="仿宋" w:hint="eastAsia"/>
          <w:lang w:eastAsia="zh-CN"/>
        </w:rPr>
      </w:pPr>
      <w:bookmarkStart w:id="3" w:name="_Toc1053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医疗健康大数据项目高度重视文档的质量和准确性，以支持医疗健康大数据项目的各项活动和决策。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文档的编制始于医疗健康大数据项目计划的初期，我们制定了详细的文档编制计划，明确了每个文档的内容、格式和编写责任人。在医疗健康大数据项目启动阶段，我们首先编制了医疗健康大数据项目章程，明确定义了医疗健康大数据项目的目标、范围、风险等关键要素。随后，医疗健康大数据项目团队根据计划陆续编制了需求文档、设计文档、测试文档等各类文档，确保医疗健康大数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疗健康大数据项目管理中的重要环节，旨在确保医疗健康大数据项目文档符合质量标准和医疗健康大数据项目需求。在医疗健康大数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疗健康大数据项目相关利益方和专业领域的专家对文档进行独立审查。这有助于获取更全面、客观的反馈，确保医疗健康大数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医疗健康大数据项目在文档编制与审查方面建立了严格的管理机制，通过规范的流程和多维度的审查，确保医疗健康大数据项目文档的质量、准确性和可靠性，为医疗健康大数据项目的顺利推进提供了有力支持。</w:t>
      </w:r>
    </w:p>
    <w:p>
      <w:pPr>
        <w:pStyle w:val="Heading2"/>
        <w:ind w:firstLine="560" w:firstLineChars="200"/>
        <w:rPr>
          <w:rFonts w:ascii="仿宋" w:eastAsia="仿宋" w:hAnsi="仿宋" w:cs="仿宋" w:hint="eastAsia"/>
          <w:sz w:val="28"/>
          <w:lang w:eastAsia="zh-CN"/>
        </w:rPr>
      </w:pPr>
      <w:bookmarkStart w:id="4" w:name="_Toc2163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在医疗健康大数据项目中，我们致力于优化文档发布与分发过程，以确保信息的高效传递和团队间协作的顺畅进行。以下是我们采取的关键优化策略：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我们通过多渠道发布文档，包括电子邮件、医疗健康大数据项目管理平台、内部网站等，以满足不同团队成员的偏好和需求。多渠道发布确保了信息的全面覆盖。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我们采用了精细的权限控制，确保只有授权人员可以访问敏感信息。这种安全措施保护了医疗健康大数据项目文档的机密性，防止了未经授权的信息泄露。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68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疗健康大数据项目生命周期中一个至关重要的环节，直接关系到医疗健康大数据项目信息的长期保存和历史记录的完整性。在医疗健康大数据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365"/>
      <w:r>
        <w:rPr>
          <w:rFonts w:ascii="仿宋" w:eastAsia="仿宋" w:hAnsi="仿宋" w:cs="仿宋" w:hint="eastAsia"/>
          <w:sz w:val="28"/>
          <w:lang w:eastAsia="zh-CN"/>
        </w:rPr>
        <w:t>二、医疗健康大数据项目绩效评估</w:t>
      </w:r>
      <w:bookmarkEnd w:id="6"/>
    </w:p>
    <w:p>
      <w:pPr>
        <w:pStyle w:val="Heading2"/>
        <w:rPr>
          <w:rFonts w:ascii="仿宋" w:eastAsia="仿宋" w:hAnsi="仿宋" w:cs="仿宋" w:hint="eastAsia"/>
          <w:lang w:eastAsia="zh-CN"/>
        </w:rPr>
      </w:pPr>
      <w:bookmarkStart w:id="7" w:name="_Toc3136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健康大数据项目中，我们设计了一套全面的绩效评估指标，以确保医疗健康大数据项目的可控和成功交付。这些指标跨足医疗健康大数据项目目标、成本、进度和质量等多个维度，为我们提供了全面洞察医疗健康大数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目标达成率是我们关注的首要指标。我们设定了明确的目标，并通过定期监测和评估，迅速发现并应对潜在的目标偏差。这为医疗健康大数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成本绩效是另一个核心关注点。通过实际成本与预算成本的对比分析，我们深入了解成本差异的原因，及时调整资源分配，保持医疗健康大数据项目在经济效益方面的合理水平。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进度作为关键的绩效指标之一，得到了精心的关注。我们制定了详细的医疗健康大数据项目进度计划，并设立了进度符合度指标，确保实际进度与计划进度保持一致。这使我们能够快速发现和解决潜在的进度问题，保持医疗健康大数据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医疗健康大数据项目绩效的不可或缺的一环。我们引入了一系列的质量标准和客户满意度指标，以确保医疗健康大数据项目交付的成果在质量上达到或超越预期水平。通过持续监测这些指标，我们努力提升医疗健康大数据项目整体质量水平，为医疗健康大数据项目的成功交付提供有力保障。通过这些科学且全面的绩效评估，我们能够更好地引导医疗健康大数据项目的持续改进，确保医疗健康大数据项目目标的顺利达成。</w:t>
      </w:r>
    </w:p>
    <w:p>
      <w:pPr>
        <w:pStyle w:val="Heading2"/>
        <w:ind w:firstLine="560" w:firstLineChars="200"/>
        <w:rPr>
          <w:rFonts w:ascii="仿宋" w:eastAsia="仿宋" w:hAnsi="仿宋" w:cs="仿宋" w:hint="eastAsia"/>
          <w:sz w:val="28"/>
          <w:lang w:eastAsia="zh-CN"/>
        </w:rPr>
      </w:pPr>
      <w:bookmarkStart w:id="8" w:name="_Toc25356"/>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绩效评估是医疗健康大数据项目中的关键环节，为确保医疗健康大数据项目达到预期目标，我们采用了多层次、多维度的绩效评估方法。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疗健康大数据项目的战略目标对齐，确保每个决策和行动都与医疗健康大数据项目整体目标保持一致。团队会定期召开战略对齐会议，审视当前工作与医疗健康大数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疗健康大数据项目进度、质量、成本和风险等方面。这些指标通过数据收集和分析，为医疗健康大数据项目管理团队提供了客观的评估依据。例如，我们通过医疗健康大数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疗健康大数据项目内部，还考虑了医疗健康大数据项目对外部环境的影响。我们定期进行干系人满意度调查，以了解各利益相关方对医疗健康大数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这种多层次、多角度的绩效评估方法，使得我们能够全面了解医疗健康大数据项目的运行状态，及时做出调整，确保医疗健康大数据项目在不断变化的环境中保持稳健前行。</w:t>
      </w:r>
    </w:p>
    <w:p>
      <w:pPr>
        <w:pStyle w:val="Heading2"/>
        <w:ind w:firstLine="560" w:firstLineChars="200"/>
        <w:rPr>
          <w:rFonts w:ascii="仿宋" w:eastAsia="仿宋" w:hAnsi="仿宋" w:cs="仿宋" w:hint="eastAsia"/>
          <w:sz w:val="28"/>
          <w:lang w:eastAsia="zh-CN"/>
        </w:rPr>
      </w:pPr>
      <w:bookmarkStart w:id="9" w:name="_Toc2141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为了确保医疗健康大数据项目的有效管理和不断优化，我们采用了精心设计的绩效评估周期。这个周期旨在实现灵活、实时和全面的评估，以适应医疗健康大数据项目执行中的各种挑战。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疗健康大数据项目的不同需求，分为短期、中期和长期。短期评估关注每个迭代或工作周期，以及时发现和解决当前任务中的问题。中期评估涵盖几个迭代，深入了解整体医疗健康大数据项目的趋势和性能。长期评估则着眼于整个医疗健康大数据项目阶段，确保医疗健康大数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疗健康大数据项目管理工具和协作平台，团队成员能够随时更新和分享医疗健康大数据项目数据。这种实时性的反馈机制使我们能够及时察觉潜在问题，快速调整，保持医疗健康大数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医疗健康大数据项目的决策制定密不可分。每个周期的医疗健康大数据项目回顾会议成为集体总结经验、识别问题深层次原因并找到创新解决方案的平台。这种定期的反思与调整机制使医疗健康大数据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5870"/>
      <w:r>
        <w:rPr>
          <w:rFonts w:ascii="仿宋" w:eastAsia="仿宋" w:hAnsi="仿宋" w:cs="仿宋" w:hint="eastAsia"/>
          <w:sz w:val="28"/>
          <w:lang w:eastAsia="zh-CN"/>
        </w:rPr>
        <w:t>三、医疗健康大数据项目概论</w:t>
      </w:r>
      <w:bookmarkEnd w:id="10"/>
    </w:p>
    <w:p>
      <w:pPr>
        <w:pStyle w:val="Heading2"/>
        <w:rPr>
          <w:rFonts w:ascii="仿宋" w:eastAsia="仿宋" w:hAnsi="仿宋" w:cs="仿宋" w:hint="eastAsia"/>
          <w:lang w:eastAsia="zh-CN"/>
        </w:rPr>
      </w:pPr>
      <w:bookmarkStart w:id="11" w:name="_Toc4795"/>
      <w:r>
        <w:rPr>
          <w:rFonts w:ascii="仿宋" w:eastAsia="仿宋" w:hAnsi="仿宋" w:cs="仿宋" w:hint="eastAsia"/>
          <w:lang w:eastAsia="zh-CN"/>
        </w:rPr>
        <w:t>(一)、医疗健康大数据项目概况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的起源追溯至对市场的深入洞察。市场的不断演变与变革为医疗健康大数据项目提供了难得的机遇。当前市场存在的需求缺口和变革的大环境共同构成了医疗健康大数据项目的背景。这个医疗健康大数据项目旨在充分利用市场机遇，填补行业中尚未满足的需求，为客户提供全新的解决方案。市场的变革和需求的增长使得这个医疗健康大数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医疗健康大数据项目名称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正式命名为医疗健康大数据。这个名称不仅仅是一个标识，更代表了医疗健康大数据项目的核心理念和愿景。它蕴含着医疗健康大数据项目所要解决问题的关键字，具有强烈的表达和辨识度，为医疗健康大数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医疗健康大数据项目目标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的核心目标是提供一种全新、高效的解决方案，满足客户日益增长的需求。医疗健康大数据项目追求的不仅仅是满足市场需求，更是在市场中获得卓越的竞争优势。通过不断提升产品或服务的质量和创新水平，医疗健康大数据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医疗健康大数据项目范围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全面涵盖了产品研发、制造、市场推广和售后服务，确保从产品设计到最终用户体验的全方位关注。这一全面的医疗健康大数据项目范围是为了确保医疗健康大数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医疗健康大数据项目时间表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医疗健康大数据项目计划在未来18个月内完成，包括研发、测试、市场试点和正式推出等不同阶段。这个时间表的合理设计是为了确保医疗健康大数据项目各个阶段的顺利推进，以便按时交付高质量的成果。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医疗健康大数据项目预算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总预算估算为XX百万美元，主要分配在研发、市场推广、人员培训和运营等方面。这一充足的预算为医疗健康大数据项目提供了充足的资源，确保医疗健康大数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医疗健康大数据项目风险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可能面临的风险包括市场接受度低、技术难题、竞争激烈等。医疗健康大数据项目团队已经制定了相应的风险应对计划，通过前瞻性的风险管理，确保医疗健康大数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医疗健康大数据项目团队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医疗健康大数据项目汇聚了一支经验丰富、多领域专业素养的核心团队，确保医疗健康大数据项目在各个方面都能拥有高水平的执行力。团队的协同作战是医疗健康大数据项目成功的关键因素之一。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医疗健康大数据项目背景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医疗健康大数据项目的背景根植于市场对更高效、创新产品的渴望，同时也受到科技发展对行业格局的深刻改变的影响。这为医疗健康大数据项目提供了广阔的发展空间和市场需求。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医疗健康大数据项目现状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截至目前，医疗健康大数据项目已完成市场调研和技术验证，取得了初步的成功。这为医疗健康大数据项目在未来的发展奠定了坚实的基础，为更远大的目标打下了坚实的基石。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2694"/>
      <w:r>
        <w:rPr>
          <w:rFonts w:ascii="仿宋" w:eastAsia="仿宋" w:hAnsi="仿宋" w:cs="仿宋" w:hint="eastAsia"/>
          <w:sz w:val="28"/>
          <w:lang w:eastAsia="zh-CN"/>
        </w:rPr>
        <w:t>(二)、医疗健康大数据项目目标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keyword》医疗健康大数据项目首要业务目标是在市场中占据有利地位，实现产品/服务的成功推广和销售。通过不断提升产品质量、创新性，医疗健康大数据项目追求成为行业中的领导者，赢得更多客户的青睐。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在科技迅速发展的时代，医疗健康大数据项目着眼于技术创新。通过持续的研发和技术升级，医疗健康大数据项目旨在推出更具创新性的产品或服务，以满足市场对新鲜、先进解决方案的需求。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为了建立可持续的客户关系，医疗健康大数据项目设定了客户满意度目标。通过提供卓越的产品质量和优质的客户服务，医疗健康大数据项目追求赢得客户的信任和忠诚度，确保他们的满意度达到行业领先水平。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医疗健康大数据项目注重社会责任和可持续发展。通过实施环保、社会责任医疗健康大数据项目，医疗健康大数据项目致力于在经济发展的同时保护环境，促进社会公平，实现可持续经营。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医疗健康大数据项目的团队是实现目标的核心驱动力。因此，医疗健康大数据项目设定了团队发展目标，包括提升团队成员的专业技能、培养领导力，以及搭建协同高效的团队工作氛围。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7428"/>
      <w:r>
        <w:rPr>
          <w:rFonts w:ascii="仿宋" w:eastAsia="仿宋" w:hAnsi="仿宋" w:cs="仿宋" w:hint="eastAsia"/>
          <w:sz w:val="28"/>
          <w:lang w:eastAsia="zh-CN"/>
        </w:rPr>
        <w:t>(三)、医疗健康大数据项目提出的理由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医疗健康大数据项目提出的理由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的提出源于对市场机遇的深刻洞察。当前市场中存在的需求缺口和行业发展趋势表明，有巨大的商业机会等待被开发。通过准确捕捉市场机遇，医疗健康大数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的理念基于对技术创新的信仰。通过持续的研发和技术投入，医疗健康大数据项目有望推出更具创新性的产品或服务。在科技飞速发展的当下，医疗健康大数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的提出是为了增强企业的行业竞争力。通过提升产品或服务的质量和独特性，医疗健康大数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响应了消费者需求的变化。随着社会和科技的不断发展，消费者对产品和服务的需求也在发生变化。通过深入了解并及时回应消费者的新需求，医疗健康大数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的提出是企业战略发展规划的一部分。在面对日益激烈的市场竞争和不断变化的商业环境中，医疗健康大数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的提出不仅仅是基于商业考量，还注重社会责任。通过推出环保、社会责任等方面的医疗健康大数据项目，医疗健康大数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医疗健康大数据项目的提出反映了对利益相关者期望的关注。包括客户、员工、投资者等利益相关者在企业发展中都有着各自的期望，医疗健康大数据项目力求在满足这些期望的同时，取得更大的共赢。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4028"/>
      <w:r>
        <w:rPr>
          <w:rFonts w:ascii="仿宋" w:eastAsia="仿宋" w:hAnsi="仿宋" w:cs="仿宋" w:hint="eastAsia"/>
          <w:sz w:val="28"/>
          <w:lang w:eastAsia="zh-CN"/>
        </w:rPr>
        <w:t>(四)、医疗健康大数据项目意义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在实施医疗健康大数据项目的过程中，我们不仅仅是在追逐商业成功，更是为企业和社会的多个层面创造了深远的意义。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的首要意义在于提升企业的市场竞争力。通过持续的创新和对产品质量的高标准要求，医疗健康大数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健康大数据项目的推进将促使行业技术水平的提升。通过引入先进技术和创新性解决方案，医疗健康大数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疗健康大数据项目不仅创造了大量就业机会，提高了就业水平，还注重社会责任和环保。通过参与社会公益事业和推动环保医疗健康大数据项目，医疗健康大数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综合而言，医疗健康大数据项目意义重大，不仅推动了企业的发展，也为行业和社会的进步贡献了积极力量。这是一个全面而深刻的影响，将在未来产生可持续的正面效应。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9291"/>
      <w:r>
        <w:rPr>
          <w:rFonts w:ascii="仿宋" w:eastAsia="仿宋" w:hAnsi="仿宋" w:cs="仿宋" w:hint="eastAsia"/>
          <w:sz w:val="28"/>
          <w:lang w:eastAsia="zh-CN"/>
        </w:rPr>
        <w:t>(五)、医疗健康大数据项目背景</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在当今迅猛发展的商业环境中，医疗健康大数据项目的动因根植于对多方面因素的审慎考量。这个医疗健康大数据项目的提出并非孤立的决策，而是对企业所处背景深入思考的产物。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疗健康大数据项目背后的首要原因。科技的迅速发展和全球市场的快速变化使得企业必须灵活应对。医疗健康大数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竞争的激烈程度也是医疗健康大数据项目背景中不可忽视的一环。企业需要在激烈竞争中脱颖而出，为此，医疗健康大数据项目致力于打破常规，提供独特的价值主张，以吸引客户并确保市场份额的增长。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技术的迅速发展为企业带来了机遇与挑战。作为医疗健康大数据项目启动的背景之一，对新兴技术的应用将有助于提升企业的技术水平，使其在不断演进的商业环境中保持竞争优势。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此外，社会对企业责任的期望也在逐渐升高。医疗健康大数据项目充分融入了社会责任的理念，通过可持续经营和社会公益医疗健康大数据项目，企图为社会贡献一份力量，在商业成功的同时关注社会价值。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459"/>
      <w:r>
        <w:rPr>
          <w:rFonts w:ascii="仿宋" w:eastAsia="仿宋" w:hAnsi="仿宋" w:cs="仿宋" w:hint="eastAsia"/>
          <w:sz w:val="28"/>
          <w:lang w:eastAsia="zh-CN"/>
        </w:rPr>
        <w:t>四、医疗健康大数据项目建设单位说明</w:t>
      </w:r>
      <w:bookmarkEnd w:id="16"/>
    </w:p>
    <w:p>
      <w:pPr>
        <w:pStyle w:val="Heading2"/>
        <w:rPr>
          <w:rFonts w:ascii="仿宋" w:eastAsia="仿宋" w:hAnsi="仿宋" w:cs="仿宋" w:hint="eastAsia"/>
          <w:lang w:eastAsia="zh-CN"/>
        </w:rPr>
      </w:pPr>
      <w:bookmarkStart w:id="17" w:name="_Toc5572"/>
      <w:r>
        <w:rPr>
          <w:rFonts w:ascii="仿宋" w:eastAsia="仿宋" w:hAnsi="仿宋" w:cs="仿宋" w:hint="eastAsia"/>
          <w:lang w:eastAsia="zh-CN"/>
        </w:rPr>
        <w:t>(一)、医疗健康大数据项目承办单位基本情况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https://d.book118.com/175142212244011122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36E2B"/>
    <w:rsid w:val="29F36E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1422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2024-03-02T01:23:00Z</dcterms:created>
  <dcterms:modified xsi:type="dcterms:W3CDTF">2024-03-02T01:23:47Z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856EF11975F7484F866393199F5786DE_11</vt:lpwstr>
  </property>
  <property fmtid="{D5CDD505-2E9C-101B-9397-08002B2CF9AE}" pid="3" name="KSOProductBuildVer">
    <vt:lpwstr>2052-12.1.0.16388</vt:lpwstr>
  </property>
</Properties>
</file>