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031D" w14:paraId="181FB60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031D" w14:paraId="4B470B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031D" w14:paraId="79B2FE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031D" w:rsidRPr="004A031D" w14:paraId="5A288C9F" w14:textId="200841E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031D">
        <w:rPr>
          <w:rFonts w:ascii="宋体" w:eastAsia="宋体" w:hAnsi="宋体" w:hint="eastAsia"/>
          <w:b/>
          <w:sz w:val="60"/>
        </w:rPr>
        <w:t>贵金属靶材项目招商引资融资方案</w:t>
      </w:r>
    </w:p>
    <w:p w:rsidR="004A031D" w:rsidP="004A031D" w14:paraId="2A3E2BF3" w14:textId="1888FB9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031D">
        <w:rPr>
          <w:rFonts w:ascii="仿宋" w:eastAsia="仿宋" w:hAnsi="仿宋" w:hint="eastAsia"/>
          <w:b/>
          <w:sz w:val="40"/>
        </w:rPr>
        <w:t>目录</w:t>
      </w:r>
    </w:p>
    <w:p w:rsidR="004A031D" w14:paraId="62A75244" w14:textId="29CE1FD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031D" w14:paraId="480BE7CC" w14:textId="40C4BCE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一、贵金属靶材项目概论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031D" w14:paraId="0BC868EF" w14:textId="1E56D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_Toc154061788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031D" w14:paraId="226E5AEA" w14:textId="6A1A3E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(二)、贵金属靶材项目选址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_Toc154061789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031D" w14:paraId="7EA27E6C" w14:textId="5C298B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(三)、贵金属靶材项目用地规模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031D" w14:paraId="3AD8F703" w14:textId="13E024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(四)、贵金属靶材项目用地控制指标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031D" w14:paraId="3088F8A5" w14:textId="73239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031D" w14:paraId="11B7A185" w14:textId="5D0258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A031D" w14:paraId="4CBC1B0C" w14:textId="19279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031D" w14:paraId="676669E2" w14:textId="3C070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031D" w14:paraId="5EF8EABA" w14:textId="6AF52A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(九)、贵金属靶材项目总投资及资本结构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031D" w14:paraId="0E51C36E" w14:textId="1B891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031D" w14:paraId="71C30EFA" w14:textId="5B995A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(十一)、贵金属靶材项目预期经济效益规划目标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031D" w14:paraId="6322799D" w14:textId="0802E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(十二)、贵金属靶材项目进度计划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_Toc154061799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031D" w14:paraId="3CA07259" w14:textId="2B31A4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031D" w14:paraId="724F92E6" w14:textId="4B8BE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(十四)、贵金属靶材项目评价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031D" w14:paraId="71C38833" w14:textId="77487A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二、贵金属靶材项目建设背景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031D" w14:paraId="754CF619" w14:textId="2E8271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031D" w14:paraId="248A1ABD" w14:textId="3FB7F7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031D" w14:paraId="61308FA9" w14:textId="2BF522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(三)、贵金属靶材项目建设对区域经济的影响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4A031D" w14:paraId="1F043FC8" w14:textId="212A6C5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(四)、贵金属靶材项目必要性分析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A031D" w14:paraId="010F9907" w14:textId="2C18CE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031D" w14:paraId="4E6E4BF4" w14:textId="2C3E03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031D" w14:paraId="7864A222" w14:textId="1FB1E3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_Toc154061809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A031D" w14:paraId="47ACFD7E" w14:textId="135FA4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四、贵金属靶材项目投资方案分析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031D" w14:paraId="5285B073" w14:textId="1AC5D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031D" w14:paraId="6DCF1845" w14:textId="78B6E1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(二)、贵金属靶材项目总投资估算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A031D" w14:paraId="3CE30FDE" w14:textId="3602F0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031D" w14:paraId="6DE49AC7" w14:textId="22F2CC6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031D" w14:paraId="7612AA0B" w14:textId="3C259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A031D" w14:paraId="45125B9C" w14:textId="0F827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A031D" w14:paraId="6C515400" w14:textId="4631F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A031D" w14:paraId="07106629" w14:textId="75104B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A031D" w14:paraId="1B2BE493" w14:textId="6007C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_Toc154061819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A031D" w14:paraId="7DEC9F49" w14:textId="1B02B4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A031D" w14:paraId="79A7A316" w14:textId="14CD76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(七)、贵金属靶材项目建设风险及控制手段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A031D" w14:paraId="2F286EAA" w14:textId="450B3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A031D" w14:paraId="3D2A4A59" w14:textId="6BC9E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A031D" w14:paraId="1A7302F7" w14:textId="0FE27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A031D" w14:paraId="49456DE9" w14:textId="150F04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A031D" w14:paraId="0796559F" w14:textId="043401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(一)、贵金属靶材项目建设期的原材料及辅助材料供应概述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A031D" w14:paraId="2D5F5D4D" w14:textId="60BF9E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(二)、贵金属靶材项目运营期原辅材料采购及管理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A031D" w14:paraId="3E8B10B7" w14:textId="7DF07E6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A031D" w14:paraId="780D09BA" w14:textId="3EA34F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(四)、贵金属靶材项目工艺技术设计方案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_Toc154061829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A031D" w14:paraId="273B2F31" w14:textId="676A2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(五)、贵金属靶材项目设备选型及配置方案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A031D" w14:paraId="248E1FC7" w14:textId="654A2C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031D" w14:paraId="7B65D8E0" w14:textId="43481B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A031D" w14:paraId="0D3E0370" w14:textId="18F52A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A031D" w14:paraId="1F168F1F" w14:textId="2DBCEF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(三)、贵金属靶材项目盈利能力分析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A031D" w14:paraId="3F7D4AEA" w14:textId="25BB894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A031D" w14:paraId="44AFC4C1" w14:textId="1859E5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A031D" w14:paraId="261C0079" w14:textId="1A95A7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_Toc154061837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A031D" w14:paraId="1B4AEC10" w14:textId="4001C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(三)、贵金属靶材项目地能源消耗与供应状况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A031D" w14:paraId="244EEDF1" w14:textId="3B0867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_Toc154061839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A031D" w14:paraId="030AFF03" w14:textId="08D0A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A031D" w14:paraId="57E5BC01" w14:textId="40E9C3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4A031D" w14:paraId="236A48C3" w14:textId="66AF2D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_Toc154061842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4A031D" w14:paraId="3F761584" w14:textId="7DA70D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_Toc154061843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A031D" w14:paraId="30243708" w14:textId="529FE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A031D" w14:paraId="785FEBB8" w14:textId="576DDA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_Toc154061845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A031D" w14:paraId="12E2EC6E" w14:textId="54A4D3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_Toc154061846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A031D" w14:paraId="2694F1BC" w14:textId="0D8E6A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_Toc154061847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A031D" w14:paraId="3B0A6E7F" w14:textId="57F978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(五)、质量监控与改进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_Toc154061848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A031D" w:rsidP="004A031D" w14:paraId="1C876EC3" w14:textId="1A3DD6A1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https://d.book118.com/175142340100011041</w:t>
        </w:r>
      </w:hyperlink>
    </w:p>
    <w:p w:rsidR="004A031D" w:rsidP="004A031D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paraId="6A86DA6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031D" w14:paraId="7B17DAC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paraId="527495E7" w14:textId="005FE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031D" w14:paraId="2120897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paraId="6852661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031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textId="005FE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03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031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textId="005FE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A031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031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P="00D17312" w14:textId="005FEA6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A031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paraId="5F08559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RPr="004A031D" w:rsidP="004A031D" w14:paraId="08D4EF62" w14:textId="3C23DC92">
    <w:pPr>
      <w:pStyle w:val="Header"/>
      <w:rPr>
        <w:rFonts w:ascii="仿宋" w:eastAsia="仿宋" w:hAnsi="仿宋"/>
      </w:rPr>
    </w:pPr>
    <w:r w:rsidRPr="004A031D">
      <w:rPr>
        <w:rFonts w:ascii="仿宋" w:eastAsia="仿宋" w:hAnsi="仿宋" w:hint="eastAsia"/>
      </w:rPr>
      <w:t>贵金属靶材项目招商引资融资方案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paraId="1B3C8539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RPr="004A031D" w:rsidP="004A031D" w14:textId="3C23DC92">
    <w:pPr>
      <w:pStyle w:val="Header"/>
      <w:rPr>
        <w:rFonts w:ascii="仿宋" w:eastAsia="仿宋" w:hAnsi="仿宋"/>
      </w:rPr>
    </w:pPr>
    <w:r w:rsidRPr="004A031D">
      <w:rPr>
        <w:rFonts w:ascii="仿宋" w:eastAsia="仿宋" w:hAnsi="仿宋" w:hint="eastAsia"/>
      </w:rPr>
      <w:t>贵金属靶材项目招商引资融资方案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RPr="004A031D" w:rsidP="004A031D" w14:textId="3C23DC92">
    <w:pPr>
      <w:pStyle w:val="Header"/>
      <w:rPr>
        <w:rFonts w:ascii="仿宋" w:eastAsia="仿宋" w:hAnsi="仿宋"/>
      </w:rPr>
    </w:pPr>
    <w:r w:rsidRPr="004A031D">
      <w:rPr>
        <w:rFonts w:ascii="仿宋" w:eastAsia="仿宋" w:hAnsi="仿宋" w:hint="eastAsia"/>
      </w:rPr>
      <w:t>贵金属靶材项目招商引资融资方案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:rsidRPr="004A031D" w:rsidP="004A031D" w14:textId="3C23DC92">
    <w:pPr>
      <w:pStyle w:val="Header"/>
      <w:rPr>
        <w:rFonts w:ascii="仿宋" w:eastAsia="仿宋" w:hAnsi="仿宋"/>
      </w:rPr>
    </w:pPr>
    <w:r w:rsidRPr="004A031D">
      <w:rPr>
        <w:rFonts w:ascii="仿宋" w:eastAsia="仿宋" w:hAnsi="仿宋" w:hint="eastAsia"/>
      </w:rPr>
      <w:t>贵金属靶材项目招商引资融资方案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031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31D"/>
    <w:rsid w:val="000353AF"/>
    <w:rsid w:val="004A031D"/>
    <w:rsid w:val="00CF0DFC"/>
    <w:rsid w:val="00D17312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95248CD"/>
  <w15:chartTrackingRefBased/>
  <w15:docId w15:val="{724BB2A0-3A48-443C-BFCF-0262E1F2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031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031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031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031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031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031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03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031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031D"/>
  </w:style>
  <w:style w:type="paragraph" w:styleId="TOC1">
    <w:name w:val="toc 1"/>
    <w:basedOn w:val="Normal"/>
    <w:next w:val="Normal"/>
    <w:autoRedefine/>
    <w:uiPriority w:val="39"/>
    <w:unhideWhenUsed/>
    <w:rsid w:val="004A031D"/>
  </w:style>
  <w:style w:type="paragraph" w:styleId="TOC2">
    <w:name w:val="toc 2"/>
    <w:basedOn w:val="Normal"/>
    <w:next w:val="Normal"/>
    <w:autoRedefine/>
    <w:uiPriority w:val="39"/>
    <w:unhideWhenUsed/>
    <w:rsid w:val="004A031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175142340100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4847</Words>
  <Characters>27633</Characters>
  <Application>Microsoft Office Word</Application>
  <DocSecurity>0</DocSecurity>
  <Lines>230</Lines>
  <Paragraphs>64</Paragraphs>
  <ScaleCrop>false</ScaleCrop>
  <Company/>
  <LinksUpToDate>false</LinksUpToDate>
  <CharactersWithSpaces>32416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2023-12-21T06:35:00Z</dcterms:created>
  <dcterms:modified xsi:type="dcterms:W3CDTF">2023-12-21T06:36:00Z</dcterms:modified>
</cp:coreProperties>
</file>