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Theme="minorEastAsia" w:hAnsiTheme="minorEastAsia" w:cs="Times New Roman"/>
          <w:b/>
          <w:bCs/>
          <w:color w:val="002060"/>
          <w:sz w:val="48"/>
          <w:szCs w:val="32"/>
        </w:rPr>
      </w:pPr>
      <w:bookmarkStart w:id="0" w:name="_GoBack"/>
      <w:r>
        <w:rPr>
          <w:rFonts w:ascii="华文行楷" w:eastAsia="华文行楷" w:hAnsi="华文行楷" w:cs="华文行楷" w:hint="eastAsia"/>
          <w:b/>
          <w:bCs/>
          <w:color w:val="002060"/>
          <w:sz w:val="48"/>
          <w:szCs w:val="32"/>
        </w:rPr>
        <w:t>2024年业务知识竞赛-ARL直读光谱知识历年考题高频考点荟萃带答案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  <w:sectPr>
          <w:headerReference w:type="even" r:id="rId6"/>
          <w:headerReference w:type="default" r:id="rId7"/>
          <w:footerReference w:type="even" r:id="rId8"/>
          <w:headerReference w:type="first" r:id="rId9"/>
          <w:footerReference w:type="first" r:id="rId10"/>
          <w:pgSz w:w="11906" w:h="16838"/>
          <w:pgMar w:top="720" w:right="720" w:bottom="720" w:left="720" w:header="851" w:footer="992" w:gutter="0"/>
          <w:cols w:num="1" w:space="425"/>
          <w:docGrid w:type="lines" w:linePitch="312" w:charSpace="0"/>
        </w:sectPr>
      </w:pP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  <w:r>
        <w:rPr>
          <w:rFonts w:ascii="宋体" w:eastAsia="宋体" w:hAnsi="宋体" w:cs="Times New Roman" w:hint="eastAsia"/>
          <w:b/>
          <w:bCs/>
          <w:color w:val="00B050"/>
          <w:sz w:val="22"/>
          <w:szCs w:val="32"/>
        </w:rPr>
        <w:t>（图片大小可自由调整）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第1卷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一.参考题库(共25题)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ARL3460提示：“S-Alarm #21 ICS：lnstrument safety circuit broken.Hardware Error”是什么意思？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为什么ARL 3640直读光谱仪的开/关机的顺序不一样？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请问哪里可以看到ARL3460的QA报告？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ARL3460出现＋15V电压报警，怎样解决？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ARL负高压板电压的稳定性，负高压板－1000伏指标：提这个问题的原因是，板子出故障，有人说没故障，波动在许可范围内，在进行标准化更新后，负高压一直在波动，那么这种数椐可靠吗？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如何使用ARL3460/4460直读光谱的控制样品？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ARL3460/4460分析铝合金和纯铝好吗？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rPr>
          <w:rFonts w:ascii="黑体" w:eastAsia="黑体" w:hAnsi="黑体" w:cs="黑体" w:hint="eastAsia"/>
          <w:sz w:val="24"/>
          <w:szCs w:val="28"/>
        </w:rPr>
        <w:t>ARL3460直读光谱，按开始分析键后，仪器提示硬件出错，报警信息：Hardware Error：ICS device failed to acknowledge message properly！是怎么回事？如何处理？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</w:t>
      </w:r>
      <w:r>
        <w:rPr>
          <w:rFonts w:ascii="黑体" w:eastAsia="黑体" w:hAnsi="黑体" w:cs="黑体" w:hint="eastAsia"/>
          <w:sz w:val="24"/>
          <w:szCs w:val="28"/>
        </w:rPr>
        <w:t>ARL4460的碳化钨垫片成分是什么？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</w:t>
      </w:r>
      <w:r>
        <w:rPr>
          <w:rFonts w:ascii="黑体" w:eastAsia="黑体" w:hAnsi="黑体" w:cs="黑体" w:hint="eastAsia"/>
          <w:sz w:val="24"/>
          <w:szCs w:val="28"/>
        </w:rPr>
        <w:t>ARL3460直读光谱仪搬迁时要注意什么？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11.</w:t>
      </w:r>
      <w:r>
        <w:rPr>
          <w:rFonts w:ascii="黑体" w:eastAsia="黑体" w:hAnsi="黑体" w:cs="黑体" w:hint="eastAsia"/>
          <w:sz w:val="24"/>
          <w:szCs w:val="28"/>
        </w:rPr>
        <w:t>ARL光谱分析还存在哪些不足之处？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1"/>
          <w:headerReference w:type="default" r:id="rId12"/>
          <w:footerReference w:type="even" r:id="rId13"/>
          <w:headerReference w:type="first" r:id="rId14"/>
          <w:footerReference w:type="first" r:id="rId15"/>
          <w:type w:val="continuous"/>
          <w:pgSz w:w="11906" w:h="16838"/>
          <w:pgMar w:top="720" w:right="720" w:bottom="720" w:left="720" w:header="851" w:footer="992" w:gutter="0"/>
          <w:pgNumType w:start="2"/>
          <w:cols w:num="1" w:space="72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12.</w:t>
      </w:r>
      <w:r>
        <w:rPr>
          <w:rFonts w:ascii="黑体" w:eastAsia="黑体" w:hAnsi="黑体" w:cs="黑体" w:hint="eastAsia"/>
          <w:sz w:val="24"/>
          <w:szCs w:val="28"/>
        </w:rPr>
        <w:t>ARL直读光谱为什么会出现“激发”声音异常？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13.</w:t>
      </w:r>
      <w:r>
        <w:rPr>
          <w:rFonts w:ascii="黑体" w:eastAsia="黑体" w:hAnsi="黑体" w:cs="黑体" w:hint="eastAsia"/>
          <w:sz w:val="24"/>
          <w:szCs w:val="28"/>
        </w:rPr>
        <w:t>ARL-3460标准化系数不合格如何处理？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14.</w:t>
      </w:r>
      <w:r>
        <w:rPr>
          <w:rFonts w:ascii="黑体" w:eastAsia="黑体" w:hAnsi="黑体" w:cs="黑体" w:hint="eastAsia"/>
          <w:sz w:val="24"/>
          <w:szCs w:val="28"/>
        </w:rPr>
        <w:t>简单介绍一下ARL3460直读光谱仪的基本原理。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15.</w:t>
      </w:r>
      <w:r>
        <w:rPr>
          <w:rFonts w:ascii="黑体" w:eastAsia="黑体" w:hAnsi="黑体" w:cs="黑体" w:hint="eastAsia"/>
          <w:sz w:val="24"/>
          <w:szCs w:val="28"/>
        </w:rPr>
        <w:t>ARL3460光谱仪通道表中BG是什么意思？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16.</w:t>
      </w:r>
      <w:r>
        <w:rPr>
          <w:rFonts w:ascii="黑体" w:eastAsia="黑体" w:hAnsi="黑体" w:cs="黑体" w:hint="eastAsia"/>
          <w:sz w:val="24"/>
          <w:szCs w:val="28"/>
        </w:rPr>
        <w:t>ARL3460/4460直读光谱在进行试样数据处理时应如何操作？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17.</w:t>
      </w:r>
      <w:r>
        <w:rPr>
          <w:rFonts w:ascii="黑体" w:eastAsia="黑体" w:hAnsi="黑体" w:cs="黑体" w:hint="eastAsia"/>
          <w:sz w:val="24"/>
          <w:szCs w:val="28"/>
        </w:rPr>
        <w:t>ARL直读光谱-1000V负高压异常报警的原因有哪些？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18.</w:t>
      </w:r>
      <w:r>
        <w:rPr>
          <w:rFonts w:ascii="黑体" w:eastAsia="黑体" w:hAnsi="黑体" w:cs="黑体" w:hint="eastAsia"/>
          <w:sz w:val="24"/>
          <w:szCs w:val="28"/>
        </w:rPr>
        <w:t>ARL3460/4460直读光谱的工作曲线的标准化操作和描迹操作周期是多少？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19.</w:t>
      </w:r>
      <w:r>
        <w:rPr>
          <w:rFonts w:ascii="黑体" w:eastAsia="黑体" w:hAnsi="黑体" w:cs="黑体" w:hint="eastAsia"/>
          <w:sz w:val="24"/>
          <w:szCs w:val="28"/>
        </w:rPr>
        <w:t>ARL 3460光谱仪测量钢铁其它元素稳定，碳元素不稳定，什么原因？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20.</w:t>
      </w:r>
      <w:r>
        <w:rPr>
          <w:rFonts w:ascii="黑体" w:eastAsia="黑体" w:hAnsi="黑体" w:cs="黑体" w:hint="eastAsia"/>
          <w:sz w:val="24"/>
          <w:szCs w:val="28"/>
        </w:rPr>
        <w:t>ARL3460光谱仪背后的主电源自已关闭，关机后重新开机，5分钟之内主电源又自动关闭了，是什么原因？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21.</w:t>
      </w:r>
      <w:r>
        <w:rPr>
          <w:rFonts w:ascii="黑体" w:eastAsia="黑体" w:hAnsi="黑体" w:cs="黑体" w:hint="eastAsia"/>
          <w:sz w:val="24"/>
          <w:szCs w:val="28"/>
        </w:rPr>
        <w:t>正常分析时ARL直读光谱是如何操作的？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22.</w:t>
      </w:r>
      <w:r>
        <w:rPr>
          <w:rFonts w:ascii="黑体" w:eastAsia="黑体" w:hAnsi="黑体" w:cs="黑体" w:hint="eastAsia"/>
          <w:sz w:val="24"/>
          <w:szCs w:val="28"/>
        </w:rPr>
        <w:t>在ARL直读光谱分析时，是如何判断漂移校正后的Alpha值和Beta值是否正常的？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23.</w:t>
      </w:r>
      <w:r>
        <w:rPr>
          <w:rFonts w:ascii="黑体" w:eastAsia="黑体" w:hAnsi="黑体" w:cs="黑体" w:hint="eastAsia"/>
          <w:sz w:val="24"/>
          <w:szCs w:val="28"/>
        </w:rPr>
        <w:t>如何备份和恢复ARL直读光谱仪的软件数据？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24.</w:t>
      </w:r>
      <w:r>
        <w:rPr>
          <w:rFonts w:ascii="黑体" w:eastAsia="黑体" w:hAnsi="黑体" w:cs="黑体" w:hint="eastAsia"/>
          <w:sz w:val="24"/>
          <w:szCs w:val="28"/>
        </w:rPr>
        <w:t>ARL直读光谱如何建立类型标准化？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25.</w:t>
      </w:r>
      <w:r>
        <w:rPr>
          <w:rFonts w:ascii="黑体" w:eastAsia="黑体" w:hAnsi="黑体" w:cs="黑体" w:hint="eastAsia"/>
          <w:sz w:val="24"/>
          <w:szCs w:val="28"/>
        </w:rPr>
        <w:t>ARL3460哪些部件可以用国产的替代？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  <w:r>
        <w:rPr>
          <w:rFonts w:ascii="宋体" w:eastAsia="宋体" w:hAnsi="宋体" w:cs="宋体" w:hint="eastAsia"/>
          <w:b/>
          <w:color w:val="000000"/>
          <w:sz w:val="32"/>
          <w:szCs w:val="28"/>
        </w:rPr>
        <w:t>第2卷</w:t>
      </w: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24"/>
        <w:jc w:val="left"/>
        <w:rPr>
          <w:rFonts w:ascii="宋体" w:hAnsi="宋体" w:cs="宋体" w:hint="eastAsia"/>
          <w:b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b/>
          <w:color w:val="000000"/>
          <w:sz w:val="28"/>
          <w:szCs w:val="28"/>
        </w:rPr>
        <w:t>一.参考题库(共25题)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ARL3460负高压为什么总是降低，是不是电子柜温度过高？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ARL光谱分析对固体标准样品有哪些严格的要求？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ARL直读光谱使用的隔膜泵在更换泵膜具体操作是如何的？应该注意些什么？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ARL3460/4460直读光谱所用的光电倍增管（PMT）有哪些技术参数？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ARL直读光谱如何进行日常维护？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6"/>
          <w:headerReference w:type="default" r:id="rId17"/>
          <w:footerReference w:type="even" r:id="rId18"/>
          <w:headerReference w:type="first" r:id="rId19"/>
          <w:footerReference w:type="first" r:id="rId20"/>
          <w:type w:val="nextPage"/>
          <w:pgSz w:w="11906" w:h="16838"/>
          <w:pgMar w:top="720" w:right="720" w:bottom="720" w:left="720" w:header="851" w:footer="992" w:gutter="0"/>
          <w:pgNumType w:start="3"/>
          <w:cols w:num="1" w:space="720"/>
          <w:titlePg w:val="0"/>
          <w:docGrid w:type="lines" w:linePitch="312" w:charSpace="0"/>
        </w:sectPr>
      </w:pP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ARL直读光谱仪真空抽不上原因有哪些？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ARL3460直读光谱真空值是多少较为合适？</w:t>
      </w:r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rPr>
          <w:rFonts w:ascii="黑体" w:eastAsia="黑体" w:hAnsi="黑体" w:cs="黑体" w:hint="eastAsia"/>
          <w:sz w:val="24"/>
          <w:szCs w:val="28"/>
        </w:rPr>
        <w:t>什么是ARL直读光谱所用的内标法和分析线？</w:t>
      </w:r>
    </w:p>
    <w:p>
      <w:pPr>
        <w:pStyle w:val="Normal3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</w:t>
      </w:r>
      <w:r>
        <w:rPr>
          <w:rFonts w:ascii="黑体" w:eastAsia="黑体" w:hAnsi="黑体" w:cs="黑体" w:hint="eastAsia"/>
          <w:sz w:val="24"/>
          <w:szCs w:val="28"/>
        </w:rPr>
        <w:t>我用的仪器是ARL3460光谱仪，使用时间较长，现在激发台孔已经不圆了，不知道这样会不会对分析有影响？</w:t>
      </w:r>
    </w:p>
    <w:p>
      <w:pPr>
        <w:pStyle w:val="Normal3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</w:t>
      </w:r>
      <w:r>
        <w:rPr>
          <w:rFonts w:ascii="黑体" w:eastAsia="黑体" w:hAnsi="黑体" w:cs="黑体" w:hint="eastAsia"/>
          <w:sz w:val="24"/>
          <w:szCs w:val="28"/>
        </w:rPr>
        <w:t>一台ARL3460最近经常死机，开始关一下机再启动就行了，后来无论如何重启一到输入密码后到加载时就停止了，原因是什么？</w:t>
      </w:r>
    </w:p>
    <w:p>
      <w:pPr>
        <w:pStyle w:val="Normal3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11.</w:t>
      </w:r>
      <w:r>
        <w:rPr>
          <w:rFonts w:ascii="黑体" w:eastAsia="黑体" w:hAnsi="黑体" w:cs="黑体" w:hint="eastAsia"/>
          <w:sz w:val="24"/>
          <w:szCs w:val="28"/>
        </w:rPr>
        <w:t>ARL3460直读光谱有哪些常见故障和排除方法？</w:t>
      </w:r>
    </w:p>
    <w:p>
      <w:pPr>
        <w:pStyle w:val="Normal3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12.</w:t>
      </w:r>
      <w:r>
        <w:rPr>
          <w:rFonts w:ascii="黑体" w:eastAsia="黑体" w:hAnsi="黑体" w:cs="黑体" w:hint="eastAsia"/>
          <w:sz w:val="24"/>
          <w:szCs w:val="28"/>
        </w:rPr>
        <w:t>ARL3460直读光谱正常储存数据后，找不到数据值，在C盘中也找不到，怎么办？</w:t>
      </w:r>
    </w:p>
    <w:p>
      <w:pPr>
        <w:pStyle w:val="Normal3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13.</w:t>
      </w:r>
      <w:r>
        <w:rPr>
          <w:rFonts w:ascii="黑体" w:eastAsia="黑体" w:hAnsi="黑体" w:cs="黑体" w:hint="eastAsia"/>
          <w:sz w:val="24"/>
          <w:szCs w:val="28"/>
        </w:rPr>
        <w:t>什么是ARL直读光谱透镜的定位校正原理？</w:t>
      </w:r>
    </w:p>
    <w:p>
      <w:pPr>
        <w:pStyle w:val="Normal3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14.</w:t>
      </w:r>
      <w:r>
        <w:rPr>
          <w:rFonts w:ascii="黑体" w:eastAsia="黑体" w:hAnsi="黑体" w:cs="黑体" w:hint="eastAsia"/>
          <w:sz w:val="24"/>
          <w:szCs w:val="28"/>
        </w:rPr>
        <w:t>ARL 3460温度控制板的R29电阻坏了，是不是导致光谱仪上部分的风扇都不工作的原因？怎么办？</w:t>
      </w:r>
    </w:p>
    <w:p>
      <w:pPr>
        <w:pStyle w:val="Normal3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15.</w:t>
      </w:r>
      <w:r>
        <w:rPr>
          <w:rFonts w:ascii="黑体" w:eastAsia="黑体" w:hAnsi="黑体" w:cs="黑体" w:hint="eastAsia"/>
          <w:sz w:val="24"/>
          <w:szCs w:val="28"/>
        </w:rPr>
        <w:t>ARL3460直读光谱标准化时漂移系数是如何表示的？</w:t>
      </w:r>
    </w:p>
    <w:p>
      <w:pPr>
        <w:pStyle w:val="Normal3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16.</w:t>
      </w:r>
      <w:r>
        <w:rPr>
          <w:rFonts w:ascii="黑体" w:eastAsia="黑体" w:hAnsi="黑体" w:cs="黑体" w:hint="eastAsia"/>
          <w:sz w:val="24"/>
          <w:szCs w:val="28"/>
        </w:rPr>
        <w:t>ARL4460的激发台上面那块面板为什么要用碳化钨材料？</w:t>
      </w:r>
    </w:p>
    <w:p>
      <w:pPr>
        <w:pStyle w:val="Normal4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17.</w:t>
      </w:r>
      <w:r>
        <w:rPr>
          <w:rFonts w:ascii="黑体" w:eastAsia="黑体" w:hAnsi="黑体" w:cs="黑体" w:hint="eastAsia"/>
          <w:sz w:val="24"/>
          <w:szCs w:val="28"/>
        </w:rPr>
        <w:t>在维修ARL 直读光谱仪时应遵循哪些基本原则？</w:t>
      </w:r>
    </w:p>
    <w:p>
      <w:pPr>
        <w:pStyle w:val="Normal4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18.</w:t>
      </w:r>
      <w:r>
        <w:rPr>
          <w:rFonts w:ascii="黑体" w:eastAsia="黑体" w:hAnsi="黑体" w:cs="黑体" w:hint="eastAsia"/>
          <w:sz w:val="24"/>
          <w:szCs w:val="28"/>
        </w:rPr>
        <w:t>ARL3460光谱仪出现激发点有时打不好的原因是什么？</w:t>
      </w:r>
    </w:p>
    <w:p>
      <w:pPr>
        <w:pStyle w:val="Normal4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19.</w:t>
      </w:r>
      <w:r>
        <w:rPr>
          <w:rFonts w:ascii="黑体" w:eastAsia="黑体" w:hAnsi="黑体" w:cs="黑体" w:hint="eastAsia"/>
          <w:sz w:val="24"/>
          <w:szCs w:val="28"/>
        </w:rPr>
        <w:t>ARL4460和ARL3460在技术上有何差别？</w:t>
      </w:r>
    </w:p>
    <w:p>
      <w:pPr>
        <w:pStyle w:val="Normal4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20.</w:t>
      </w:r>
      <w:r>
        <w:rPr>
          <w:rFonts w:ascii="黑体" w:eastAsia="黑体" w:hAnsi="黑体" w:cs="黑体" w:hint="eastAsia"/>
          <w:sz w:val="24"/>
          <w:szCs w:val="28"/>
        </w:rPr>
        <w:t>ARL直读光谱仪氩气的使用应注意哪些问题？</w:t>
      </w:r>
    </w:p>
    <w:p>
      <w:pPr>
        <w:pStyle w:val="Normal4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21.</w:t>
      </w:r>
      <w:r>
        <w:rPr>
          <w:rFonts w:ascii="黑体" w:eastAsia="黑体" w:hAnsi="黑体" w:cs="黑体" w:hint="eastAsia"/>
          <w:sz w:val="24"/>
          <w:szCs w:val="28"/>
        </w:rPr>
        <w:t>什么是ARL直读光谱的时间分辨光谱技术（TRS）？</w:t>
      </w:r>
    </w:p>
    <w:p>
      <w:pPr>
        <w:pStyle w:val="Normal4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22.</w:t>
      </w:r>
      <w:r>
        <w:rPr>
          <w:rFonts w:ascii="黑体" w:eastAsia="黑体" w:hAnsi="黑体" w:cs="黑体" w:hint="eastAsia"/>
          <w:sz w:val="24"/>
          <w:szCs w:val="28"/>
        </w:rPr>
        <w:t>ARL3460直读光谱测试数据不稳定，怀疑排气管道脏堵，如果ARL3460排气管道脏堵，如何用最简洁的办法清理？</w:t>
      </w:r>
    </w:p>
    <w:p>
      <w:pPr>
        <w:pStyle w:val="Normal4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23.</w:t>
      </w:r>
      <w:r>
        <w:rPr>
          <w:rFonts w:ascii="黑体" w:eastAsia="黑体" w:hAnsi="黑体" w:cs="黑体" w:hint="eastAsia"/>
          <w:sz w:val="24"/>
          <w:szCs w:val="28"/>
        </w:rPr>
        <w:t>ARL3460直读光谱仪已经使用5年，现在真空泵漏油严重，想更换一台真空泵，购买原厂家的太贵，如果购买国产的真空泵应选用哪种型号，哪个厂家生产的？有知道这方面的专家请帮助我，给出意见和建议。</w:t>
      </w:r>
    </w:p>
    <w:p>
      <w:pPr>
        <w:pStyle w:val="Normal4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24.</w:t>
      </w:r>
      <w:r>
        <w:rPr>
          <w:rFonts w:ascii="黑体" w:eastAsia="黑体" w:hAnsi="黑体" w:cs="黑体" w:hint="eastAsia"/>
          <w:sz w:val="24"/>
          <w:szCs w:val="28"/>
        </w:rPr>
        <w:t>ARL4460在查找数据时弹出数据已超过最大限度的警告对话框：WinOE://Information! Maxmumdisplay limit has been reached。如何处理？</w:t>
      </w:r>
    </w:p>
    <w:p>
      <w:pPr>
        <w:pStyle w:val="Normal4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25.</w:t>
      </w:r>
      <w:r>
        <w:rPr>
          <w:rFonts w:ascii="黑体" w:eastAsia="黑体" w:hAnsi="黑体" w:cs="黑体" w:hint="eastAsia"/>
          <w:sz w:val="24"/>
          <w:szCs w:val="28"/>
        </w:rPr>
        <w:t>ARL3460/4460直读光谱机房空调的使用应注意些什么？</w:t>
      </w:r>
    </w:p>
    <w:p>
      <w:pPr>
        <w:pStyle w:val="Normal49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21"/>
          <w:headerReference w:type="default" r:id="rId22"/>
          <w:footerReference w:type="even" r:id="rId23"/>
          <w:headerReference w:type="first" r:id="rId24"/>
          <w:footerReference w:type="first" r:id="rId25"/>
          <w:type w:val="nextPage"/>
          <w:pgSz w:w="11906" w:h="16838"/>
          <w:pgMar w:top="720" w:right="720" w:bottom="720" w:left="720" w:header="851" w:footer="992" w:gutter="0"/>
          <w:pgNumType w:start="4"/>
          <w:cols w:num="1" w:space="720"/>
          <w:titlePg w:val="0"/>
          <w:docGrid w:type="lines" w:linePitch="312" w:charSpace="0"/>
        </w:sectPr>
      </w:pPr>
    </w:p>
    <w:p>
      <w:pPr>
        <w:pStyle w:val="Normal4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9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  <w:r>
        <w:rPr>
          <w:rFonts w:ascii="宋体" w:eastAsia="宋体" w:hAnsi="宋体" w:cs="宋体" w:hint="eastAsia"/>
          <w:b/>
          <w:color w:val="000000"/>
          <w:sz w:val="32"/>
          <w:szCs w:val="28"/>
        </w:rPr>
        <w:t>第3卷</w:t>
      </w:r>
    </w:p>
    <w:p>
      <w:pPr>
        <w:pStyle w:val="Normal49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49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49"/>
        <w:jc w:val="left"/>
        <w:rPr>
          <w:rFonts w:ascii="宋体" w:hAnsi="宋体" w:cs="宋体" w:hint="eastAsia"/>
          <w:b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b/>
          <w:color w:val="000000"/>
          <w:sz w:val="28"/>
          <w:szCs w:val="28"/>
        </w:rPr>
        <w:t>一.参考题库(共25题)</w:t>
      </w:r>
    </w:p>
    <w:p>
      <w:pPr>
        <w:pStyle w:val="Normal5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ARL直读光谱分析试样组成结构状态有哪些影响？</w:t>
      </w:r>
    </w:p>
    <w:p>
      <w:pPr>
        <w:pStyle w:val="Normal5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ARL3460光电直读光谱仪的开关操作有哪些注意事项？</w:t>
      </w:r>
    </w:p>
    <w:p>
      <w:pPr>
        <w:pStyle w:val="Normal5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ARL直读光谱仪分析的误差的性质及其产生的原因有哪些？</w:t>
      </w:r>
    </w:p>
    <w:p>
      <w:pPr>
        <w:pStyle w:val="Normal5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ARL直读光谱有哪些校正方法？</w:t>
      </w:r>
    </w:p>
    <w:p>
      <w:pPr>
        <w:pStyle w:val="Normal5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请问ARL4460光电直读光谱仪过滤氩气的是什么油？</w:t>
      </w:r>
    </w:p>
    <w:p>
      <w:pPr>
        <w:pStyle w:val="Normal5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ARL3460光谱仪由几个部分组成？</w:t>
      </w:r>
    </w:p>
    <w:p>
      <w:pPr>
        <w:pStyle w:val="Normal5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ARL3460如何换油，如何加油，步骤可以说的详细些吗？</w:t>
      </w:r>
    </w:p>
    <w:p>
      <w:pPr>
        <w:pStyle w:val="Normal5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rPr>
          <w:rFonts w:ascii="黑体" w:eastAsia="黑体" w:hAnsi="黑体" w:cs="黑体" w:hint="eastAsia"/>
          <w:sz w:val="24"/>
          <w:szCs w:val="28"/>
        </w:rPr>
        <w:t>ARL3460直读光谱仪的描迹步骤有哪些？</w:t>
      </w:r>
    </w:p>
    <w:p>
      <w:pPr>
        <w:pStyle w:val="Normal5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</w:t>
      </w:r>
      <w:r>
        <w:rPr>
          <w:rFonts w:ascii="黑体" w:eastAsia="黑体" w:hAnsi="黑体" w:cs="黑体" w:hint="eastAsia"/>
          <w:sz w:val="24"/>
          <w:szCs w:val="28"/>
        </w:rPr>
        <w:t>ARL4460直读光谱的激发台上的垫片连续断裂，在一个月内，我们ARL4460上的圆形环片连续断裂，据说材料用的是人造金刚石，硬度特别大，怎么会裂呢？</w:t>
      </w:r>
    </w:p>
    <w:p>
      <w:pPr>
        <w:pStyle w:val="Normal5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</w:t>
      </w:r>
      <w:r>
        <w:rPr>
          <w:rFonts w:ascii="黑体" w:eastAsia="黑体" w:hAnsi="黑体" w:cs="黑体" w:hint="eastAsia"/>
          <w:sz w:val="24"/>
          <w:szCs w:val="28"/>
        </w:rPr>
        <w:t>我用的ARL4460的火花源原子发射光谱仪，最近，钢样激发后的激发点处老是黑黑的一圈，除了氩气可能不纯之外，还有什么别的可能吗？</w:t>
      </w:r>
    </w:p>
    <w:p>
      <w:pPr>
        <w:pStyle w:val="Normal5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11.</w:t>
      </w:r>
      <w:r>
        <w:rPr>
          <w:rFonts w:ascii="黑体" w:eastAsia="黑体" w:hAnsi="黑体" w:cs="黑体" w:hint="eastAsia"/>
          <w:sz w:val="24"/>
          <w:szCs w:val="28"/>
        </w:rPr>
        <w:t>ARL直读光谱激发室多久清理一次灰尘？</w:t>
      </w:r>
    </w:p>
    <w:p>
      <w:pPr>
        <w:pStyle w:val="Normal6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12.</w:t>
      </w:r>
      <w:r>
        <w:rPr>
          <w:rFonts w:ascii="黑体" w:eastAsia="黑体" w:hAnsi="黑体" w:cs="黑体" w:hint="eastAsia"/>
          <w:sz w:val="24"/>
          <w:szCs w:val="28"/>
        </w:rPr>
        <w:t>ARL3460直读光谱仪高能预火花光源组成原理是什么？</w:t>
      </w:r>
    </w:p>
    <w:p>
      <w:pPr>
        <w:pStyle w:val="Normal6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13.</w:t>
      </w:r>
      <w:r>
        <w:rPr>
          <w:rFonts w:ascii="黑体" w:eastAsia="黑体" w:hAnsi="黑体" w:cs="黑体" w:hint="eastAsia"/>
          <w:sz w:val="24"/>
          <w:szCs w:val="28"/>
        </w:rPr>
        <w:t>Spark-DAT是针对金属中的夹杂分析编制的软件，有没有使用ARL-4460中的Spark-DAT功能进行钢中夹杂物分析的？</w:t>
      </w:r>
    </w:p>
    <w:p>
      <w:pPr>
        <w:pStyle w:val="Normal6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14.</w:t>
      </w:r>
      <w:r>
        <w:rPr>
          <w:rFonts w:ascii="黑体" w:eastAsia="黑体" w:hAnsi="黑体" w:cs="黑体" w:hint="eastAsia"/>
          <w:sz w:val="24"/>
          <w:szCs w:val="28"/>
        </w:rPr>
        <w:t>ARL3460直读光谱是如何计入“读仪器状态”的？</w:t>
      </w:r>
    </w:p>
    <w:p>
      <w:pPr>
        <w:pStyle w:val="Normal6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15.</w:t>
      </w:r>
      <w:r>
        <w:rPr>
          <w:rFonts w:ascii="黑体" w:eastAsia="黑体" w:hAnsi="黑体" w:cs="黑体" w:hint="eastAsia"/>
          <w:sz w:val="24"/>
          <w:szCs w:val="28"/>
        </w:rPr>
        <w:t>什么是ARL直读光谱的背景辐射和谱线重叠干扰？</w:t>
      </w:r>
    </w:p>
    <w:p>
      <w:pPr>
        <w:pStyle w:val="Normal6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16.</w:t>
      </w:r>
      <w:r>
        <w:rPr>
          <w:rFonts w:ascii="黑体" w:eastAsia="黑体" w:hAnsi="黑体" w:cs="黑体" w:hint="eastAsia"/>
          <w:sz w:val="24"/>
          <w:szCs w:val="28"/>
        </w:rPr>
        <w:t>什么是ARL4460直读光谱的CCS技术？</w:t>
      </w:r>
    </w:p>
    <w:p>
      <w:pPr>
        <w:pStyle w:val="Normal6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17.</w:t>
      </w:r>
      <w:r>
        <w:rPr>
          <w:rFonts w:ascii="黑体" w:eastAsia="黑体" w:hAnsi="黑体" w:cs="黑体" w:hint="eastAsia"/>
          <w:sz w:val="24"/>
          <w:szCs w:val="28"/>
        </w:rPr>
        <w:t>ARL3460/4460直读光谱试样激发操作时应注意哪些事项？</w:t>
      </w:r>
    </w:p>
    <w:p>
      <w:pPr>
        <w:pStyle w:val="Normal6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7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26"/>
          <w:headerReference w:type="default" r:id="rId27"/>
          <w:footerReference w:type="even" r:id="rId28"/>
          <w:headerReference w:type="first" r:id="rId29"/>
          <w:footerReference w:type="first" r:id="rId30"/>
          <w:type w:val="nextPage"/>
          <w:pgSz w:w="11906" w:h="16838"/>
          <w:pgMar w:top="720" w:right="720" w:bottom="720" w:left="720" w:header="851" w:footer="992" w:gutter="0"/>
          <w:pgNumType w:start="5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18.</w:t>
      </w:r>
      <w:r>
        <w:rPr>
          <w:rFonts w:ascii="黑体" w:eastAsia="黑体" w:hAnsi="黑体" w:cs="黑体" w:hint="eastAsia"/>
          <w:sz w:val="24"/>
          <w:szCs w:val="28"/>
        </w:rPr>
        <w:t>ARL直读光谱仪激发光源的作用是什么？</w:t>
      </w:r>
    </w:p>
    <w:p>
      <w:pPr>
        <w:pStyle w:val="Normal6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19.</w:t>
      </w:r>
      <w:r>
        <w:rPr>
          <w:rFonts w:ascii="黑体" w:eastAsia="黑体" w:hAnsi="黑体" w:cs="黑体" w:hint="eastAsia"/>
          <w:sz w:val="24"/>
          <w:szCs w:val="28"/>
        </w:rPr>
        <w:t>请问ARL4460激发台的碳化钨片到底是哪个面朝上？</w:t>
      </w:r>
    </w:p>
    <w:p>
      <w:pPr>
        <w:pStyle w:val="Normal6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20.</w:t>
      </w:r>
      <w:r>
        <w:rPr>
          <w:rFonts w:ascii="黑体" w:eastAsia="黑体" w:hAnsi="黑体" w:cs="黑体" w:hint="eastAsia"/>
          <w:sz w:val="24"/>
          <w:szCs w:val="28"/>
        </w:rPr>
        <w:t>ARL3460直读光谱有高能预火花光源有哪些主要特点？</w:t>
      </w:r>
    </w:p>
    <w:p>
      <w:pPr>
        <w:pStyle w:val="Normal6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21.</w:t>
      </w:r>
      <w:r>
        <w:rPr>
          <w:rFonts w:ascii="黑体" w:eastAsia="黑体" w:hAnsi="黑体" w:cs="黑体" w:hint="eastAsia"/>
          <w:sz w:val="24"/>
          <w:szCs w:val="28"/>
        </w:rPr>
        <w:t>ARL3460/4460直读光谱分析仪有哪些主要特点？</w:t>
      </w:r>
    </w:p>
    <w:p>
      <w:pPr>
        <w:pStyle w:val="Normal7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22.</w:t>
      </w:r>
      <w:r>
        <w:rPr>
          <w:rFonts w:ascii="黑体" w:eastAsia="黑体" w:hAnsi="黑体" w:cs="黑体" w:hint="eastAsia"/>
          <w:sz w:val="24"/>
          <w:szCs w:val="28"/>
        </w:rPr>
        <w:t>ARL3460、4460光谱用的真空泵可用国产的替代吗？</w:t>
      </w:r>
    </w:p>
    <w:p>
      <w:pPr>
        <w:pStyle w:val="Normal7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23.</w:t>
      </w:r>
      <w:r>
        <w:rPr>
          <w:rFonts w:ascii="黑体" w:eastAsia="黑体" w:hAnsi="黑体" w:cs="黑体" w:hint="eastAsia"/>
          <w:sz w:val="24"/>
          <w:szCs w:val="28"/>
        </w:rPr>
        <w:t>ARL3460直读仪测N突然变高，是怎么回事？</w:t>
      </w:r>
    </w:p>
    <w:p>
      <w:pPr>
        <w:pStyle w:val="Normal7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24.</w:t>
      </w:r>
      <w:r>
        <w:rPr>
          <w:rFonts w:ascii="黑体" w:eastAsia="黑体" w:hAnsi="黑体" w:cs="黑体" w:hint="eastAsia"/>
          <w:sz w:val="24"/>
          <w:szCs w:val="28"/>
        </w:rPr>
        <w:t>ARL3460光谱仪在打标样时S成分偏低，原值0.021，打出来是0.012，或0.009，做完标准化还是这样，是什么原因？</w:t>
      </w:r>
    </w:p>
    <w:p>
      <w:pPr>
        <w:pStyle w:val="Normal7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25.</w:t>
      </w:r>
      <w:r>
        <w:rPr>
          <w:rFonts w:ascii="黑体" w:eastAsia="黑体" w:hAnsi="黑体" w:cs="黑体" w:hint="eastAsia"/>
          <w:sz w:val="24"/>
          <w:szCs w:val="28"/>
        </w:rPr>
        <w:t>如何清洗ARL3460/4460直读光谱的透镜？</w:t>
      </w:r>
    </w:p>
    <w:p>
      <w:pPr>
        <w:pStyle w:val="Normal74"/>
        <w:jc w:val="left"/>
        <w:rPr>
          <w:rFonts w:ascii="黑体" w:eastAsia="黑体" w:hAnsi="黑体" w:cs="黑体" w:hint="eastAsia"/>
          <w:sz w:val="24"/>
          <w:szCs w:val="28"/>
        </w:rPr>
      </w:pPr>
    </w:p>
    <w:p w:rsidR="00A77B3E">
      <w:pPr>
        <w:pStyle w:val="Normal75"/>
        <w:spacing w:before="0" w:after="0" w:line="240" w:lineRule="atLeast"/>
      </w:pPr>
    </w:p>
    <w:p w:rsidR="00A77B3E">
      <w:pPr>
        <w:pStyle w:val="Normal75"/>
        <w:spacing w:before="0" w:after="0" w:line="240" w:lineRule="atLeast"/>
      </w:pPr>
    </w:p>
    <w:p w:rsidR="00A77B3E">
      <w:pPr>
        <w:pStyle w:val="Normal75"/>
        <w:spacing w:before="0" w:after="0" w:line="240" w:lineRule="atLeast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第1卷参考答案</w:t>
      </w:r>
    </w:p>
    <w:p w:rsidR="00A77B3E">
      <w:pPr>
        <w:pStyle w:val="Normal75"/>
        <w:spacing w:before="0" w:after="0" w:line="240" w:lineRule="atLeast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A77B3E">
      <w:pPr>
        <w:pStyle w:val="Normal75"/>
        <w:spacing w:before="0" w:after="0" w:line="240" w:lineRule="atLeast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A77B3E">
      <w:pPr>
        <w:pStyle w:val="Normal75"/>
        <w:spacing w:before="0" w:after="0" w:line="240" w:lineRule="atLeast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1.参考答案:“S-Alarm #21 ICS:lnstrument safety circuit broken. Hardware Error”是指分析程序执行器ICS中检测到硬件错误。这个ERROR是严重错误，这是激发台门没关上的提示。</w:t>
      </w:r>
    </w:p>
    <w:p>
      <w:pPr>
        <w:pStyle w:val="Normal00"/>
        <w:spacing w:before="0" w:after="0" w:line="240" w:lineRule="atLeast"/>
      </w:pP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2.参考答案: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因为仪器内部存在高压、冷却水及氩气等，按照遵循安全规范原则，必须先低压后高压进行开机操作，先高压后低压关机，以把危险降低至最低限度。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一、开机顺序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1.主电源开关；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2.真空泵开关；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3.冷却水开关；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4.电子系统开关；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5.负高压开关。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二、关机顺序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1.负高压开关；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2.电子系统开关；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3.冷却水开关；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4.真空泵开关；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5.主电源开关。</w:t>
      </w:r>
    </w:p>
    <w:p>
      <w:pPr>
        <w:pStyle w:val="Normal100"/>
        <w:spacing w:before="0" w:after="0" w:line="240" w:lineRule="atLeast"/>
      </w:pP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3.参考答案:</w:t>
      </w: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31"/>
          <w:headerReference w:type="default" r:id="rId32"/>
          <w:footerReference w:type="even" r:id="rId33"/>
          <w:headerReference w:type="first" r:id="rId34"/>
          <w:footerReference w:type="first" r:id="rId35"/>
          <w:type w:val="nextPage"/>
          <w:pgSz w:w="11906" w:h="16838"/>
          <w:pgMar w:top="720" w:right="720" w:bottom="720" w:left="720" w:header="851" w:footer="992" w:gutter="0"/>
          <w:pgNumType w:start="6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1.旧仪器：c：/arl_data/OE_DB/F346*.PDF；</w:t>
      </w: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2.新仪器：c：/thermo/OXSAS_DATA里面某个文件夹里有；</w:t>
      </w: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3.早期的仪器：是装订好的一本印刷材料。</w:t>
      </w:r>
    </w:p>
    <w:p>
      <w:pPr>
        <w:pStyle w:val="Normal200"/>
        <w:spacing w:before="0" w:after="0" w:line="240" w:lineRule="atLeast"/>
      </w:pPr>
    </w:p>
    <w:p>
      <w:pPr>
        <w:pStyle w:val="Normal3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参考答案:这是一个严重程度较低的报警信号，不会中断仪器的运行。它表示仪器的供电压(即外电源电压)波动超出仪器允许的范围。如果老是出现这个报警，应该设法改善仪器的外电源供电质量，一定不要和频繁启动的大型设备(如电炉等)共用一路电源，最好是从工厂的供电系统前端单独引一路“专用电源”向光谱仪供电，这样可避免供电电压大幅波动，保证仪器工作条件稳定,还利于延长仪器寿命。如果没有这种条件，可用一稳压器将外电源稳定后再供光谱仪，稳压器的容量和精度都得满足仪器的要求。</w:t>
      </w:r>
    </w:p>
    <w:p>
      <w:pPr>
        <w:pStyle w:val="Normal300"/>
        <w:spacing w:before="0" w:after="0" w:line="240" w:lineRule="atLeast"/>
      </w:pPr>
    </w:p>
    <w:p>
      <w:pPr>
        <w:pStyle w:val="Normal4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5.参考答案:</w:t>
      </w:r>
    </w:p>
    <w:p>
      <w:pPr>
        <w:pStyle w:val="Normal4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ARL直读光谱负高压-1000V的电压输出范围应该是-1000V±1%，仪器软件报警设置范围是-995V～-1005V，-1000V的电压的稳定性＜0.05% ，关键是电压的稳定性，负高压稳定性好，测出的数据才可靠。负高压的短期波动，对结果是有明显的影响，你的负高压一直在波动，所测的数据应该是不可靠的。</w:t>
      </w:r>
    </w:p>
    <w:p>
      <w:pPr>
        <w:pStyle w:val="Normal4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你需要检查一下负高压电路板确实是否出故障了。</w:t>
      </w:r>
    </w:p>
    <w:p>
      <w:pPr>
        <w:pStyle w:val="Normal400"/>
        <w:spacing w:before="0" w:after="0" w:line="240" w:lineRule="atLeast"/>
      </w:pPr>
    </w:p>
    <w:p>
      <w:pPr>
        <w:pStyle w:val="Normal5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6.参考答案:</w:t>
      </w:r>
    </w:p>
    <w:p>
      <w:pPr>
        <w:pStyle w:val="Normal5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1.分析炉中样品应尽量采用同钢种，接近含量的控制标准样品。</w:t>
      </w:r>
    </w:p>
    <w:p>
      <w:pPr>
        <w:pStyle w:val="Normal5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2.一个控制样品很难满足多元素分析的要求，尽量做到分析样品的含量与控制标钢的成分接近。</w:t>
      </w:r>
    </w:p>
    <w:p>
      <w:pPr>
        <w:pStyle w:val="Normal5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3.对特殊情况，个别元素接近边缘规格或超过标准规定时，应选择适当含量的标钢去进行控制。</w:t>
      </w:r>
    </w:p>
    <w:p>
      <w:pPr>
        <w:pStyle w:val="Normal5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4.应随时联系电炉，取好光谱内控制标钢，炉中快速分析，应尽量采取浇注的控制标钢为好。</w:t>
      </w:r>
    </w:p>
    <w:p>
      <w:pPr>
        <w:pStyle w:val="Normal5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5.对成品试样，要注意样品的状态（指淬火，退火状态）选择适当的控制标钢。</w:t>
      </w:r>
    </w:p>
    <w:p>
      <w:pPr>
        <w:pStyle w:val="Normal500"/>
        <w:spacing w:before="0" w:after="0" w:line="240" w:lineRule="atLeast"/>
      </w:pPr>
    </w:p>
    <w:p>
      <w:pPr>
        <w:pStyle w:val="Normal6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7.参考答案:因为ARL3460、4460设有专用铝基或者铜基检测电路及分析程序，所以在分析纯铝或者纯铜方面，ARL3460/4460直读光谱的技术是很稳定和精确的。</w:t>
      </w:r>
    </w:p>
    <w:p>
      <w:pPr>
        <w:pStyle w:val="Normal600"/>
        <w:spacing w:before="0" w:after="0" w:line="240" w:lineRule="atLeast"/>
      </w:pPr>
    </w:p>
    <w:p>
      <w:pPr>
        <w:pStyle w:val="Normal7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8.参考答案:</w:t>
      </w:r>
    </w:p>
    <w:p>
      <w:pPr>
        <w:pStyle w:val="Normal7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这是典型的ICS挂了，处理方法：打开仪器左侧面板，找到ICS板，按上面的复位键，重启分析软件，应该就好了。</w:t>
      </w:r>
    </w:p>
    <w:p>
      <w:pPr>
        <w:pStyle w:val="Normal7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详见图示：</w:t>
      </w:r>
    </w:p>
    <w:p>
      <w:pPr>
        <w:pStyle w:val="Normal7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36"/>
          <w:headerReference w:type="default" r:id="rId37"/>
          <w:footerReference w:type="even" r:id="rId38"/>
          <w:headerReference w:type="first" r:id="rId39"/>
          <w:footerReference w:type="first" r:id="rId40"/>
          <w:type w:val="nextPage"/>
          <w:pgSz w:w="11906" w:h="16838"/>
          <w:pgMar w:top="720" w:right="720" w:bottom="720" w:left="720" w:header="851" w:footer="992" w:gutter="0"/>
          <w:pgNumType w:start="7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ab/>
      </w:r>
    </w:p>
    <w:p>
      <w:pPr>
        <w:pStyle w:val="Normal7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  <w:r>
        <w:drawing>
          <wp:inline distT="0" distB="0" distL="0" distR="0">
            <wp:extent cx="6420524" cy="10564334"/>
            <wp:effectExtent l="0" t="0" r="0" b="0"/>
            <wp:docPr id="84" name="_x0000_i00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_x0000_i0084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6420524" cy="10564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br/>
      </w:r>
      <w:r>
        <w:rPr>
          <w:rFonts w:ascii="黑体" w:eastAsia="黑体" w:hAnsi="黑体" w:cs="黑体" w:hint="eastAsia"/>
          <w:sz w:val="24"/>
          <w:szCs w:val="28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https://d.book118.com/175200132213011044</w:t>
        </w:r>
      </w:hyperlink>
    </w:p>
    <w:p>
      <w:pPr>
        <w:pStyle w:val="Normal700"/>
        <w:spacing w:before="0" w:after="0" w:line="240" w:lineRule="atLeast"/>
        <w:jc w:val="left"/>
        <w:rPr>
          <w:rFonts w:ascii="黑体" w:eastAsia="黑体" w:hAnsi="黑体" w:cs="黑体" w:hint="eastAsia"/>
          <w:sz w:val="24"/>
          <w:szCs w:val="28"/>
        </w:rPr>
      </w:pPr>
    </w:p>
    <w:sectPr>
      <w:headerReference w:type="even" r:id="rId43"/>
      <w:headerReference w:type="default" r:id="rId44"/>
      <w:footerReference w:type="even" r:id="rId45"/>
      <w:headerReference w:type="first" r:id="rId46"/>
      <w:footerReference w:type="first" r:id="rId47"/>
      <w:type w:val="nextPage"/>
      <w:pgSz w:w="11906" w:h="16838"/>
      <w:pgMar w:top="720" w:right="720" w:bottom="720" w:left="720" w:header="851" w:footer="992" w:gutter="0"/>
      <w:pgNumType w:start="8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4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721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824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516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619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312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414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5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107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6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209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7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902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8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004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697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800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492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595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288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390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A47E2"/>
    <w:rsid w:val="000B3F97"/>
    <w:rsid w:val="000C65BC"/>
    <w:rsid w:val="00117A71"/>
    <w:rsid w:val="001218D6"/>
    <w:rsid w:val="00132074"/>
    <w:rsid w:val="001502A4"/>
    <w:rsid w:val="001550CE"/>
    <w:rsid w:val="00156496"/>
    <w:rsid w:val="00160D5A"/>
    <w:rsid w:val="00181857"/>
    <w:rsid w:val="0019605D"/>
    <w:rsid w:val="001C73D4"/>
    <w:rsid w:val="001D1D41"/>
    <w:rsid w:val="001E11E6"/>
    <w:rsid w:val="00231F02"/>
    <w:rsid w:val="002B0B19"/>
    <w:rsid w:val="00312482"/>
    <w:rsid w:val="00324AE3"/>
    <w:rsid w:val="003326E6"/>
    <w:rsid w:val="003B1539"/>
    <w:rsid w:val="003D4D8E"/>
    <w:rsid w:val="003F520C"/>
    <w:rsid w:val="0042574A"/>
    <w:rsid w:val="0044229D"/>
    <w:rsid w:val="004647EE"/>
    <w:rsid w:val="004B57E7"/>
    <w:rsid w:val="004C0772"/>
    <w:rsid w:val="004C290A"/>
    <w:rsid w:val="004F36F1"/>
    <w:rsid w:val="00506A01"/>
    <w:rsid w:val="005073F4"/>
    <w:rsid w:val="00542969"/>
    <w:rsid w:val="0054555E"/>
    <w:rsid w:val="005506DD"/>
    <w:rsid w:val="00553937"/>
    <w:rsid w:val="005D14A7"/>
    <w:rsid w:val="005D723D"/>
    <w:rsid w:val="005E5E77"/>
    <w:rsid w:val="005F5F63"/>
    <w:rsid w:val="006041C1"/>
    <w:rsid w:val="006317E2"/>
    <w:rsid w:val="006722FB"/>
    <w:rsid w:val="00681E04"/>
    <w:rsid w:val="00683426"/>
    <w:rsid w:val="006D5968"/>
    <w:rsid w:val="0071008B"/>
    <w:rsid w:val="00785129"/>
    <w:rsid w:val="00792E58"/>
    <w:rsid w:val="00794C1A"/>
    <w:rsid w:val="00797476"/>
    <w:rsid w:val="007C5E1F"/>
    <w:rsid w:val="007D572E"/>
    <w:rsid w:val="00827B23"/>
    <w:rsid w:val="0086637C"/>
    <w:rsid w:val="008C0C31"/>
    <w:rsid w:val="00902424"/>
    <w:rsid w:val="00916216"/>
    <w:rsid w:val="00954CA2"/>
    <w:rsid w:val="00972C3F"/>
    <w:rsid w:val="00975F69"/>
    <w:rsid w:val="00976868"/>
    <w:rsid w:val="00980EED"/>
    <w:rsid w:val="009E2F0E"/>
    <w:rsid w:val="00A15098"/>
    <w:rsid w:val="00A1583F"/>
    <w:rsid w:val="00A23706"/>
    <w:rsid w:val="00A378B7"/>
    <w:rsid w:val="00A43E68"/>
    <w:rsid w:val="00A44168"/>
    <w:rsid w:val="00A51137"/>
    <w:rsid w:val="00A77B3E"/>
    <w:rsid w:val="00B11CCC"/>
    <w:rsid w:val="00B23199"/>
    <w:rsid w:val="00B25C83"/>
    <w:rsid w:val="00B46FB6"/>
    <w:rsid w:val="00B755B8"/>
    <w:rsid w:val="00BB3426"/>
    <w:rsid w:val="00BD654E"/>
    <w:rsid w:val="00BF116D"/>
    <w:rsid w:val="00C06199"/>
    <w:rsid w:val="00C54050"/>
    <w:rsid w:val="00C6422B"/>
    <w:rsid w:val="00C7162A"/>
    <w:rsid w:val="00C74FDF"/>
    <w:rsid w:val="00C96E33"/>
    <w:rsid w:val="00CA5E80"/>
    <w:rsid w:val="00D21982"/>
    <w:rsid w:val="00D4321D"/>
    <w:rsid w:val="00D56ED8"/>
    <w:rsid w:val="00DA34CC"/>
    <w:rsid w:val="00DB251F"/>
    <w:rsid w:val="00DC5C6F"/>
    <w:rsid w:val="00DE521C"/>
    <w:rsid w:val="00E266BD"/>
    <w:rsid w:val="00E465B0"/>
    <w:rsid w:val="00E5109B"/>
    <w:rsid w:val="00E55E2D"/>
    <w:rsid w:val="00E772CE"/>
    <w:rsid w:val="00EB5A28"/>
    <w:rsid w:val="00EE4110"/>
    <w:rsid w:val="00EE4D94"/>
    <w:rsid w:val="00F21074"/>
    <w:rsid w:val="00F210CE"/>
    <w:rsid w:val="00F3535A"/>
    <w:rsid w:val="00F41DA8"/>
    <w:rsid w:val="00F51ECF"/>
    <w:rsid w:val="00F602EB"/>
    <w:rsid w:val="00F72366"/>
    <w:rsid w:val="00F933D4"/>
    <w:rsid w:val="00F96FBA"/>
    <w:rsid w:val="00FA021B"/>
    <w:rsid w:val="0A0F0952"/>
    <w:rsid w:val="2185472E"/>
    <w:rsid w:val="523028E7"/>
    <w:rsid w:val="570957BF"/>
    <w:rsid w:val="7B5C0C2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">
    <w:name w:val="Normal_4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">
    <w:name w:val="Normal_4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">
    <w:name w:val="Normal_4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">
    <w:name w:val="Normal_4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">
    <w:name w:val="Normal_4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">
    <w:name w:val="Normal_4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">
    <w:name w:val="Normal_5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">
    <w:name w:val="Normal_5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">
    <w:name w:val="Normal_5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">
    <w:name w:val="Normal_5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">
    <w:name w:val="Normal_5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">
    <w:name w:val="Normal_5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">
    <w:name w:val="Normal_5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">
    <w:name w:val="Normal_5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">
    <w:name w:val="Normal_5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">
    <w:name w:val="Normal_5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">
    <w:name w:val="Normal_6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">
    <w:name w:val="Normal_6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">
    <w:name w:val="Normal_6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">
    <w:name w:val="Normal_6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">
    <w:name w:val="Normal_6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">
    <w:name w:val="Normal_6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">
    <w:name w:val="Normal_6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">
    <w:name w:val="Normal_6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">
    <w:name w:val="Normal_6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">
    <w:name w:val="Normal_6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">
    <w:name w:val="Normal_7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">
    <w:name w:val="Normal_7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">
    <w:name w:val="Normal_7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">
    <w:name w:val="Normal_7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">
    <w:name w:val="Normal_7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5">
    <w:name w:val="Normal_75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0">
    <w:name w:val="Normal_4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0">
    <w:name w:val="Normal_4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0">
    <w:name w:val="Normal_4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0">
    <w:name w:val="Normal_4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0">
    <w:name w:val="Normal_4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0">
    <w:name w:val="Normal_4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0">
    <w:name w:val="Normal_5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0">
    <w:name w:val="Normal_5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0">
    <w:name w:val="Normal_5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0">
    <w:name w:val="Normal_5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0">
    <w:name w:val="Normal_5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0">
    <w:name w:val="Normal_5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0">
    <w:name w:val="Normal_5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0">
    <w:name w:val="Normal_5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0">
    <w:name w:val="Normal_5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0">
    <w:name w:val="Normal_5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0">
    <w:name w:val="Normal_6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0">
    <w:name w:val="Normal_6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0">
    <w:name w:val="Normal_6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0">
    <w:name w:val="Normal_6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0">
    <w:name w:val="Normal_6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0">
    <w:name w:val="Normal_6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0">
    <w:name w:val="Normal_6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0">
    <w:name w:val="Normal_6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0">
    <w:name w:val="Normal_6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0">
    <w:name w:val="Normal_6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0">
    <w:name w:val="Normal_7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0">
    <w:name w:val="Normal_7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0">
    <w:name w:val="Normal_7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0">
    <w:name w:val="Normal_7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0">
    <w:name w:val="Normal_7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3.xml" /><Relationship Id="rId14" Type="http://schemas.openxmlformats.org/officeDocument/2006/relationships/header" Target="header6.xml" /><Relationship Id="rId15" Type="http://schemas.openxmlformats.org/officeDocument/2006/relationships/footer" Target="footer4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5.xml" /><Relationship Id="rId19" Type="http://schemas.openxmlformats.org/officeDocument/2006/relationships/header" Target="header9.xml" /><Relationship Id="rId2" Type="http://schemas.openxmlformats.org/officeDocument/2006/relationships/webSettings" Target="webSettings.xml" /><Relationship Id="rId20" Type="http://schemas.openxmlformats.org/officeDocument/2006/relationships/footer" Target="footer6.xml" /><Relationship Id="rId21" Type="http://schemas.openxmlformats.org/officeDocument/2006/relationships/header" Target="header10.xml" /><Relationship Id="rId22" Type="http://schemas.openxmlformats.org/officeDocument/2006/relationships/header" Target="header11.xml" /><Relationship Id="rId23" Type="http://schemas.openxmlformats.org/officeDocument/2006/relationships/footer" Target="footer7.xml" /><Relationship Id="rId24" Type="http://schemas.openxmlformats.org/officeDocument/2006/relationships/header" Target="header12.xml" /><Relationship Id="rId25" Type="http://schemas.openxmlformats.org/officeDocument/2006/relationships/footer" Target="footer8.xml" /><Relationship Id="rId26" Type="http://schemas.openxmlformats.org/officeDocument/2006/relationships/header" Target="header13.xml" /><Relationship Id="rId27" Type="http://schemas.openxmlformats.org/officeDocument/2006/relationships/header" Target="header14.xml" /><Relationship Id="rId28" Type="http://schemas.openxmlformats.org/officeDocument/2006/relationships/footer" Target="footer9.xml" /><Relationship Id="rId29" Type="http://schemas.openxmlformats.org/officeDocument/2006/relationships/header" Target="header15.xml" /><Relationship Id="rId3" Type="http://schemas.openxmlformats.org/officeDocument/2006/relationships/fontTable" Target="fontTable.xml" /><Relationship Id="rId30" Type="http://schemas.openxmlformats.org/officeDocument/2006/relationships/footer" Target="footer10.xml" /><Relationship Id="rId31" Type="http://schemas.openxmlformats.org/officeDocument/2006/relationships/header" Target="header16.xml" /><Relationship Id="rId32" Type="http://schemas.openxmlformats.org/officeDocument/2006/relationships/header" Target="header17.xml" /><Relationship Id="rId33" Type="http://schemas.openxmlformats.org/officeDocument/2006/relationships/footer" Target="footer11.xml" /><Relationship Id="rId34" Type="http://schemas.openxmlformats.org/officeDocument/2006/relationships/header" Target="header18.xml" /><Relationship Id="rId35" Type="http://schemas.openxmlformats.org/officeDocument/2006/relationships/footer" Target="footer12.xml" /><Relationship Id="rId36" Type="http://schemas.openxmlformats.org/officeDocument/2006/relationships/header" Target="header19.xml" /><Relationship Id="rId37" Type="http://schemas.openxmlformats.org/officeDocument/2006/relationships/header" Target="header20.xml" /><Relationship Id="rId38" Type="http://schemas.openxmlformats.org/officeDocument/2006/relationships/footer" Target="footer13.xml" /><Relationship Id="rId39" Type="http://schemas.openxmlformats.org/officeDocument/2006/relationships/header" Target="header21.xml" /><Relationship Id="rId4" Type="http://schemas.openxmlformats.org/officeDocument/2006/relationships/customXml" Target="../customXml/item1.xml" /><Relationship Id="rId40" Type="http://schemas.openxmlformats.org/officeDocument/2006/relationships/footer" Target="footer14.xml" /><Relationship Id="rId41" Type="http://schemas.openxmlformats.org/officeDocument/2006/relationships/image" Target="media/image1.jpeg" /><Relationship Id="rId42" Type="http://schemas.openxmlformats.org/officeDocument/2006/relationships/hyperlink" Target="https://d.book118.com/175200132213011044" TargetMode="External" /><Relationship Id="rId43" Type="http://schemas.openxmlformats.org/officeDocument/2006/relationships/header" Target="header22.xml" /><Relationship Id="rId44" Type="http://schemas.openxmlformats.org/officeDocument/2006/relationships/header" Target="header23.xml" /><Relationship Id="rId45" Type="http://schemas.openxmlformats.org/officeDocument/2006/relationships/footer" Target="footer15.xml" /><Relationship Id="rId46" Type="http://schemas.openxmlformats.org/officeDocument/2006/relationships/header" Target="header24.xml" /><Relationship Id="rId47" Type="http://schemas.openxmlformats.org/officeDocument/2006/relationships/footer" Target="footer16.xml" /><Relationship Id="rId48" Type="http://schemas.openxmlformats.org/officeDocument/2006/relationships/theme" Target="theme/theme1.xml" /><Relationship Id="rId49" Type="http://schemas.openxmlformats.org/officeDocument/2006/relationships/styles" Target="styles.xml" /><Relationship Id="rId5" Type="http://schemas.openxmlformats.org/officeDocument/2006/relationships/customXml" Target="../customXml/item2.xml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4"/>
    <customShpInfo spid="_x0000_s3073"/>
  </customShpExts>
</s:customData>
</file>

<file path=customXml/itemProps1.xml><?xml version="1.0" encoding="utf-8"?>
<ds:datastoreItem xmlns:ds="http://schemas.openxmlformats.org/officeDocument/2006/customXml" ds:itemID="{E3FAD204-A202-4D2B-AB10-D0B8AF83353E}">
  <ds:schemaRefs/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7</Pages>
  <Words>2</Words>
  <Characters>16</Characters>
  <Application>Microsoft Office Word</Application>
  <DocSecurity>0</DocSecurity>
  <Lines>1</Lines>
  <Paragraphs>1</Paragraphs>
  <ScaleCrop>false</ScaleCrop>
  <Company>Microsoft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71</cp:revision>
  <dcterms:created xsi:type="dcterms:W3CDTF">2022-04-20T07:15:00Z</dcterms:created>
  <dcterms:modified xsi:type="dcterms:W3CDTF">2023-08-18T21:26:52Z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