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传统银饰项目规划设计纲要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51" w:history="1">
        <w:r>
          <w:rPr>
            <w:rFonts w:ascii="仿宋" w:eastAsia="仿宋" w:hAnsi="仿宋" w:cs="仿宋" w:hint="eastAsia"/>
            <w:lang w:eastAsia="zh-CN"/>
          </w:rPr>
          <w:t>序言</w:t>
        </w:r>
        <w:r>
          <w:tab/>
        </w:r>
        <w:r>
          <w:fldChar w:fldCharType="begin"/>
        </w:r>
        <w:r>
          <w:instrText xml:space="preserve"> PAGEREF _Toc20951 \h </w:instrText>
        </w:r>
        <w:r>
          <w:fldChar w:fldCharType="separate"/>
        </w:r>
        <w:r>
          <w:t>3</w:t>
        </w:r>
        <w:r>
          <w:fldChar w:fldCharType="end"/>
        </w:r>
      </w:hyperlink>
    </w:p>
    <w:p>
      <w:pPr>
        <w:pStyle w:val="TOC1"/>
        <w:tabs>
          <w:tab w:val="right" w:leader="dot" w:pos="8306"/>
        </w:tabs>
      </w:pPr>
      <w:hyperlink w:anchor="_Toc8883" w:history="1">
        <w:r>
          <w:rPr>
            <w:rFonts w:ascii="仿宋" w:eastAsia="仿宋" w:hAnsi="仿宋" w:cs="仿宋" w:hint="eastAsia"/>
            <w:lang w:eastAsia="zh-CN"/>
          </w:rPr>
          <w:t>一、传统银饰项目危机管理</w:t>
        </w:r>
        <w:r>
          <w:tab/>
        </w:r>
        <w:r>
          <w:fldChar w:fldCharType="begin"/>
        </w:r>
        <w:r>
          <w:instrText xml:space="preserve"> PAGEREF _Toc8883 \h </w:instrText>
        </w:r>
        <w:r>
          <w:fldChar w:fldCharType="separate"/>
        </w:r>
        <w:r>
          <w:t>3</w:t>
        </w:r>
        <w:r>
          <w:fldChar w:fldCharType="end"/>
        </w:r>
      </w:hyperlink>
    </w:p>
    <w:p>
      <w:pPr>
        <w:pStyle w:val="TOC2"/>
        <w:tabs>
          <w:tab w:val="right" w:leader="dot" w:pos="8306"/>
        </w:tabs>
      </w:pPr>
      <w:hyperlink w:anchor="_Toc4580" w:history="1">
        <w:r>
          <w:rPr>
            <w:rFonts w:ascii="仿宋" w:eastAsia="仿宋" w:hAnsi="仿宋" w:cs="仿宋" w:hint="eastAsia"/>
            <w:lang w:eastAsia="zh-CN"/>
          </w:rPr>
          <w:t>(一)、危机预警与识别</w:t>
        </w:r>
        <w:r>
          <w:tab/>
        </w:r>
        <w:r>
          <w:fldChar w:fldCharType="begin"/>
        </w:r>
        <w:r>
          <w:instrText xml:space="preserve"> PAGEREF _Toc4580 \h </w:instrText>
        </w:r>
        <w:r>
          <w:fldChar w:fldCharType="separate"/>
        </w:r>
        <w:r>
          <w:t>3</w:t>
        </w:r>
        <w:r>
          <w:fldChar w:fldCharType="end"/>
        </w:r>
      </w:hyperlink>
    </w:p>
    <w:p>
      <w:pPr>
        <w:pStyle w:val="TOC2"/>
        <w:tabs>
          <w:tab w:val="right" w:leader="dot" w:pos="8306"/>
        </w:tabs>
      </w:pPr>
      <w:hyperlink w:anchor="_Toc31415" w:history="1">
        <w:r>
          <w:rPr>
            <w:rFonts w:ascii="仿宋" w:eastAsia="仿宋" w:hAnsi="仿宋" w:cs="仿宋" w:hint="eastAsia"/>
            <w:lang w:eastAsia="zh-CN"/>
          </w:rPr>
          <w:t>(二)、危机应对与恢复</w:t>
        </w:r>
        <w:r>
          <w:tab/>
        </w:r>
        <w:r>
          <w:fldChar w:fldCharType="begin"/>
        </w:r>
        <w:r>
          <w:instrText xml:space="preserve"> PAGEREF _Toc31415 \h </w:instrText>
        </w:r>
        <w:r>
          <w:fldChar w:fldCharType="separate"/>
        </w:r>
        <w:r>
          <w:t>4</w:t>
        </w:r>
        <w:r>
          <w:fldChar w:fldCharType="end"/>
        </w:r>
      </w:hyperlink>
    </w:p>
    <w:p>
      <w:pPr>
        <w:pStyle w:val="TOC1"/>
        <w:tabs>
          <w:tab w:val="right" w:leader="dot" w:pos="8306"/>
        </w:tabs>
      </w:pPr>
      <w:hyperlink w:anchor="_Toc18938" w:history="1">
        <w:r>
          <w:rPr>
            <w:rFonts w:ascii="仿宋" w:eastAsia="仿宋" w:hAnsi="仿宋" w:cs="仿宋" w:hint="eastAsia"/>
            <w:lang w:eastAsia="zh-CN"/>
          </w:rPr>
          <w:t>二、传统银饰项目文档管理</w:t>
        </w:r>
        <w:r>
          <w:tab/>
        </w:r>
        <w:r>
          <w:fldChar w:fldCharType="begin"/>
        </w:r>
        <w:r>
          <w:instrText xml:space="preserve"> PAGEREF _Toc18938 \h </w:instrText>
        </w:r>
        <w:r>
          <w:fldChar w:fldCharType="separate"/>
        </w:r>
        <w:r>
          <w:t>5</w:t>
        </w:r>
        <w:r>
          <w:fldChar w:fldCharType="end"/>
        </w:r>
      </w:hyperlink>
    </w:p>
    <w:p>
      <w:pPr>
        <w:pStyle w:val="TOC2"/>
        <w:tabs>
          <w:tab w:val="right" w:leader="dot" w:pos="8306"/>
        </w:tabs>
      </w:pPr>
      <w:hyperlink w:anchor="_Toc30764" w:history="1">
        <w:r>
          <w:rPr>
            <w:rFonts w:ascii="仿宋" w:eastAsia="仿宋" w:hAnsi="仿宋" w:cs="仿宋" w:hint="eastAsia"/>
            <w:lang w:eastAsia="zh-CN"/>
          </w:rPr>
          <w:t>(一)、文档编制与审查</w:t>
        </w:r>
        <w:r>
          <w:tab/>
        </w:r>
        <w:r>
          <w:fldChar w:fldCharType="begin"/>
        </w:r>
        <w:r>
          <w:instrText xml:space="preserve"> PAGEREF _Toc30764 \h </w:instrText>
        </w:r>
        <w:r>
          <w:fldChar w:fldCharType="separate"/>
        </w:r>
        <w:r>
          <w:t>5</w:t>
        </w:r>
        <w:r>
          <w:fldChar w:fldCharType="end"/>
        </w:r>
      </w:hyperlink>
    </w:p>
    <w:p>
      <w:pPr>
        <w:pStyle w:val="TOC2"/>
        <w:tabs>
          <w:tab w:val="right" w:leader="dot" w:pos="8306"/>
        </w:tabs>
      </w:pPr>
      <w:hyperlink w:anchor="_Toc11798" w:history="1">
        <w:r>
          <w:rPr>
            <w:rFonts w:ascii="仿宋" w:eastAsia="仿宋" w:hAnsi="仿宋" w:cs="仿宋" w:hint="eastAsia"/>
            <w:lang w:eastAsia="zh-CN"/>
          </w:rPr>
          <w:t>(二)、文档发布与分发</w:t>
        </w:r>
        <w:r>
          <w:tab/>
        </w:r>
        <w:r>
          <w:fldChar w:fldCharType="begin"/>
        </w:r>
        <w:r>
          <w:instrText xml:space="preserve"> PAGEREF _Toc11798 \h </w:instrText>
        </w:r>
        <w:r>
          <w:fldChar w:fldCharType="separate"/>
        </w:r>
        <w:r>
          <w:t>7</w:t>
        </w:r>
        <w:r>
          <w:fldChar w:fldCharType="end"/>
        </w:r>
      </w:hyperlink>
    </w:p>
    <w:p>
      <w:pPr>
        <w:pStyle w:val="TOC2"/>
        <w:tabs>
          <w:tab w:val="right" w:leader="dot" w:pos="8306"/>
        </w:tabs>
      </w:pPr>
      <w:hyperlink w:anchor="_Toc19846" w:history="1">
        <w:r>
          <w:rPr>
            <w:rFonts w:ascii="仿宋" w:eastAsia="仿宋" w:hAnsi="仿宋" w:cs="仿宋" w:hint="eastAsia"/>
            <w:lang w:eastAsia="zh-CN"/>
          </w:rPr>
          <w:t>(三)、文档存档与归档</w:t>
        </w:r>
        <w:r>
          <w:tab/>
        </w:r>
        <w:r>
          <w:fldChar w:fldCharType="begin"/>
        </w:r>
        <w:r>
          <w:instrText xml:space="preserve"> PAGEREF _Toc19846 \h </w:instrText>
        </w:r>
        <w:r>
          <w:fldChar w:fldCharType="separate"/>
        </w:r>
        <w:r>
          <w:t>7</w:t>
        </w:r>
        <w:r>
          <w:fldChar w:fldCharType="end"/>
        </w:r>
      </w:hyperlink>
    </w:p>
    <w:p>
      <w:pPr>
        <w:pStyle w:val="TOC1"/>
        <w:tabs>
          <w:tab w:val="right" w:leader="dot" w:pos="8306"/>
        </w:tabs>
      </w:pPr>
      <w:hyperlink w:anchor="_Toc25501" w:history="1">
        <w:r>
          <w:rPr>
            <w:rFonts w:ascii="仿宋" w:eastAsia="仿宋" w:hAnsi="仿宋" w:cs="仿宋" w:hint="eastAsia"/>
            <w:lang w:eastAsia="zh-CN"/>
          </w:rPr>
          <w:t>三、传统银饰项目建设单位说明</w:t>
        </w:r>
        <w:r>
          <w:tab/>
        </w:r>
        <w:r>
          <w:fldChar w:fldCharType="begin"/>
        </w:r>
        <w:r>
          <w:instrText xml:space="preserve"> PAGEREF _Toc25501 \h </w:instrText>
        </w:r>
        <w:r>
          <w:fldChar w:fldCharType="separate"/>
        </w:r>
        <w:r>
          <w:t>9</w:t>
        </w:r>
        <w:r>
          <w:fldChar w:fldCharType="end"/>
        </w:r>
      </w:hyperlink>
    </w:p>
    <w:p>
      <w:pPr>
        <w:pStyle w:val="TOC2"/>
        <w:tabs>
          <w:tab w:val="right" w:leader="dot" w:pos="8306"/>
        </w:tabs>
      </w:pPr>
      <w:hyperlink w:anchor="_Toc23632" w:history="1">
        <w:r>
          <w:rPr>
            <w:rFonts w:ascii="仿宋" w:eastAsia="仿宋" w:hAnsi="仿宋" w:cs="仿宋" w:hint="eastAsia"/>
            <w:lang w:eastAsia="zh-CN"/>
          </w:rPr>
          <w:t>(一)、传统银饰项目承办单位基本情况</w:t>
        </w:r>
        <w:r>
          <w:tab/>
        </w:r>
        <w:r>
          <w:fldChar w:fldCharType="begin"/>
        </w:r>
        <w:r>
          <w:instrText xml:space="preserve"> PAGEREF _Toc23632 \h </w:instrText>
        </w:r>
        <w:r>
          <w:fldChar w:fldCharType="separate"/>
        </w:r>
        <w:r>
          <w:t>9</w:t>
        </w:r>
        <w:r>
          <w:fldChar w:fldCharType="end"/>
        </w:r>
      </w:hyperlink>
    </w:p>
    <w:p>
      <w:pPr>
        <w:pStyle w:val="TOC2"/>
        <w:tabs>
          <w:tab w:val="right" w:leader="dot" w:pos="8306"/>
        </w:tabs>
      </w:pPr>
      <w:hyperlink w:anchor="_Toc14530" w:history="1">
        <w:r>
          <w:rPr>
            <w:rFonts w:ascii="仿宋" w:eastAsia="仿宋" w:hAnsi="仿宋" w:cs="仿宋" w:hint="eastAsia"/>
            <w:lang w:eastAsia="zh-CN"/>
          </w:rPr>
          <w:t>(二)、公司经济效益分析</w:t>
        </w:r>
        <w:r>
          <w:tab/>
        </w:r>
        <w:r>
          <w:fldChar w:fldCharType="begin"/>
        </w:r>
        <w:r>
          <w:instrText xml:space="preserve"> PAGEREF _Toc14530 \h </w:instrText>
        </w:r>
        <w:r>
          <w:fldChar w:fldCharType="separate"/>
        </w:r>
        <w:r>
          <w:t>9</w:t>
        </w:r>
        <w:r>
          <w:fldChar w:fldCharType="end"/>
        </w:r>
      </w:hyperlink>
    </w:p>
    <w:p>
      <w:pPr>
        <w:pStyle w:val="TOC1"/>
        <w:tabs>
          <w:tab w:val="right" w:leader="dot" w:pos="8306"/>
        </w:tabs>
      </w:pPr>
      <w:hyperlink w:anchor="_Toc10620" w:history="1">
        <w:r>
          <w:rPr>
            <w:rFonts w:ascii="仿宋" w:eastAsia="仿宋" w:hAnsi="仿宋" w:cs="仿宋" w:hint="eastAsia"/>
            <w:lang w:eastAsia="zh-CN"/>
          </w:rPr>
          <w:t>四、传统银饰项目选址可行性分析</w:t>
        </w:r>
        <w:r>
          <w:tab/>
        </w:r>
        <w:r>
          <w:fldChar w:fldCharType="begin"/>
        </w:r>
        <w:r>
          <w:instrText xml:space="preserve"> PAGEREF _Toc10620 \h </w:instrText>
        </w:r>
        <w:r>
          <w:fldChar w:fldCharType="separate"/>
        </w:r>
        <w:r>
          <w:t>10</w:t>
        </w:r>
        <w:r>
          <w:fldChar w:fldCharType="end"/>
        </w:r>
      </w:hyperlink>
    </w:p>
    <w:p>
      <w:pPr>
        <w:pStyle w:val="TOC2"/>
        <w:tabs>
          <w:tab w:val="right" w:leader="dot" w:pos="8306"/>
        </w:tabs>
      </w:pPr>
      <w:hyperlink w:anchor="_Toc30734" w:history="1">
        <w:r>
          <w:rPr>
            <w:rFonts w:ascii="仿宋" w:eastAsia="仿宋" w:hAnsi="仿宋" w:cs="仿宋" w:hint="eastAsia"/>
            <w:lang w:eastAsia="zh-CN"/>
          </w:rPr>
          <w:t>(一)、传统银饰项目选址</w:t>
        </w:r>
        <w:r>
          <w:tab/>
        </w:r>
        <w:r>
          <w:fldChar w:fldCharType="begin"/>
        </w:r>
        <w:r>
          <w:instrText xml:space="preserve"> PAGEREF _Toc30734 \h </w:instrText>
        </w:r>
        <w:r>
          <w:fldChar w:fldCharType="separate"/>
        </w:r>
        <w:r>
          <w:t>10</w:t>
        </w:r>
        <w:r>
          <w:fldChar w:fldCharType="end"/>
        </w:r>
      </w:hyperlink>
    </w:p>
    <w:p>
      <w:pPr>
        <w:pStyle w:val="TOC2"/>
        <w:tabs>
          <w:tab w:val="right" w:leader="dot" w:pos="8306"/>
        </w:tabs>
      </w:pPr>
      <w:hyperlink w:anchor="_Toc20809" w:history="1">
        <w:r>
          <w:rPr>
            <w:rFonts w:ascii="仿宋" w:eastAsia="仿宋" w:hAnsi="仿宋" w:cs="仿宋" w:hint="eastAsia"/>
            <w:lang w:eastAsia="zh-CN"/>
          </w:rPr>
          <w:t>(二)、用地控制指标</w:t>
        </w:r>
        <w:r>
          <w:tab/>
        </w:r>
        <w:r>
          <w:fldChar w:fldCharType="begin"/>
        </w:r>
        <w:r>
          <w:instrText xml:space="preserve"> PAGEREF _Toc20809 \h </w:instrText>
        </w:r>
        <w:r>
          <w:fldChar w:fldCharType="separate"/>
        </w:r>
        <w:r>
          <w:t>10</w:t>
        </w:r>
        <w:r>
          <w:fldChar w:fldCharType="end"/>
        </w:r>
      </w:hyperlink>
    </w:p>
    <w:p>
      <w:pPr>
        <w:pStyle w:val="TOC2"/>
        <w:tabs>
          <w:tab w:val="right" w:leader="dot" w:pos="8306"/>
        </w:tabs>
      </w:pPr>
      <w:hyperlink w:anchor="_Toc16695" w:history="1">
        <w:r>
          <w:rPr>
            <w:rFonts w:ascii="仿宋" w:eastAsia="仿宋" w:hAnsi="仿宋" w:cs="仿宋" w:hint="eastAsia"/>
            <w:lang w:eastAsia="zh-CN"/>
          </w:rPr>
          <w:t>(三)、节约用地措施</w:t>
        </w:r>
        <w:r>
          <w:tab/>
        </w:r>
        <w:r>
          <w:fldChar w:fldCharType="begin"/>
        </w:r>
        <w:r>
          <w:instrText xml:space="preserve"> PAGEREF _Toc16695 \h </w:instrText>
        </w:r>
        <w:r>
          <w:fldChar w:fldCharType="separate"/>
        </w:r>
        <w:r>
          <w:t>12</w:t>
        </w:r>
        <w:r>
          <w:fldChar w:fldCharType="end"/>
        </w:r>
      </w:hyperlink>
    </w:p>
    <w:p>
      <w:pPr>
        <w:pStyle w:val="TOC2"/>
        <w:tabs>
          <w:tab w:val="right" w:leader="dot" w:pos="8306"/>
        </w:tabs>
      </w:pPr>
      <w:hyperlink w:anchor="_Toc24381" w:history="1">
        <w:r>
          <w:rPr>
            <w:rFonts w:ascii="仿宋" w:eastAsia="仿宋" w:hAnsi="仿宋" w:cs="仿宋" w:hint="eastAsia"/>
            <w:lang w:eastAsia="zh-CN"/>
          </w:rPr>
          <w:t>(四)、总图布置方案</w:t>
        </w:r>
        <w:r>
          <w:tab/>
        </w:r>
        <w:r>
          <w:fldChar w:fldCharType="begin"/>
        </w:r>
        <w:r>
          <w:instrText xml:space="preserve"> PAGEREF _Toc24381 \h </w:instrText>
        </w:r>
        <w:r>
          <w:fldChar w:fldCharType="separate"/>
        </w:r>
        <w:r>
          <w:t>13</w:t>
        </w:r>
        <w:r>
          <w:fldChar w:fldCharType="end"/>
        </w:r>
      </w:hyperlink>
    </w:p>
    <w:p>
      <w:pPr>
        <w:pStyle w:val="TOC2"/>
        <w:tabs>
          <w:tab w:val="right" w:leader="dot" w:pos="8306"/>
        </w:tabs>
      </w:pPr>
      <w:hyperlink w:anchor="_Toc22957" w:history="1">
        <w:r>
          <w:rPr>
            <w:rFonts w:ascii="仿宋" w:eastAsia="仿宋" w:hAnsi="仿宋" w:cs="仿宋" w:hint="eastAsia"/>
            <w:lang w:eastAsia="zh-CN"/>
          </w:rPr>
          <w:t>(五)、选址综合评价</w:t>
        </w:r>
        <w:r>
          <w:tab/>
        </w:r>
        <w:r>
          <w:fldChar w:fldCharType="begin"/>
        </w:r>
        <w:r>
          <w:instrText xml:space="preserve"> PAGEREF _Toc22957 \h </w:instrText>
        </w:r>
        <w:r>
          <w:fldChar w:fldCharType="separate"/>
        </w:r>
        <w:r>
          <w:t>14</w:t>
        </w:r>
        <w:r>
          <w:fldChar w:fldCharType="end"/>
        </w:r>
      </w:hyperlink>
    </w:p>
    <w:p>
      <w:pPr>
        <w:pStyle w:val="TOC1"/>
        <w:tabs>
          <w:tab w:val="right" w:leader="dot" w:pos="8306"/>
        </w:tabs>
      </w:pPr>
      <w:hyperlink w:anchor="_Toc21251" w:history="1">
        <w:r>
          <w:rPr>
            <w:rFonts w:ascii="仿宋" w:eastAsia="仿宋" w:hAnsi="仿宋" w:cs="仿宋" w:hint="eastAsia"/>
            <w:lang w:eastAsia="zh-CN"/>
          </w:rPr>
          <w:t>五、传统银饰项目可持续发展</w:t>
        </w:r>
        <w:r>
          <w:tab/>
        </w:r>
        <w:r>
          <w:fldChar w:fldCharType="begin"/>
        </w:r>
        <w:r>
          <w:instrText xml:space="preserve"> PAGEREF _Toc21251 \h </w:instrText>
        </w:r>
        <w:r>
          <w:fldChar w:fldCharType="separate"/>
        </w:r>
        <w:r>
          <w:t>15</w:t>
        </w:r>
        <w:r>
          <w:fldChar w:fldCharType="end"/>
        </w:r>
      </w:hyperlink>
    </w:p>
    <w:p>
      <w:pPr>
        <w:pStyle w:val="TOC2"/>
        <w:tabs>
          <w:tab w:val="right" w:leader="dot" w:pos="8306"/>
        </w:tabs>
      </w:pPr>
      <w:hyperlink w:anchor="_Toc14977" w:history="1">
        <w:r>
          <w:rPr>
            <w:rFonts w:ascii="仿宋" w:eastAsia="仿宋" w:hAnsi="仿宋" w:cs="仿宋" w:hint="eastAsia"/>
            <w:lang w:eastAsia="zh-CN"/>
          </w:rPr>
          <w:t>(一)、可持续战略与实践</w:t>
        </w:r>
        <w:r>
          <w:tab/>
        </w:r>
        <w:r>
          <w:fldChar w:fldCharType="begin"/>
        </w:r>
        <w:r>
          <w:instrText xml:space="preserve"> PAGEREF _Toc14977 \h </w:instrText>
        </w:r>
        <w:r>
          <w:fldChar w:fldCharType="separate"/>
        </w:r>
        <w:r>
          <w:t>15</w:t>
        </w:r>
        <w:r>
          <w:fldChar w:fldCharType="end"/>
        </w:r>
      </w:hyperlink>
    </w:p>
    <w:p>
      <w:pPr>
        <w:pStyle w:val="TOC2"/>
        <w:tabs>
          <w:tab w:val="right" w:leader="dot" w:pos="8306"/>
        </w:tabs>
      </w:pPr>
      <w:hyperlink w:anchor="_Toc8497" w:history="1">
        <w:r>
          <w:rPr>
            <w:rFonts w:ascii="仿宋" w:eastAsia="仿宋" w:hAnsi="仿宋" w:cs="仿宋" w:hint="eastAsia"/>
            <w:lang w:eastAsia="zh-CN"/>
          </w:rPr>
          <w:t>(二)、环保与社会责任</w:t>
        </w:r>
        <w:r>
          <w:tab/>
        </w:r>
        <w:r>
          <w:fldChar w:fldCharType="begin"/>
        </w:r>
        <w:r>
          <w:instrText xml:space="preserve"> PAGEREF _Toc8497 \h </w:instrText>
        </w:r>
        <w:r>
          <w:fldChar w:fldCharType="separate"/>
        </w:r>
        <w:r>
          <w:t>16</w:t>
        </w:r>
        <w:r>
          <w:fldChar w:fldCharType="end"/>
        </w:r>
      </w:hyperlink>
    </w:p>
    <w:p>
      <w:pPr>
        <w:pStyle w:val="TOC1"/>
        <w:tabs>
          <w:tab w:val="right" w:leader="dot" w:pos="8306"/>
        </w:tabs>
      </w:pPr>
      <w:hyperlink w:anchor="_Toc3733" w:history="1">
        <w:r>
          <w:rPr>
            <w:rFonts w:ascii="仿宋" w:eastAsia="仿宋" w:hAnsi="仿宋" w:cs="仿宋" w:hint="eastAsia"/>
            <w:lang w:eastAsia="zh-CN"/>
          </w:rPr>
          <w:t>六、传统银饰项目概论</w:t>
        </w:r>
        <w:r>
          <w:tab/>
        </w:r>
        <w:r>
          <w:fldChar w:fldCharType="begin"/>
        </w:r>
        <w:r>
          <w:instrText xml:space="preserve"> PAGEREF _Toc3733 \h </w:instrText>
        </w:r>
        <w:r>
          <w:fldChar w:fldCharType="separate"/>
        </w:r>
        <w:r>
          <w:t>17</w:t>
        </w:r>
        <w:r>
          <w:fldChar w:fldCharType="end"/>
        </w:r>
      </w:hyperlink>
    </w:p>
    <w:p>
      <w:pPr>
        <w:pStyle w:val="TOC2"/>
        <w:tabs>
          <w:tab w:val="right" w:leader="dot" w:pos="8306"/>
        </w:tabs>
      </w:pPr>
      <w:hyperlink w:anchor="_Toc14142" w:history="1">
        <w:r>
          <w:rPr>
            <w:rFonts w:ascii="仿宋" w:eastAsia="仿宋" w:hAnsi="仿宋" w:cs="仿宋" w:hint="eastAsia"/>
            <w:lang w:eastAsia="zh-CN"/>
          </w:rPr>
          <w:t>(一)、传统银饰项目概况</w:t>
        </w:r>
        <w:r>
          <w:tab/>
        </w:r>
        <w:r>
          <w:fldChar w:fldCharType="begin"/>
        </w:r>
        <w:r>
          <w:instrText xml:space="preserve"> PAGEREF _Toc14142 \h </w:instrText>
        </w:r>
        <w:r>
          <w:fldChar w:fldCharType="separate"/>
        </w:r>
        <w:r>
          <w:t>17</w:t>
        </w:r>
        <w:r>
          <w:fldChar w:fldCharType="end"/>
        </w:r>
      </w:hyperlink>
    </w:p>
    <w:p>
      <w:pPr>
        <w:pStyle w:val="TOC2"/>
        <w:tabs>
          <w:tab w:val="right" w:leader="dot" w:pos="8306"/>
        </w:tabs>
      </w:pPr>
      <w:hyperlink w:anchor="_Toc11059" w:history="1">
        <w:r>
          <w:rPr>
            <w:rFonts w:ascii="仿宋" w:eastAsia="仿宋" w:hAnsi="仿宋" w:cs="仿宋" w:hint="eastAsia"/>
            <w:lang w:eastAsia="zh-CN"/>
          </w:rPr>
          <w:t>(二)、传统银饰项目目标</w:t>
        </w:r>
        <w:r>
          <w:tab/>
        </w:r>
        <w:r>
          <w:fldChar w:fldCharType="begin"/>
        </w:r>
        <w:r>
          <w:instrText xml:space="preserve"> PAGEREF _Toc11059 \h </w:instrText>
        </w:r>
        <w:r>
          <w:fldChar w:fldCharType="separate"/>
        </w:r>
        <w:r>
          <w:t>19</w:t>
        </w:r>
        <w:r>
          <w:fldChar w:fldCharType="end"/>
        </w:r>
      </w:hyperlink>
    </w:p>
    <w:p>
      <w:pPr>
        <w:pStyle w:val="TOC2"/>
        <w:tabs>
          <w:tab w:val="right" w:leader="dot" w:pos="8306"/>
        </w:tabs>
      </w:pPr>
      <w:hyperlink w:anchor="_Toc1077" w:history="1">
        <w:r>
          <w:rPr>
            <w:rFonts w:ascii="仿宋" w:eastAsia="仿宋" w:hAnsi="仿宋" w:cs="仿宋" w:hint="eastAsia"/>
            <w:lang w:eastAsia="zh-CN"/>
          </w:rPr>
          <w:t>(三)、传统银饰项目提出的理由</w:t>
        </w:r>
        <w:r>
          <w:tab/>
        </w:r>
        <w:r>
          <w:fldChar w:fldCharType="begin"/>
        </w:r>
        <w:r>
          <w:instrText xml:space="preserve"> PAGEREF _Toc1077 \h </w:instrText>
        </w:r>
        <w:r>
          <w:fldChar w:fldCharType="separate"/>
        </w:r>
        <w:r>
          <w:t>20</w:t>
        </w:r>
        <w:r>
          <w:fldChar w:fldCharType="end"/>
        </w:r>
      </w:hyperlink>
    </w:p>
    <w:p>
      <w:pPr>
        <w:pStyle w:val="TOC2"/>
        <w:tabs>
          <w:tab w:val="right" w:leader="dot" w:pos="8306"/>
        </w:tabs>
      </w:pPr>
      <w:hyperlink w:anchor="_Toc7807" w:history="1">
        <w:r>
          <w:rPr>
            <w:rFonts w:ascii="仿宋" w:eastAsia="仿宋" w:hAnsi="仿宋" w:cs="仿宋" w:hint="eastAsia"/>
            <w:lang w:eastAsia="zh-CN"/>
          </w:rPr>
          <w:t>(四)、传统银饰项目意义</w:t>
        </w:r>
        <w:r>
          <w:tab/>
        </w:r>
        <w:r>
          <w:fldChar w:fldCharType="begin"/>
        </w:r>
        <w:r>
          <w:instrText xml:space="preserve"> PAGEREF _Toc7807 \h </w:instrText>
        </w:r>
        <w:r>
          <w:fldChar w:fldCharType="separate"/>
        </w:r>
        <w:r>
          <w:t>22</w:t>
        </w:r>
        <w:r>
          <w:fldChar w:fldCharType="end"/>
        </w:r>
      </w:hyperlink>
    </w:p>
    <w:p>
      <w:pPr>
        <w:pStyle w:val="TOC2"/>
        <w:tabs>
          <w:tab w:val="right" w:leader="dot" w:pos="8306"/>
        </w:tabs>
      </w:pPr>
      <w:hyperlink w:anchor="_Toc21474" w:history="1">
        <w:r>
          <w:rPr>
            <w:rFonts w:ascii="仿宋" w:eastAsia="仿宋" w:hAnsi="仿宋" w:cs="仿宋" w:hint="eastAsia"/>
            <w:lang w:eastAsia="zh-CN"/>
          </w:rPr>
          <w:t>(五)、传统银饰项目背景</w:t>
        </w:r>
        <w:r>
          <w:tab/>
        </w:r>
        <w:r>
          <w:fldChar w:fldCharType="begin"/>
        </w:r>
        <w:r>
          <w:instrText xml:space="preserve"> PAGEREF _Toc21474 \h </w:instrText>
        </w:r>
        <w:r>
          <w:fldChar w:fldCharType="separate"/>
        </w:r>
        <w:r>
          <w:t>23</w:t>
        </w:r>
        <w:r>
          <w:fldChar w:fldCharType="end"/>
        </w:r>
      </w:hyperlink>
    </w:p>
    <w:p>
      <w:pPr>
        <w:pStyle w:val="TOC1"/>
        <w:tabs>
          <w:tab w:val="right" w:leader="dot" w:pos="8306"/>
        </w:tabs>
      </w:pPr>
      <w:hyperlink w:anchor="_Toc2660" w:history="1">
        <w:r>
          <w:rPr>
            <w:rFonts w:ascii="仿宋" w:eastAsia="仿宋" w:hAnsi="仿宋" w:cs="仿宋" w:hint="eastAsia"/>
            <w:lang w:eastAsia="zh-CN"/>
          </w:rPr>
          <w:t>七、传统银饰项目社会影响</w:t>
        </w:r>
        <w:r>
          <w:tab/>
        </w:r>
        <w:r>
          <w:fldChar w:fldCharType="begin"/>
        </w:r>
        <w:r>
          <w:instrText xml:space="preserve"> PAGEREF _Toc2660 \h </w:instrText>
        </w:r>
        <w:r>
          <w:fldChar w:fldCharType="separate"/>
        </w:r>
        <w:r>
          <w:t>23</w:t>
        </w:r>
        <w:r>
          <w:fldChar w:fldCharType="end"/>
        </w:r>
      </w:hyperlink>
    </w:p>
    <w:p>
      <w:pPr>
        <w:pStyle w:val="TOC2"/>
        <w:tabs>
          <w:tab w:val="right" w:leader="dot" w:pos="8306"/>
        </w:tabs>
      </w:pPr>
      <w:hyperlink w:anchor="_Toc30864" w:history="1">
        <w:r>
          <w:rPr>
            <w:rFonts w:ascii="仿宋" w:eastAsia="仿宋" w:hAnsi="仿宋" w:cs="仿宋" w:hint="eastAsia"/>
            <w:lang w:eastAsia="zh-CN"/>
          </w:rPr>
          <w:t>(一)、社会责任与义务</w:t>
        </w:r>
        <w:r>
          <w:tab/>
        </w:r>
        <w:r>
          <w:fldChar w:fldCharType="begin"/>
        </w:r>
        <w:r>
          <w:instrText xml:space="preserve"> PAGEREF _Toc30864 \h </w:instrText>
        </w:r>
        <w:r>
          <w:fldChar w:fldCharType="separate"/>
        </w:r>
        <w:r>
          <w:t>23</w:t>
        </w:r>
        <w:r>
          <w:fldChar w:fldCharType="end"/>
        </w:r>
      </w:hyperlink>
    </w:p>
    <w:p>
      <w:pPr>
        <w:pStyle w:val="TOC2"/>
        <w:tabs>
          <w:tab w:val="right" w:leader="dot" w:pos="8306"/>
        </w:tabs>
      </w:pPr>
      <w:hyperlink w:anchor="_Toc30692" w:history="1">
        <w:r>
          <w:rPr>
            <w:rFonts w:ascii="仿宋" w:eastAsia="仿宋" w:hAnsi="仿宋" w:cs="仿宋" w:hint="eastAsia"/>
            <w:lang w:eastAsia="zh-CN"/>
          </w:rPr>
          <w:t>(二)、社会参与与沟通</w:t>
        </w:r>
        <w:r>
          <w:tab/>
        </w:r>
        <w:r>
          <w:fldChar w:fldCharType="begin"/>
        </w:r>
        <w:r>
          <w:instrText xml:space="preserve"> PAGEREF _Toc30692 \h </w:instrText>
        </w:r>
        <w:r>
          <w:fldChar w:fldCharType="separate"/>
        </w:r>
        <w:r>
          <w:t>24</w:t>
        </w:r>
        <w:r>
          <w:fldChar w:fldCharType="end"/>
        </w:r>
      </w:hyperlink>
    </w:p>
    <w:p>
      <w:pPr>
        <w:pStyle w:val="TOC1"/>
        <w:tabs>
          <w:tab w:val="right" w:leader="dot" w:pos="8306"/>
        </w:tabs>
      </w:pPr>
      <w:hyperlink w:anchor="_Toc24466" w:history="1">
        <w:r>
          <w:rPr>
            <w:rFonts w:ascii="仿宋" w:eastAsia="仿宋" w:hAnsi="仿宋" w:cs="仿宋" w:hint="eastAsia"/>
            <w:lang w:eastAsia="zh-CN"/>
          </w:rPr>
          <w:t>八、传统银饰项目环境影响分析</w:t>
        </w:r>
        <w:r>
          <w:tab/>
        </w:r>
        <w:r>
          <w:fldChar w:fldCharType="begin"/>
        </w:r>
        <w:r>
          <w:instrText xml:space="preserve"> PAGEREF _Toc24466 \h </w:instrText>
        </w:r>
        <w:r>
          <w:fldChar w:fldCharType="separate"/>
        </w:r>
        <w:r>
          <w:t>25</w:t>
        </w:r>
        <w:r>
          <w:fldChar w:fldCharType="end"/>
        </w:r>
      </w:hyperlink>
    </w:p>
    <w:p>
      <w:pPr>
        <w:pStyle w:val="TOC2"/>
        <w:tabs>
          <w:tab w:val="right" w:leader="dot" w:pos="8306"/>
        </w:tabs>
      </w:pPr>
      <w:hyperlink w:anchor="_Toc28152" w:history="1">
        <w:r>
          <w:rPr>
            <w:rFonts w:ascii="仿宋" w:eastAsia="仿宋" w:hAnsi="仿宋" w:cs="仿宋" w:hint="eastAsia"/>
            <w:lang w:eastAsia="zh-CN"/>
          </w:rPr>
          <w:t>(一)、建设区域环境质量现状</w:t>
        </w:r>
        <w:r>
          <w:tab/>
        </w:r>
        <w:r>
          <w:fldChar w:fldCharType="begin"/>
        </w:r>
        <w:r>
          <w:instrText xml:space="preserve"> PAGEREF _Toc28152 \h </w:instrText>
        </w:r>
        <w:r>
          <w:fldChar w:fldCharType="separate"/>
        </w:r>
        <w:r>
          <w:t>25</w:t>
        </w:r>
        <w:r>
          <w:fldChar w:fldCharType="end"/>
        </w:r>
      </w:hyperlink>
    </w:p>
    <w:p>
      <w:pPr>
        <w:pStyle w:val="TOC2"/>
        <w:tabs>
          <w:tab w:val="right" w:leader="dot" w:pos="8306"/>
        </w:tabs>
      </w:pPr>
      <w:hyperlink w:anchor="_Toc20264" w:history="1">
        <w:r>
          <w:rPr>
            <w:rFonts w:ascii="仿宋" w:eastAsia="仿宋" w:hAnsi="仿宋" w:cs="仿宋" w:hint="eastAsia"/>
            <w:lang w:eastAsia="zh-CN"/>
          </w:rPr>
          <w:t>(二)、建设期环境保护</w:t>
        </w:r>
        <w:r>
          <w:tab/>
        </w:r>
        <w:r>
          <w:fldChar w:fldCharType="begin"/>
        </w:r>
        <w:r>
          <w:instrText xml:space="preserve"> PAGEREF _Toc20264 \h </w:instrText>
        </w:r>
        <w:r>
          <w:fldChar w:fldCharType="separate"/>
        </w:r>
        <w:r>
          <w:t>26</w:t>
        </w:r>
        <w:r>
          <w:fldChar w:fldCharType="end"/>
        </w:r>
      </w:hyperlink>
    </w:p>
    <w:p>
      <w:pPr>
        <w:pStyle w:val="TOC2"/>
        <w:tabs>
          <w:tab w:val="right" w:leader="dot" w:pos="8306"/>
        </w:tabs>
      </w:pPr>
      <w:hyperlink w:anchor="_Toc12386" w:history="1">
        <w:r>
          <w:rPr>
            <w:rFonts w:ascii="仿宋" w:eastAsia="仿宋" w:hAnsi="仿宋" w:cs="仿宋" w:hint="eastAsia"/>
            <w:lang w:eastAsia="zh-CN"/>
          </w:rPr>
          <w:t>(三)、运营期环境保护</w:t>
        </w:r>
        <w:r>
          <w:tab/>
        </w:r>
        <w:r>
          <w:fldChar w:fldCharType="begin"/>
        </w:r>
        <w:r>
          <w:instrText xml:space="preserve"> PAGEREF _Toc12386 \h </w:instrText>
        </w:r>
        <w:r>
          <w:fldChar w:fldCharType="separate"/>
        </w:r>
        <w:r>
          <w:t>28</w:t>
        </w:r>
        <w:r>
          <w:fldChar w:fldCharType="end"/>
        </w:r>
      </w:hyperlink>
    </w:p>
    <w:p>
      <w:pPr>
        <w:pStyle w:val="TOC2"/>
        <w:tabs>
          <w:tab w:val="right" w:leader="dot" w:pos="8306"/>
        </w:tabs>
      </w:pPr>
      <w:hyperlink w:anchor="_Toc16515" w:history="1">
        <w:r>
          <w:rPr>
            <w:rFonts w:ascii="仿宋" w:eastAsia="仿宋" w:hAnsi="仿宋" w:cs="仿宋" w:hint="eastAsia"/>
            <w:lang w:eastAsia="zh-CN"/>
          </w:rPr>
          <w:t>(四)、传统银饰项目建设对区域经济的影响</w:t>
        </w:r>
        <w:r>
          <w:tab/>
        </w:r>
        <w:r>
          <w:fldChar w:fldCharType="begin"/>
        </w:r>
        <w:r>
          <w:instrText xml:space="preserve"> PAGEREF _Toc16515 \h </w:instrText>
        </w:r>
        <w:r>
          <w:fldChar w:fldCharType="separate"/>
        </w:r>
        <w:r>
          <w:t>29</w:t>
        </w:r>
        <w:r>
          <w:fldChar w:fldCharType="end"/>
        </w:r>
      </w:hyperlink>
    </w:p>
    <w:p>
      <w:pPr>
        <w:pStyle w:val="TOC2"/>
        <w:tabs>
          <w:tab w:val="right" w:leader="dot" w:pos="8306"/>
        </w:tabs>
      </w:pPr>
      <w:hyperlink w:anchor="_Toc28193" w:history="1">
        <w:r>
          <w:rPr>
            <w:rFonts w:ascii="仿宋" w:eastAsia="仿宋" w:hAnsi="仿宋" w:cs="仿宋" w:hint="eastAsia"/>
            <w:lang w:eastAsia="zh-CN"/>
          </w:rPr>
          <w:t>(五)、废弃物处理</w:t>
        </w:r>
        <w:r>
          <w:tab/>
        </w:r>
        <w:r>
          <w:fldChar w:fldCharType="begin"/>
        </w:r>
        <w:r>
          <w:instrText xml:space="preserve"> PAGEREF _Toc28193 \h </w:instrText>
        </w:r>
        <w:r>
          <w:fldChar w:fldCharType="separate"/>
        </w:r>
        <w:r>
          <w:t>31</w:t>
        </w:r>
        <w:r>
          <w:fldChar w:fldCharType="end"/>
        </w:r>
      </w:hyperlink>
    </w:p>
    <w:p>
      <w:pPr>
        <w:pStyle w:val="TOC2"/>
        <w:tabs>
          <w:tab w:val="right" w:leader="dot" w:pos="8306"/>
        </w:tabs>
      </w:pPr>
      <w:hyperlink w:anchor="_Toc7926" w:history="1">
        <w:r>
          <w:rPr>
            <w:rFonts w:ascii="仿宋" w:eastAsia="仿宋" w:hAnsi="仿宋" w:cs="仿宋" w:hint="eastAsia"/>
            <w:lang w:eastAsia="zh-CN"/>
          </w:rPr>
          <w:t>(六)、特殊环境影响分析</w:t>
        </w:r>
        <w:r>
          <w:tab/>
        </w:r>
        <w:r>
          <w:fldChar w:fldCharType="begin"/>
        </w:r>
        <w:r>
          <w:instrText xml:space="preserve"> PAGEREF _Toc7926 \h </w:instrText>
        </w:r>
        <w:r>
          <w:fldChar w:fldCharType="separate"/>
        </w:r>
        <w:r>
          <w:t>32</w:t>
        </w:r>
        <w:r>
          <w:fldChar w:fldCharType="end"/>
        </w:r>
      </w:hyperlink>
    </w:p>
    <w:p>
      <w:pPr>
        <w:pStyle w:val="TOC2"/>
        <w:tabs>
          <w:tab w:val="right" w:leader="dot" w:pos="8306"/>
        </w:tabs>
      </w:pPr>
      <w:hyperlink w:anchor="_Toc9313" w:history="1">
        <w:r>
          <w:rPr>
            <w:rFonts w:ascii="仿宋" w:eastAsia="仿宋" w:hAnsi="仿宋" w:cs="仿宋" w:hint="eastAsia"/>
            <w:lang w:eastAsia="zh-CN"/>
          </w:rPr>
          <w:t>(七)、清洁生产</w:t>
        </w:r>
        <w:r>
          <w:tab/>
        </w:r>
        <w:r>
          <w:fldChar w:fldCharType="begin"/>
        </w:r>
        <w:r>
          <w:instrText xml:space="preserve"> PAGEREF _Toc9313 \h </w:instrText>
        </w:r>
        <w:r>
          <w:fldChar w:fldCharType="separate"/>
        </w:r>
        <w:r>
          <w:t>33</w:t>
        </w:r>
        <w:r>
          <w:fldChar w:fldCharType="end"/>
        </w:r>
      </w:hyperlink>
    </w:p>
    <w:p>
      <w:pPr>
        <w:pStyle w:val="TOC2"/>
        <w:tabs>
          <w:tab w:val="right" w:leader="dot" w:pos="8306"/>
        </w:tabs>
      </w:pPr>
      <w:hyperlink w:anchor="_Toc15759" w:history="1">
        <w:r>
          <w:rPr>
            <w:rFonts w:ascii="仿宋" w:eastAsia="仿宋" w:hAnsi="仿宋" w:cs="仿宋" w:hint="eastAsia"/>
            <w:lang w:eastAsia="zh-CN"/>
          </w:rPr>
          <w:t>(八)、环境保护综合评价</w:t>
        </w:r>
        <w:r>
          <w:tab/>
        </w:r>
        <w:r>
          <w:fldChar w:fldCharType="begin"/>
        </w:r>
        <w:r>
          <w:instrText xml:space="preserve"> PAGEREF _Toc15759 \h </w:instrText>
        </w:r>
        <w:r>
          <w:fldChar w:fldCharType="separate"/>
        </w:r>
        <w:r>
          <w:t>35</w:t>
        </w:r>
        <w:r>
          <w:fldChar w:fldCharType="end"/>
        </w:r>
      </w:hyperlink>
    </w:p>
    <w:p>
      <w:pPr>
        <w:pStyle w:val="TOC1"/>
        <w:tabs>
          <w:tab w:val="right" w:leader="dot" w:pos="8306"/>
        </w:tabs>
      </w:pPr>
      <w:hyperlink w:anchor="_Toc25124" w:history="1">
        <w:r>
          <w:rPr>
            <w:rFonts w:ascii="仿宋" w:eastAsia="仿宋" w:hAnsi="仿宋" w:cs="仿宋" w:hint="eastAsia"/>
            <w:lang w:eastAsia="zh-CN"/>
          </w:rPr>
          <w:t>九、传统银饰项目人力资源管理</w:t>
        </w:r>
        <w:r>
          <w:tab/>
        </w:r>
        <w:r>
          <w:fldChar w:fldCharType="begin"/>
        </w:r>
        <w:r>
          <w:instrText xml:space="preserve"> PAGEREF _Toc25124 \h </w:instrText>
        </w:r>
        <w:r>
          <w:fldChar w:fldCharType="separate"/>
        </w:r>
        <w:r>
          <w:t>36</w:t>
        </w:r>
        <w:r>
          <w:fldChar w:fldCharType="end"/>
        </w:r>
      </w:hyperlink>
    </w:p>
    <w:p>
      <w:pPr>
        <w:pStyle w:val="TOC2"/>
        <w:tabs>
          <w:tab w:val="right" w:leader="dot" w:pos="8306"/>
        </w:tabs>
      </w:pPr>
      <w:hyperlink w:anchor="_Toc7863" w:history="1">
        <w:r>
          <w:rPr>
            <w:rFonts w:ascii="仿宋" w:eastAsia="仿宋" w:hAnsi="仿宋" w:cs="仿宋" w:hint="eastAsia"/>
            <w:lang w:eastAsia="zh-CN"/>
          </w:rPr>
          <w:t>(一)、建立健全的预算管理制度</w:t>
        </w:r>
        <w:r>
          <w:tab/>
        </w:r>
        <w:r>
          <w:fldChar w:fldCharType="begin"/>
        </w:r>
        <w:r>
          <w:instrText xml:space="preserve"> PAGEREF _Toc7863 \h </w:instrText>
        </w:r>
        <w:r>
          <w:fldChar w:fldCharType="separate"/>
        </w:r>
        <w:r>
          <w:t>36</w:t>
        </w:r>
        <w:r>
          <w:fldChar w:fldCharType="end"/>
        </w:r>
      </w:hyperlink>
    </w:p>
    <w:p>
      <w:pPr>
        <w:pStyle w:val="TOC2"/>
        <w:tabs>
          <w:tab w:val="right" w:leader="dot" w:pos="8306"/>
        </w:tabs>
      </w:pPr>
      <w:hyperlink w:anchor="_Toc14838" w:history="1">
        <w:r>
          <w:rPr>
            <w:rFonts w:ascii="仿宋" w:eastAsia="仿宋" w:hAnsi="仿宋" w:cs="仿宋" w:hint="eastAsia"/>
            <w:lang w:eastAsia="zh-CN"/>
          </w:rPr>
          <w:t>(二)、加强资金流动监控</w:t>
        </w:r>
        <w:r>
          <w:tab/>
        </w:r>
        <w:r>
          <w:fldChar w:fldCharType="begin"/>
        </w:r>
        <w:r>
          <w:instrText xml:space="preserve"> PAGEREF _Toc14838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797" w:history="1">
        <w:r>
          <w:rPr>
            <w:rFonts w:ascii="仿宋" w:eastAsia="仿宋" w:hAnsi="仿宋" w:cs="仿宋" w:hint="eastAsia"/>
            <w:lang w:eastAsia="zh-CN"/>
          </w:rPr>
          <w:t>(三)、制定完善的风险控制机制</w:t>
        </w:r>
        <w:r>
          <w:tab/>
        </w:r>
        <w:r>
          <w:fldChar w:fldCharType="begin"/>
        </w:r>
        <w:r>
          <w:instrText xml:space="preserve"> PAGEREF _Toc17797 \h </w:instrText>
        </w:r>
        <w:r>
          <w:fldChar w:fldCharType="separate"/>
        </w:r>
        <w:r>
          <w:t>39</w:t>
        </w:r>
        <w:r>
          <w:fldChar w:fldCharType="end"/>
        </w:r>
      </w:hyperlink>
    </w:p>
    <w:p>
      <w:pPr>
        <w:pStyle w:val="TOC2"/>
        <w:tabs>
          <w:tab w:val="right" w:leader="dot" w:pos="8306"/>
        </w:tabs>
      </w:pPr>
      <w:hyperlink w:anchor="_Toc23137" w:history="1">
        <w:r>
          <w:rPr>
            <w:rFonts w:ascii="仿宋" w:eastAsia="仿宋" w:hAnsi="仿宋" w:cs="仿宋" w:hint="eastAsia"/>
            <w:lang w:eastAsia="zh-CN"/>
          </w:rPr>
          <w:t>(四)、优化成本管理</w:t>
        </w:r>
        <w:r>
          <w:tab/>
        </w:r>
        <w:r>
          <w:fldChar w:fldCharType="begin"/>
        </w:r>
        <w:r>
          <w:instrText xml:space="preserve"> PAGEREF _Toc23137 \h </w:instrText>
        </w:r>
        <w:r>
          <w:fldChar w:fldCharType="separate"/>
        </w:r>
        <w:r>
          <w:t>40</w:t>
        </w:r>
        <w:r>
          <w:fldChar w:fldCharType="end"/>
        </w:r>
      </w:hyperlink>
    </w:p>
    <w:p>
      <w:pPr>
        <w:pStyle w:val="TOC1"/>
        <w:tabs>
          <w:tab w:val="right" w:leader="dot" w:pos="8306"/>
        </w:tabs>
      </w:pPr>
      <w:hyperlink w:anchor="_Toc18148" w:history="1">
        <w:r>
          <w:rPr>
            <w:rFonts w:ascii="仿宋" w:eastAsia="仿宋" w:hAnsi="仿宋" w:cs="仿宋" w:hint="eastAsia"/>
            <w:lang w:eastAsia="zh-CN"/>
          </w:rPr>
          <w:t>十、传统银饰项目风险管理</w:t>
        </w:r>
        <w:r>
          <w:tab/>
        </w:r>
        <w:r>
          <w:fldChar w:fldCharType="begin"/>
        </w:r>
        <w:r>
          <w:instrText xml:space="preserve"> PAGEREF _Toc18148 \h </w:instrText>
        </w:r>
        <w:r>
          <w:fldChar w:fldCharType="separate"/>
        </w:r>
        <w:r>
          <w:t>41</w:t>
        </w:r>
        <w:r>
          <w:fldChar w:fldCharType="end"/>
        </w:r>
      </w:hyperlink>
    </w:p>
    <w:p>
      <w:pPr>
        <w:pStyle w:val="TOC2"/>
        <w:tabs>
          <w:tab w:val="right" w:leader="dot" w:pos="8306"/>
        </w:tabs>
      </w:pPr>
      <w:hyperlink w:anchor="_Toc19208" w:history="1">
        <w:r>
          <w:rPr>
            <w:rFonts w:ascii="仿宋" w:eastAsia="仿宋" w:hAnsi="仿宋" w:cs="仿宋" w:hint="eastAsia"/>
            <w:lang w:eastAsia="zh-CN"/>
          </w:rPr>
          <w:t>(一)、风险识别与评估</w:t>
        </w:r>
        <w:r>
          <w:tab/>
        </w:r>
        <w:r>
          <w:fldChar w:fldCharType="begin"/>
        </w:r>
        <w:r>
          <w:instrText xml:space="preserve"> PAGEREF _Toc19208 \h </w:instrText>
        </w:r>
        <w:r>
          <w:fldChar w:fldCharType="separate"/>
        </w:r>
        <w:r>
          <w:t>41</w:t>
        </w:r>
        <w:r>
          <w:fldChar w:fldCharType="end"/>
        </w:r>
      </w:hyperlink>
    </w:p>
    <w:p>
      <w:pPr>
        <w:pStyle w:val="TOC2"/>
        <w:tabs>
          <w:tab w:val="right" w:leader="dot" w:pos="8306"/>
        </w:tabs>
      </w:pPr>
      <w:hyperlink w:anchor="_Toc16580" w:history="1">
        <w:r>
          <w:rPr>
            <w:rFonts w:ascii="仿宋" w:eastAsia="仿宋" w:hAnsi="仿宋" w:cs="仿宋" w:hint="eastAsia"/>
            <w:lang w:eastAsia="zh-CN"/>
          </w:rPr>
          <w:t>(二)、风险应对策略</w:t>
        </w:r>
        <w:r>
          <w:tab/>
        </w:r>
        <w:r>
          <w:fldChar w:fldCharType="begin"/>
        </w:r>
        <w:r>
          <w:instrText xml:space="preserve"> PAGEREF _Toc16580 \h </w:instrText>
        </w:r>
        <w:r>
          <w:fldChar w:fldCharType="separate"/>
        </w:r>
        <w:r>
          <w:t>42</w:t>
        </w:r>
        <w:r>
          <w:fldChar w:fldCharType="end"/>
        </w:r>
      </w:hyperlink>
    </w:p>
    <w:p>
      <w:pPr>
        <w:pStyle w:val="TOC2"/>
        <w:tabs>
          <w:tab w:val="right" w:leader="dot" w:pos="8306"/>
        </w:tabs>
      </w:pPr>
      <w:hyperlink w:anchor="_Toc31630" w:history="1">
        <w:r>
          <w:rPr>
            <w:rFonts w:ascii="仿宋" w:eastAsia="仿宋" w:hAnsi="仿宋" w:cs="仿宋" w:hint="eastAsia"/>
            <w:lang w:eastAsia="zh-CN"/>
          </w:rPr>
          <w:t>(三)、风险监控与控制</w:t>
        </w:r>
        <w:r>
          <w:tab/>
        </w:r>
        <w:r>
          <w:fldChar w:fldCharType="begin"/>
        </w:r>
        <w:r>
          <w:instrText xml:space="preserve"> PAGEREF _Toc31630 \h </w:instrText>
        </w:r>
        <w:r>
          <w:fldChar w:fldCharType="separate"/>
        </w:r>
        <w:r>
          <w:t>44</w:t>
        </w:r>
        <w:r>
          <w:fldChar w:fldCharType="end"/>
        </w:r>
      </w:hyperlink>
    </w:p>
    <w:p>
      <w:pPr>
        <w:pStyle w:val="TOC1"/>
        <w:tabs>
          <w:tab w:val="right" w:leader="dot" w:pos="8306"/>
        </w:tabs>
      </w:pPr>
      <w:hyperlink w:anchor="_Toc20453" w:history="1">
        <w:r>
          <w:rPr>
            <w:rFonts w:ascii="仿宋" w:eastAsia="仿宋" w:hAnsi="仿宋" w:cs="仿宋" w:hint="eastAsia"/>
            <w:lang w:eastAsia="zh-CN"/>
          </w:rPr>
          <w:t>十一、传统银饰项目技术管理</w:t>
        </w:r>
        <w:r>
          <w:tab/>
        </w:r>
        <w:r>
          <w:fldChar w:fldCharType="begin"/>
        </w:r>
        <w:r>
          <w:instrText xml:space="preserve"> PAGEREF _Toc20453 \h </w:instrText>
        </w:r>
        <w:r>
          <w:fldChar w:fldCharType="separate"/>
        </w:r>
        <w:r>
          <w:t>45</w:t>
        </w:r>
        <w:r>
          <w:fldChar w:fldCharType="end"/>
        </w:r>
      </w:hyperlink>
    </w:p>
    <w:p>
      <w:pPr>
        <w:pStyle w:val="TOC2"/>
        <w:tabs>
          <w:tab w:val="right" w:leader="dot" w:pos="8306"/>
        </w:tabs>
      </w:pPr>
      <w:hyperlink w:anchor="_Toc31409" w:history="1">
        <w:r>
          <w:rPr>
            <w:rFonts w:ascii="仿宋" w:eastAsia="仿宋" w:hAnsi="仿宋" w:cs="仿宋" w:hint="eastAsia"/>
            <w:lang w:eastAsia="zh-CN"/>
          </w:rPr>
          <w:t>(一)、技术方案选用方向</w:t>
        </w:r>
        <w:r>
          <w:tab/>
        </w:r>
        <w:r>
          <w:fldChar w:fldCharType="begin"/>
        </w:r>
        <w:r>
          <w:instrText xml:space="preserve"> PAGEREF _Toc31409 \h </w:instrText>
        </w:r>
        <w:r>
          <w:fldChar w:fldCharType="separate"/>
        </w:r>
        <w:r>
          <w:t>45</w:t>
        </w:r>
        <w:r>
          <w:fldChar w:fldCharType="end"/>
        </w:r>
      </w:hyperlink>
    </w:p>
    <w:p>
      <w:pPr>
        <w:pStyle w:val="TOC2"/>
        <w:tabs>
          <w:tab w:val="right" w:leader="dot" w:pos="8306"/>
        </w:tabs>
      </w:pPr>
      <w:hyperlink w:anchor="_Toc8456" w:history="1">
        <w:r>
          <w:rPr>
            <w:rFonts w:ascii="仿宋" w:eastAsia="仿宋" w:hAnsi="仿宋" w:cs="仿宋" w:hint="eastAsia"/>
            <w:lang w:eastAsia="zh-CN"/>
          </w:rPr>
          <w:t>(二)、工艺技术方案选用原则</w:t>
        </w:r>
        <w:r>
          <w:tab/>
        </w:r>
        <w:r>
          <w:fldChar w:fldCharType="begin"/>
        </w:r>
        <w:r>
          <w:instrText xml:space="preserve"> PAGEREF _Toc8456 \h </w:instrText>
        </w:r>
        <w:r>
          <w:fldChar w:fldCharType="separate"/>
        </w:r>
        <w:r>
          <w:t>47</w:t>
        </w:r>
        <w:r>
          <w:fldChar w:fldCharType="end"/>
        </w:r>
      </w:hyperlink>
    </w:p>
    <w:p>
      <w:pPr>
        <w:pStyle w:val="TOC2"/>
        <w:tabs>
          <w:tab w:val="right" w:leader="dot" w:pos="8306"/>
        </w:tabs>
      </w:pPr>
      <w:hyperlink w:anchor="_Toc8003" w:history="1">
        <w:r>
          <w:rPr>
            <w:rFonts w:ascii="仿宋" w:eastAsia="仿宋" w:hAnsi="仿宋" w:cs="仿宋" w:hint="eastAsia"/>
            <w:lang w:eastAsia="zh-CN"/>
          </w:rPr>
          <w:t>(三)、工艺技术方案要求</w:t>
        </w:r>
        <w:r>
          <w:tab/>
        </w:r>
        <w:r>
          <w:fldChar w:fldCharType="begin"/>
        </w:r>
        <w:r>
          <w:instrText xml:space="preserve"> PAGEREF _Toc8003 \h </w:instrText>
        </w:r>
        <w:r>
          <w:fldChar w:fldCharType="separate"/>
        </w:r>
        <w:r>
          <w:t>49</w:t>
        </w:r>
        <w:r>
          <w:fldChar w:fldCharType="end"/>
        </w:r>
      </w:hyperlink>
    </w:p>
    <w:p>
      <w:pPr>
        <w:pStyle w:val="TOC1"/>
        <w:tabs>
          <w:tab w:val="right" w:leader="dot" w:pos="8306"/>
        </w:tabs>
      </w:pPr>
      <w:hyperlink w:anchor="_Toc24706" w:history="1">
        <w:r>
          <w:rPr>
            <w:rFonts w:ascii="仿宋" w:eastAsia="仿宋" w:hAnsi="仿宋" w:cs="仿宋" w:hint="eastAsia"/>
            <w:lang w:eastAsia="zh-CN"/>
          </w:rPr>
          <w:t>十二、传统银饰项目计划安排</w:t>
        </w:r>
        <w:r>
          <w:tab/>
        </w:r>
        <w:r>
          <w:fldChar w:fldCharType="begin"/>
        </w:r>
        <w:r>
          <w:instrText xml:space="preserve"> PAGEREF _Toc24706 \h </w:instrText>
        </w:r>
        <w:r>
          <w:fldChar w:fldCharType="separate"/>
        </w:r>
        <w:r>
          <w:t>51</w:t>
        </w:r>
        <w:r>
          <w:fldChar w:fldCharType="end"/>
        </w:r>
      </w:hyperlink>
    </w:p>
    <w:p>
      <w:pPr>
        <w:pStyle w:val="TOC2"/>
        <w:tabs>
          <w:tab w:val="right" w:leader="dot" w:pos="8306"/>
        </w:tabs>
      </w:pPr>
      <w:hyperlink w:anchor="_Toc31206" w:history="1">
        <w:r>
          <w:rPr>
            <w:rFonts w:ascii="仿宋" w:eastAsia="仿宋" w:hAnsi="仿宋" w:cs="仿宋" w:hint="eastAsia"/>
            <w:lang w:eastAsia="zh-CN"/>
          </w:rPr>
          <w:t>(一)、建设周期</w:t>
        </w:r>
        <w:r>
          <w:tab/>
        </w:r>
        <w:r>
          <w:fldChar w:fldCharType="begin"/>
        </w:r>
        <w:r>
          <w:instrText xml:space="preserve"> PAGEREF _Toc31206 \h </w:instrText>
        </w:r>
        <w:r>
          <w:fldChar w:fldCharType="separate"/>
        </w:r>
        <w:r>
          <w:t>51</w:t>
        </w:r>
        <w:r>
          <w:fldChar w:fldCharType="end"/>
        </w:r>
      </w:hyperlink>
    </w:p>
    <w:p>
      <w:pPr>
        <w:pStyle w:val="TOC2"/>
        <w:tabs>
          <w:tab w:val="right" w:leader="dot" w:pos="8306"/>
        </w:tabs>
      </w:pPr>
      <w:hyperlink w:anchor="_Toc9091" w:history="1">
        <w:r>
          <w:rPr>
            <w:rFonts w:ascii="仿宋" w:eastAsia="仿宋" w:hAnsi="仿宋" w:cs="仿宋" w:hint="eastAsia"/>
            <w:lang w:eastAsia="zh-CN"/>
          </w:rPr>
          <w:t>(二)、建设进度</w:t>
        </w:r>
        <w:r>
          <w:tab/>
        </w:r>
        <w:r>
          <w:fldChar w:fldCharType="begin"/>
        </w:r>
        <w:r>
          <w:instrText xml:space="preserve"> PAGEREF _Toc9091 \h </w:instrText>
        </w:r>
        <w:r>
          <w:fldChar w:fldCharType="separate"/>
        </w:r>
        <w:r>
          <w:t>52</w:t>
        </w:r>
        <w:r>
          <w:fldChar w:fldCharType="end"/>
        </w:r>
      </w:hyperlink>
    </w:p>
    <w:p>
      <w:pPr>
        <w:pStyle w:val="TOC2"/>
        <w:tabs>
          <w:tab w:val="right" w:leader="dot" w:pos="8306"/>
        </w:tabs>
      </w:pPr>
      <w:hyperlink w:anchor="_Toc23995" w:history="1">
        <w:r>
          <w:rPr>
            <w:rFonts w:ascii="仿宋" w:eastAsia="仿宋" w:hAnsi="仿宋" w:cs="仿宋" w:hint="eastAsia"/>
            <w:lang w:eastAsia="zh-CN"/>
          </w:rPr>
          <w:t>(三)、进度安排注意事项</w:t>
        </w:r>
        <w:r>
          <w:tab/>
        </w:r>
        <w:r>
          <w:fldChar w:fldCharType="begin"/>
        </w:r>
        <w:r>
          <w:instrText xml:space="preserve"> PAGEREF _Toc23995 \h </w:instrText>
        </w:r>
        <w:r>
          <w:fldChar w:fldCharType="separate"/>
        </w:r>
        <w:r>
          <w:t>53</w:t>
        </w:r>
        <w:r>
          <w:fldChar w:fldCharType="end"/>
        </w:r>
      </w:hyperlink>
    </w:p>
    <w:p>
      <w:pPr>
        <w:pStyle w:val="TOC2"/>
        <w:tabs>
          <w:tab w:val="right" w:leader="dot" w:pos="8306"/>
        </w:tabs>
      </w:pPr>
      <w:hyperlink w:anchor="_Toc154" w:history="1">
        <w:r>
          <w:rPr>
            <w:rFonts w:ascii="仿宋" w:eastAsia="仿宋" w:hAnsi="仿宋" w:cs="仿宋" w:hint="eastAsia"/>
            <w:lang w:eastAsia="zh-CN"/>
          </w:rPr>
          <w:t>(四)、人力资源配置</w:t>
        </w:r>
        <w:r>
          <w:tab/>
        </w:r>
        <w:r>
          <w:fldChar w:fldCharType="begin"/>
        </w:r>
        <w:r>
          <w:instrText xml:space="preserve"> PAGEREF _Toc154 \h </w:instrText>
        </w:r>
        <w:r>
          <w:fldChar w:fldCharType="separate"/>
        </w:r>
        <w:r>
          <w:t>55</w:t>
        </w:r>
        <w:r>
          <w:fldChar w:fldCharType="end"/>
        </w:r>
      </w:hyperlink>
    </w:p>
    <w:p>
      <w:pPr>
        <w:pStyle w:val="TOC1"/>
        <w:tabs>
          <w:tab w:val="right" w:leader="dot" w:pos="8306"/>
        </w:tabs>
      </w:pPr>
      <w:hyperlink w:anchor="_Toc32603" w:history="1">
        <w:r>
          <w:rPr>
            <w:rFonts w:ascii="仿宋" w:eastAsia="仿宋" w:hAnsi="仿宋" w:cs="仿宋" w:hint="eastAsia"/>
            <w:lang w:eastAsia="zh-CN"/>
          </w:rPr>
          <w:t>十三、传统银饰项目实施时间节点</w:t>
        </w:r>
        <w:r>
          <w:tab/>
        </w:r>
        <w:r>
          <w:fldChar w:fldCharType="begin"/>
        </w:r>
        <w:r>
          <w:instrText xml:space="preserve"> PAGEREF _Toc32603 \h </w:instrText>
        </w:r>
        <w:r>
          <w:fldChar w:fldCharType="separate"/>
        </w:r>
        <w:r>
          <w:t>55</w:t>
        </w:r>
        <w:r>
          <w:fldChar w:fldCharType="end"/>
        </w:r>
      </w:hyperlink>
    </w:p>
    <w:p>
      <w:pPr>
        <w:pStyle w:val="TOC2"/>
        <w:tabs>
          <w:tab w:val="right" w:leader="dot" w:pos="8306"/>
        </w:tabs>
      </w:pPr>
      <w:hyperlink w:anchor="_Toc31024" w:history="1">
        <w:r>
          <w:rPr>
            <w:rFonts w:ascii="仿宋" w:eastAsia="仿宋" w:hAnsi="仿宋" w:cs="仿宋" w:hint="eastAsia"/>
            <w:lang w:eastAsia="zh-CN"/>
          </w:rPr>
          <w:t>(一)、传统银饰项目启动阶段时间节点</w:t>
        </w:r>
        <w:r>
          <w:tab/>
        </w:r>
        <w:r>
          <w:fldChar w:fldCharType="begin"/>
        </w:r>
        <w:r>
          <w:instrText xml:space="preserve"> PAGEREF _Toc31024 \h </w:instrText>
        </w:r>
        <w:r>
          <w:fldChar w:fldCharType="separate"/>
        </w:r>
        <w:r>
          <w:t>55</w:t>
        </w:r>
        <w:r>
          <w:fldChar w:fldCharType="end"/>
        </w:r>
      </w:hyperlink>
    </w:p>
    <w:p>
      <w:pPr>
        <w:pStyle w:val="TOC2"/>
        <w:tabs>
          <w:tab w:val="right" w:leader="dot" w:pos="8306"/>
        </w:tabs>
      </w:pPr>
      <w:hyperlink w:anchor="_Toc25817" w:history="1">
        <w:r>
          <w:rPr>
            <w:rFonts w:ascii="仿宋" w:eastAsia="仿宋" w:hAnsi="仿宋" w:cs="仿宋" w:hint="eastAsia"/>
            <w:lang w:eastAsia="zh-CN"/>
          </w:rPr>
          <w:t>(二)、传统银饰项目执行阶段时间节点</w:t>
        </w:r>
        <w:r>
          <w:tab/>
        </w:r>
        <w:r>
          <w:fldChar w:fldCharType="begin"/>
        </w:r>
        <w:r>
          <w:instrText xml:space="preserve"> PAGEREF _Toc25817 \h </w:instrText>
        </w:r>
        <w:r>
          <w:fldChar w:fldCharType="separate"/>
        </w:r>
        <w:r>
          <w:t>57</w:t>
        </w:r>
        <w:r>
          <w:fldChar w:fldCharType="end"/>
        </w:r>
      </w:hyperlink>
    </w:p>
    <w:p>
      <w:pPr>
        <w:pStyle w:val="TOC2"/>
        <w:tabs>
          <w:tab w:val="right" w:leader="dot" w:pos="8306"/>
        </w:tabs>
      </w:pPr>
      <w:hyperlink w:anchor="_Toc9239" w:history="1">
        <w:r>
          <w:rPr>
            <w:rFonts w:ascii="仿宋" w:eastAsia="仿宋" w:hAnsi="仿宋" w:cs="仿宋" w:hint="eastAsia"/>
            <w:lang w:eastAsia="zh-CN"/>
          </w:rPr>
          <w:t>(三)、传统银饰项目完成阶段时间节点</w:t>
        </w:r>
        <w:r>
          <w:tab/>
        </w:r>
        <w:r>
          <w:fldChar w:fldCharType="begin"/>
        </w:r>
        <w:r>
          <w:instrText xml:space="preserve"> PAGEREF _Toc9239 \h </w:instrText>
        </w:r>
        <w:r>
          <w:fldChar w:fldCharType="separate"/>
        </w:r>
        <w:r>
          <w:t>57</w:t>
        </w:r>
        <w:r>
          <w:fldChar w:fldCharType="end"/>
        </w:r>
      </w:hyperlink>
    </w:p>
    <w:p>
      <w:pPr>
        <w:pStyle w:val="TOC1"/>
        <w:tabs>
          <w:tab w:val="right" w:leader="dot" w:pos="8306"/>
        </w:tabs>
      </w:pPr>
      <w:hyperlink w:anchor="_Toc30369" w:history="1">
        <w:r>
          <w:rPr>
            <w:rFonts w:ascii="仿宋" w:eastAsia="仿宋" w:hAnsi="仿宋" w:cs="仿宋" w:hint="eastAsia"/>
            <w:lang w:eastAsia="zh-CN"/>
          </w:rPr>
          <w:t>十四、营销与推广策略</w:t>
        </w:r>
        <w:r>
          <w:tab/>
        </w:r>
        <w:r>
          <w:fldChar w:fldCharType="begin"/>
        </w:r>
        <w:r>
          <w:instrText xml:space="preserve"> PAGEREF _Toc30369 \h </w:instrText>
        </w:r>
        <w:r>
          <w:fldChar w:fldCharType="separate"/>
        </w:r>
        <w:r>
          <w:t>59</w:t>
        </w:r>
        <w:r>
          <w:fldChar w:fldCharType="end"/>
        </w:r>
      </w:hyperlink>
    </w:p>
    <w:p>
      <w:pPr>
        <w:pStyle w:val="TOC2"/>
        <w:tabs>
          <w:tab w:val="right" w:leader="dot" w:pos="8306"/>
        </w:tabs>
      </w:pPr>
      <w:hyperlink w:anchor="_Toc18788" w:history="1">
        <w:r>
          <w:rPr>
            <w:rFonts w:ascii="仿宋" w:eastAsia="仿宋" w:hAnsi="仿宋" w:cs="仿宋" w:hint="eastAsia"/>
            <w:lang w:eastAsia="zh-CN"/>
          </w:rPr>
          <w:t>(一)、产品/服务定位与特点</w:t>
        </w:r>
        <w:r>
          <w:tab/>
        </w:r>
        <w:r>
          <w:fldChar w:fldCharType="begin"/>
        </w:r>
        <w:r>
          <w:instrText xml:space="preserve"> PAGEREF _Toc18788 \h </w:instrText>
        </w:r>
        <w:r>
          <w:fldChar w:fldCharType="separate"/>
        </w:r>
        <w:r>
          <w:t>59</w:t>
        </w:r>
        <w:r>
          <w:fldChar w:fldCharType="end"/>
        </w:r>
      </w:hyperlink>
    </w:p>
    <w:p>
      <w:pPr>
        <w:pStyle w:val="TOC2"/>
        <w:tabs>
          <w:tab w:val="right" w:leader="dot" w:pos="8306"/>
        </w:tabs>
      </w:pPr>
      <w:hyperlink w:anchor="_Toc16489" w:history="1">
        <w:r>
          <w:rPr>
            <w:rFonts w:ascii="仿宋" w:eastAsia="仿宋" w:hAnsi="仿宋" w:cs="仿宋" w:hint="eastAsia"/>
            <w:lang w:eastAsia="zh-CN"/>
          </w:rPr>
          <w:t>(二)、市场定位与竞争分析</w:t>
        </w:r>
        <w:r>
          <w:tab/>
        </w:r>
        <w:r>
          <w:fldChar w:fldCharType="begin"/>
        </w:r>
        <w:r>
          <w:instrText xml:space="preserve"> PAGEREF _Toc16489 \h </w:instrText>
        </w:r>
        <w:r>
          <w:fldChar w:fldCharType="separate"/>
        </w:r>
        <w:r>
          <w:t>60</w:t>
        </w:r>
        <w:r>
          <w:fldChar w:fldCharType="end"/>
        </w:r>
      </w:hyperlink>
    </w:p>
    <w:p>
      <w:pPr>
        <w:pStyle w:val="TOC2"/>
        <w:tabs>
          <w:tab w:val="right" w:leader="dot" w:pos="8306"/>
        </w:tabs>
      </w:pPr>
      <w:hyperlink w:anchor="_Toc25121" w:history="1">
        <w:r>
          <w:rPr>
            <w:rFonts w:ascii="仿宋" w:eastAsia="仿宋" w:hAnsi="仿宋" w:cs="仿宋" w:hint="eastAsia"/>
            <w:lang w:eastAsia="zh-CN"/>
          </w:rPr>
          <w:t>(三)、营销渠道与策略</w:t>
        </w:r>
        <w:r>
          <w:tab/>
        </w:r>
        <w:r>
          <w:fldChar w:fldCharType="begin"/>
        </w:r>
        <w:r>
          <w:instrText xml:space="preserve"> PAGEREF _Toc25121 \h </w:instrText>
        </w:r>
        <w:r>
          <w:fldChar w:fldCharType="separate"/>
        </w:r>
        <w:r>
          <w:t>61</w:t>
        </w:r>
        <w:r>
          <w:fldChar w:fldCharType="end"/>
        </w:r>
      </w:hyperlink>
    </w:p>
    <w:p>
      <w:pPr>
        <w:pStyle w:val="TOC2"/>
        <w:tabs>
          <w:tab w:val="right" w:leader="dot" w:pos="8306"/>
        </w:tabs>
      </w:pPr>
      <w:hyperlink w:anchor="_Toc10897" w:history="1">
        <w:r>
          <w:rPr>
            <w:rFonts w:ascii="仿宋" w:eastAsia="仿宋" w:hAnsi="仿宋" w:cs="仿宋" w:hint="eastAsia"/>
            <w:lang w:eastAsia="zh-CN"/>
          </w:rPr>
          <w:t>(四)、推广与宣传活动</w:t>
        </w:r>
        <w:r>
          <w:tab/>
        </w:r>
        <w:r>
          <w:fldChar w:fldCharType="begin"/>
        </w:r>
        <w:r>
          <w:instrText xml:space="preserve"> PAGEREF _Toc10897 \h </w:instrText>
        </w:r>
        <w:r>
          <w:fldChar w:fldCharType="separate"/>
        </w:r>
        <w:r>
          <w:t>62</w:t>
        </w:r>
        <w:r>
          <w:fldChar w:fldCharType="end"/>
        </w:r>
      </w:hyperlink>
    </w:p>
    <w:p>
      <w:pPr>
        <w:pStyle w:val="TOC1"/>
        <w:tabs>
          <w:tab w:val="right" w:leader="dot" w:pos="8306"/>
        </w:tabs>
      </w:pPr>
      <w:hyperlink w:anchor="_Toc17062" w:history="1">
        <w:r>
          <w:rPr>
            <w:rFonts w:ascii="仿宋" w:eastAsia="仿宋" w:hAnsi="仿宋" w:cs="仿宋" w:hint="eastAsia"/>
            <w:lang w:eastAsia="zh-CN"/>
          </w:rPr>
          <w:t>十五、质量管理体系</w:t>
        </w:r>
        <w:r>
          <w:tab/>
        </w:r>
        <w:r>
          <w:fldChar w:fldCharType="begin"/>
        </w:r>
        <w:r>
          <w:instrText xml:space="preserve"> PAGEREF _Toc17062 \h </w:instrText>
        </w:r>
        <w:r>
          <w:fldChar w:fldCharType="separate"/>
        </w:r>
        <w:r>
          <w:t>68</w:t>
        </w:r>
        <w:r>
          <w:fldChar w:fldCharType="end"/>
        </w:r>
      </w:hyperlink>
    </w:p>
    <w:p>
      <w:pPr>
        <w:pStyle w:val="TOC2"/>
        <w:tabs>
          <w:tab w:val="right" w:leader="dot" w:pos="8306"/>
        </w:tabs>
      </w:pPr>
      <w:hyperlink w:anchor="_Toc30633" w:history="1">
        <w:r>
          <w:rPr>
            <w:rFonts w:ascii="仿宋" w:eastAsia="仿宋" w:hAnsi="仿宋" w:cs="仿宋" w:hint="eastAsia"/>
            <w:lang w:eastAsia="zh-CN"/>
          </w:rPr>
          <w:t>(一)、质量目标与方针</w:t>
        </w:r>
        <w:r>
          <w:tab/>
        </w:r>
        <w:r>
          <w:fldChar w:fldCharType="begin"/>
        </w:r>
        <w:r>
          <w:instrText xml:space="preserve"> PAGEREF _Toc30633 \h </w:instrText>
        </w:r>
        <w:r>
          <w:fldChar w:fldCharType="separate"/>
        </w:r>
        <w:r>
          <w:t>68</w:t>
        </w:r>
        <w:r>
          <w:fldChar w:fldCharType="end"/>
        </w:r>
      </w:hyperlink>
    </w:p>
    <w:p>
      <w:pPr>
        <w:pStyle w:val="TOC2"/>
        <w:tabs>
          <w:tab w:val="right" w:leader="dot" w:pos="8306"/>
        </w:tabs>
      </w:pPr>
      <w:hyperlink w:anchor="_Toc11410" w:history="1">
        <w:r>
          <w:rPr>
            <w:rFonts w:ascii="仿宋" w:eastAsia="仿宋" w:hAnsi="仿宋" w:cs="仿宋" w:hint="eastAsia"/>
            <w:lang w:eastAsia="zh-CN"/>
          </w:rPr>
          <w:t>(二)、质量管理责任</w:t>
        </w:r>
        <w:r>
          <w:tab/>
        </w:r>
        <w:r>
          <w:fldChar w:fldCharType="begin"/>
        </w:r>
        <w:r>
          <w:instrText xml:space="preserve"> PAGEREF _Toc11410 \h </w:instrText>
        </w:r>
        <w:r>
          <w:fldChar w:fldCharType="separate"/>
        </w:r>
        <w:r>
          <w:t>69</w:t>
        </w:r>
        <w:r>
          <w:fldChar w:fldCharType="end"/>
        </w:r>
      </w:hyperlink>
    </w:p>
    <w:p>
      <w:pPr>
        <w:pStyle w:val="TOC2"/>
        <w:tabs>
          <w:tab w:val="right" w:leader="dot" w:pos="8306"/>
        </w:tabs>
      </w:pPr>
      <w:hyperlink w:anchor="_Toc28398" w:history="1">
        <w:r>
          <w:rPr>
            <w:rFonts w:ascii="仿宋" w:eastAsia="仿宋" w:hAnsi="仿宋" w:cs="仿宋" w:hint="eastAsia"/>
            <w:lang w:eastAsia="zh-CN"/>
          </w:rPr>
          <w:t>(三)、质量管理体系文件</w:t>
        </w:r>
        <w:r>
          <w:tab/>
        </w:r>
        <w:r>
          <w:fldChar w:fldCharType="begin"/>
        </w:r>
        <w:r>
          <w:instrText xml:space="preserve"> PAGEREF _Toc28398 \h </w:instrText>
        </w:r>
        <w:r>
          <w:fldChar w:fldCharType="separate"/>
        </w:r>
        <w:r>
          <w:t>70</w:t>
        </w:r>
        <w:r>
          <w:fldChar w:fldCharType="end"/>
        </w:r>
      </w:hyperlink>
    </w:p>
    <w:p>
      <w:pPr>
        <w:pStyle w:val="TOC2"/>
        <w:tabs>
          <w:tab w:val="right" w:leader="dot" w:pos="8306"/>
        </w:tabs>
      </w:pPr>
      <w:hyperlink w:anchor="_Toc11712" w:history="1">
        <w:r>
          <w:rPr>
            <w:rFonts w:ascii="仿宋" w:eastAsia="仿宋" w:hAnsi="仿宋" w:cs="仿宋" w:hint="eastAsia"/>
            <w:lang w:eastAsia="zh-CN"/>
          </w:rPr>
          <w:t>(四)、质量培训与教育</w:t>
        </w:r>
        <w:r>
          <w:tab/>
        </w:r>
        <w:r>
          <w:fldChar w:fldCharType="begin"/>
        </w:r>
        <w:r>
          <w:instrText xml:space="preserve"> PAGEREF _Toc11712 \h </w:instrText>
        </w:r>
        <w:r>
          <w:fldChar w:fldCharType="separate"/>
        </w:r>
        <w:r>
          <w:t>72</w:t>
        </w:r>
        <w:r>
          <w:fldChar w:fldCharType="end"/>
        </w:r>
      </w:hyperlink>
    </w:p>
    <w:p>
      <w:pPr>
        <w:pStyle w:val="TOC2"/>
        <w:tabs>
          <w:tab w:val="right" w:leader="dot" w:pos="8306"/>
        </w:tabs>
      </w:pPr>
      <w:hyperlink w:anchor="_Toc9223" w:history="1">
        <w:r>
          <w:rPr>
            <w:rFonts w:ascii="仿宋" w:eastAsia="仿宋" w:hAnsi="仿宋" w:cs="仿宋" w:hint="eastAsia"/>
            <w:lang w:eastAsia="zh-CN"/>
          </w:rPr>
          <w:t>(五)、质量审核与评价</w:t>
        </w:r>
        <w:r>
          <w:tab/>
        </w:r>
        <w:r>
          <w:fldChar w:fldCharType="begin"/>
        </w:r>
        <w:r>
          <w:instrText xml:space="preserve"> PAGEREF _Toc9223 \h </w:instrText>
        </w:r>
        <w:r>
          <w:fldChar w:fldCharType="separate"/>
        </w:r>
        <w:r>
          <w:t>73</w:t>
        </w:r>
        <w:r>
          <w:fldChar w:fldCharType="end"/>
        </w:r>
      </w:hyperlink>
    </w:p>
    <w:p>
      <w:pPr>
        <w:pStyle w:val="TOC2"/>
        <w:tabs>
          <w:tab w:val="right" w:leader="dot" w:pos="8306"/>
        </w:tabs>
      </w:pPr>
      <w:hyperlink w:anchor="_Toc7082" w:history="1">
        <w:r>
          <w:rPr>
            <w:rFonts w:ascii="仿宋" w:eastAsia="仿宋" w:hAnsi="仿宋" w:cs="仿宋" w:hint="eastAsia"/>
            <w:lang w:eastAsia="zh-CN"/>
          </w:rPr>
          <w:t>(六)、不符合与纠正措施</w:t>
        </w:r>
        <w:r>
          <w:tab/>
        </w:r>
        <w:r>
          <w:fldChar w:fldCharType="begin"/>
        </w:r>
        <w:r>
          <w:instrText xml:space="preserve"> PAGEREF _Toc7082 \h </w:instrText>
        </w:r>
        <w:r>
          <w:fldChar w:fldCharType="separate"/>
        </w:r>
        <w:r>
          <w:t>74</w:t>
        </w:r>
        <w:r>
          <w:fldChar w:fldCharType="end"/>
        </w:r>
      </w:hyperlink>
    </w:p>
    <w:p>
      <w:pPr>
        <w:pStyle w:val="TOC1"/>
        <w:tabs>
          <w:tab w:val="right" w:leader="dot" w:pos="8306"/>
        </w:tabs>
      </w:pPr>
      <w:hyperlink w:anchor="_Toc3398" w:history="1">
        <w:r>
          <w:rPr>
            <w:rFonts w:ascii="仿宋" w:eastAsia="仿宋" w:hAnsi="仿宋" w:cs="仿宋" w:hint="eastAsia"/>
            <w:lang w:eastAsia="zh-CN"/>
          </w:rPr>
          <w:t>十六、供应链管理</w:t>
        </w:r>
        <w:r>
          <w:tab/>
        </w:r>
        <w:r>
          <w:fldChar w:fldCharType="begin"/>
        </w:r>
        <w:r>
          <w:instrText xml:space="preserve"> PAGEREF _Toc3398 \h </w:instrText>
        </w:r>
        <w:r>
          <w:fldChar w:fldCharType="separate"/>
        </w:r>
        <w:r>
          <w:t>75</w:t>
        </w:r>
        <w:r>
          <w:fldChar w:fldCharType="end"/>
        </w:r>
      </w:hyperlink>
    </w:p>
    <w:p>
      <w:pPr>
        <w:pStyle w:val="TOC2"/>
        <w:tabs>
          <w:tab w:val="right" w:leader="dot" w:pos="8306"/>
        </w:tabs>
      </w:pPr>
      <w:hyperlink w:anchor="_Toc14102" w:history="1">
        <w:r>
          <w:rPr>
            <w:rFonts w:ascii="仿宋" w:eastAsia="仿宋" w:hAnsi="仿宋" w:cs="仿宋" w:hint="eastAsia"/>
            <w:lang w:eastAsia="zh-CN"/>
          </w:rPr>
          <w:t>(一)、供应链战略规划</w:t>
        </w:r>
        <w:r>
          <w:tab/>
        </w:r>
        <w:r>
          <w:fldChar w:fldCharType="begin"/>
        </w:r>
        <w:r>
          <w:instrText xml:space="preserve"> PAGEREF _Toc14102 \h </w:instrText>
        </w:r>
        <w:r>
          <w:fldChar w:fldCharType="separate"/>
        </w:r>
        <w:r>
          <w:t>75</w:t>
        </w:r>
        <w:r>
          <w:fldChar w:fldCharType="end"/>
        </w:r>
      </w:hyperlink>
    </w:p>
    <w:p>
      <w:pPr>
        <w:pStyle w:val="TOC2"/>
        <w:tabs>
          <w:tab w:val="right" w:leader="dot" w:pos="8306"/>
        </w:tabs>
      </w:pPr>
      <w:hyperlink w:anchor="_Toc25901" w:history="1">
        <w:r>
          <w:rPr>
            <w:rFonts w:ascii="仿宋" w:eastAsia="仿宋" w:hAnsi="仿宋" w:cs="仿宋" w:hint="eastAsia"/>
            <w:lang w:eastAsia="zh-CN"/>
          </w:rPr>
          <w:t>(二)、供应商选择与合作</w:t>
        </w:r>
        <w:r>
          <w:tab/>
        </w:r>
        <w:r>
          <w:fldChar w:fldCharType="begin"/>
        </w:r>
        <w:r>
          <w:instrText xml:space="preserve"> PAGEREF _Toc25901 \h </w:instrText>
        </w:r>
        <w:r>
          <w:fldChar w:fldCharType="separate"/>
        </w:r>
        <w:r>
          <w:t>77</w:t>
        </w:r>
        <w:r>
          <w:fldChar w:fldCharType="end"/>
        </w:r>
      </w:hyperlink>
    </w:p>
    <w:p>
      <w:pPr>
        <w:pStyle w:val="TOC2"/>
        <w:tabs>
          <w:tab w:val="right" w:leader="dot" w:pos="8306"/>
        </w:tabs>
      </w:pPr>
      <w:hyperlink w:anchor="_Toc8709" w:history="1">
        <w:r>
          <w:rPr>
            <w:rFonts w:ascii="仿宋" w:eastAsia="仿宋" w:hAnsi="仿宋" w:cs="仿宋" w:hint="eastAsia"/>
            <w:lang w:eastAsia="zh-CN"/>
          </w:rPr>
          <w:t>(三)、物流与库存管理</w:t>
        </w:r>
        <w:r>
          <w:tab/>
        </w:r>
        <w:r>
          <w:fldChar w:fldCharType="begin"/>
        </w:r>
        <w:r>
          <w:instrText xml:space="preserve"> PAGEREF _Toc8709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883"/>
      <w:r>
        <w:rPr>
          <w:rFonts w:ascii="仿宋" w:eastAsia="仿宋" w:hAnsi="仿宋" w:cs="仿宋" w:hint="eastAsia"/>
          <w:sz w:val="28"/>
          <w:lang w:eastAsia="zh-CN"/>
        </w:rPr>
        <w:t>一、传统银饰项目危机管理</w:t>
      </w:r>
      <w:bookmarkEnd w:id="2"/>
    </w:p>
    <w:p>
      <w:pPr>
        <w:pStyle w:val="Heading2"/>
        <w:rPr>
          <w:rFonts w:ascii="仿宋" w:eastAsia="仿宋" w:hAnsi="仿宋" w:cs="仿宋" w:hint="eastAsia"/>
          <w:lang w:eastAsia="zh-CN"/>
        </w:rPr>
      </w:pPr>
      <w:bookmarkStart w:id="3" w:name="_Toc458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危机管理中，危机预警与识别是确保传统银饰项目稳健运行的核心步骤。通过建立全面的监测机制，传统银饰项目团队旨在及时发现和理解潜在的风险和危机因素，以便采取及时的预防和应对措施，确保传统银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首先，通过深入的风险评估，传统银饰项目团队全面分析了整个传统银饰项目和各个阶段可能存在的威胁。这包括准确评估每个潜在风险的发生概率和可能影响的程度，为后续危机预警提供了有力支持。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统银饰项目团队着重于明确定义传统银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统银饰项目进展的持续监控，团队能够及时发现潜在问题并作出迅速反应。传统银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在这一阶段，团队的专业素养和反应速度将发挥至关重要的作用，以确保潜在危机能够在初期得到有效的处理，最大程度地减轻负面影响。通过危机预警与识别，传统银饰项目得以更有序、可控地推进。</w:t>
      </w:r>
    </w:p>
    <w:p>
      <w:pPr>
        <w:pStyle w:val="Heading2"/>
        <w:ind w:firstLine="560" w:firstLineChars="200"/>
        <w:rPr>
          <w:rFonts w:ascii="仿宋" w:eastAsia="仿宋" w:hAnsi="仿宋" w:cs="仿宋" w:hint="eastAsia"/>
          <w:sz w:val="28"/>
          <w:lang w:eastAsia="zh-CN"/>
        </w:rPr>
      </w:pPr>
      <w:bookmarkStart w:id="4" w:name="_Toc31415"/>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在危机发生时，传统银饰项目团队立即行动，成立了应急小组。该小组的任务是迅速制定并实施紧急应对措施，以最小化潜在损失。以下是采取的主要措施：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暂停传统银饰项目进度：为遏制危机蔓延，传统银饰项目暂时停止进行，以便全面评估当前状况。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资源重新分配：重新评估传统银饰项目资源的分配，确保最大限度地减小损失。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实时沟通：与关键利益相关者建立实时沟通机制，向他们传递传统银饰项目危机的实际状况，保障传统银饰项目核心利益。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在紧急应对的同时，传统银饰项目团队强调了团队协作和有效沟通的重要性。以下是团队协作的关键举措：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信息共享机制：建立了信息共享平台，确保团队成员能够及时获取传统银饰项目危机的实时信息。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领导者沟通：传统银饰项目领导者通过定期会议和即时沟通工具，指导团队应对危机，保持团队稳定运行。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随着危机得到初步控制，传统银饰项目团队转向制定恢复计划，以确保传统银饰项目能够从中迅速恢复。主要恢复计划包括：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修复受损的进度计划：重新评估传统银饰项目进度，制定修复计划，确保传统银饰项目尽快回归正常进程。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重新调整资源分配：优化资源分配，确保传统银饰项目在有限资源下高效运转。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风险管理机制加强：对传统银饰项目风险进行全面评估，制定更强化的风险管理策略，以预防未来可能的危机。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938"/>
      <w:r>
        <w:rPr>
          <w:rFonts w:ascii="仿宋" w:eastAsia="仿宋" w:hAnsi="仿宋" w:cs="仿宋" w:hint="eastAsia"/>
          <w:sz w:val="28"/>
          <w:lang w:eastAsia="zh-CN"/>
        </w:rPr>
        <w:t>二、传统银饰项目文档管理</w:t>
      </w:r>
      <w:bookmarkEnd w:id="5"/>
    </w:p>
    <w:p>
      <w:pPr>
        <w:pStyle w:val="Heading2"/>
        <w:rPr>
          <w:rFonts w:ascii="仿宋" w:eastAsia="仿宋" w:hAnsi="仿宋" w:cs="仿宋" w:hint="eastAsia"/>
          <w:lang w:eastAsia="zh-CN"/>
        </w:rPr>
      </w:pPr>
      <w:bookmarkStart w:id="6" w:name="_Toc3076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传统银饰项目高度重视文档的质量和准确性，以支持传统银饰项目的各项活动和决策。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文档的编制始于传统银饰项目计划的初期，我们制定了详细的文档编制计划，明确了每个文档的内容、格式和编写责任人。在传统银饰项目启动阶段，我们首先编制了传统银饰项目章程，明确定义了传统银饰项目的目标、范围、风险等关键要素。随后，传统银饰项目团队根据计划陆续编制了需求文档、设计文档、测试文档等各类文档，确保传统银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传统银饰项目管理中的重要环节，旨在确保传统银饰项目文档符合质量标准和传统银饰项目需求。在传统银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除了内部审查，我们还进行了外部审查，邀请传统银饰项目相关利益方和专业领域的专家对文档进行独立审查。这有助于获取更全面、客观的反馈，确保传统银饰项目文档不仅符合内部标准，也满足外部需求。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传统银饰项目在文档编制与审查方面建立了严格的管理机制，通过规范的流程和多维度的审查，确保传统银饰项目文档的质量、准确性和可靠性，为传统银饰项目的顺利推进提供了有力支持。</w:t>
      </w:r>
    </w:p>
    <w:p>
      <w:pPr>
        <w:pStyle w:val="Heading2"/>
        <w:ind w:firstLine="560" w:firstLineChars="200"/>
        <w:rPr>
          <w:rFonts w:ascii="仿宋" w:eastAsia="仿宋" w:hAnsi="仿宋" w:cs="仿宋" w:hint="eastAsia"/>
          <w:sz w:val="28"/>
          <w:lang w:eastAsia="zh-CN"/>
        </w:rPr>
      </w:pPr>
      <w:bookmarkStart w:id="7" w:name="_Toc1179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我们通过多渠道发布文档，包括电子邮件、传统银饰项目管理平台、内部网站等，以满足不同团队成员的偏好和需求。多渠道发布确保了信息的全面覆盖。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我们采用了精细的权限控制，确保只有授权人员可以访问敏感信息。这种安全措施保护了传统银饰项目文档的机密性，防止了未经授权的信息泄露。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98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文档存档与归档是传统银饰项目生命周期中一个至关重要的环节，直接关系到传统银饰项目信息的长期保存和历史记录的完整性。在传统银饰项目中，我们实施了一系列有效的文档存档与归档管理策略：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501"/>
      <w:r>
        <w:rPr>
          <w:rFonts w:ascii="仿宋" w:eastAsia="仿宋" w:hAnsi="仿宋" w:cs="仿宋" w:hint="eastAsia"/>
          <w:sz w:val="28"/>
          <w:lang w:eastAsia="zh-CN"/>
        </w:rPr>
        <w:t>三、传统银饰项目建设单位说明</w:t>
      </w:r>
      <w:bookmarkEnd w:id="9"/>
    </w:p>
    <w:p>
      <w:pPr>
        <w:pStyle w:val="Heading2"/>
        <w:rPr>
          <w:rFonts w:ascii="仿宋" w:eastAsia="仿宋" w:hAnsi="仿宋" w:cs="仿宋" w:hint="eastAsia"/>
          <w:lang w:eastAsia="zh-CN"/>
        </w:rPr>
      </w:pPr>
      <w:bookmarkStart w:id="10" w:name="_Toc23632"/>
      <w:r>
        <w:rPr>
          <w:rFonts w:ascii="仿宋" w:eastAsia="仿宋" w:hAnsi="仿宋" w:cs="仿宋" w:hint="eastAsia"/>
          <w:lang w:eastAsia="zh-CN"/>
        </w:rPr>
        <w:t>(一)、传统银饰项目承办单位基本情况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453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统银饰项目承办单位的XXXX，我们着眼于实现可持续的经济效益。通过技术创新和解决方案的提供，公司预计在传统银饰项目执行期间将获得可观的收入增长。这一收入来源主要包括传统银饰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同时，我们注重成本控制和效率提升，以确保传统银饰项目的可持续盈利。透过精细的管理和资源优化，公司期望实现传统银饰项目利润最大化。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统银饰项目实施进行全面的投资评估，包括传统银饰项目启动阶段的资金投入和后续运营成本。通过对传统银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传统银饰项目实施过程中具备足够的资金流动性，公司将进行详尽的现金流分析。这包括资金需求的合理预测、传统银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620"/>
      <w:r>
        <w:rPr>
          <w:rFonts w:ascii="仿宋" w:eastAsia="仿宋" w:hAnsi="仿宋" w:cs="仿宋" w:hint="eastAsia"/>
          <w:sz w:val="28"/>
          <w:lang w:eastAsia="zh-CN"/>
        </w:rPr>
        <w:t>四、传统银饰项目选址可行性分析</w:t>
      </w:r>
      <w:bookmarkEnd w:id="12"/>
    </w:p>
    <w:p>
      <w:pPr>
        <w:pStyle w:val="Heading2"/>
        <w:rPr>
          <w:rFonts w:ascii="仿宋" w:eastAsia="仿宋" w:hAnsi="仿宋" w:cs="仿宋" w:hint="eastAsia"/>
          <w:lang w:eastAsia="zh-CN"/>
        </w:rPr>
      </w:pPr>
      <w:bookmarkStart w:id="13" w:name="_Toc30734"/>
      <w:r>
        <w:rPr>
          <w:rFonts w:ascii="仿宋" w:eastAsia="仿宋" w:hAnsi="仿宋" w:cs="仿宋" w:hint="eastAsia"/>
          <w:lang w:eastAsia="zh-CN"/>
        </w:rPr>
        <w:t>(一)、传统银饰项目选址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该传统银饰项目选址位于XX省XX市XX区XXX街道</w:t>
      </w:r>
    </w:p>
    <w:p>
      <w:pPr>
        <w:pStyle w:val="Heading2"/>
        <w:ind w:firstLine="560" w:firstLineChars="200"/>
        <w:rPr>
          <w:rFonts w:ascii="仿宋" w:eastAsia="仿宋" w:hAnsi="仿宋" w:cs="仿宋" w:hint="eastAsia"/>
          <w:sz w:val="28"/>
          <w:lang w:eastAsia="zh-CN"/>
        </w:rPr>
      </w:pPr>
      <w:bookmarkStart w:id="14" w:name="_Toc20809"/>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征地面积： 传统银饰项目的征地面积将根据传统银饰项目的实际规模和需求进行精确规划。具体面积XXX平方米，旨在确保传统银饰项目不仅能够满足当前的发展需求，还能够预留空间以适应未来的扩展。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净用地面积是在征地面积基础上去除不可利用面积后的实际可开发用地。具体面积XXX平方米，考虑到环保、交通、安全等多方面因素，以确保传统银饰项目在整体利用效率上达到最优。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传统银饰项目计划建设的建筑总规模具体面积XXX平方米。这一规模的确定综合考虑了传统银饰项目的性质、规模，以及城市规划的相关要求，确保建筑布局与周边环境协调一致。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绿地率是传统银饰项目用地中被规划为绿地的比例。具体面积XXX平方米，旨在通过合理规划绿地，改善传统银饰项目周边环境，提升居民生活质量，并符合城市整体绿化规划。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容积率是用地上可以建设的建筑总体积与用地面积之比。具体面积XXX，通过合理的容积率规划，确保传统银饰项目建筑规模与周边环境和谐共生。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确保传统银饰项目选址与当地城市规划相一致，具体面积XXX平方米。通过与城市规划部门深入沟通，确保传统银饰项目不仅符合城市的整体发展方向，还能够融入城市的发展布局，为城市的长远发展贡献力量。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传统银饰项目选址符合当地产业政策，具体面积XXX平方米。这包括传统银饰项目对当地经济的促进作用，以及对相关产业的带动效应，确保传统银饰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用地总体要求必须符合环保和可持续发展的原则，具体面积XXX平方米。通过采用绿色建筑设计、节能减排等措施，确保传统银饰项目在建设和运营过程中对环境的影响最小化，达到可持续发展的要求。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确保传统银饰项目选址具备必要的公共设施配套，具体面积XXX平方米。这包括交通便利性、教育、医疗等基础设施，以提高居民生活品质，使得传统银饰项目选址更具吸引力。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考虑用地总体要求对当地社会稳定性的影响，具体面积XXX平方米。通过深入了解当地社区反馈，确保传统银饰项目的选址和建设过程对当地社会和谐稳定产生积极作用。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传统银饰项目选址不仅符合法规和规划，还在实际操作中具有可行性。这一全面规划将为传统银饰项目的成功实施提供坚实的基础，确保传统银饰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695"/>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传统银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传统银饰项目的设备规划和空间设计中，我们将采取灵活设备布局的措施。设备布局将根据实际需求进行灵活设计，避免不必要的浪费。通过合理规划设备摆放位置，我们将提高设备的利用率，减少设备间距，以确保传统银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传统银饰项目内部引入共享设施的概念，例如共享会议室、办公区等。通过这种方式，我们可以减少对资源的重复建设，提高资源共享效率，从而减小传统银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438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传统银饰项目的总图布置中，我们将不同功能区域进行明确的规划，以最大程度满足传统银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2957"/>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传统银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传统银饰项目对环境的影响是综合评价的重要因素之一。我们将详细考虑选址周边的自然环境、生态保护区、水源地等情况，确保传统银饰项目的建设和运营对环境影响最小化，并符合当地的环保法规标准。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对选址的评价还需充分考虑当地政府的产业政策和法规。我们将详细了解传统银饰项目所在地的相关政策，确保传统银饰项目的规划和运营与当地法规相符，降低不必要的法律风险。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考虑到社会稳定性对企业运营的重要性，我们将评估选址地区的社会安全情况、劳工关系、社区反馈等方面，以确保传统银饰项目的建设和运营不会受到社会稳定性的负面影响。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最后，我们将综合考虑用地成本，包括土地购置费用、土地开发成本等。通过对用地成本的详细评估，我们能够做出更为精确的经济效益分析，为传统银饰项目的投资决策提供有力支持。</w:t>
      </w:r>
    </w:p>
    <w:p>
      <w:pPr>
        <w:pStyle w:val="Heading1"/>
        <w:ind w:firstLine="560" w:firstLineChars="200"/>
        <w:rPr>
          <w:rFonts w:ascii="仿宋" w:eastAsia="仿宋" w:hAnsi="仿宋" w:cs="仿宋" w:hint="eastAsia"/>
          <w:sz w:val="28"/>
          <w:lang w:eastAsia="zh-CN"/>
        </w:rPr>
      </w:pPr>
      <w:bookmarkStart w:id="18" w:name="_Toc21251"/>
      <w:r>
        <w:rPr>
          <w:rFonts w:ascii="仿宋" w:eastAsia="仿宋" w:hAnsi="仿宋" w:cs="仿宋" w:hint="eastAsia"/>
          <w:sz w:val="28"/>
          <w:lang w:eastAsia="zh-CN"/>
        </w:rPr>
        <w:t>五、传统银饰项目可持续发展</w:t>
      </w:r>
      <w:bookmarkEnd w:id="18"/>
    </w:p>
    <w:p>
      <w:pPr>
        <w:pStyle w:val="Heading2"/>
        <w:rPr>
          <w:rFonts w:ascii="仿宋" w:eastAsia="仿宋" w:hAnsi="仿宋" w:cs="仿宋" w:hint="eastAsia"/>
          <w:lang w:eastAsia="zh-CN"/>
        </w:rPr>
      </w:pPr>
      <w:bookmarkStart w:id="19" w:name="_Toc1497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传统银饰项目中，传统银饰项目团队着眼于未来，明确了可持续发展的战略方向。制定的具体可持续发展目标包括降低资源使用、采用环保技术、最大化社会效益等。这一步骤不仅有助于传统银饰项目在环保和社会责任方面达到最高标准，也为未来提供了明确的指引，确保传统银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可持续实践的融入传统银饰项目管理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统银饰项目管理周期。从传统银饰项目规划开始，传统银饰项目团队就考虑了环境和社会的因素。在执行阶段，传统银饰项目团队积极推动绿色技术的应用，优化资源利用。此外，关注员工的社会责任，通过培训和沟通活动提高员工对可持续发展的认知，使他们能够在日常工作中践行可持续实践。这些举措不仅为传统银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849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扎根于传统银饰项目的可持续发展理念，我们深信环保与社会责任是传统银饰项目成功的关键支柱。在传统银饰项目的每一步，我们都致力于通过创新和实践，履行对环境和社会的坚定责任。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银饰项目团队通过引入先进的环保技术、建立高效的废物处理系统以及推动能源节约措施，积极履行环保责任。定期的环保监测和评估确保传统银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https://d.book118.com/175202321000011102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传统银饰项目规划设计纲要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A53817"/>
    <w:rsid w:val="65A538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5202321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2024-01-30T04:51:00Z</dcterms:created>
  <dcterms:modified xsi:type="dcterms:W3CDTF">2024-01-30T04:51:34Z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88E9AD0480B4429499098423EE7C846F_11</vt:lpwstr>
  </property>
  <property fmtid="{D5CDD505-2E9C-101B-9397-08002B2CF9AE}" pid="3" name="KSOProductBuildVer">
    <vt:lpwstr>2052-12.1.0.16250</vt:lpwstr>
  </property>
</Properties>
</file>