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薄膜电容器项目规划设计方案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20" w:history="1">
        <w:r>
          <w:rPr>
            <w:rFonts w:ascii="仿宋" w:eastAsia="仿宋" w:hAnsi="仿宋" w:cs="仿宋" w:hint="eastAsia"/>
            <w:lang w:eastAsia="zh-CN"/>
          </w:rPr>
          <w:t>序言</w:t>
        </w:r>
        <w:r>
          <w:tab/>
        </w:r>
        <w:r>
          <w:fldChar w:fldCharType="begin"/>
        </w:r>
        <w:r>
          <w:instrText xml:space="preserve"> PAGEREF _Toc24920 \h </w:instrText>
        </w:r>
        <w:r>
          <w:fldChar w:fldCharType="separate"/>
        </w:r>
        <w:r>
          <w:t>3</w:t>
        </w:r>
        <w:r>
          <w:fldChar w:fldCharType="end"/>
        </w:r>
      </w:hyperlink>
    </w:p>
    <w:p>
      <w:pPr>
        <w:pStyle w:val="TOC1"/>
        <w:tabs>
          <w:tab w:val="right" w:leader="dot" w:pos="8306"/>
        </w:tabs>
      </w:pPr>
      <w:hyperlink w:anchor="_Toc22308" w:history="1">
        <w:r>
          <w:rPr>
            <w:rFonts w:ascii="仿宋" w:eastAsia="仿宋" w:hAnsi="仿宋" w:cs="仿宋" w:hint="eastAsia"/>
            <w:lang w:eastAsia="zh-CN"/>
          </w:rPr>
          <w:t>一、薄膜电容器项目选址可行性分析</w:t>
        </w:r>
        <w:r>
          <w:tab/>
        </w:r>
        <w:r>
          <w:fldChar w:fldCharType="begin"/>
        </w:r>
        <w:r>
          <w:instrText xml:space="preserve"> PAGEREF _Toc22308 \h </w:instrText>
        </w:r>
        <w:r>
          <w:fldChar w:fldCharType="separate"/>
        </w:r>
        <w:r>
          <w:t>3</w:t>
        </w:r>
        <w:r>
          <w:fldChar w:fldCharType="end"/>
        </w:r>
      </w:hyperlink>
    </w:p>
    <w:p>
      <w:pPr>
        <w:pStyle w:val="TOC2"/>
        <w:tabs>
          <w:tab w:val="right" w:leader="dot" w:pos="8306"/>
        </w:tabs>
      </w:pPr>
      <w:hyperlink w:anchor="_Toc6419" w:history="1">
        <w:r>
          <w:rPr>
            <w:rFonts w:ascii="仿宋" w:eastAsia="仿宋" w:hAnsi="仿宋" w:cs="仿宋" w:hint="eastAsia"/>
            <w:lang w:eastAsia="zh-CN"/>
          </w:rPr>
          <w:t>(一)、薄膜电容器项目选址</w:t>
        </w:r>
        <w:r>
          <w:tab/>
        </w:r>
        <w:r>
          <w:fldChar w:fldCharType="begin"/>
        </w:r>
        <w:r>
          <w:instrText xml:space="preserve"> PAGEREF _Toc6419 \h </w:instrText>
        </w:r>
        <w:r>
          <w:fldChar w:fldCharType="separate"/>
        </w:r>
        <w:r>
          <w:t>3</w:t>
        </w:r>
        <w:r>
          <w:fldChar w:fldCharType="end"/>
        </w:r>
      </w:hyperlink>
    </w:p>
    <w:p>
      <w:pPr>
        <w:pStyle w:val="TOC2"/>
        <w:tabs>
          <w:tab w:val="right" w:leader="dot" w:pos="8306"/>
        </w:tabs>
      </w:pPr>
      <w:hyperlink w:anchor="_Toc3963" w:history="1">
        <w:r>
          <w:rPr>
            <w:rFonts w:ascii="仿宋" w:eastAsia="仿宋" w:hAnsi="仿宋" w:cs="仿宋" w:hint="eastAsia"/>
            <w:lang w:eastAsia="zh-CN"/>
          </w:rPr>
          <w:t>(二)、用地控制指标</w:t>
        </w:r>
        <w:r>
          <w:tab/>
        </w:r>
        <w:r>
          <w:fldChar w:fldCharType="begin"/>
        </w:r>
        <w:r>
          <w:instrText xml:space="preserve"> PAGEREF _Toc3963 \h </w:instrText>
        </w:r>
        <w:r>
          <w:fldChar w:fldCharType="separate"/>
        </w:r>
        <w:r>
          <w:t>3</w:t>
        </w:r>
        <w:r>
          <w:fldChar w:fldCharType="end"/>
        </w:r>
      </w:hyperlink>
    </w:p>
    <w:p>
      <w:pPr>
        <w:pStyle w:val="TOC2"/>
        <w:tabs>
          <w:tab w:val="right" w:leader="dot" w:pos="8306"/>
        </w:tabs>
      </w:pPr>
      <w:hyperlink w:anchor="_Toc17686" w:history="1">
        <w:r>
          <w:rPr>
            <w:rFonts w:ascii="仿宋" w:eastAsia="仿宋" w:hAnsi="仿宋" w:cs="仿宋" w:hint="eastAsia"/>
            <w:lang w:eastAsia="zh-CN"/>
          </w:rPr>
          <w:t>(三)、节约用地措施</w:t>
        </w:r>
        <w:r>
          <w:tab/>
        </w:r>
        <w:r>
          <w:fldChar w:fldCharType="begin"/>
        </w:r>
        <w:r>
          <w:instrText xml:space="preserve"> PAGEREF _Toc17686 \h </w:instrText>
        </w:r>
        <w:r>
          <w:fldChar w:fldCharType="separate"/>
        </w:r>
        <w:r>
          <w:t>5</w:t>
        </w:r>
        <w:r>
          <w:fldChar w:fldCharType="end"/>
        </w:r>
      </w:hyperlink>
    </w:p>
    <w:p>
      <w:pPr>
        <w:pStyle w:val="TOC2"/>
        <w:tabs>
          <w:tab w:val="right" w:leader="dot" w:pos="8306"/>
        </w:tabs>
      </w:pPr>
      <w:hyperlink w:anchor="_Toc12671" w:history="1">
        <w:r>
          <w:rPr>
            <w:rFonts w:ascii="仿宋" w:eastAsia="仿宋" w:hAnsi="仿宋" w:cs="仿宋" w:hint="eastAsia"/>
            <w:lang w:eastAsia="zh-CN"/>
          </w:rPr>
          <w:t>(四)、总图布置方案</w:t>
        </w:r>
        <w:r>
          <w:tab/>
        </w:r>
        <w:r>
          <w:fldChar w:fldCharType="begin"/>
        </w:r>
        <w:r>
          <w:instrText xml:space="preserve"> PAGEREF _Toc12671 \h </w:instrText>
        </w:r>
        <w:r>
          <w:fldChar w:fldCharType="separate"/>
        </w:r>
        <w:r>
          <w:t>6</w:t>
        </w:r>
        <w:r>
          <w:fldChar w:fldCharType="end"/>
        </w:r>
      </w:hyperlink>
    </w:p>
    <w:p>
      <w:pPr>
        <w:pStyle w:val="TOC2"/>
        <w:tabs>
          <w:tab w:val="right" w:leader="dot" w:pos="8306"/>
        </w:tabs>
      </w:pPr>
      <w:hyperlink w:anchor="_Toc32134" w:history="1">
        <w:r>
          <w:rPr>
            <w:rFonts w:ascii="仿宋" w:eastAsia="仿宋" w:hAnsi="仿宋" w:cs="仿宋" w:hint="eastAsia"/>
            <w:lang w:eastAsia="zh-CN"/>
          </w:rPr>
          <w:t>(五)、选址综合评价</w:t>
        </w:r>
        <w:r>
          <w:tab/>
        </w:r>
        <w:r>
          <w:fldChar w:fldCharType="begin"/>
        </w:r>
        <w:r>
          <w:instrText xml:space="preserve"> PAGEREF _Toc32134 \h </w:instrText>
        </w:r>
        <w:r>
          <w:fldChar w:fldCharType="separate"/>
        </w:r>
        <w:r>
          <w:t>7</w:t>
        </w:r>
        <w:r>
          <w:fldChar w:fldCharType="end"/>
        </w:r>
      </w:hyperlink>
    </w:p>
    <w:p>
      <w:pPr>
        <w:pStyle w:val="TOC1"/>
        <w:tabs>
          <w:tab w:val="right" w:leader="dot" w:pos="8306"/>
        </w:tabs>
      </w:pPr>
      <w:hyperlink w:anchor="_Toc31447" w:history="1">
        <w:r>
          <w:rPr>
            <w:rFonts w:ascii="仿宋" w:eastAsia="仿宋" w:hAnsi="仿宋" w:cs="仿宋" w:hint="eastAsia"/>
            <w:lang w:eastAsia="zh-CN"/>
          </w:rPr>
          <w:t>二、薄膜电容器项目建设单位说明</w:t>
        </w:r>
        <w:r>
          <w:tab/>
        </w:r>
        <w:r>
          <w:fldChar w:fldCharType="begin"/>
        </w:r>
        <w:r>
          <w:instrText xml:space="preserve"> PAGEREF _Toc31447 \h </w:instrText>
        </w:r>
        <w:r>
          <w:fldChar w:fldCharType="separate"/>
        </w:r>
        <w:r>
          <w:t>8</w:t>
        </w:r>
        <w:r>
          <w:fldChar w:fldCharType="end"/>
        </w:r>
      </w:hyperlink>
    </w:p>
    <w:p>
      <w:pPr>
        <w:pStyle w:val="TOC2"/>
        <w:tabs>
          <w:tab w:val="right" w:leader="dot" w:pos="8306"/>
        </w:tabs>
      </w:pPr>
      <w:hyperlink w:anchor="_Toc24358" w:history="1">
        <w:r>
          <w:rPr>
            <w:rFonts w:ascii="仿宋" w:eastAsia="仿宋" w:hAnsi="仿宋" w:cs="仿宋" w:hint="eastAsia"/>
            <w:lang w:eastAsia="zh-CN"/>
          </w:rPr>
          <w:t>(一)、薄膜电容器项目承办单位基本情况</w:t>
        </w:r>
        <w:r>
          <w:tab/>
        </w:r>
        <w:r>
          <w:fldChar w:fldCharType="begin"/>
        </w:r>
        <w:r>
          <w:instrText xml:space="preserve"> PAGEREF _Toc24358 \h </w:instrText>
        </w:r>
        <w:r>
          <w:fldChar w:fldCharType="separate"/>
        </w:r>
        <w:r>
          <w:t>8</w:t>
        </w:r>
        <w:r>
          <w:fldChar w:fldCharType="end"/>
        </w:r>
      </w:hyperlink>
    </w:p>
    <w:p>
      <w:pPr>
        <w:pStyle w:val="TOC2"/>
        <w:tabs>
          <w:tab w:val="right" w:leader="dot" w:pos="8306"/>
        </w:tabs>
      </w:pPr>
      <w:hyperlink w:anchor="_Toc23593" w:history="1">
        <w:r>
          <w:rPr>
            <w:rFonts w:ascii="仿宋" w:eastAsia="仿宋" w:hAnsi="仿宋" w:cs="仿宋" w:hint="eastAsia"/>
            <w:lang w:eastAsia="zh-CN"/>
          </w:rPr>
          <w:t>(二)、公司经济效益分析</w:t>
        </w:r>
        <w:r>
          <w:tab/>
        </w:r>
        <w:r>
          <w:fldChar w:fldCharType="begin"/>
        </w:r>
        <w:r>
          <w:instrText xml:space="preserve"> PAGEREF _Toc23593 \h </w:instrText>
        </w:r>
        <w:r>
          <w:fldChar w:fldCharType="separate"/>
        </w:r>
        <w:r>
          <w:t>9</w:t>
        </w:r>
        <w:r>
          <w:fldChar w:fldCharType="end"/>
        </w:r>
      </w:hyperlink>
    </w:p>
    <w:p>
      <w:pPr>
        <w:pStyle w:val="TOC1"/>
        <w:tabs>
          <w:tab w:val="right" w:leader="dot" w:pos="8306"/>
        </w:tabs>
      </w:pPr>
      <w:hyperlink w:anchor="_Toc27454" w:history="1">
        <w:r>
          <w:rPr>
            <w:rFonts w:ascii="仿宋" w:eastAsia="仿宋" w:hAnsi="仿宋" w:cs="仿宋" w:hint="eastAsia"/>
            <w:lang w:eastAsia="zh-CN"/>
          </w:rPr>
          <w:t>三、薄膜电容器项目文档管理</w:t>
        </w:r>
        <w:r>
          <w:tab/>
        </w:r>
        <w:r>
          <w:fldChar w:fldCharType="begin"/>
        </w:r>
        <w:r>
          <w:instrText xml:space="preserve"> PAGEREF _Toc27454 \h </w:instrText>
        </w:r>
        <w:r>
          <w:fldChar w:fldCharType="separate"/>
        </w:r>
        <w:r>
          <w:t>10</w:t>
        </w:r>
        <w:r>
          <w:fldChar w:fldCharType="end"/>
        </w:r>
      </w:hyperlink>
    </w:p>
    <w:p>
      <w:pPr>
        <w:pStyle w:val="TOC2"/>
        <w:tabs>
          <w:tab w:val="right" w:leader="dot" w:pos="8306"/>
        </w:tabs>
      </w:pPr>
      <w:hyperlink w:anchor="_Toc24530" w:history="1">
        <w:r>
          <w:rPr>
            <w:rFonts w:ascii="仿宋" w:eastAsia="仿宋" w:hAnsi="仿宋" w:cs="仿宋" w:hint="eastAsia"/>
            <w:lang w:eastAsia="zh-CN"/>
          </w:rPr>
          <w:t>(一)、文档编制与审查</w:t>
        </w:r>
        <w:r>
          <w:tab/>
        </w:r>
        <w:r>
          <w:fldChar w:fldCharType="begin"/>
        </w:r>
        <w:r>
          <w:instrText xml:space="preserve"> PAGEREF _Toc24530 \h </w:instrText>
        </w:r>
        <w:r>
          <w:fldChar w:fldCharType="separate"/>
        </w:r>
        <w:r>
          <w:t>10</w:t>
        </w:r>
        <w:r>
          <w:fldChar w:fldCharType="end"/>
        </w:r>
      </w:hyperlink>
    </w:p>
    <w:p>
      <w:pPr>
        <w:pStyle w:val="TOC2"/>
        <w:tabs>
          <w:tab w:val="right" w:leader="dot" w:pos="8306"/>
        </w:tabs>
      </w:pPr>
      <w:hyperlink w:anchor="_Toc16400" w:history="1">
        <w:r>
          <w:rPr>
            <w:rFonts w:ascii="仿宋" w:eastAsia="仿宋" w:hAnsi="仿宋" w:cs="仿宋" w:hint="eastAsia"/>
            <w:lang w:eastAsia="zh-CN"/>
          </w:rPr>
          <w:t>(二)、文档发布与分发</w:t>
        </w:r>
        <w:r>
          <w:tab/>
        </w:r>
        <w:r>
          <w:fldChar w:fldCharType="begin"/>
        </w:r>
        <w:r>
          <w:instrText xml:space="preserve"> PAGEREF _Toc16400 \h </w:instrText>
        </w:r>
        <w:r>
          <w:fldChar w:fldCharType="separate"/>
        </w:r>
        <w:r>
          <w:t>11</w:t>
        </w:r>
        <w:r>
          <w:fldChar w:fldCharType="end"/>
        </w:r>
      </w:hyperlink>
    </w:p>
    <w:p>
      <w:pPr>
        <w:pStyle w:val="TOC2"/>
        <w:tabs>
          <w:tab w:val="right" w:leader="dot" w:pos="8306"/>
        </w:tabs>
      </w:pPr>
      <w:hyperlink w:anchor="_Toc15129" w:history="1">
        <w:r>
          <w:rPr>
            <w:rFonts w:ascii="仿宋" w:eastAsia="仿宋" w:hAnsi="仿宋" w:cs="仿宋" w:hint="eastAsia"/>
            <w:lang w:eastAsia="zh-CN"/>
          </w:rPr>
          <w:t>(三)、文档存档与归档</w:t>
        </w:r>
        <w:r>
          <w:tab/>
        </w:r>
        <w:r>
          <w:fldChar w:fldCharType="begin"/>
        </w:r>
        <w:r>
          <w:instrText xml:space="preserve"> PAGEREF _Toc15129 \h </w:instrText>
        </w:r>
        <w:r>
          <w:fldChar w:fldCharType="separate"/>
        </w:r>
        <w:r>
          <w:t>12</w:t>
        </w:r>
        <w:r>
          <w:fldChar w:fldCharType="end"/>
        </w:r>
      </w:hyperlink>
    </w:p>
    <w:p>
      <w:pPr>
        <w:pStyle w:val="TOC1"/>
        <w:tabs>
          <w:tab w:val="right" w:leader="dot" w:pos="8306"/>
        </w:tabs>
      </w:pPr>
      <w:hyperlink w:anchor="_Toc13731" w:history="1">
        <w:r>
          <w:rPr>
            <w:rFonts w:ascii="仿宋" w:eastAsia="仿宋" w:hAnsi="仿宋" w:cs="仿宋" w:hint="eastAsia"/>
            <w:lang w:eastAsia="zh-CN"/>
          </w:rPr>
          <w:t>四、薄膜电容器项目绩效评估</w:t>
        </w:r>
        <w:r>
          <w:tab/>
        </w:r>
        <w:r>
          <w:fldChar w:fldCharType="begin"/>
        </w:r>
        <w:r>
          <w:instrText xml:space="preserve"> PAGEREF _Toc13731 \h </w:instrText>
        </w:r>
        <w:r>
          <w:fldChar w:fldCharType="separate"/>
        </w:r>
        <w:r>
          <w:t>13</w:t>
        </w:r>
        <w:r>
          <w:fldChar w:fldCharType="end"/>
        </w:r>
      </w:hyperlink>
    </w:p>
    <w:p>
      <w:pPr>
        <w:pStyle w:val="TOC2"/>
        <w:tabs>
          <w:tab w:val="right" w:leader="dot" w:pos="8306"/>
        </w:tabs>
      </w:pPr>
      <w:hyperlink w:anchor="_Toc1601" w:history="1">
        <w:r>
          <w:rPr>
            <w:rFonts w:ascii="仿宋" w:eastAsia="仿宋" w:hAnsi="仿宋" w:cs="仿宋" w:hint="eastAsia"/>
            <w:lang w:eastAsia="zh-CN"/>
          </w:rPr>
          <w:t>(一)、绩效评估指标</w:t>
        </w:r>
        <w:r>
          <w:tab/>
        </w:r>
        <w:r>
          <w:fldChar w:fldCharType="begin"/>
        </w:r>
        <w:r>
          <w:instrText xml:space="preserve"> PAGEREF _Toc1601 \h </w:instrText>
        </w:r>
        <w:r>
          <w:fldChar w:fldCharType="separate"/>
        </w:r>
        <w:r>
          <w:t>13</w:t>
        </w:r>
        <w:r>
          <w:fldChar w:fldCharType="end"/>
        </w:r>
      </w:hyperlink>
    </w:p>
    <w:p>
      <w:pPr>
        <w:pStyle w:val="TOC2"/>
        <w:tabs>
          <w:tab w:val="right" w:leader="dot" w:pos="8306"/>
        </w:tabs>
      </w:pPr>
      <w:hyperlink w:anchor="_Toc2599" w:history="1">
        <w:r>
          <w:rPr>
            <w:rFonts w:ascii="仿宋" w:eastAsia="仿宋" w:hAnsi="仿宋" w:cs="仿宋" w:hint="eastAsia"/>
            <w:lang w:eastAsia="zh-CN"/>
          </w:rPr>
          <w:t>(二)、绩效评估方法</w:t>
        </w:r>
        <w:r>
          <w:tab/>
        </w:r>
        <w:r>
          <w:fldChar w:fldCharType="begin"/>
        </w:r>
        <w:r>
          <w:instrText xml:space="preserve"> PAGEREF _Toc2599 \h </w:instrText>
        </w:r>
        <w:r>
          <w:fldChar w:fldCharType="separate"/>
        </w:r>
        <w:r>
          <w:t>14</w:t>
        </w:r>
        <w:r>
          <w:fldChar w:fldCharType="end"/>
        </w:r>
      </w:hyperlink>
    </w:p>
    <w:p>
      <w:pPr>
        <w:pStyle w:val="TOC2"/>
        <w:tabs>
          <w:tab w:val="right" w:leader="dot" w:pos="8306"/>
        </w:tabs>
      </w:pPr>
      <w:hyperlink w:anchor="_Toc14822" w:history="1">
        <w:r>
          <w:rPr>
            <w:rFonts w:ascii="仿宋" w:eastAsia="仿宋" w:hAnsi="仿宋" w:cs="仿宋" w:hint="eastAsia"/>
            <w:lang w:eastAsia="zh-CN"/>
          </w:rPr>
          <w:t>(三)、绩效评估周期</w:t>
        </w:r>
        <w:r>
          <w:tab/>
        </w:r>
        <w:r>
          <w:fldChar w:fldCharType="begin"/>
        </w:r>
        <w:r>
          <w:instrText xml:space="preserve"> PAGEREF _Toc14822 \h </w:instrText>
        </w:r>
        <w:r>
          <w:fldChar w:fldCharType="separate"/>
        </w:r>
        <w:r>
          <w:t>15</w:t>
        </w:r>
        <w:r>
          <w:fldChar w:fldCharType="end"/>
        </w:r>
      </w:hyperlink>
    </w:p>
    <w:p>
      <w:pPr>
        <w:pStyle w:val="TOC1"/>
        <w:tabs>
          <w:tab w:val="right" w:leader="dot" w:pos="8306"/>
        </w:tabs>
      </w:pPr>
      <w:hyperlink w:anchor="_Toc25157" w:history="1">
        <w:r>
          <w:rPr>
            <w:rFonts w:ascii="仿宋" w:eastAsia="仿宋" w:hAnsi="仿宋" w:cs="仿宋" w:hint="eastAsia"/>
            <w:lang w:eastAsia="zh-CN"/>
          </w:rPr>
          <w:t>五、薄膜电容器项目危机管理</w:t>
        </w:r>
        <w:r>
          <w:tab/>
        </w:r>
        <w:r>
          <w:fldChar w:fldCharType="begin"/>
        </w:r>
        <w:r>
          <w:instrText xml:space="preserve"> PAGEREF _Toc25157 \h </w:instrText>
        </w:r>
        <w:r>
          <w:fldChar w:fldCharType="separate"/>
        </w:r>
        <w:r>
          <w:t>16</w:t>
        </w:r>
        <w:r>
          <w:fldChar w:fldCharType="end"/>
        </w:r>
      </w:hyperlink>
    </w:p>
    <w:p>
      <w:pPr>
        <w:pStyle w:val="TOC2"/>
        <w:tabs>
          <w:tab w:val="right" w:leader="dot" w:pos="8306"/>
        </w:tabs>
      </w:pPr>
      <w:hyperlink w:anchor="_Toc17544" w:history="1">
        <w:r>
          <w:rPr>
            <w:rFonts w:ascii="仿宋" w:eastAsia="仿宋" w:hAnsi="仿宋" w:cs="仿宋" w:hint="eastAsia"/>
            <w:lang w:eastAsia="zh-CN"/>
          </w:rPr>
          <w:t>(一)、危机预警与识别</w:t>
        </w:r>
        <w:r>
          <w:tab/>
        </w:r>
        <w:r>
          <w:fldChar w:fldCharType="begin"/>
        </w:r>
        <w:r>
          <w:instrText xml:space="preserve"> PAGEREF _Toc17544 \h </w:instrText>
        </w:r>
        <w:r>
          <w:fldChar w:fldCharType="separate"/>
        </w:r>
        <w:r>
          <w:t>16</w:t>
        </w:r>
        <w:r>
          <w:fldChar w:fldCharType="end"/>
        </w:r>
      </w:hyperlink>
    </w:p>
    <w:p>
      <w:pPr>
        <w:pStyle w:val="TOC2"/>
        <w:tabs>
          <w:tab w:val="right" w:leader="dot" w:pos="8306"/>
        </w:tabs>
      </w:pPr>
      <w:hyperlink w:anchor="_Toc17679" w:history="1">
        <w:r>
          <w:rPr>
            <w:rFonts w:ascii="仿宋" w:eastAsia="仿宋" w:hAnsi="仿宋" w:cs="仿宋" w:hint="eastAsia"/>
            <w:lang w:eastAsia="zh-CN"/>
          </w:rPr>
          <w:t>(二)、危机应对与恢复</w:t>
        </w:r>
        <w:r>
          <w:tab/>
        </w:r>
        <w:r>
          <w:fldChar w:fldCharType="begin"/>
        </w:r>
        <w:r>
          <w:instrText xml:space="preserve"> PAGEREF _Toc17679 \h </w:instrText>
        </w:r>
        <w:r>
          <w:fldChar w:fldCharType="separate"/>
        </w:r>
        <w:r>
          <w:t>17</w:t>
        </w:r>
        <w:r>
          <w:fldChar w:fldCharType="end"/>
        </w:r>
      </w:hyperlink>
    </w:p>
    <w:p>
      <w:pPr>
        <w:pStyle w:val="TOC1"/>
        <w:tabs>
          <w:tab w:val="right" w:leader="dot" w:pos="8306"/>
        </w:tabs>
      </w:pPr>
      <w:hyperlink w:anchor="_Toc24887" w:history="1">
        <w:r>
          <w:rPr>
            <w:rFonts w:ascii="仿宋" w:eastAsia="仿宋" w:hAnsi="仿宋" w:cs="仿宋" w:hint="eastAsia"/>
            <w:lang w:eastAsia="zh-CN"/>
          </w:rPr>
          <w:t>六、薄膜电容器项目建设背景及必要性分析</w:t>
        </w:r>
        <w:r>
          <w:tab/>
        </w:r>
        <w:r>
          <w:fldChar w:fldCharType="begin"/>
        </w:r>
        <w:r>
          <w:instrText xml:space="preserve"> PAGEREF _Toc24887 \h </w:instrText>
        </w:r>
        <w:r>
          <w:fldChar w:fldCharType="separate"/>
        </w:r>
        <w:r>
          <w:t>19</w:t>
        </w:r>
        <w:r>
          <w:fldChar w:fldCharType="end"/>
        </w:r>
      </w:hyperlink>
    </w:p>
    <w:p>
      <w:pPr>
        <w:pStyle w:val="TOC2"/>
        <w:tabs>
          <w:tab w:val="right" w:leader="dot" w:pos="8306"/>
        </w:tabs>
      </w:pPr>
      <w:hyperlink w:anchor="_Toc14458" w:history="1">
        <w:r>
          <w:rPr>
            <w:rFonts w:ascii="仿宋" w:eastAsia="仿宋" w:hAnsi="仿宋" w:cs="仿宋" w:hint="eastAsia"/>
            <w:lang w:eastAsia="zh-CN"/>
          </w:rPr>
          <w:t>(一)、薄膜电容器项目背景分析</w:t>
        </w:r>
        <w:r>
          <w:tab/>
        </w:r>
        <w:r>
          <w:fldChar w:fldCharType="begin"/>
        </w:r>
        <w:r>
          <w:instrText xml:space="preserve"> PAGEREF _Toc14458 \h </w:instrText>
        </w:r>
        <w:r>
          <w:fldChar w:fldCharType="separate"/>
        </w:r>
        <w:r>
          <w:t>19</w:t>
        </w:r>
        <w:r>
          <w:fldChar w:fldCharType="end"/>
        </w:r>
      </w:hyperlink>
    </w:p>
    <w:p>
      <w:pPr>
        <w:pStyle w:val="TOC2"/>
        <w:tabs>
          <w:tab w:val="right" w:leader="dot" w:pos="8306"/>
        </w:tabs>
      </w:pPr>
      <w:hyperlink w:anchor="_Toc24752" w:history="1">
        <w:r>
          <w:rPr>
            <w:rFonts w:ascii="仿宋" w:eastAsia="仿宋" w:hAnsi="仿宋" w:cs="仿宋" w:hint="eastAsia"/>
            <w:lang w:eastAsia="zh-CN"/>
          </w:rPr>
          <w:t>(二)、薄膜电容器项目建设必要性分析</w:t>
        </w:r>
        <w:r>
          <w:tab/>
        </w:r>
        <w:r>
          <w:fldChar w:fldCharType="begin"/>
        </w:r>
        <w:r>
          <w:instrText xml:space="preserve"> PAGEREF _Toc24752 \h </w:instrText>
        </w:r>
        <w:r>
          <w:fldChar w:fldCharType="separate"/>
        </w:r>
        <w:r>
          <w:t>20</w:t>
        </w:r>
        <w:r>
          <w:fldChar w:fldCharType="end"/>
        </w:r>
      </w:hyperlink>
    </w:p>
    <w:p>
      <w:pPr>
        <w:pStyle w:val="TOC1"/>
        <w:tabs>
          <w:tab w:val="right" w:leader="dot" w:pos="8306"/>
        </w:tabs>
      </w:pPr>
      <w:hyperlink w:anchor="_Toc2685" w:history="1">
        <w:r>
          <w:rPr>
            <w:rFonts w:ascii="仿宋" w:eastAsia="仿宋" w:hAnsi="仿宋" w:cs="仿宋" w:hint="eastAsia"/>
            <w:lang w:eastAsia="zh-CN"/>
          </w:rPr>
          <w:t>七、薄膜电容器项目环境影响分析</w:t>
        </w:r>
        <w:r>
          <w:tab/>
        </w:r>
        <w:r>
          <w:fldChar w:fldCharType="begin"/>
        </w:r>
        <w:r>
          <w:instrText xml:space="preserve"> PAGEREF _Toc2685 \h </w:instrText>
        </w:r>
        <w:r>
          <w:fldChar w:fldCharType="separate"/>
        </w:r>
        <w:r>
          <w:t>22</w:t>
        </w:r>
        <w:r>
          <w:fldChar w:fldCharType="end"/>
        </w:r>
      </w:hyperlink>
    </w:p>
    <w:p>
      <w:pPr>
        <w:pStyle w:val="TOC2"/>
        <w:tabs>
          <w:tab w:val="right" w:leader="dot" w:pos="8306"/>
        </w:tabs>
      </w:pPr>
      <w:hyperlink w:anchor="_Toc24698" w:history="1">
        <w:r>
          <w:rPr>
            <w:rFonts w:ascii="仿宋" w:eastAsia="仿宋" w:hAnsi="仿宋" w:cs="仿宋" w:hint="eastAsia"/>
            <w:lang w:eastAsia="zh-CN"/>
          </w:rPr>
          <w:t>(一)、建设区域环境质量现状</w:t>
        </w:r>
        <w:r>
          <w:tab/>
        </w:r>
        <w:r>
          <w:fldChar w:fldCharType="begin"/>
        </w:r>
        <w:r>
          <w:instrText xml:space="preserve"> PAGEREF _Toc24698 \h </w:instrText>
        </w:r>
        <w:r>
          <w:fldChar w:fldCharType="separate"/>
        </w:r>
        <w:r>
          <w:t>22</w:t>
        </w:r>
        <w:r>
          <w:fldChar w:fldCharType="end"/>
        </w:r>
      </w:hyperlink>
    </w:p>
    <w:p>
      <w:pPr>
        <w:pStyle w:val="TOC2"/>
        <w:tabs>
          <w:tab w:val="right" w:leader="dot" w:pos="8306"/>
        </w:tabs>
      </w:pPr>
      <w:hyperlink w:anchor="_Toc29769" w:history="1">
        <w:r>
          <w:rPr>
            <w:rFonts w:ascii="仿宋" w:eastAsia="仿宋" w:hAnsi="仿宋" w:cs="仿宋" w:hint="eastAsia"/>
            <w:lang w:eastAsia="zh-CN"/>
          </w:rPr>
          <w:t>(二)、建设期环境保护</w:t>
        </w:r>
        <w:r>
          <w:tab/>
        </w:r>
        <w:r>
          <w:fldChar w:fldCharType="begin"/>
        </w:r>
        <w:r>
          <w:instrText xml:space="preserve"> PAGEREF _Toc29769 \h </w:instrText>
        </w:r>
        <w:r>
          <w:fldChar w:fldCharType="separate"/>
        </w:r>
        <w:r>
          <w:t>23</w:t>
        </w:r>
        <w:r>
          <w:fldChar w:fldCharType="end"/>
        </w:r>
      </w:hyperlink>
    </w:p>
    <w:p>
      <w:pPr>
        <w:pStyle w:val="TOC2"/>
        <w:tabs>
          <w:tab w:val="right" w:leader="dot" w:pos="8306"/>
        </w:tabs>
      </w:pPr>
      <w:hyperlink w:anchor="_Toc1978" w:history="1">
        <w:r>
          <w:rPr>
            <w:rFonts w:ascii="仿宋" w:eastAsia="仿宋" w:hAnsi="仿宋" w:cs="仿宋" w:hint="eastAsia"/>
            <w:lang w:eastAsia="zh-CN"/>
          </w:rPr>
          <w:t>(三)、运营期环境保护</w:t>
        </w:r>
        <w:r>
          <w:tab/>
        </w:r>
        <w:r>
          <w:fldChar w:fldCharType="begin"/>
        </w:r>
        <w:r>
          <w:instrText xml:space="preserve"> PAGEREF _Toc1978 \h </w:instrText>
        </w:r>
        <w:r>
          <w:fldChar w:fldCharType="separate"/>
        </w:r>
        <w:r>
          <w:t>25</w:t>
        </w:r>
        <w:r>
          <w:fldChar w:fldCharType="end"/>
        </w:r>
      </w:hyperlink>
    </w:p>
    <w:p>
      <w:pPr>
        <w:pStyle w:val="TOC2"/>
        <w:tabs>
          <w:tab w:val="right" w:leader="dot" w:pos="8306"/>
        </w:tabs>
      </w:pPr>
      <w:hyperlink w:anchor="_Toc28734" w:history="1">
        <w:r>
          <w:rPr>
            <w:rFonts w:ascii="仿宋" w:eastAsia="仿宋" w:hAnsi="仿宋" w:cs="仿宋" w:hint="eastAsia"/>
            <w:lang w:eastAsia="zh-CN"/>
          </w:rPr>
          <w:t>(四)、薄膜电容器项目建设对区域经济的影响</w:t>
        </w:r>
        <w:r>
          <w:tab/>
        </w:r>
        <w:r>
          <w:fldChar w:fldCharType="begin"/>
        </w:r>
        <w:r>
          <w:instrText xml:space="preserve"> PAGEREF _Toc28734 \h </w:instrText>
        </w:r>
        <w:r>
          <w:fldChar w:fldCharType="separate"/>
        </w:r>
        <w:r>
          <w:t>26</w:t>
        </w:r>
        <w:r>
          <w:fldChar w:fldCharType="end"/>
        </w:r>
      </w:hyperlink>
    </w:p>
    <w:p>
      <w:pPr>
        <w:pStyle w:val="TOC2"/>
        <w:tabs>
          <w:tab w:val="right" w:leader="dot" w:pos="8306"/>
        </w:tabs>
      </w:pPr>
      <w:hyperlink w:anchor="_Toc24537" w:history="1">
        <w:r>
          <w:rPr>
            <w:rFonts w:ascii="仿宋" w:eastAsia="仿宋" w:hAnsi="仿宋" w:cs="仿宋" w:hint="eastAsia"/>
            <w:lang w:eastAsia="zh-CN"/>
          </w:rPr>
          <w:t>(五)、废弃物处理</w:t>
        </w:r>
        <w:r>
          <w:tab/>
        </w:r>
        <w:r>
          <w:fldChar w:fldCharType="begin"/>
        </w:r>
        <w:r>
          <w:instrText xml:space="preserve"> PAGEREF _Toc24537 \h </w:instrText>
        </w:r>
        <w:r>
          <w:fldChar w:fldCharType="separate"/>
        </w:r>
        <w:r>
          <w:t>28</w:t>
        </w:r>
        <w:r>
          <w:fldChar w:fldCharType="end"/>
        </w:r>
      </w:hyperlink>
    </w:p>
    <w:p>
      <w:pPr>
        <w:pStyle w:val="TOC2"/>
        <w:tabs>
          <w:tab w:val="right" w:leader="dot" w:pos="8306"/>
        </w:tabs>
      </w:pPr>
      <w:hyperlink w:anchor="_Toc8326" w:history="1">
        <w:r>
          <w:rPr>
            <w:rFonts w:ascii="仿宋" w:eastAsia="仿宋" w:hAnsi="仿宋" w:cs="仿宋" w:hint="eastAsia"/>
            <w:lang w:eastAsia="zh-CN"/>
          </w:rPr>
          <w:t>(六)、特殊环境影响分析</w:t>
        </w:r>
        <w:r>
          <w:tab/>
        </w:r>
        <w:r>
          <w:fldChar w:fldCharType="begin"/>
        </w:r>
        <w:r>
          <w:instrText xml:space="preserve"> PAGEREF _Toc8326 \h </w:instrText>
        </w:r>
        <w:r>
          <w:fldChar w:fldCharType="separate"/>
        </w:r>
        <w:r>
          <w:t>29</w:t>
        </w:r>
        <w:r>
          <w:fldChar w:fldCharType="end"/>
        </w:r>
      </w:hyperlink>
    </w:p>
    <w:p>
      <w:pPr>
        <w:pStyle w:val="TOC2"/>
        <w:tabs>
          <w:tab w:val="right" w:leader="dot" w:pos="8306"/>
        </w:tabs>
      </w:pPr>
      <w:hyperlink w:anchor="_Toc20275" w:history="1">
        <w:r>
          <w:rPr>
            <w:rFonts w:ascii="仿宋" w:eastAsia="仿宋" w:hAnsi="仿宋" w:cs="仿宋" w:hint="eastAsia"/>
            <w:lang w:eastAsia="zh-CN"/>
          </w:rPr>
          <w:t>(七)、清洁生产</w:t>
        </w:r>
        <w:r>
          <w:tab/>
        </w:r>
        <w:r>
          <w:fldChar w:fldCharType="begin"/>
        </w:r>
        <w:r>
          <w:instrText xml:space="preserve"> PAGEREF _Toc20275 \h </w:instrText>
        </w:r>
        <w:r>
          <w:fldChar w:fldCharType="separate"/>
        </w:r>
        <w:r>
          <w:t>30</w:t>
        </w:r>
        <w:r>
          <w:fldChar w:fldCharType="end"/>
        </w:r>
      </w:hyperlink>
    </w:p>
    <w:p>
      <w:pPr>
        <w:pStyle w:val="TOC2"/>
        <w:tabs>
          <w:tab w:val="right" w:leader="dot" w:pos="8306"/>
        </w:tabs>
      </w:pPr>
      <w:hyperlink w:anchor="_Toc21371" w:history="1">
        <w:r>
          <w:rPr>
            <w:rFonts w:ascii="仿宋" w:eastAsia="仿宋" w:hAnsi="仿宋" w:cs="仿宋" w:hint="eastAsia"/>
            <w:lang w:eastAsia="zh-CN"/>
          </w:rPr>
          <w:t>(八)、环境保护综合评价</w:t>
        </w:r>
        <w:r>
          <w:tab/>
        </w:r>
        <w:r>
          <w:fldChar w:fldCharType="begin"/>
        </w:r>
        <w:r>
          <w:instrText xml:space="preserve"> PAGEREF _Toc21371 \h </w:instrText>
        </w:r>
        <w:r>
          <w:fldChar w:fldCharType="separate"/>
        </w:r>
        <w:r>
          <w:t>31</w:t>
        </w:r>
        <w:r>
          <w:fldChar w:fldCharType="end"/>
        </w:r>
      </w:hyperlink>
    </w:p>
    <w:p>
      <w:pPr>
        <w:pStyle w:val="TOC1"/>
        <w:tabs>
          <w:tab w:val="right" w:leader="dot" w:pos="8306"/>
        </w:tabs>
      </w:pPr>
      <w:hyperlink w:anchor="_Toc11881" w:history="1">
        <w:r>
          <w:rPr>
            <w:rFonts w:ascii="仿宋" w:eastAsia="仿宋" w:hAnsi="仿宋" w:cs="仿宋" w:hint="eastAsia"/>
            <w:lang w:eastAsia="zh-CN"/>
          </w:rPr>
          <w:t>八、薄膜电容器项目财务管理</w:t>
        </w:r>
        <w:r>
          <w:tab/>
        </w:r>
        <w:r>
          <w:fldChar w:fldCharType="begin"/>
        </w:r>
        <w:r>
          <w:instrText xml:space="preserve"> PAGEREF _Toc11881 \h </w:instrText>
        </w:r>
        <w:r>
          <w:fldChar w:fldCharType="separate"/>
        </w:r>
        <w:r>
          <w:t>32</w:t>
        </w:r>
        <w:r>
          <w:fldChar w:fldCharType="end"/>
        </w:r>
      </w:hyperlink>
    </w:p>
    <w:p>
      <w:pPr>
        <w:pStyle w:val="TOC2"/>
        <w:tabs>
          <w:tab w:val="right" w:leader="dot" w:pos="8306"/>
        </w:tabs>
      </w:pPr>
      <w:hyperlink w:anchor="_Toc23615" w:history="1">
        <w:r>
          <w:rPr>
            <w:rFonts w:ascii="仿宋" w:eastAsia="仿宋" w:hAnsi="仿宋" w:cs="仿宋" w:hint="eastAsia"/>
            <w:lang w:eastAsia="zh-CN"/>
          </w:rPr>
          <w:t>(一)、资金需求大</w:t>
        </w:r>
        <w:r>
          <w:tab/>
        </w:r>
        <w:r>
          <w:fldChar w:fldCharType="begin"/>
        </w:r>
        <w:r>
          <w:instrText xml:space="preserve"> PAGEREF _Toc23615 \h </w:instrText>
        </w:r>
        <w:r>
          <w:fldChar w:fldCharType="separate"/>
        </w:r>
        <w:r>
          <w:t>32</w:t>
        </w:r>
        <w:r>
          <w:fldChar w:fldCharType="end"/>
        </w:r>
      </w:hyperlink>
    </w:p>
    <w:p>
      <w:pPr>
        <w:pStyle w:val="TOC2"/>
        <w:tabs>
          <w:tab w:val="right" w:leader="dot" w:pos="8306"/>
        </w:tabs>
      </w:pPr>
      <w:hyperlink w:anchor="_Toc29961" w:history="1">
        <w:r>
          <w:rPr>
            <w:rFonts w:ascii="仿宋" w:eastAsia="仿宋" w:hAnsi="仿宋" w:cs="仿宋" w:hint="eastAsia"/>
            <w:lang w:eastAsia="zh-CN"/>
          </w:rPr>
          <w:t>(二)、研发周期长</w:t>
        </w:r>
        <w:r>
          <w:tab/>
        </w:r>
        <w:r>
          <w:fldChar w:fldCharType="begin"/>
        </w:r>
        <w:r>
          <w:instrText xml:space="preserve"> PAGEREF _Toc29961 \h </w:instrText>
        </w:r>
        <w:r>
          <w:fldChar w:fldCharType="separate"/>
        </w:r>
        <w:r>
          <w:t>34</w:t>
        </w:r>
        <w:r>
          <w:fldChar w:fldCharType="end"/>
        </w:r>
      </w:hyperlink>
    </w:p>
    <w:p>
      <w:pPr>
        <w:pStyle w:val="TOC2"/>
        <w:tabs>
          <w:tab w:val="right" w:leader="dot" w:pos="8306"/>
        </w:tabs>
      </w:pPr>
      <w:hyperlink w:anchor="_Toc26939" w:history="1">
        <w:r>
          <w:rPr>
            <w:rFonts w:ascii="仿宋" w:eastAsia="仿宋" w:hAnsi="仿宋" w:cs="仿宋" w:hint="eastAsia"/>
            <w:lang w:eastAsia="zh-CN"/>
          </w:rPr>
          <w:t>(三)、市场风险大</w:t>
        </w:r>
        <w:r>
          <w:tab/>
        </w:r>
        <w:r>
          <w:fldChar w:fldCharType="begin"/>
        </w:r>
        <w:r>
          <w:instrText xml:space="preserve"> PAGEREF _Toc26939 \h </w:instrText>
        </w:r>
        <w:r>
          <w:fldChar w:fldCharType="separate"/>
        </w:r>
        <w:r>
          <w:t>35</w:t>
        </w:r>
        <w:r>
          <w:fldChar w:fldCharType="end"/>
        </w:r>
      </w:hyperlink>
    </w:p>
    <w:p>
      <w:pPr>
        <w:pStyle w:val="TOC2"/>
        <w:tabs>
          <w:tab w:val="right" w:leader="dot" w:pos="8306"/>
        </w:tabs>
      </w:pPr>
      <w:hyperlink w:anchor="_Toc8357" w:history="1">
        <w:r>
          <w:rPr>
            <w:rFonts w:ascii="仿宋" w:eastAsia="仿宋" w:hAnsi="仿宋" w:cs="仿宋" w:hint="eastAsia"/>
            <w:lang w:eastAsia="zh-CN"/>
          </w:rPr>
          <w:t>(四)、利润率高</w:t>
        </w:r>
        <w:r>
          <w:tab/>
        </w:r>
        <w:r>
          <w:fldChar w:fldCharType="begin"/>
        </w:r>
        <w:r>
          <w:instrText xml:space="preserve"> PAGEREF _Toc8357 \h </w:instrText>
        </w:r>
        <w:r>
          <w:fldChar w:fldCharType="separate"/>
        </w:r>
        <w:r>
          <w:t>37</w:t>
        </w:r>
        <w:r>
          <w:fldChar w:fldCharType="end"/>
        </w:r>
      </w:hyperlink>
    </w:p>
    <w:p>
      <w:pPr>
        <w:pStyle w:val="TOC1"/>
        <w:tabs>
          <w:tab w:val="right" w:leader="dot" w:pos="8306"/>
        </w:tabs>
      </w:pPr>
      <w:hyperlink w:anchor="_Toc3927" w:history="1">
        <w:r>
          <w:rPr>
            <w:rFonts w:ascii="仿宋" w:eastAsia="仿宋" w:hAnsi="仿宋" w:cs="仿宋" w:hint="eastAsia"/>
            <w:lang w:eastAsia="zh-CN"/>
          </w:rPr>
          <w:t>九、薄膜电容器项目技术管理</w:t>
        </w:r>
        <w:r>
          <w:tab/>
        </w:r>
        <w:r>
          <w:fldChar w:fldCharType="begin"/>
        </w:r>
        <w:r>
          <w:instrText xml:space="preserve"> PAGEREF _Toc3927 \h </w:instrText>
        </w:r>
        <w:r>
          <w:fldChar w:fldCharType="separate"/>
        </w:r>
        <w:r>
          <w:t>40</w:t>
        </w:r>
        <w:r>
          <w:fldChar w:fldCharType="end"/>
        </w:r>
      </w:hyperlink>
    </w:p>
    <w:p>
      <w:pPr>
        <w:pStyle w:val="TOC2"/>
        <w:tabs>
          <w:tab w:val="right" w:leader="dot" w:pos="8306"/>
        </w:tabs>
      </w:pPr>
      <w:hyperlink w:anchor="_Toc20893" w:history="1">
        <w:r>
          <w:rPr>
            <w:rFonts w:ascii="仿宋" w:eastAsia="仿宋" w:hAnsi="仿宋" w:cs="仿宋" w:hint="eastAsia"/>
            <w:lang w:eastAsia="zh-CN"/>
          </w:rPr>
          <w:t>(一)、技术方案选用方向</w:t>
        </w:r>
        <w:r>
          <w:tab/>
        </w:r>
        <w:r>
          <w:fldChar w:fldCharType="begin"/>
        </w:r>
        <w:r>
          <w:instrText xml:space="preserve"> PAGEREF _Toc20893 \h </w:instrText>
        </w:r>
        <w:r>
          <w:fldChar w:fldCharType="separate"/>
        </w:r>
        <w:r>
          <w:t>40</w:t>
        </w:r>
        <w:r>
          <w:fldChar w:fldCharType="end"/>
        </w:r>
      </w:hyperlink>
    </w:p>
    <w:p>
      <w:pPr>
        <w:pStyle w:val="TOC2"/>
        <w:tabs>
          <w:tab w:val="right" w:leader="dot" w:pos="8306"/>
        </w:tabs>
      </w:pPr>
      <w:hyperlink w:anchor="_Toc14377" w:history="1">
        <w:r>
          <w:rPr>
            <w:rFonts w:ascii="仿宋" w:eastAsia="仿宋" w:hAnsi="仿宋" w:cs="仿宋" w:hint="eastAsia"/>
            <w:lang w:eastAsia="zh-CN"/>
          </w:rPr>
          <w:t>(二)、工艺技术方案选用原则</w:t>
        </w:r>
        <w:r>
          <w:tab/>
        </w:r>
        <w:r>
          <w:fldChar w:fldCharType="begin"/>
        </w:r>
        <w:r>
          <w:instrText xml:space="preserve"> PAGEREF _Toc14377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84" w:history="1">
        <w:r>
          <w:rPr>
            <w:rFonts w:ascii="仿宋" w:eastAsia="仿宋" w:hAnsi="仿宋" w:cs="仿宋" w:hint="eastAsia"/>
            <w:lang w:eastAsia="zh-CN"/>
          </w:rPr>
          <w:t>(三)、工艺技术方案要求</w:t>
        </w:r>
        <w:r>
          <w:tab/>
        </w:r>
        <w:r>
          <w:fldChar w:fldCharType="begin"/>
        </w:r>
        <w:r>
          <w:instrText xml:space="preserve"> PAGEREF _Toc13084 \h </w:instrText>
        </w:r>
        <w:r>
          <w:fldChar w:fldCharType="separate"/>
        </w:r>
        <w:r>
          <w:t>44</w:t>
        </w:r>
        <w:r>
          <w:fldChar w:fldCharType="end"/>
        </w:r>
      </w:hyperlink>
    </w:p>
    <w:p>
      <w:pPr>
        <w:pStyle w:val="TOC1"/>
        <w:tabs>
          <w:tab w:val="right" w:leader="dot" w:pos="8306"/>
        </w:tabs>
      </w:pPr>
      <w:hyperlink w:anchor="_Toc21105" w:history="1">
        <w:r>
          <w:rPr>
            <w:rFonts w:ascii="仿宋" w:eastAsia="仿宋" w:hAnsi="仿宋" w:cs="仿宋" w:hint="eastAsia"/>
            <w:lang w:eastAsia="zh-CN"/>
          </w:rPr>
          <w:t>十、薄膜电容器项目经营效益</w:t>
        </w:r>
        <w:r>
          <w:tab/>
        </w:r>
        <w:r>
          <w:fldChar w:fldCharType="begin"/>
        </w:r>
        <w:r>
          <w:instrText xml:space="preserve"> PAGEREF _Toc21105 \h </w:instrText>
        </w:r>
        <w:r>
          <w:fldChar w:fldCharType="separate"/>
        </w:r>
        <w:r>
          <w:t>46</w:t>
        </w:r>
        <w:r>
          <w:fldChar w:fldCharType="end"/>
        </w:r>
      </w:hyperlink>
    </w:p>
    <w:p>
      <w:pPr>
        <w:pStyle w:val="TOC2"/>
        <w:tabs>
          <w:tab w:val="right" w:leader="dot" w:pos="8306"/>
        </w:tabs>
      </w:pPr>
      <w:hyperlink w:anchor="_Toc12313" w:history="1">
        <w:r>
          <w:rPr>
            <w:rFonts w:ascii="仿宋" w:eastAsia="仿宋" w:hAnsi="仿宋" w:cs="仿宋" w:hint="eastAsia"/>
            <w:lang w:eastAsia="zh-CN"/>
          </w:rPr>
          <w:t>(一)、经济评价财务测算</w:t>
        </w:r>
        <w:r>
          <w:tab/>
        </w:r>
        <w:r>
          <w:fldChar w:fldCharType="begin"/>
        </w:r>
        <w:r>
          <w:instrText xml:space="preserve"> PAGEREF _Toc12313 \h </w:instrText>
        </w:r>
        <w:r>
          <w:fldChar w:fldCharType="separate"/>
        </w:r>
        <w:r>
          <w:t>46</w:t>
        </w:r>
        <w:r>
          <w:fldChar w:fldCharType="end"/>
        </w:r>
      </w:hyperlink>
    </w:p>
    <w:p>
      <w:pPr>
        <w:pStyle w:val="TOC2"/>
        <w:tabs>
          <w:tab w:val="right" w:leader="dot" w:pos="8306"/>
        </w:tabs>
      </w:pPr>
      <w:hyperlink w:anchor="_Toc24472" w:history="1">
        <w:r>
          <w:rPr>
            <w:rFonts w:ascii="仿宋" w:eastAsia="仿宋" w:hAnsi="仿宋" w:cs="仿宋" w:hint="eastAsia"/>
            <w:lang w:eastAsia="zh-CN"/>
          </w:rPr>
          <w:t>(二)、薄膜电容器项目盈利能力分析</w:t>
        </w:r>
        <w:r>
          <w:tab/>
        </w:r>
        <w:r>
          <w:fldChar w:fldCharType="begin"/>
        </w:r>
        <w:r>
          <w:instrText xml:space="preserve"> PAGEREF _Toc24472 \h </w:instrText>
        </w:r>
        <w:r>
          <w:fldChar w:fldCharType="separate"/>
        </w:r>
        <w:r>
          <w:t>47</w:t>
        </w:r>
        <w:r>
          <w:fldChar w:fldCharType="end"/>
        </w:r>
      </w:hyperlink>
    </w:p>
    <w:p>
      <w:pPr>
        <w:pStyle w:val="TOC1"/>
        <w:tabs>
          <w:tab w:val="right" w:leader="dot" w:pos="8306"/>
        </w:tabs>
      </w:pPr>
      <w:hyperlink w:anchor="_Toc17766" w:history="1">
        <w:r>
          <w:rPr>
            <w:rFonts w:ascii="仿宋" w:eastAsia="仿宋" w:hAnsi="仿宋" w:cs="仿宋" w:hint="eastAsia"/>
            <w:lang w:eastAsia="zh-CN"/>
          </w:rPr>
          <w:t>十一、薄膜电容器项目社会影响</w:t>
        </w:r>
        <w:r>
          <w:tab/>
        </w:r>
        <w:r>
          <w:fldChar w:fldCharType="begin"/>
        </w:r>
        <w:r>
          <w:instrText xml:space="preserve"> PAGEREF _Toc17766 \h </w:instrText>
        </w:r>
        <w:r>
          <w:fldChar w:fldCharType="separate"/>
        </w:r>
        <w:r>
          <w:t>48</w:t>
        </w:r>
        <w:r>
          <w:fldChar w:fldCharType="end"/>
        </w:r>
      </w:hyperlink>
    </w:p>
    <w:p>
      <w:pPr>
        <w:pStyle w:val="TOC2"/>
        <w:tabs>
          <w:tab w:val="right" w:leader="dot" w:pos="8306"/>
        </w:tabs>
      </w:pPr>
      <w:hyperlink w:anchor="_Toc3599" w:history="1">
        <w:r>
          <w:rPr>
            <w:rFonts w:ascii="仿宋" w:eastAsia="仿宋" w:hAnsi="仿宋" w:cs="仿宋" w:hint="eastAsia"/>
            <w:lang w:eastAsia="zh-CN"/>
          </w:rPr>
          <w:t>(一)、社会责任与义务</w:t>
        </w:r>
        <w:r>
          <w:tab/>
        </w:r>
        <w:r>
          <w:fldChar w:fldCharType="begin"/>
        </w:r>
        <w:r>
          <w:instrText xml:space="preserve"> PAGEREF _Toc3599 \h </w:instrText>
        </w:r>
        <w:r>
          <w:fldChar w:fldCharType="separate"/>
        </w:r>
        <w:r>
          <w:t>48</w:t>
        </w:r>
        <w:r>
          <w:fldChar w:fldCharType="end"/>
        </w:r>
      </w:hyperlink>
    </w:p>
    <w:p>
      <w:pPr>
        <w:pStyle w:val="TOC2"/>
        <w:tabs>
          <w:tab w:val="right" w:leader="dot" w:pos="8306"/>
        </w:tabs>
      </w:pPr>
      <w:hyperlink w:anchor="_Toc260" w:history="1">
        <w:r>
          <w:rPr>
            <w:rFonts w:ascii="仿宋" w:eastAsia="仿宋" w:hAnsi="仿宋" w:cs="仿宋" w:hint="eastAsia"/>
            <w:lang w:eastAsia="zh-CN"/>
          </w:rPr>
          <w:t>(二)、社会参与与沟通</w:t>
        </w:r>
        <w:r>
          <w:tab/>
        </w:r>
        <w:r>
          <w:fldChar w:fldCharType="begin"/>
        </w:r>
        <w:r>
          <w:instrText xml:space="preserve"> PAGEREF _Toc260 \h </w:instrText>
        </w:r>
        <w:r>
          <w:fldChar w:fldCharType="separate"/>
        </w:r>
        <w:r>
          <w:t>49</w:t>
        </w:r>
        <w:r>
          <w:fldChar w:fldCharType="end"/>
        </w:r>
      </w:hyperlink>
    </w:p>
    <w:p>
      <w:pPr>
        <w:pStyle w:val="TOC1"/>
        <w:tabs>
          <w:tab w:val="right" w:leader="dot" w:pos="8306"/>
        </w:tabs>
      </w:pPr>
      <w:hyperlink w:anchor="_Toc20420" w:history="1">
        <w:r>
          <w:rPr>
            <w:rFonts w:ascii="仿宋" w:eastAsia="仿宋" w:hAnsi="仿宋" w:cs="仿宋" w:hint="eastAsia"/>
            <w:lang w:eastAsia="zh-CN"/>
          </w:rPr>
          <w:t>十二、薄膜电容器项目投资规划</w:t>
        </w:r>
        <w:r>
          <w:tab/>
        </w:r>
        <w:r>
          <w:fldChar w:fldCharType="begin"/>
        </w:r>
        <w:r>
          <w:instrText xml:space="preserve"> PAGEREF _Toc20420 \h </w:instrText>
        </w:r>
        <w:r>
          <w:fldChar w:fldCharType="separate"/>
        </w:r>
        <w:r>
          <w:t>50</w:t>
        </w:r>
        <w:r>
          <w:fldChar w:fldCharType="end"/>
        </w:r>
      </w:hyperlink>
    </w:p>
    <w:p>
      <w:pPr>
        <w:pStyle w:val="TOC2"/>
        <w:tabs>
          <w:tab w:val="right" w:leader="dot" w:pos="8306"/>
        </w:tabs>
      </w:pPr>
      <w:hyperlink w:anchor="_Toc348" w:history="1">
        <w:r>
          <w:rPr>
            <w:rFonts w:ascii="仿宋" w:eastAsia="仿宋" w:hAnsi="仿宋" w:cs="仿宋" w:hint="eastAsia"/>
            <w:lang w:eastAsia="zh-CN"/>
          </w:rPr>
          <w:t>(一)、薄膜电容器项目总投资估算</w:t>
        </w:r>
        <w:r>
          <w:tab/>
        </w:r>
        <w:r>
          <w:fldChar w:fldCharType="begin"/>
        </w:r>
        <w:r>
          <w:instrText xml:space="preserve"> PAGEREF _Toc348 \h </w:instrText>
        </w:r>
        <w:r>
          <w:fldChar w:fldCharType="separate"/>
        </w:r>
        <w:r>
          <w:t>50</w:t>
        </w:r>
        <w:r>
          <w:fldChar w:fldCharType="end"/>
        </w:r>
      </w:hyperlink>
    </w:p>
    <w:p>
      <w:pPr>
        <w:pStyle w:val="TOC2"/>
        <w:tabs>
          <w:tab w:val="right" w:leader="dot" w:pos="8306"/>
        </w:tabs>
      </w:pPr>
      <w:hyperlink w:anchor="_Toc5371" w:history="1">
        <w:r>
          <w:rPr>
            <w:rFonts w:ascii="仿宋" w:eastAsia="仿宋" w:hAnsi="仿宋" w:cs="仿宋" w:hint="eastAsia"/>
            <w:lang w:eastAsia="zh-CN"/>
          </w:rPr>
          <w:t>(二)、资金筹措</w:t>
        </w:r>
        <w:r>
          <w:tab/>
        </w:r>
        <w:r>
          <w:fldChar w:fldCharType="begin"/>
        </w:r>
        <w:r>
          <w:instrText xml:space="preserve"> PAGEREF _Toc5371 \h </w:instrText>
        </w:r>
        <w:r>
          <w:fldChar w:fldCharType="separate"/>
        </w:r>
        <w:r>
          <w:t>51</w:t>
        </w:r>
        <w:r>
          <w:fldChar w:fldCharType="end"/>
        </w:r>
      </w:hyperlink>
    </w:p>
    <w:p>
      <w:pPr>
        <w:pStyle w:val="TOC1"/>
        <w:tabs>
          <w:tab w:val="right" w:leader="dot" w:pos="8306"/>
        </w:tabs>
      </w:pPr>
      <w:hyperlink w:anchor="_Toc6932" w:history="1">
        <w:r>
          <w:rPr>
            <w:rFonts w:ascii="仿宋" w:eastAsia="仿宋" w:hAnsi="仿宋" w:cs="仿宋" w:hint="eastAsia"/>
            <w:lang w:eastAsia="zh-CN"/>
          </w:rPr>
          <w:t>十三、利益相关者分析与沟通计划</w:t>
        </w:r>
        <w:r>
          <w:tab/>
        </w:r>
        <w:r>
          <w:fldChar w:fldCharType="begin"/>
        </w:r>
        <w:r>
          <w:instrText xml:space="preserve"> PAGEREF _Toc6932 \h </w:instrText>
        </w:r>
        <w:r>
          <w:fldChar w:fldCharType="separate"/>
        </w:r>
        <w:r>
          <w:t>52</w:t>
        </w:r>
        <w:r>
          <w:fldChar w:fldCharType="end"/>
        </w:r>
      </w:hyperlink>
    </w:p>
    <w:p>
      <w:pPr>
        <w:pStyle w:val="TOC2"/>
        <w:tabs>
          <w:tab w:val="right" w:leader="dot" w:pos="8306"/>
        </w:tabs>
      </w:pPr>
      <w:hyperlink w:anchor="_Toc22362" w:history="1">
        <w:r>
          <w:rPr>
            <w:rFonts w:ascii="仿宋" w:eastAsia="仿宋" w:hAnsi="仿宋" w:cs="仿宋" w:hint="eastAsia"/>
            <w:lang w:eastAsia="zh-CN"/>
          </w:rPr>
          <w:t>(一)、利益相关者分析</w:t>
        </w:r>
        <w:r>
          <w:tab/>
        </w:r>
        <w:r>
          <w:fldChar w:fldCharType="begin"/>
        </w:r>
        <w:r>
          <w:instrText xml:space="preserve"> PAGEREF _Toc22362 \h </w:instrText>
        </w:r>
        <w:r>
          <w:fldChar w:fldCharType="separate"/>
        </w:r>
        <w:r>
          <w:t>52</w:t>
        </w:r>
        <w:r>
          <w:fldChar w:fldCharType="end"/>
        </w:r>
      </w:hyperlink>
    </w:p>
    <w:p>
      <w:pPr>
        <w:pStyle w:val="TOC2"/>
        <w:tabs>
          <w:tab w:val="right" w:leader="dot" w:pos="8306"/>
        </w:tabs>
      </w:pPr>
      <w:hyperlink w:anchor="_Toc17033" w:history="1">
        <w:r>
          <w:rPr>
            <w:rFonts w:ascii="仿宋" w:eastAsia="仿宋" w:hAnsi="仿宋" w:cs="仿宋" w:hint="eastAsia"/>
            <w:lang w:eastAsia="zh-CN"/>
          </w:rPr>
          <w:t>(二)、沟通计划</w:t>
        </w:r>
        <w:r>
          <w:tab/>
        </w:r>
        <w:r>
          <w:fldChar w:fldCharType="begin"/>
        </w:r>
        <w:r>
          <w:instrText xml:space="preserve"> PAGEREF _Toc17033 \h </w:instrText>
        </w:r>
        <w:r>
          <w:fldChar w:fldCharType="separate"/>
        </w:r>
        <w:r>
          <w:t>53</w:t>
        </w:r>
        <w:r>
          <w:fldChar w:fldCharType="end"/>
        </w:r>
      </w:hyperlink>
    </w:p>
    <w:p>
      <w:pPr>
        <w:pStyle w:val="TOC1"/>
        <w:tabs>
          <w:tab w:val="right" w:leader="dot" w:pos="8306"/>
        </w:tabs>
      </w:pPr>
      <w:hyperlink w:anchor="_Toc15847" w:history="1">
        <w:r>
          <w:rPr>
            <w:rFonts w:ascii="仿宋" w:eastAsia="仿宋" w:hAnsi="仿宋" w:cs="仿宋" w:hint="eastAsia"/>
            <w:lang w:eastAsia="zh-CN"/>
          </w:rPr>
          <w:t>十四、薄膜电容器项目实施时间节点</w:t>
        </w:r>
        <w:r>
          <w:tab/>
        </w:r>
        <w:r>
          <w:fldChar w:fldCharType="begin"/>
        </w:r>
        <w:r>
          <w:instrText xml:space="preserve"> PAGEREF _Toc15847 \h </w:instrText>
        </w:r>
        <w:r>
          <w:fldChar w:fldCharType="separate"/>
        </w:r>
        <w:r>
          <w:t>54</w:t>
        </w:r>
        <w:r>
          <w:fldChar w:fldCharType="end"/>
        </w:r>
      </w:hyperlink>
    </w:p>
    <w:p>
      <w:pPr>
        <w:pStyle w:val="TOC2"/>
        <w:tabs>
          <w:tab w:val="right" w:leader="dot" w:pos="8306"/>
        </w:tabs>
      </w:pPr>
      <w:hyperlink w:anchor="_Toc32323" w:history="1">
        <w:r>
          <w:rPr>
            <w:rFonts w:ascii="仿宋" w:eastAsia="仿宋" w:hAnsi="仿宋" w:cs="仿宋" w:hint="eastAsia"/>
            <w:lang w:eastAsia="zh-CN"/>
          </w:rPr>
          <w:t>(一)、薄膜电容器项目启动阶段时间节点</w:t>
        </w:r>
        <w:r>
          <w:tab/>
        </w:r>
        <w:r>
          <w:fldChar w:fldCharType="begin"/>
        </w:r>
        <w:r>
          <w:instrText xml:space="preserve"> PAGEREF _Toc32323 \h </w:instrText>
        </w:r>
        <w:r>
          <w:fldChar w:fldCharType="separate"/>
        </w:r>
        <w:r>
          <w:t>54</w:t>
        </w:r>
        <w:r>
          <w:fldChar w:fldCharType="end"/>
        </w:r>
      </w:hyperlink>
    </w:p>
    <w:p>
      <w:pPr>
        <w:pStyle w:val="TOC2"/>
        <w:tabs>
          <w:tab w:val="right" w:leader="dot" w:pos="8306"/>
        </w:tabs>
      </w:pPr>
      <w:hyperlink w:anchor="_Toc10811" w:history="1">
        <w:r>
          <w:rPr>
            <w:rFonts w:ascii="仿宋" w:eastAsia="仿宋" w:hAnsi="仿宋" w:cs="仿宋" w:hint="eastAsia"/>
            <w:lang w:eastAsia="zh-CN"/>
          </w:rPr>
          <w:t>(二)、薄膜电容器项目执行阶段时间节点</w:t>
        </w:r>
        <w:r>
          <w:tab/>
        </w:r>
        <w:r>
          <w:fldChar w:fldCharType="begin"/>
        </w:r>
        <w:r>
          <w:instrText xml:space="preserve"> PAGEREF _Toc10811 \h </w:instrText>
        </w:r>
        <w:r>
          <w:fldChar w:fldCharType="separate"/>
        </w:r>
        <w:r>
          <w:t>55</w:t>
        </w:r>
        <w:r>
          <w:fldChar w:fldCharType="end"/>
        </w:r>
      </w:hyperlink>
    </w:p>
    <w:p>
      <w:pPr>
        <w:pStyle w:val="TOC2"/>
        <w:tabs>
          <w:tab w:val="right" w:leader="dot" w:pos="8306"/>
        </w:tabs>
      </w:pPr>
      <w:hyperlink w:anchor="_Toc4571" w:history="1">
        <w:r>
          <w:rPr>
            <w:rFonts w:ascii="仿宋" w:eastAsia="仿宋" w:hAnsi="仿宋" w:cs="仿宋" w:hint="eastAsia"/>
            <w:lang w:eastAsia="zh-CN"/>
          </w:rPr>
          <w:t>(三)、薄膜电容器项目完成阶段时间节点</w:t>
        </w:r>
        <w:r>
          <w:tab/>
        </w:r>
        <w:r>
          <w:fldChar w:fldCharType="begin"/>
        </w:r>
        <w:r>
          <w:instrText xml:space="preserve"> PAGEREF _Toc4571 \h </w:instrText>
        </w:r>
        <w:r>
          <w:fldChar w:fldCharType="separate"/>
        </w:r>
        <w:r>
          <w:t>56</w:t>
        </w:r>
        <w:r>
          <w:fldChar w:fldCharType="end"/>
        </w:r>
      </w:hyperlink>
    </w:p>
    <w:p>
      <w:pPr>
        <w:pStyle w:val="TOC1"/>
        <w:tabs>
          <w:tab w:val="right" w:leader="dot" w:pos="8306"/>
        </w:tabs>
      </w:pPr>
      <w:hyperlink w:anchor="_Toc16464" w:history="1">
        <w:r>
          <w:rPr>
            <w:rFonts w:ascii="仿宋" w:eastAsia="仿宋" w:hAnsi="仿宋" w:cs="仿宋" w:hint="eastAsia"/>
            <w:lang w:eastAsia="zh-CN"/>
          </w:rPr>
          <w:t>十五、薄膜电容器项目变更管理</w:t>
        </w:r>
        <w:r>
          <w:tab/>
        </w:r>
        <w:r>
          <w:fldChar w:fldCharType="begin"/>
        </w:r>
        <w:r>
          <w:instrText xml:space="preserve"> PAGEREF _Toc16464 \h </w:instrText>
        </w:r>
        <w:r>
          <w:fldChar w:fldCharType="separate"/>
        </w:r>
        <w:r>
          <w:t>57</w:t>
        </w:r>
        <w:r>
          <w:fldChar w:fldCharType="end"/>
        </w:r>
      </w:hyperlink>
    </w:p>
    <w:p>
      <w:pPr>
        <w:pStyle w:val="TOC2"/>
        <w:tabs>
          <w:tab w:val="right" w:leader="dot" w:pos="8306"/>
        </w:tabs>
      </w:pPr>
      <w:hyperlink w:anchor="_Toc19748" w:history="1">
        <w:r>
          <w:rPr>
            <w:rFonts w:ascii="仿宋" w:eastAsia="仿宋" w:hAnsi="仿宋" w:cs="仿宋" w:hint="eastAsia"/>
            <w:lang w:eastAsia="zh-CN"/>
          </w:rPr>
          <w:t>(一)、变更申请与评估</w:t>
        </w:r>
        <w:r>
          <w:tab/>
        </w:r>
        <w:r>
          <w:fldChar w:fldCharType="begin"/>
        </w:r>
        <w:r>
          <w:instrText xml:space="preserve"> PAGEREF _Toc19748 \h </w:instrText>
        </w:r>
        <w:r>
          <w:fldChar w:fldCharType="separate"/>
        </w:r>
        <w:r>
          <w:t>57</w:t>
        </w:r>
        <w:r>
          <w:fldChar w:fldCharType="end"/>
        </w:r>
      </w:hyperlink>
    </w:p>
    <w:p>
      <w:pPr>
        <w:pStyle w:val="TOC2"/>
        <w:tabs>
          <w:tab w:val="right" w:leader="dot" w:pos="8306"/>
        </w:tabs>
      </w:pPr>
      <w:hyperlink w:anchor="_Toc17789" w:history="1">
        <w:r>
          <w:rPr>
            <w:rFonts w:ascii="仿宋" w:eastAsia="仿宋" w:hAnsi="仿宋" w:cs="仿宋" w:hint="eastAsia"/>
            <w:lang w:eastAsia="zh-CN"/>
          </w:rPr>
          <w:t>(二)、变更实施与控制</w:t>
        </w:r>
        <w:r>
          <w:tab/>
        </w:r>
        <w:r>
          <w:fldChar w:fldCharType="begin"/>
        </w:r>
        <w:r>
          <w:instrText xml:space="preserve"> PAGEREF _Toc17789 \h </w:instrText>
        </w:r>
        <w:r>
          <w:fldChar w:fldCharType="separate"/>
        </w:r>
        <w:r>
          <w:t>58</w:t>
        </w:r>
        <w:r>
          <w:fldChar w:fldCharType="end"/>
        </w:r>
      </w:hyperlink>
    </w:p>
    <w:p>
      <w:pPr>
        <w:pStyle w:val="TOC1"/>
        <w:tabs>
          <w:tab w:val="right" w:leader="dot" w:pos="8306"/>
        </w:tabs>
      </w:pPr>
      <w:hyperlink w:anchor="_Toc2462" w:history="1">
        <w:r>
          <w:rPr>
            <w:rFonts w:ascii="仿宋" w:eastAsia="仿宋" w:hAnsi="仿宋" w:cs="仿宋" w:hint="eastAsia"/>
            <w:lang w:eastAsia="zh-CN"/>
          </w:rPr>
          <w:t>十六、薄膜电容器项目实施保障措施</w:t>
        </w:r>
        <w:r>
          <w:tab/>
        </w:r>
        <w:r>
          <w:fldChar w:fldCharType="begin"/>
        </w:r>
        <w:r>
          <w:instrText xml:space="preserve"> PAGEREF _Toc2462 \h </w:instrText>
        </w:r>
        <w:r>
          <w:fldChar w:fldCharType="separate"/>
        </w:r>
        <w:r>
          <w:t>58</w:t>
        </w:r>
        <w:r>
          <w:fldChar w:fldCharType="end"/>
        </w:r>
      </w:hyperlink>
    </w:p>
    <w:p>
      <w:pPr>
        <w:pStyle w:val="TOC2"/>
        <w:tabs>
          <w:tab w:val="right" w:leader="dot" w:pos="8306"/>
        </w:tabs>
      </w:pPr>
      <w:hyperlink w:anchor="_Toc22696" w:history="1">
        <w:r>
          <w:rPr>
            <w:rFonts w:ascii="仿宋" w:eastAsia="仿宋" w:hAnsi="仿宋" w:cs="仿宋" w:hint="eastAsia"/>
            <w:lang w:eastAsia="zh-CN"/>
          </w:rPr>
          <w:t>(一)、薄膜电容器项目实施保障机制</w:t>
        </w:r>
        <w:r>
          <w:tab/>
        </w:r>
        <w:r>
          <w:fldChar w:fldCharType="begin"/>
        </w:r>
        <w:r>
          <w:instrText xml:space="preserve"> PAGEREF _Toc22696 \h </w:instrText>
        </w:r>
        <w:r>
          <w:fldChar w:fldCharType="separate"/>
        </w:r>
        <w:r>
          <w:t>58</w:t>
        </w:r>
        <w:r>
          <w:fldChar w:fldCharType="end"/>
        </w:r>
      </w:hyperlink>
    </w:p>
    <w:p>
      <w:pPr>
        <w:pStyle w:val="TOC2"/>
        <w:tabs>
          <w:tab w:val="right" w:leader="dot" w:pos="8306"/>
        </w:tabs>
      </w:pPr>
      <w:hyperlink w:anchor="_Toc28792" w:history="1">
        <w:r>
          <w:rPr>
            <w:rFonts w:ascii="仿宋" w:eastAsia="仿宋" w:hAnsi="仿宋" w:cs="仿宋" w:hint="eastAsia"/>
            <w:lang w:eastAsia="zh-CN"/>
          </w:rPr>
          <w:t>(二)、薄膜电容器项目法律合规要求</w:t>
        </w:r>
        <w:r>
          <w:tab/>
        </w:r>
        <w:r>
          <w:fldChar w:fldCharType="begin"/>
        </w:r>
        <w:r>
          <w:instrText xml:space="preserve"> PAGEREF _Toc28792 \h </w:instrText>
        </w:r>
        <w:r>
          <w:fldChar w:fldCharType="separate"/>
        </w:r>
        <w:r>
          <w:t>62</w:t>
        </w:r>
        <w:r>
          <w:fldChar w:fldCharType="end"/>
        </w:r>
      </w:hyperlink>
    </w:p>
    <w:p>
      <w:pPr>
        <w:pStyle w:val="TOC2"/>
        <w:tabs>
          <w:tab w:val="right" w:leader="dot" w:pos="8306"/>
        </w:tabs>
      </w:pPr>
      <w:hyperlink w:anchor="_Toc21683" w:history="1">
        <w:r>
          <w:rPr>
            <w:rFonts w:ascii="仿宋" w:eastAsia="仿宋" w:hAnsi="仿宋" w:cs="仿宋" w:hint="eastAsia"/>
            <w:lang w:eastAsia="zh-CN"/>
          </w:rPr>
          <w:t>(三)、薄膜电容器项目合同管理与法律事务</w:t>
        </w:r>
        <w:r>
          <w:tab/>
        </w:r>
        <w:r>
          <w:fldChar w:fldCharType="begin"/>
        </w:r>
        <w:r>
          <w:instrText xml:space="preserve"> PAGEREF _Toc21683 \h </w:instrText>
        </w:r>
        <w:r>
          <w:fldChar w:fldCharType="separate"/>
        </w:r>
        <w:r>
          <w:t>66</w:t>
        </w:r>
        <w:r>
          <w:fldChar w:fldCharType="end"/>
        </w:r>
      </w:hyperlink>
    </w:p>
    <w:p>
      <w:pPr>
        <w:pStyle w:val="TOC2"/>
        <w:tabs>
          <w:tab w:val="right" w:leader="dot" w:pos="8306"/>
        </w:tabs>
      </w:pPr>
      <w:hyperlink w:anchor="_Toc13739" w:history="1">
        <w:r>
          <w:rPr>
            <w:rFonts w:ascii="仿宋" w:eastAsia="仿宋" w:hAnsi="仿宋" w:cs="仿宋" w:hint="eastAsia"/>
            <w:lang w:eastAsia="zh-CN"/>
          </w:rPr>
          <w:t>(四)、薄膜电容器项目知识产权保护策略</w:t>
        </w:r>
        <w:r>
          <w:tab/>
        </w:r>
        <w:r>
          <w:fldChar w:fldCharType="begin"/>
        </w:r>
        <w:r>
          <w:instrText xml:space="preserve"> PAGEREF _Toc13739 \h </w:instrText>
        </w:r>
        <w:r>
          <w:fldChar w:fldCharType="separate"/>
        </w:r>
        <w:r>
          <w:t>72</w:t>
        </w:r>
        <w:r>
          <w:fldChar w:fldCharType="end"/>
        </w:r>
      </w:hyperlink>
    </w:p>
    <w:p>
      <w:pPr>
        <w:pStyle w:val="TOC1"/>
        <w:tabs>
          <w:tab w:val="right" w:leader="dot" w:pos="8306"/>
        </w:tabs>
      </w:pPr>
      <w:hyperlink w:anchor="_Toc30643" w:history="1">
        <w:r>
          <w:rPr>
            <w:rFonts w:ascii="仿宋" w:eastAsia="仿宋" w:hAnsi="仿宋" w:cs="仿宋" w:hint="eastAsia"/>
            <w:lang w:eastAsia="zh-CN"/>
          </w:rPr>
          <w:t>十七、薄膜电容器项目工程方案分析</w:t>
        </w:r>
        <w:r>
          <w:tab/>
        </w:r>
        <w:r>
          <w:fldChar w:fldCharType="begin"/>
        </w:r>
        <w:r>
          <w:instrText xml:space="preserve"> PAGEREF _Toc30643 \h </w:instrText>
        </w:r>
        <w:r>
          <w:fldChar w:fldCharType="separate"/>
        </w:r>
        <w:r>
          <w:t>75</w:t>
        </w:r>
        <w:r>
          <w:fldChar w:fldCharType="end"/>
        </w:r>
      </w:hyperlink>
    </w:p>
    <w:p>
      <w:pPr>
        <w:pStyle w:val="TOC2"/>
        <w:tabs>
          <w:tab w:val="right" w:leader="dot" w:pos="8306"/>
        </w:tabs>
      </w:pPr>
      <w:hyperlink w:anchor="_Toc6397" w:history="1">
        <w:r>
          <w:rPr>
            <w:rFonts w:ascii="仿宋" w:eastAsia="仿宋" w:hAnsi="仿宋" w:cs="仿宋" w:hint="eastAsia"/>
            <w:lang w:eastAsia="zh-CN"/>
          </w:rPr>
          <w:t>(一)、建筑工程设计原则</w:t>
        </w:r>
        <w:r>
          <w:tab/>
        </w:r>
        <w:r>
          <w:fldChar w:fldCharType="begin"/>
        </w:r>
        <w:r>
          <w:instrText xml:space="preserve"> PAGEREF _Toc6397 \h </w:instrText>
        </w:r>
        <w:r>
          <w:fldChar w:fldCharType="separate"/>
        </w:r>
        <w:r>
          <w:t>75</w:t>
        </w:r>
        <w:r>
          <w:fldChar w:fldCharType="end"/>
        </w:r>
      </w:hyperlink>
    </w:p>
    <w:p>
      <w:pPr>
        <w:pStyle w:val="TOC2"/>
        <w:tabs>
          <w:tab w:val="right" w:leader="dot" w:pos="8306"/>
        </w:tabs>
      </w:pPr>
      <w:hyperlink w:anchor="_Toc31855" w:history="1">
        <w:r>
          <w:rPr>
            <w:rFonts w:ascii="仿宋" w:eastAsia="仿宋" w:hAnsi="仿宋" w:cs="仿宋" w:hint="eastAsia"/>
            <w:lang w:eastAsia="zh-CN"/>
          </w:rPr>
          <w:t>(二)、土建工程建设指标</w:t>
        </w:r>
        <w:r>
          <w:tab/>
        </w:r>
        <w:r>
          <w:fldChar w:fldCharType="begin"/>
        </w:r>
        <w:r>
          <w:instrText xml:space="preserve"> PAGEREF _Toc31855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308"/>
      <w:r>
        <w:rPr>
          <w:rFonts w:ascii="仿宋" w:eastAsia="仿宋" w:hAnsi="仿宋" w:cs="仿宋" w:hint="eastAsia"/>
          <w:sz w:val="28"/>
          <w:lang w:eastAsia="zh-CN"/>
        </w:rPr>
        <w:t>一、薄膜电容器项目选址可行性分析</w:t>
      </w:r>
      <w:bookmarkEnd w:id="2"/>
    </w:p>
    <w:p>
      <w:pPr>
        <w:pStyle w:val="Heading2"/>
        <w:rPr>
          <w:rFonts w:ascii="仿宋" w:eastAsia="仿宋" w:hAnsi="仿宋" w:cs="仿宋" w:hint="eastAsia"/>
          <w:lang w:eastAsia="zh-CN"/>
        </w:rPr>
      </w:pPr>
      <w:bookmarkStart w:id="3" w:name="_Toc6419"/>
      <w:r>
        <w:rPr>
          <w:rFonts w:ascii="仿宋" w:eastAsia="仿宋" w:hAnsi="仿宋" w:cs="仿宋" w:hint="eastAsia"/>
          <w:lang w:eastAsia="zh-CN"/>
        </w:rPr>
        <w:t>(一)、薄膜电容器项目选址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该薄膜电容器项目选址位于XX省XX市XX区XXX街道</w:t>
      </w:r>
    </w:p>
    <w:p>
      <w:pPr>
        <w:pStyle w:val="Heading2"/>
        <w:ind w:firstLine="560" w:firstLineChars="200"/>
        <w:rPr>
          <w:rFonts w:ascii="仿宋" w:eastAsia="仿宋" w:hAnsi="仿宋" w:cs="仿宋" w:hint="eastAsia"/>
          <w:sz w:val="28"/>
          <w:lang w:eastAsia="zh-CN"/>
        </w:rPr>
      </w:pPr>
      <w:bookmarkStart w:id="4" w:name="_Toc396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薄膜电容器项目的征地面积将根据薄膜电容器项目的实际规模和需求进行精确规划。具体面积XXX平方米，旨在确保薄膜电容器项目不仅能够满足当前的发展需求，还能够预留空间以适应未来的扩展。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净用地面积是在征地面积基础上去除不可利用面积后的实际可开发用地。具体面积XXX平方米，考虑到环保、交通、安全等多方面因素，以确保薄膜电容器项目在整体利用效率上达到最优。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薄膜电容器项目计划建设的建筑总规模具体面积XXX平方米。这一规模的确定综合考虑了薄膜电容器项目的性质、规模，以及城市规划的相关要求，确保建筑布局与周边环境协调一致。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绿地率是薄膜电容器项目用地中被规划为绿地的比例。具体面积XXX平方米，旨在通过合理规划绿地，改善薄膜电容器项目周边环境，提升居民生活质量，并符合城市整体绿化规划。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容积率是用地上可以建设的建筑总体积与用地面积之比。具体面积XXX，通过合理的容积率规划，确保薄膜电容器项目建筑规模与周边环境和谐共生。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薄膜电容器项目选址与当地城市规划相一致，具体面积XXX平方米。通过与城市规划部门深入沟通，确保薄膜电容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薄膜电容器项目选址符合当地产业政策，具体面积XXX平方米。这包括薄膜电容器项目对当地经济的促进作用，以及对相关产业的带动效应，确保薄膜电容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用地总体要求必须符合环保和可持续发展的原则，具体面积XXX平方米。通过采用绿色建筑设计、节能减排等措施，确保薄膜电容器项目在建设和运营过程中对环境的影响最小化，达到可持续发展的要求。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确保薄膜电容器项目选址具备必要的公共设施配套，具体面积XXX平方米。这包括交通便利性、教育、医疗等基础设施，以提高居民生活品质，使得薄膜电容器项目选址更具吸引力。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考虑用地总体要求对当地社会稳定性的影响，具体面积XXX平方米。通过深入了解当地社区反馈，确保薄膜电容器项目的选址和建设过程对当地社会和谐稳定产生积极作用。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薄膜电容器项目选址不仅符合法规和规划，还在实际操作中具有可行性。这一全面规划将为薄膜电容器项目的成功实施提供坚实的基础，确保薄膜电容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768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薄膜电容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薄膜电容器项目的设备规划和空间设计中，我们将采取灵活设备布局的措施。设备布局将根据实际需求进行灵活设计，避免不必要的浪费。通过合理规划设备摆放位置，我们将提高设备的利用率，减少设备间距，以确保薄膜电容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薄膜电容器项目内部引入共享设施的概念，例如共享会议室、办公区等。通过这种方式，我们可以减少对资源的重复建设，提高资源共享效率，从而减小薄膜电容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267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薄膜电容器项目的总图布置中，我们将不同功能区域进行明确的规划，以最大程度满足薄膜电容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213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薄膜电容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薄膜电容器项目对环境的影响是综合评价的重要因素之一。我们将详细考虑选址周边的自然环境、生态保护区、水源地等情况，确保薄膜电容器项目的建设和运营对环境影响最小化，并符合当地的环保法规标准。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对选址的评价还需充分考虑当地政府的产业政策和法规。我们将详细了解薄膜电容器项目所在地的相关政策，确保薄膜电容器项目的规划和运营与当地法规相符，降低不必要的法律风险。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考虑到社会稳定性对企业运营的重要性，我们将评估选址地区的社会安全情况、劳工关系、社区反馈等方面，以确保薄膜电容器项目的建设和运营不会受到社会稳定性的负面影响。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最后，我们将综合考虑用地成本，包括土地购置费用、土地开发成本等。通过对用地成本的详细评估，我们能够做出更为精确的经济效益分析，为薄膜电容器项目的投资决策提供有力支持。</w:t>
      </w:r>
    </w:p>
    <w:p>
      <w:pPr>
        <w:pStyle w:val="Heading1"/>
        <w:ind w:firstLine="560" w:firstLineChars="200"/>
        <w:rPr>
          <w:rFonts w:ascii="仿宋" w:eastAsia="仿宋" w:hAnsi="仿宋" w:cs="仿宋" w:hint="eastAsia"/>
          <w:sz w:val="28"/>
          <w:lang w:eastAsia="zh-CN"/>
        </w:rPr>
      </w:pPr>
      <w:bookmarkStart w:id="8" w:name="_Toc31447"/>
      <w:r>
        <w:rPr>
          <w:rFonts w:ascii="仿宋" w:eastAsia="仿宋" w:hAnsi="仿宋" w:cs="仿宋" w:hint="eastAsia"/>
          <w:sz w:val="28"/>
          <w:lang w:eastAsia="zh-CN"/>
        </w:rPr>
        <w:t>二、薄膜电容器项目建设单位说明</w:t>
      </w:r>
      <w:bookmarkEnd w:id="8"/>
    </w:p>
    <w:p>
      <w:pPr>
        <w:pStyle w:val="Heading2"/>
        <w:rPr>
          <w:rFonts w:ascii="仿宋" w:eastAsia="仿宋" w:hAnsi="仿宋" w:cs="仿宋" w:hint="eastAsia"/>
          <w:lang w:eastAsia="zh-CN"/>
        </w:rPr>
      </w:pPr>
      <w:bookmarkStart w:id="9" w:name="_Toc24358"/>
      <w:r>
        <w:rPr>
          <w:rFonts w:ascii="仿宋" w:eastAsia="仿宋" w:hAnsi="仿宋" w:cs="仿宋" w:hint="eastAsia"/>
          <w:lang w:eastAsia="zh-CN"/>
        </w:rPr>
        <w:t>(一)、薄膜电容器项目承办单位基本情况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3593"/>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薄膜电容器项目承办单位的XXXX，我们着眼于实现可持续的经济效益。通过技术创新和解决方案的提供，公司预计在薄膜电容器项目执行期间将获得可观的收入增长。这一收入来源主要包括薄膜电容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同时，我们注重成本控制和效率提升，以确保薄膜电容器项目的可持续盈利。透过精细的管理和资源优化，公司期望实现薄膜电容器项目利润最大化。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薄膜电容器项目实施进行全面的投资评估，包括薄膜电容器项目启动阶段的资金投入和后续运营成本。通过对薄膜电容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薄膜电容器项目实施过程中具备足够的资金流动性，公司将进行详尽的现金流分析。这包括资金需求的合理预测、薄膜电容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7454"/>
      <w:r>
        <w:rPr>
          <w:rFonts w:ascii="仿宋" w:eastAsia="仿宋" w:hAnsi="仿宋" w:cs="仿宋" w:hint="eastAsia"/>
          <w:sz w:val="28"/>
          <w:lang w:eastAsia="zh-CN"/>
        </w:rPr>
        <w:t>三、薄膜电容器项目文档管理</w:t>
      </w:r>
      <w:bookmarkEnd w:id="11"/>
    </w:p>
    <w:p>
      <w:pPr>
        <w:pStyle w:val="Heading2"/>
        <w:rPr>
          <w:rFonts w:ascii="仿宋" w:eastAsia="仿宋" w:hAnsi="仿宋" w:cs="仿宋" w:hint="eastAsia"/>
          <w:lang w:eastAsia="zh-CN"/>
        </w:rPr>
      </w:pPr>
      <w:bookmarkStart w:id="12" w:name="_Toc24530"/>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薄膜电容器项目高度重视文档的质量和准确性，以支持薄膜电容器项目的各项活动和决策。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薄膜电容器项目文档的编制始于薄膜电容器项目计划的初期，我们制定了详细的文档编制计划，明确了每个文档的内容、格式和编写责任人。在薄膜电容器项目启动阶段，我们首先编制了薄膜电容器项目章程，明确定义了薄膜电容器项目的目标、范围、风险等关键要素。随后，薄膜电容器项目团队根据计划陆续编制了需求文档、设计文档、测试文档等各类文档，确保薄膜电容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薄膜电容器项目管理中的重要环节，旨在确保薄膜电容器项目文档符合质量标准和薄膜电容器项目需求。在薄膜电容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薄膜电容器项目相关利益方和专业领域的专家对文档进行独立审查。这有助于获取更全面、客观的反馈，确保薄膜电容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薄膜电容器项目在文档编制与审查方面建立了严格的管理机制，通过规范的流程和多维度的审查，确保薄膜电容器项目文档的质量、准确性和可靠性，为薄膜电容器项目的顺利推进提供了有力支持。</w:t>
      </w:r>
    </w:p>
    <w:p>
      <w:pPr>
        <w:pStyle w:val="Heading2"/>
        <w:ind w:firstLine="560" w:firstLineChars="200"/>
        <w:rPr>
          <w:rFonts w:ascii="仿宋" w:eastAsia="仿宋" w:hAnsi="仿宋" w:cs="仿宋" w:hint="eastAsia"/>
          <w:sz w:val="28"/>
          <w:lang w:eastAsia="zh-CN"/>
        </w:rPr>
      </w:pPr>
      <w:bookmarkStart w:id="13" w:name="_Toc16400"/>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在薄膜电容器项目中，我们致力于优化文档发布与分发过程，以确保信息的高效传递和团队间协作的顺畅进行。以下是我们采取的关键优化策略：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我们通过多渠道发布文档，包括电子邮件、薄膜电容器项目管理平台、内部网站等，以满足不同团队成员的偏好和需求。多渠道发布确保了信息的全面覆盖。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我们采用了精细的权限控制，确保只有授权人员可以访问敏感信息。这种安全措施保护了薄膜电容器项目文档的机密性，防止了未经授权的信息泄露。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5129"/>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文档存档与归档是薄膜电容器项目生命周期中一个至关重要的环节，直接关系到薄膜电容器项目信息的长期保存和历史记录的完整性。在薄膜电容器项目中，我们实施了一系列有效的文档存档与归档管理策略：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3731"/>
      <w:r>
        <w:rPr>
          <w:rFonts w:ascii="仿宋" w:eastAsia="仿宋" w:hAnsi="仿宋" w:cs="仿宋" w:hint="eastAsia"/>
          <w:sz w:val="28"/>
          <w:lang w:eastAsia="zh-CN"/>
        </w:rPr>
        <w:t>四、薄膜电容器项目绩效评估</w:t>
      </w:r>
      <w:bookmarkEnd w:id="15"/>
    </w:p>
    <w:p>
      <w:pPr>
        <w:pStyle w:val="Heading2"/>
        <w:rPr>
          <w:rFonts w:ascii="仿宋" w:eastAsia="仿宋" w:hAnsi="仿宋" w:cs="仿宋" w:hint="eastAsia"/>
          <w:lang w:eastAsia="zh-CN"/>
        </w:rPr>
      </w:pPr>
      <w:bookmarkStart w:id="16" w:name="_Toc1601"/>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薄膜电容器项目中，我们设计了一套全面的绩效评估指标，以确保薄膜电容器项目的可控和成功交付。这些指标跨足薄膜电容器项目目标、成本、进度和质量等多个维度，为我们提供了全面洞察薄膜电容器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薄膜电容器项目目标达成率是我们关注的首要指标。我们设定了明确的目标，并通过定期监测和评估，迅速发现并应对潜在的目标偏差。这为薄膜电容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成本绩效是另一个核心关注点。通过实际成本与预算成本的对比分析，我们深入了解成本差异的原因，及时调整资源分配，保持薄膜电容器项目在经济效益方面的合理水平。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薄膜电容器项目进度作为关键的绩效指标之一，得到了精心的关注。我们制定了详细的薄膜电容器项目进度计划，并设立了进度符合度指标，确保实际进度与计划进度保持一致。这使我们能够快速发现和解决潜在的进度问题，保持薄膜电容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薄膜电容器项目绩效的不可或缺的一环。我们引入了一系列的质量标准和客户满意度指标，以确保薄膜电容器项目交付的成果在质量上达到或超越预期水平。通过持续监测这些指标，我们努力提升薄膜电容器项目整体质量水平，为薄膜电容器项目的成功交付提供有力保障。通过这些科学且全面的绩效评估，我们能够更好地引导薄膜电容器项目的持续改进，确保薄膜电容器项目目标的顺利达成。</w:t>
      </w:r>
    </w:p>
    <w:p>
      <w:pPr>
        <w:pStyle w:val="Heading2"/>
        <w:ind w:firstLine="560" w:firstLineChars="200"/>
        <w:rPr>
          <w:rFonts w:ascii="仿宋" w:eastAsia="仿宋" w:hAnsi="仿宋" w:cs="仿宋" w:hint="eastAsia"/>
          <w:sz w:val="28"/>
          <w:lang w:eastAsia="zh-CN"/>
        </w:rPr>
      </w:pPr>
      <w:bookmarkStart w:id="17" w:name="_Toc2599"/>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绩效评估是薄膜电容器项目中的关键环节，为确保薄膜电容器项目达到预期目标，我们采用了多层次、多维度的绩效评估方法。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薄膜电容器项目的战略目标对齐，确保每个决策和行动都与薄膜电容器项目整体目标保持一致。团队会定期召开战略对齐会议，审视当前工作与薄膜电容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薄膜电容器项目进度、质量、成本和风险等方面。这些指标通过数据收集和分析，为薄膜电容器项目管理团队提供了客观的评估依据。例如，我们通过薄膜电容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绩效评估不仅仅停留在薄膜电容器项目内部，还考虑了薄膜电容器项目对外部环境的影响。我们定期进行干系人满意度调查，以了解各利益相关方对薄膜电容器项目的期望和满意度，并及时做出调整。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这种多层次、多角度的绩效评估方法，使得我们能够全面了解薄膜电容器项目的运行状态，及时做出调整，确保薄膜电容器项目在不断变化的环境中保持稳健前行。</w:t>
      </w:r>
    </w:p>
    <w:p>
      <w:pPr>
        <w:pStyle w:val="Heading2"/>
        <w:ind w:firstLine="560" w:firstLineChars="200"/>
        <w:rPr>
          <w:rFonts w:ascii="仿宋" w:eastAsia="仿宋" w:hAnsi="仿宋" w:cs="仿宋" w:hint="eastAsia"/>
          <w:sz w:val="28"/>
          <w:lang w:eastAsia="zh-CN"/>
        </w:rPr>
      </w:pPr>
      <w:bookmarkStart w:id="18" w:name="_Toc14822"/>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为了确保薄膜电容器项目的有效管理和不断优化，我们采用了精心设计的绩效评估周期。这个周期旨在实现灵活、实时和全面的评估，以适应薄膜电容器项目执行中的各种挑战。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薄膜电容器项目的不同需求，分为短期、中期和长期。短期评估关注每个迭代或工作周期，以及时发现和解决当前任务中的问题。中期评估涵盖几个迭代，深入了解整体薄膜电容器项目的趋势和性能。长期评估则着眼于整个薄膜电容器项目阶段，确保薄膜电容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薄膜电容器项目管理工具和协作平台，团队成员能够随时更新和分享薄膜电容器项目数据。这种实时性的反馈机制使我们能够及时察觉潜在问题，快速调整，保持薄膜电容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薄膜电容器项目的决策制定密不可分。每个周期的薄膜电容器项目回顾会议成为集体总结经验、识别问题深层次原因并找到创新解决方案的平台。这种定期的反思与调整机制使薄膜电容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25157"/>
      <w:r>
        <w:rPr>
          <w:rFonts w:ascii="仿宋" w:eastAsia="仿宋" w:hAnsi="仿宋" w:cs="仿宋" w:hint="eastAsia"/>
          <w:sz w:val="28"/>
          <w:lang w:eastAsia="zh-CN"/>
        </w:rPr>
        <w:t>五、薄膜电容器项目危机管理</w:t>
      </w:r>
      <w:bookmarkEnd w:id="19"/>
    </w:p>
    <w:p>
      <w:pPr>
        <w:pStyle w:val="Heading2"/>
        <w:rPr>
          <w:rFonts w:ascii="仿宋" w:eastAsia="仿宋" w:hAnsi="仿宋" w:cs="仿宋" w:hint="eastAsia"/>
          <w:lang w:eastAsia="zh-CN"/>
        </w:rPr>
      </w:pPr>
      <w:bookmarkStart w:id="20" w:name="_Toc17544"/>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薄膜电容器项目危机管理中，危机预警与识别是确保薄膜电容器项目稳健运行的核心步骤。通过建立全面的监测机制，薄膜电容器项目团队旨在及时发现和理解潜在的风险和危机因素，以便采取及时的预防和应对措施，确保薄膜电容器项目持续处于可控状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https://d.book118.com/175203233113011100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薄膜电容器项目规划设计方案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薄膜电容器项目规划设计方案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薄膜电容器项目规划设计方案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薄膜电容器项目规划设计方案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薄膜电容器项目规划设计方案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薄膜电容器项目规划设计方案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薄膜电容器项目规划设计方案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薄膜电容器项目规划设计方案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薄膜电容器项目规划设计方案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薄膜电容器项目规划设计方案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薄膜电容器项目规划设计方案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薄膜电容器项目规划设计方案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薄膜电容器项目规划设计方案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薄膜电容器项目规划设计方案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薄膜电容器项目规划设计方案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薄膜电容器项目规划设计方案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薄膜电容器项目规划设计方案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AA522A"/>
    <w:rsid w:val="1DAA52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5203233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2024-01-17T13:22:00Z</dcterms:created>
  <dcterms:modified xsi:type="dcterms:W3CDTF">2024-01-17T13:22:44Z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F6D69ACD3CEB40B3A7283293DA73C2D8_11</vt:lpwstr>
  </property>
  <property fmtid="{D5CDD505-2E9C-101B-9397-08002B2CF9AE}" pid="3" name="KSOProductBuildVer">
    <vt:lpwstr>2052-12.1.0.16120</vt:lpwstr>
  </property>
</Properties>
</file>