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宜昌市长阳土家族自治县2023-2024学年九年级上学期期末数学易错题整理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（南开区一模）（南开区一模）如图，是二次函数y=ax</w:t>
      </w:r>
      <w:r w:rsidRPr="004E0094">
        <w:rPr>
          <w:vertAlign w:val="superscript"/>
        </w:rPr>
        <w:t>2</w:t>
      </w:r>
      <w:r>
        <w:t>+bx+c图象的一部分，图象过点A（-3，0），对称轴为x=-1，给出四个结论：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①b</w:t>
      </w:r>
      <w:r w:rsidRPr="004E0094">
        <w:rPr>
          <w:vertAlign w:val="superscript"/>
        </w:rPr>
        <w:t>2</w:t>
      </w:r>
      <w:r>
        <w:t>＞4ac；②2a-b=0；③a+b+c=0；④5a＜b．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其中正确结论的个数是（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pt;height:5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（北京）如果x</w:t>
      </w:r>
      <w:r w:rsidRPr="004E0094">
        <w:rPr>
          <w:vertAlign w:val="subscript"/>
        </w:rPr>
        <w:t>1</w:t>
      </w:r>
      <w:r>
        <w:t>，x</w:t>
      </w:r>
      <w:r w:rsidRPr="004E0094">
        <w:rPr>
          <w:vertAlign w:val="subscript"/>
        </w:rPr>
        <w:t>2</w:t>
      </w:r>
      <w:r>
        <w:t>是两个不相等的实数，且满足x</w:t>
      </w:r>
      <w:r w:rsidRPr="004E0094">
        <w:rPr>
          <w:vertAlign w:val="subscript"/>
        </w:rPr>
        <w:t>1</w:t>
      </w:r>
      <w:r w:rsidRPr="004E0094">
        <w:rPr>
          <w:vertAlign w:val="superscript"/>
        </w:rPr>
        <w:t>2</w:t>
      </w:r>
      <w:r>
        <w:t>-2x</w:t>
      </w:r>
      <w:r w:rsidRPr="004E0094">
        <w:rPr>
          <w:vertAlign w:val="subscript"/>
        </w:rPr>
        <w:t>1</w:t>
      </w:r>
      <w:r>
        <w:t>=1，x</w:t>
      </w:r>
      <w:r w:rsidRPr="004E0094">
        <w:rPr>
          <w:vertAlign w:val="subscript"/>
        </w:rPr>
        <w:t>2</w:t>
      </w:r>
      <w:r w:rsidRPr="004E0094">
        <w:rPr>
          <w:vertAlign w:val="superscript"/>
        </w:rPr>
        <w:t>2</w:t>
      </w:r>
      <w:r>
        <w:t>-2x</w:t>
      </w:r>
      <w:r w:rsidRPr="004E0094">
        <w:rPr>
          <w:vertAlign w:val="subscript"/>
        </w:rPr>
        <w:t>2</w:t>
      </w:r>
      <w:r>
        <w:t>=1，那么x</w:t>
      </w:r>
      <w:r w:rsidRPr="004E0094">
        <w:rPr>
          <w:vertAlign w:val="subscript"/>
        </w:rPr>
        <w:t>1</w:t>
      </w:r>
      <w:r>
        <w:t>•x</w:t>
      </w:r>
      <w:r w:rsidRPr="004E0094">
        <w:rPr>
          <w:vertAlign w:val="subscript"/>
        </w:rPr>
        <w:t>2</w:t>
      </w:r>
      <w:r>
        <w:t>等于（　　）</w:t>
      </w:r>
      <w:r>
        <w:pict>
          <v:shape id="_x0000_i1026" type="#_x0000_t75" style="width:460pt;height:17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（江苏省南京市玄武区九年级（上）期末数学试卷）已知二次函数y=ax</w:t>
      </w:r>
      <w:r w:rsidRPr="004E0094">
        <w:rPr>
          <w:vertAlign w:val="superscript"/>
        </w:rPr>
        <w:t>2</w:t>
      </w:r>
      <w:r>
        <w:t>+bx+c中，函数y与自变量x的部分对应值如表，则方程ax</w:t>
      </w:r>
      <w:r w:rsidRPr="004E0094">
        <w:rPr>
          <w:vertAlign w:val="superscript"/>
        </w:rPr>
        <w:t>2</w:t>
      </w:r>
      <w:r>
        <w:t>+bx+c=0的一个解的范围是（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7" type="#_x0000_t75" style="width:308pt;height:4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.-0.01＜x＜0.02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.6.17＜x＜6.18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.6.18＜x＜6.19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.6.19＜x＜6.20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（湖北省黄冈市红安县九年级（上）期末数学试卷）九年级（1）班有男生25名，女生25名，现需要选取一名同学首先值日，用计算器模拟实验时，产生随机数的范围是（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.1～25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.0～25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.1～50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.0～50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（天津）下列说法不正确的是（　　）</w:t>
      </w:r>
      <w:r>
        <w:pict>
          <v:shape id="_x0000_i1028" type="#_x0000_t75" style="width:370pt;height:5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（2022年四川省成都市新都区中考数学三诊试卷）如图，在圆内接四边形ABCD中，∠C=110°，则∠BOD的度数为（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in;height:7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（2022年山东省枣庄41中中考数学模拟试卷）如图，DC是以AB为直径的半圆上的弦，DM⊥CD交AB于点M，CN⊥CD交AB于点N．AB=10，CD=6．则四边形DMNC的面积（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80pt;height:4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.等于24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https://d.book118.com/175211130202011042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175211130202011042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