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光伏封装材料项目可行性建设方案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67" w:history="1">
        <w:r>
          <w:rPr>
            <w:rFonts w:ascii="仿宋" w:eastAsia="仿宋" w:hAnsi="仿宋" w:cs="仿宋" w:hint="eastAsia"/>
            <w:lang w:eastAsia="zh-CN"/>
          </w:rPr>
          <w:t>序言</w:t>
        </w:r>
        <w:r>
          <w:tab/>
        </w:r>
        <w:r>
          <w:fldChar w:fldCharType="begin"/>
        </w:r>
        <w:r>
          <w:instrText xml:space="preserve"> PAGEREF _Toc19467 \h </w:instrText>
        </w:r>
        <w:r>
          <w:fldChar w:fldCharType="separate"/>
        </w:r>
        <w:r>
          <w:t>3</w:t>
        </w:r>
        <w:r>
          <w:fldChar w:fldCharType="end"/>
        </w:r>
      </w:hyperlink>
    </w:p>
    <w:p>
      <w:pPr>
        <w:pStyle w:val="TOC1"/>
        <w:tabs>
          <w:tab w:val="right" w:leader="dot" w:pos="8306"/>
        </w:tabs>
      </w:pPr>
      <w:hyperlink w:anchor="_Toc5828" w:history="1">
        <w:r>
          <w:rPr>
            <w:rFonts w:ascii="仿宋" w:eastAsia="仿宋" w:hAnsi="仿宋" w:cs="仿宋" w:hint="eastAsia"/>
            <w:lang w:eastAsia="zh-CN"/>
          </w:rPr>
          <w:t>一、项目监理与质量保证</w:t>
        </w:r>
        <w:r>
          <w:tab/>
        </w:r>
        <w:r>
          <w:fldChar w:fldCharType="begin"/>
        </w:r>
        <w:r>
          <w:instrText xml:space="preserve"> PAGEREF _Toc5828 \h </w:instrText>
        </w:r>
        <w:r>
          <w:fldChar w:fldCharType="separate"/>
        </w:r>
        <w:r>
          <w:t>3</w:t>
        </w:r>
        <w:r>
          <w:fldChar w:fldCharType="end"/>
        </w:r>
      </w:hyperlink>
    </w:p>
    <w:p>
      <w:pPr>
        <w:pStyle w:val="TOC2"/>
        <w:tabs>
          <w:tab w:val="right" w:leader="dot" w:pos="8306"/>
        </w:tabs>
      </w:pPr>
      <w:hyperlink w:anchor="_Toc6443" w:history="1">
        <w:r>
          <w:rPr>
            <w:rFonts w:ascii="仿宋" w:eastAsia="仿宋" w:hAnsi="仿宋" w:cs="仿宋" w:hint="eastAsia"/>
            <w:lang w:eastAsia="zh-CN"/>
          </w:rPr>
          <w:t>(一)、监理体系构建</w:t>
        </w:r>
        <w:r>
          <w:tab/>
        </w:r>
        <w:r>
          <w:fldChar w:fldCharType="begin"/>
        </w:r>
        <w:r>
          <w:instrText xml:space="preserve"> PAGEREF _Toc6443 \h </w:instrText>
        </w:r>
        <w:r>
          <w:fldChar w:fldCharType="separate"/>
        </w:r>
        <w:r>
          <w:t>3</w:t>
        </w:r>
        <w:r>
          <w:fldChar w:fldCharType="end"/>
        </w:r>
      </w:hyperlink>
    </w:p>
    <w:p>
      <w:pPr>
        <w:pStyle w:val="TOC2"/>
        <w:tabs>
          <w:tab w:val="right" w:leader="dot" w:pos="8306"/>
        </w:tabs>
      </w:pPr>
      <w:hyperlink w:anchor="_Toc6134" w:history="1">
        <w:r>
          <w:rPr>
            <w:rFonts w:ascii="仿宋" w:eastAsia="仿宋" w:hAnsi="仿宋" w:cs="仿宋" w:hint="eastAsia"/>
            <w:lang w:eastAsia="zh-CN"/>
          </w:rPr>
          <w:t>(二)、质量保证体系实施</w:t>
        </w:r>
        <w:r>
          <w:tab/>
        </w:r>
        <w:r>
          <w:fldChar w:fldCharType="begin"/>
        </w:r>
        <w:r>
          <w:instrText xml:space="preserve"> PAGEREF _Toc6134 \h </w:instrText>
        </w:r>
        <w:r>
          <w:fldChar w:fldCharType="separate"/>
        </w:r>
        <w:r>
          <w:t>4</w:t>
        </w:r>
        <w:r>
          <w:fldChar w:fldCharType="end"/>
        </w:r>
      </w:hyperlink>
    </w:p>
    <w:p>
      <w:pPr>
        <w:pStyle w:val="TOC2"/>
        <w:tabs>
          <w:tab w:val="right" w:leader="dot" w:pos="8306"/>
        </w:tabs>
      </w:pPr>
      <w:hyperlink w:anchor="_Toc16513" w:history="1">
        <w:r>
          <w:rPr>
            <w:rFonts w:ascii="仿宋" w:eastAsia="仿宋" w:hAnsi="仿宋" w:cs="仿宋" w:hint="eastAsia"/>
            <w:lang w:eastAsia="zh-CN"/>
          </w:rPr>
          <w:t>(三)、监理与质量控制流程</w:t>
        </w:r>
        <w:r>
          <w:tab/>
        </w:r>
        <w:r>
          <w:fldChar w:fldCharType="begin"/>
        </w:r>
        <w:r>
          <w:instrText xml:space="preserve"> PAGEREF _Toc16513 \h </w:instrText>
        </w:r>
        <w:r>
          <w:fldChar w:fldCharType="separate"/>
        </w:r>
        <w:r>
          <w:t>4</w:t>
        </w:r>
        <w:r>
          <w:fldChar w:fldCharType="end"/>
        </w:r>
      </w:hyperlink>
    </w:p>
    <w:p>
      <w:pPr>
        <w:pStyle w:val="TOC1"/>
        <w:tabs>
          <w:tab w:val="right" w:leader="dot" w:pos="8306"/>
        </w:tabs>
      </w:pPr>
      <w:hyperlink w:anchor="_Toc29513" w:history="1">
        <w:r>
          <w:rPr>
            <w:rFonts w:ascii="仿宋" w:eastAsia="仿宋" w:hAnsi="仿宋" w:cs="仿宋" w:hint="eastAsia"/>
            <w:lang w:eastAsia="zh-CN"/>
          </w:rPr>
          <w:t>二、资源开发及综合利用分析</w:t>
        </w:r>
        <w:r>
          <w:tab/>
        </w:r>
        <w:r>
          <w:fldChar w:fldCharType="begin"/>
        </w:r>
        <w:r>
          <w:instrText xml:space="preserve"> PAGEREF _Toc29513 \h </w:instrText>
        </w:r>
        <w:r>
          <w:fldChar w:fldCharType="separate"/>
        </w:r>
        <w:r>
          <w:t>5</w:t>
        </w:r>
        <w:r>
          <w:fldChar w:fldCharType="end"/>
        </w:r>
      </w:hyperlink>
    </w:p>
    <w:p>
      <w:pPr>
        <w:pStyle w:val="TOC2"/>
        <w:tabs>
          <w:tab w:val="right" w:leader="dot" w:pos="8306"/>
        </w:tabs>
      </w:pPr>
      <w:hyperlink w:anchor="_Toc17446" w:history="1">
        <w:r>
          <w:rPr>
            <w:rFonts w:ascii="仿宋" w:eastAsia="仿宋" w:hAnsi="仿宋" w:cs="仿宋" w:hint="eastAsia"/>
            <w:lang w:eastAsia="zh-CN"/>
          </w:rPr>
          <w:t>(一)、资源开发方案</w:t>
        </w:r>
        <w:r>
          <w:tab/>
        </w:r>
        <w:r>
          <w:fldChar w:fldCharType="begin"/>
        </w:r>
        <w:r>
          <w:instrText xml:space="preserve"> PAGEREF _Toc17446 \h </w:instrText>
        </w:r>
        <w:r>
          <w:fldChar w:fldCharType="separate"/>
        </w:r>
        <w:r>
          <w:t>5</w:t>
        </w:r>
        <w:r>
          <w:fldChar w:fldCharType="end"/>
        </w:r>
      </w:hyperlink>
    </w:p>
    <w:p>
      <w:pPr>
        <w:pStyle w:val="TOC2"/>
        <w:tabs>
          <w:tab w:val="right" w:leader="dot" w:pos="8306"/>
        </w:tabs>
      </w:pPr>
      <w:hyperlink w:anchor="_Toc2719" w:history="1">
        <w:r>
          <w:rPr>
            <w:rFonts w:ascii="仿宋" w:eastAsia="仿宋" w:hAnsi="仿宋" w:cs="仿宋" w:hint="eastAsia"/>
            <w:lang w:eastAsia="zh-CN"/>
          </w:rPr>
          <w:t>(二)、资源利用方案</w:t>
        </w:r>
        <w:r>
          <w:tab/>
        </w:r>
        <w:r>
          <w:fldChar w:fldCharType="begin"/>
        </w:r>
        <w:r>
          <w:instrText xml:space="preserve"> PAGEREF _Toc2719 \h </w:instrText>
        </w:r>
        <w:r>
          <w:fldChar w:fldCharType="separate"/>
        </w:r>
        <w:r>
          <w:t>6</w:t>
        </w:r>
        <w:r>
          <w:fldChar w:fldCharType="end"/>
        </w:r>
      </w:hyperlink>
    </w:p>
    <w:p>
      <w:pPr>
        <w:pStyle w:val="TOC2"/>
        <w:tabs>
          <w:tab w:val="right" w:leader="dot" w:pos="8306"/>
        </w:tabs>
      </w:pPr>
      <w:hyperlink w:anchor="_Toc28151" w:history="1">
        <w:r>
          <w:rPr>
            <w:rFonts w:ascii="仿宋" w:eastAsia="仿宋" w:hAnsi="仿宋" w:cs="仿宋" w:hint="eastAsia"/>
            <w:lang w:eastAsia="zh-CN"/>
          </w:rPr>
          <w:t>(三)、资源节约措施</w:t>
        </w:r>
        <w:r>
          <w:tab/>
        </w:r>
        <w:r>
          <w:fldChar w:fldCharType="begin"/>
        </w:r>
        <w:r>
          <w:instrText xml:space="preserve"> PAGEREF _Toc28151 \h </w:instrText>
        </w:r>
        <w:r>
          <w:fldChar w:fldCharType="separate"/>
        </w:r>
        <w:r>
          <w:t>7</w:t>
        </w:r>
        <w:r>
          <w:fldChar w:fldCharType="end"/>
        </w:r>
      </w:hyperlink>
    </w:p>
    <w:p>
      <w:pPr>
        <w:pStyle w:val="TOC1"/>
        <w:tabs>
          <w:tab w:val="right" w:leader="dot" w:pos="8306"/>
        </w:tabs>
      </w:pPr>
      <w:hyperlink w:anchor="_Toc14812" w:history="1">
        <w:r>
          <w:rPr>
            <w:rFonts w:ascii="仿宋" w:eastAsia="仿宋" w:hAnsi="仿宋" w:cs="仿宋" w:hint="eastAsia"/>
            <w:lang w:eastAsia="zh-CN"/>
          </w:rPr>
          <w:t>三、光伏封装材料项目概论</w:t>
        </w:r>
        <w:r>
          <w:tab/>
        </w:r>
        <w:r>
          <w:fldChar w:fldCharType="begin"/>
        </w:r>
        <w:r>
          <w:instrText xml:space="preserve"> PAGEREF _Toc14812 \h </w:instrText>
        </w:r>
        <w:r>
          <w:fldChar w:fldCharType="separate"/>
        </w:r>
        <w:r>
          <w:t>8</w:t>
        </w:r>
        <w:r>
          <w:fldChar w:fldCharType="end"/>
        </w:r>
      </w:hyperlink>
    </w:p>
    <w:p>
      <w:pPr>
        <w:pStyle w:val="TOC2"/>
        <w:tabs>
          <w:tab w:val="right" w:leader="dot" w:pos="8306"/>
        </w:tabs>
      </w:pPr>
      <w:hyperlink w:anchor="_Toc26067" w:history="1">
        <w:r>
          <w:rPr>
            <w:rFonts w:ascii="仿宋" w:eastAsia="仿宋" w:hAnsi="仿宋" w:cs="仿宋" w:hint="eastAsia"/>
            <w:lang w:eastAsia="zh-CN"/>
          </w:rPr>
          <w:t>(一)、项目申报单位概况</w:t>
        </w:r>
        <w:r>
          <w:tab/>
        </w:r>
        <w:r>
          <w:fldChar w:fldCharType="begin"/>
        </w:r>
        <w:r>
          <w:instrText xml:space="preserve"> PAGEREF _Toc26067 \h </w:instrText>
        </w:r>
        <w:r>
          <w:fldChar w:fldCharType="separate"/>
        </w:r>
        <w:r>
          <w:t>8</w:t>
        </w:r>
        <w:r>
          <w:fldChar w:fldCharType="end"/>
        </w:r>
      </w:hyperlink>
    </w:p>
    <w:p>
      <w:pPr>
        <w:pStyle w:val="TOC2"/>
        <w:tabs>
          <w:tab w:val="right" w:leader="dot" w:pos="8306"/>
        </w:tabs>
      </w:pPr>
      <w:hyperlink w:anchor="_Toc7849" w:history="1">
        <w:r>
          <w:rPr>
            <w:rFonts w:ascii="仿宋" w:eastAsia="仿宋" w:hAnsi="仿宋" w:cs="仿宋" w:hint="eastAsia"/>
            <w:lang w:eastAsia="zh-CN"/>
          </w:rPr>
          <w:t>(二)、项目概况</w:t>
        </w:r>
        <w:r>
          <w:tab/>
        </w:r>
        <w:r>
          <w:fldChar w:fldCharType="begin"/>
        </w:r>
        <w:r>
          <w:instrText xml:space="preserve"> PAGEREF _Toc7849 \h </w:instrText>
        </w:r>
        <w:r>
          <w:fldChar w:fldCharType="separate"/>
        </w:r>
        <w:r>
          <w:t>9</w:t>
        </w:r>
        <w:r>
          <w:fldChar w:fldCharType="end"/>
        </w:r>
      </w:hyperlink>
    </w:p>
    <w:p>
      <w:pPr>
        <w:pStyle w:val="TOC1"/>
        <w:tabs>
          <w:tab w:val="right" w:leader="dot" w:pos="8306"/>
        </w:tabs>
      </w:pPr>
      <w:hyperlink w:anchor="_Toc15078" w:history="1">
        <w:r>
          <w:rPr>
            <w:rFonts w:ascii="仿宋" w:eastAsia="仿宋" w:hAnsi="仿宋" w:cs="仿宋" w:hint="eastAsia"/>
            <w:lang w:eastAsia="zh-CN"/>
          </w:rPr>
          <w:t>四、背景、必要性分析</w:t>
        </w:r>
        <w:r>
          <w:tab/>
        </w:r>
        <w:r>
          <w:fldChar w:fldCharType="begin"/>
        </w:r>
        <w:r>
          <w:instrText xml:space="preserve"> PAGEREF _Toc15078 \h </w:instrText>
        </w:r>
        <w:r>
          <w:fldChar w:fldCharType="separate"/>
        </w:r>
        <w:r>
          <w:t>12</w:t>
        </w:r>
        <w:r>
          <w:fldChar w:fldCharType="end"/>
        </w:r>
      </w:hyperlink>
    </w:p>
    <w:p>
      <w:pPr>
        <w:pStyle w:val="TOC2"/>
        <w:tabs>
          <w:tab w:val="right" w:leader="dot" w:pos="8306"/>
        </w:tabs>
      </w:pPr>
      <w:hyperlink w:anchor="_Toc23327" w:history="1">
        <w:r>
          <w:rPr>
            <w:rFonts w:ascii="仿宋" w:eastAsia="仿宋" w:hAnsi="仿宋" w:cs="仿宋" w:hint="eastAsia"/>
            <w:lang w:eastAsia="zh-CN"/>
          </w:rPr>
          <w:t>(一)、项目建设背景</w:t>
        </w:r>
        <w:r>
          <w:tab/>
        </w:r>
        <w:r>
          <w:fldChar w:fldCharType="begin"/>
        </w:r>
        <w:r>
          <w:instrText xml:space="preserve"> PAGEREF _Toc23327 \h </w:instrText>
        </w:r>
        <w:r>
          <w:fldChar w:fldCharType="separate"/>
        </w:r>
        <w:r>
          <w:t>12</w:t>
        </w:r>
        <w:r>
          <w:fldChar w:fldCharType="end"/>
        </w:r>
      </w:hyperlink>
    </w:p>
    <w:p>
      <w:pPr>
        <w:pStyle w:val="TOC2"/>
        <w:tabs>
          <w:tab w:val="right" w:leader="dot" w:pos="8306"/>
        </w:tabs>
      </w:pPr>
      <w:hyperlink w:anchor="_Toc24" w:history="1">
        <w:r>
          <w:rPr>
            <w:rFonts w:ascii="仿宋" w:eastAsia="仿宋" w:hAnsi="仿宋" w:cs="仿宋" w:hint="eastAsia"/>
            <w:lang w:eastAsia="zh-CN"/>
          </w:rPr>
          <w:t>(二)、必要性分析</w:t>
        </w:r>
        <w:r>
          <w:tab/>
        </w:r>
        <w:r>
          <w:fldChar w:fldCharType="begin"/>
        </w:r>
        <w:r>
          <w:instrText xml:space="preserve"> PAGEREF _Toc24 \h </w:instrText>
        </w:r>
        <w:r>
          <w:fldChar w:fldCharType="separate"/>
        </w:r>
        <w:r>
          <w:t>13</w:t>
        </w:r>
        <w:r>
          <w:fldChar w:fldCharType="end"/>
        </w:r>
      </w:hyperlink>
    </w:p>
    <w:p>
      <w:pPr>
        <w:pStyle w:val="TOC2"/>
        <w:tabs>
          <w:tab w:val="right" w:leader="dot" w:pos="8306"/>
        </w:tabs>
      </w:pPr>
      <w:hyperlink w:anchor="_Toc4847" w:history="1">
        <w:r>
          <w:rPr>
            <w:rFonts w:ascii="仿宋" w:eastAsia="仿宋" w:hAnsi="仿宋" w:cs="仿宋" w:hint="eastAsia"/>
            <w:lang w:eastAsia="zh-CN"/>
          </w:rPr>
          <w:t>(三)、项目建设有利条件</w:t>
        </w:r>
        <w:r>
          <w:tab/>
        </w:r>
        <w:r>
          <w:fldChar w:fldCharType="begin"/>
        </w:r>
        <w:r>
          <w:instrText xml:space="preserve"> PAGEREF _Toc4847 \h </w:instrText>
        </w:r>
        <w:r>
          <w:fldChar w:fldCharType="separate"/>
        </w:r>
        <w:r>
          <w:t>15</w:t>
        </w:r>
        <w:r>
          <w:fldChar w:fldCharType="end"/>
        </w:r>
      </w:hyperlink>
    </w:p>
    <w:p>
      <w:pPr>
        <w:pStyle w:val="TOC1"/>
        <w:tabs>
          <w:tab w:val="right" w:leader="dot" w:pos="8306"/>
        </w:tabs>
      </w:pPr>
      <w:hyperlink w:anchor="_Toc23830" w:history="1">
        <w:r>
          <w:rPr>
            <w:rFonts w:ascii="仿宋" w:eastAsia="仿宋" w:hAnsi="仿宋" w:cs="仿宋" w:hint="eastAsia"/>
            <w:lang w:eastAsia="zh-CN"/>
          </w:rPr>
          <w:t>五、经济影响分析</w:t>
        </w:r>
        <w:r>
          <w:tab/>
        </w:r>
        <w:r>
          <w:fldChar w:fldCharType="begin"/>
        </w:r>
        <w:r>
          <w:instrText xml:space="preserve"> PAGEREF _Toc23830 \h </w:instrText>
        </w:r>
        <w:r>
          <w:fldChar w:fldCharType="separate"/>
        </w:r>
        <w:r>
          <w:t>16</w:t>
        </w:r>
        <w:r>
          <w:fldChar w:fldCharType="end"/>
        </w:r>
      </w:hyperlink>
    </w:p>
    <w:p>
      <w:pPr>
        <w:pStyle w:val="TOC2"/>
        <w:tabs>
          <w:tab w:val="right" w:leader="dot" w:pos="8306"/>
        </w:tabs>
      </w:pPr>
      <w:hyperlink w:anchor="_Toc7885" w:history="1">
        <w:r>
          <w:rPr>
            <w:rFonts w:ascii="仿宋" w:eastAsia="仿宋" w:hAnsi="仿宋" w:cs="仿宋" w:hint="eastAsia"/>
            <w:lang w:eastAsia="zh-CN"/>
          </w:rPr>
          <w:t>(一)、经济费用效益或费用效果分析</w:t>
        </w:r>
        <w:r>
          <w:tab/>
        </w:r>
        <w:r>
          <w:fldChar w:fldCharType="begin"/>
        </w:r>
        <w:r>
          <w:instrText xml:space="preserve"> PAGEREF _Toc7885 \h </w:instrText>
        </w:r>
        <w:r>
          <w:fldChar w:fldCharType="separate"/>
        </w:r>
        <w:r>
          <w:t>16</w:t>
        </w:r>
        <w:r>
          <w:fldChar w:fldCharType="end"/>
        </w:r>
      </w:hyperlink>
    </w:p>
    <w:p>
      <w:pPr>
        <w:pStyle w:val="TOC2"/>
        <w:tabs>
          <w:tab w:val="right" w:leader="dot" w:pos="8306"/>
        </w:tabs>
      </w:pPr>
      <w:hyperlink w:anchor="_Toc16533" w:history="1">
        <w:r>
          <w:rPr>
            <w:rFonts w:ascii="仿宋" w:eastAsia="仿宋" w:hAnsi="仿宋" w:cs="仿宋" w:hint="eastAsia"/>
            <w:lang w:eastAsia="zh-CN"/>
          </w:rPr>
          <w:t>(二)、行业影响分析</w:t>
        </w:r>
        <w:r>
          <w:tab/>
        </w:r>
        <w:r>
          <w:fldChar w:fldCharType="begin"/>
        </w:r>
        <w:r>
          <w:instrText xml:space="preserve"> PAGEREF _Toc16533 \h </w:instrText>
        </w:r>
        <w:r>
          <w:fldChar w:fldCharType="separate"/>
        </w:r>
        <w:r>
          <w:t>19</w:t>
        </w:r>
        <w:r>
          <w:fldChar w:fldCharType="end"/>
        </w:r>
      </w:hyperlink>
    </w:p>
    <w:p>
      <w:pPr>
        <w:pStyle w:val="TOC2"/>
        <w:tabs>
          <w:tab w:val="right" w:leader="dot" w:pos="8306"/>
        </w:tabs>
      </w:pPr>
      <w:hyperlink w:anchor="_Toc4130" w:history="1">
        <w:r>
          <w:rPr>
            <w:rFonts w:ascii="仿宋" w:eastAsia="仿宋" w:hAnsi="仿宋" w:cs="仿宋" w:hint="eastAsia"/>
            <w:lang w:eastAsia="zh-CN"/>
          </w:rPr>
          <w:t>(三)、区域经济影响分析</w:t>
        </w:r>
        <w:r>
          <w:tab/>
        </w:r>
        <w:r>
          <w:fldChar w:fldCharType="begin"/>
        </w:r>
        <w:r>
          <w:instrText xml:space="preserve"> PAGEREF _Toc4130 \h </w:instrText>
        </w:r>
        <w:r>
          <w:fldChar w:fldCharType="separate"/>
        </w:r>
        <w:r>
          <w:t>20</w:t>
        </w:r>
        <w:r>
          <w:fldChar w:fldCharType="end"/>
        </w:r>
      </w:hyperlink>
    </w:p>
    <w:p>
      <w:pPr>
        <w:pStyle w:val="TOC2"/>
        <w:tabs>
          <w:tab w:val="right" w:leader="dot" w:pos="8306"/>
        </w:tabs>
      </w:pPr>
      <w:hyperlink w:anchor="_Toc1470" w:history="1">
        <w:r>
          <w:rPr>
            <w:rFonts w:ascii="仿宋" w:eastAsia="仿宋" w:hAnsi="仿宋" w:cs="仿宋" w:hint="eastAsia"/>
            <w:lang w:eastAsia="zh-CN"/>
          </w:rPr>
          <w:t>(四)、宏观经济影响分析</w:t>
        </w:r>
        <w:r>
          <w:tab/>
        </w:r>
        <w:r>
          <w:fldChar w:fldCharType="begin"/>
        </w:r>
        <w:r>
          <w:instrText xml:space="preserve"> PAGEREF _Toc1470 \h </w:instrText>
        </w:r>
        <w:r>
          <w:fldChar w:fldCharType="separate"/>
        </w:r>
        <w:r>
          <w:t>21</w:t>
        </w:r>
        <w:r>
          <w:fldChar w:fldCharType="end"/>
        </w:r>
      </w:hyperlink>
    </w:p>
    <w:p>
      <w:pPr>
        <w:pStyle w:val="TOC1"/>
        <w:tabs>
          <w:tab w:val="right" w:leader="dot" w:pos="8306"/>
        </w:tabs>
      </w:pPr>
      <w:hyperlink w:anchor="_Toc12110" w:history="1">
        <w:r>
          <w:rPr>
            <w:rFonts w:ascii="仿宋" w:eastAsia="仿宋" w:hAnsi="仿宋" w:cs="仿宋" w:hint="eastAsia"/>
            <w:lang w:eastAsia="zh-CN"/>
          </w:rPr>
          <w:t>六、环境和生态影响分析</w:t>
        </w:r>
        <w:r>
          <w:tab/>
        </w:r>
        <w:r>
          <w:fldChar w:fldCharType="begin"/>
        </w:r>
        <w:r>
          <w:instrText xml:space="preserve"> PAGEREF _Toc12110 \h </w:instrText>
        </w:r>
        <w:r>
          <w:fldChar w:fldCharType="separate"/>
        </w:r>
        <w:r>
          <w:t>23</w:t>
        </w:r>
        <w:r>
          <w:fldChar w:fldCharType="end"/>
        </w:r>
      </w:hyperlink>
    </w:p>
    <w:p>
      <w:pPr>
        <w:pStyle w:val="TOC2"/>
        <w:tabs>
          <w:tab w:val="right" w:leader="dot" w:pos="8306"/>
        </w:tabs>
      </w:pPr>
      <w:hyperlink w:anchor="_Toc11748" w:history="1">
        <w:r>
          <w:rPr>
            <w:rFonts w:ascii="仿宋" w:eastAsia="仿宋" w:hAnsi="仿宋" w:cs="仿宋" w:hint="eastAsia"/>
            <w:lang w:eastAsia="zh-CN"/>
          </w:rPr>
          <w:t>(一)、环境和生态现状</w:t>
        </w:r>
        <w:r>
          <w:tab/>
        </w:r>
        <w:r>
          <w:fldChar w:fldCharType="begin"/>
        </w:r>
        <w:r>
          <w:instrText xml:space="preserve"> PAGEREF _Toc11748 \h </w:instrText>
        </w:r>
        <w:r>
          <w:fldChar w:fldCharType="separate"/>
        </w:r>
        <w:r>
          <w:t>23</w:t>
        </w:r>
        <w:r>
          <w:fldChar w:fldCharType="end"/>
        </w:r>
      </w:hyperlink>
    </w:p>
    <w:p>
      <w:pPr>
        <w:pStyle w:val="TOC2"/>
        <w:tabs>
          <w:tab w:val="right" w:leader="dot" w:pos="8306"/>
        </w:tabs>
      </w:pPr>
      <w:hyperlink w:anchor="_Toc12547" w:history="1">
        <w:r>
          <w:rPr>
            <w:rFonts w:ascii="仿宋" w:eastAsia="仿宋" w:hAnsi="仿宋" w:cs="仿宋" w:hint="eastAsia"/>
            <w:lang w:eastAsia="zh-CN"/>
          </w:rPr>
          <w:t>(二)、生态环境影响分析</w:t>
        </w:r>
        <w:r>
          <w:tab/>
        </w:r>
        <w:r>
          <w:fldChar w:fldCharType="begin"/>
        </w:r>
        <w:r>
          <w:instrText xml:space="preserve"> PAGEREF _Toc12547 \h </w:instrText>
        </w:r>
        <w:r>
          <w:fldChar w:fldCharType="separate"/>
        </w:r>
        <w:r>
          <w:t>24</w:t>
        </w:r>
        <w:r>
          <w:fldChar w:fldCharType="end"/>
        </w:r>
      </w:hyperlink>
    </w:p>
    <w:p>
      <w:pPr>
        <w:pStyle w:val="TOC2"/>
        <w:tabs>
          <w:tab w:val="right" w:leader="dot" w:pos="8306"/>
        </w:tabs>
      </w:pPr>
      <w:hyperlink w:anchor="_Toc6382" w:history="1">
        <w:r>
          <w:rPr>
            <w:rFonts w:ascii="仿宋" w:eastAsia="仿宋" w:hAnsi="仿宋" w:cs="仿宋" w:hint="eastAsia"/>
            <w:lang w:eastAsia="zh-CN"/>
          </w:rPr>
          <w:t>(三)、生态环境保护措施</w:t>
        </w:r>
        <w:r>
          <w:tab/>
        </w:r>
        <w:r>
          <w:fldChar w:fldCharType="begin"/>
        </w:r>
        <w:r>
          <w:instrText xml:space="preserve"> PAGEREF _Toc6382 \h </w:instrText>
        </w:r>
        <w:r>
          <w:fldChar w:fldCharType="separate"/>
        </w:r>
        <w:r>
          <w:t>26</w:t>
        </w:r>
        <w:r>
          <w:fldChar w:fldCharType="end"/>
        </w:r>
      </w:hyperlink>
    </w:p>
    <w:p>
      <w:pPr>
        <w:pStyle w:val="TOC2"/>
        <w:tabs>
          <w:tab w:val="right" w:leader="dot" w:pos="8306"/>
        </w:tabs>
      </w:pPr>
      <w:hyperlink w:anchor="_Toc904" w:history="1">
        <w:r>
          <w:rPr>
            <w:rFonts w:ascii="仿宋" w:eastAsia="仿宋" w:hAnsi="仿宋" w:cs="仿宋" w:hint="eastAsia"/>
            <w:lang w:eastAsia="zh-CN"/>
          </w:rPr>
          <w:t>(四)、地质灾害影响分析</w:t>
        </w:r>
        <w:r>
          <w:tab/>
        </w:r>
        <w:r>
          <w:fldChar w:fldCharType="begin"/>
        </w:r>
        <w:r>
          <w:instrText xml:space="preserve"> PAGEREF _Toc904 \h </w:instrText>
        </w:r>
        <w:r>
          <w:fldChar w:fldCharType="separate"/>
        </w:r>
        <w:r>
          <w:t>27</w:t>
        </w:r>
        <w:r>
          <w:fldChar w:fldCharType="end"/>
        </w:r>
      </w:hyperlink>
    </w:p>
    <w:p>
      <w:pPr>
        <w:pStyle w:val="TOC2"/>
        <w:tabs>
          <w:tab w:val="right" w:leader="dot" w:pos="8306"/>
        </w:tabs>
      </w:pPr>
      <w:hyperlink w:anchor="_Toc14879" w:history="1">
        <w:r>
          <w:rPr>
            <w:rFonts w:ascii="仿宋" w:eastAsia="仿宋" w:hAnsi="仿宋" w:cs="仿宋" w:hint="eastAsia"/>
            <w:lang w:eastAsia="zh-CN"/>
          </w:rPr>
          <w:t>(五)、特殊环境影响</w:t>
        </w:r>
        <w:r>
          <w:tab/>
        </w:r>
        <w:r>
          <w:fldChar w:fldCharType="begin"/>
        </w:r>
        <w:r>
          <w:instrText xml:space="preserve"> PAGEREF _Toc14879 \h </w:instrText>
        </w:r>
        <w:r>
          <w:fldChar w:fldCharType="separate"/>
        </w:r>
        <w:r>
          <w:t>29</w:t>
        </w:r>
        <w:r>
          <w:fldChar w:fldCharType="end"/>
        </w:r>
      </w:hyperlink>
    </w:p>
    <w:p>
      <w:pPr>
        <w:pStyle w:val="TOC1"/>
        <w:tabs>
          <w:tab w:val="right" w:leader="dot" w:pos="8306"/>
        </w:tabs>
      </w:pPr>
      <w:hyperlink w:anchor="_Toc23254" w:history="1">
        <w:r>
          <w:rPr>
            <w:rFonts w:ascii="仿宋" w:eastAsia="仿宋" w:hAnsi="仿宋" w:cs="仿宋" w:hint="eastAsia"/>
            <w:lang w:eastAsia="zh-CN"/>
          </w:rPr>
          <w:t>七、环境保护与治理方案</w:t>
        </w:r>
        <w:r>
          <w:tab/>
        </w:r>
        <w:r>
          <w:fldChar w:fldCharType="begin"/>
        </w:r>
        <w:r>
          <w:instrText xml:space="preserve"> PAGEREF _Toc23254 \h </w:instrText>
        </w:r>
        <w:r>
          <w:fldChar w:fldCharType="separate"/>
        </w:r>
        <w:r>
          <w:t>30</w:t>
        </w:r>
        <w:r>
          <w:fldChar w:fldCharType="end"/>
        </w:r>
      </w:hyperlink>
    </w:p>
    <w:p>
      <w:pPr>
        <w:pStyle w:val="TOC2"/>
        <w:tabs>
          <w:tab w:val="right" w:leader="dot" w:pos="8306"/>
        </w:tabs>
      </w:pPr>
      <w:hyperlink w:anchor="_Toc29738" w:history="1">
        <w:r>
          <w:rPr>
            <w:rFonts w:ascii="仿宋" w:eastAsia="仿宋" w:hAnsi="仿宋" w:cs="仿宋" w:hint="eastAsia"/>
            <w:lang w:eastAsia="zh-CN"/>
          </w:rPr>
          <w:t>(一)、项目环境影响评估</w:t>
        </w:r>
        <w:r>
          <w:tab/>
        </w:r>
        <w:r>
          <w:fldChar w:fldCharType="begin"/>
        </w:r>
        <w:r>
          <w:instrText xml:space="preserve"> PAGEREF _Toc29738 \h </w:instrText>
        </w:r>
        <w:r>
          <w:fldChar w:fldCharType="separate"/>
        </w:r>
        <w:r>
          <w:t>30</w:t>
        </w:r>
        <w:r>
          <w:fldChar w:fldCharType="end"/>
        </w:r>
      </w:hyperlink>
    </w:p>
    <w:p>
      <w:pPr>
        <w:pStyle w:val="TOC2"/>
        <w:tabs>
          <w:tab w:val="right" w:leader="dot" w:pos="8306"/>
        </w:tabs>
      </w:pPr>
      <w:hyperlink w:anchor="_Toc6903" w:history="1">
        <w:r>
          <w:rPr>
            <w:rFonts w:ascii="仿宋" w:eastAsia="仿宋" w:hAnsi="仿宋" w:cs="仿宋" w:hint="eastAsia"/>
            <w:lang w:eastAsia="zh-CN"/>
          </w:rPr>
          <w:t>(二)、环境保护措施与治理方案</w:t>
        </w:r>
        <w:r>
          <w:tab/>
        </w:r>
        <w:r>
          <w:fldChar w:fldCharType="begin"/>
        </w:r>
        <w:r>
          <w:instrText xml:space="preserve"> PAGEREF _Toc6903 \h </w:instrText>
        </w:r>
        <w:r>
          <w:fldChar w:fldCharType="separate"/>
        </w:r>
        <w:r>
          <w:t>30</w:t>
        </w:r>
        <w:r>
          <w:fldChar w:fldCharType="end"/>
        </w:r>
      </w:hyperlink>
    </w:p>
    <w:p>
      <w:pPr>
        <w:pStyle w:val="TOC1"/>
        <w:tabs>
          <w:tab w:val="right" w:leader="dot" w:pos="8306"/>
        </w:tabs>
      </w:pPr>
      <w:hyperlink w:anchor="_Toc24227" w:history="1">
        <w:r>
          <w:rPr>
            <w:rFonts w:ascii="仿宋" w:eastAsia="仿宋" w:hAnsi="仿宋" w:cs="仿宋" w:hint="eastAsia"/>
            <w:lang w:eastAsia="zh-CN"/>
          </w:rPr>
          <w:t>八、安全与应急管理</w:t>
        </w:r>
        <w:r>
          <w:tab/>
        </w:r>
        <w:r>
          <w:fldChar w:fldCharType="begin"/>
        </w:r>
        <w:r>
          <w:instrText xml:space="preserve"> PAGEREF _Toc24227 \h </w:instrText>
        </w:r>
        <w:r>
          <w:fldChar w:fldCharType="separate"/>
        </w:r>
        <w:r>
          <w:t>31</w:t>
        </w:r>
        <w:r>
          <w:fldChar w:fldCharType="end"/>
        </w:r>
      </w:hyperlink>
    </w:p>
    <w:p>
      <w:pPr>
        <w:pStyle w:val="TOC2"/>
        <w:tabs>
          <w:tab w:val="right" w:leader="dot" w:pos="8306"/>
        </w:tabs>
      </w:pPr>
      <w:hyperlink w:anchor="_Toc31251" w:history="1">
        <w:r>
          <w:rPr>
            <w:rFonts w:ascii="仿宋" w:eastAsia="仿宋" w:hAnsi="仿宋" w:cs="仿宋" w:hint="eastAsia"/>
            <w:lang w:eastAsia="zh-CN"/>
          </w:rPr>
          <w:t>(一)、安全生产管理</w:t>
        </w:r>
        <w:r>
          <w:tab/>
        </w:r>
        <w:r>
          <w:fldChar w:fldCharType="begin"/>
        </w:r>
        <w:r>
          <w:instrText xml:space="preserve"> PAGEREF _Toc31251 \h </w:instrText>
        </w:r>
        <w:r>
          <w:fldChar w:fldCharType="separate"/>
        </w:r>
        <w:r>
          <w:t>31</w:t>
        </w:r>
        <w:r>
          <w:fldChar w:fldCharType="end"/>
        </w:r>
      </w:hyperlink>
    </w:p>
    <w:p>
      <w:pPr>
        <w:pStyle w:val="TOC2"/>
        <w:tabs>
          <w:tab w:val="right" w:leader="dot" w:pos="8306"/>
        </w:tabs>
      </w:pPr>
      <w:hyperlink w:anchor="_Toc2135" w:history="1">
        <w:r>
          <w:rPr>
            <w:rFonts w:ascii="仿宋" w:eastAsia="仿宋" w:hAnsi="仿宋" w:cs="仿宋" w:hint="eastAsia"/>
            <w:lang w:eastAsia="zh-CN"/>
          </w:rPr>
          <w:t>(二)、应急预案与响应</w:t>
        </w:r>
        <w:r>
          <w:tab/>
        </w:r>
        <w:r>
          <w:fldChar w:fldCharType="begin"/>
        </w:r>
        <w:r>
          <w:instrText xml:space="preserve"> PAGEREF _Toc2135 \h </w:instrText>
        </w:r>
        <w:r>
          <w:fldChar w:fldCharType="separate"/>
        </w:r>
        <w:r>
          <w:t>32</w:t>
        </w:r>
        <w:r>
          <w:fldChar w:fldCharType="end"/>
        </w:r>
      </w:hyperlink>
    </w:p>
    <w:p>
      <w:pPr>
        <w:pStyle w:val="TOC1"/>
        <w:tabs>
          <w:tab w:val="right" w:leader="dot" w:pos="8306"/>
        </w:tabs>
      </w:pPr>
      <w:hyperlink w:anchor="_Toc16384" w:history="1">
        <w:r>
          <w:rPr>
            <w:rFonts w:ascii="仿宋" w:eastAsia="仿宋" w:hAnsi="仿宋" w:cs="仿宋" w:hint="eastAsia"/>
            <w:lang w:eastAsia="zh-CN"/>
          </w:rPr>
          <w:t>九、资金管理与财务规划</w:t>
        </w:r>
        <w:r>
          <w:tab/>
        </w:r>
        <w:r>
          <w:fldChar w:fldCharType="begin"/>
        </w:r>
        <w:r>
          <w:instrText xml:space="preserve"> PAGEREF _Toc16384 \h </w:instrText>
        </w:r>
        <w:r>
          <w:fldChar w:fldCharType="separate"/>
        </w:r>
        <w:r>
          <w:t>34</w:t>
        </w:r>
        <w:r>
          <w:fldChar w:fldCharType="end"/>
        </w:r>
      </w:hyperlink>
    </w:p>
    <w:p>
      <w:pPr>
        <w:pStyle w:val="TOC2"/>
        <w:tabs>
          <w:tab w:val="right" w:leader="dot" w:pos="8306"/>
        </w:tabs>
      </w:pPr>
      <w:hyperlink w:anchor="_Toc9492" w:history="1">
        <w:r>
          <w:rPr>
            <w:rFonts w:ascii="仿宋" w:eastAsia="仿宋" w:hAnsi="仿宋" w:cs="仿宋" w:hint="eastAsia"/>
            <w:lang w:eastAsia="zh-CN"/>
          </w:rPr>
          <w:t>(一)、项目资金来源与筹措</w:t>
        </w:r>
        <w:r>
          <w:tab/>
        </w:r>
        <w:r>
          <w:fldChar w:fldCharType="begin"/>
        </w:r>
        <w:r>
          <w:instrText xml:space="preserve"> PAGEREF _Toc9492 \h </w:instrText>
        </w:r>
        <w:r>
          <w:fldChar w:fldCharType="separate"/>
        </w:r>
        <w:r>
          <w:t>34</w:t>
        </w:r>
        <w:r>
          <w:fldChar w:fldCharType="end"/>
        </w:r>
      </w:hyperlink>
    </w:p>
    <w:p>
      <w:pPr>
        <w:pStyle w:val="TOC2"/>
        <w:tabs>
          <w:tab w:val="right" w:leader="dot" w:pos="8306"/>
        </w:tabs>
      </w:pPr>
      <w:hyperlink w:anchor="_Toc30558" w:history="1">
        <w:r>
          <w:rPr>
            <w:rFonts w:ascii="仿宋" w:eastAsia="仿宋" w:hAnsi="仿宋" w:cs="仿宋" w:hint="eastAsia"/>
            <w:lang w:eastAsia="zh-CN"/>
          </w:rPr>
          <w:t>(二)、资金使用与监管</w:t>
        </w:r>
        <w:r>
          <w:tab/>
        </w:r>
        <w:r>
          <w:fldChar w:fldCharType="begin"/>
        </w:r>
        <w:r>
          <w:instrText xml:space="preserve"> PAGEREF _Toc30558 \h </w:instrText>
        </w:r>
        <w:r>
          <w:fldChar w:fldCharType="separate"/>
        </w:r>
        <w:r>
          <w:t>36</w:t>
        </w:r>
        <w:r>
          <w:fldChar w:fldCharType="end"/>
        </w:r>
      </w:hyperlink>
    </w:p>
    <w:p>
      <w:pPr>
        <w:pStyle w:val="TOC2"/>
        <w:tabs>
          <w:tab w:val="right" w:leader="dot" w:pos="8306"/>
        </w:tabs>
      </w:pPr>
      <w:hyperlink w:anchor="_Toc19164" w:history="1">
        <w:r>
          <w:rPr>
            <w:rFonts w:ascii="仿宋" w:eastAsia="仿宋" w:hAnsi="仿宋" w:cs="仿宋" w:hint="eastAsia"/>
            <w:lang w:eastAsia="zh-CN"/>
          </w:rPr>
          <w:t>(三)、财务规划与预测</w:t>
        </w:r>
        <w:r>
          <w:tab/>
        </w:r>
        <w:r>
          <w:fldChar w:fldCharType="begin"/>
        </w:r>
        <w:r>
          <w:instrText xml:space="preserve"> PAGEREF _Toc19164 \h </w:instrText>
        </w:r>
        <w:r>
          <w:fldChar w:fldCharType="separate"/>
        </w:r>
        <w:r>
          <w:t>37</w:t>
        </w:r>
        <w:r>
          <w:fldChar w:fldCharType="end"/>
        </w:r>
      </w:hyperlink>
    </w:p>
    <w:p>
      <w:pPr>
        <w:pStyle w:val="TOC1"/>
        <w:tabs>
          <w:tab w:val="right" w:leader="dot" w:pos="8306"/>
        </w:tabs>
      </w:pPr>
      <w:hyperlink w:anchor="_Toc17538" w:history="1">
        <w:r>
          <w:rPr>
            <w:rFonts w:ascii="仿宋" w:eastAsia="仿宋" w:hAnsi="仿宋" w:cs="仿宋" w:hint="eastAsia"/>
            <w:lang w:eastAsia="zh-CN"/>
          </w:rPr>
          <w:t>十、项目质量与标准</w:t>
        </w:r>
        <w:r>
          <w:tab/>
        </w:r>
        <w:r>
          <w:fldChar w:fldCharType="begin"/>
        </w:r>
        <w:r>
          <w:instrText xml:space="preserve"> PAGEREF _Toc17538 \h </w:instrText>
        </w:r>
        <w:r>
          <w:fldChar w:fldCharType="separate"/>
        </w:r>
        <w:r>
          <w:t>38</w:t>
        </w:r>
        <w:r>
          <w:fldChar w:fldCharType="end"/>
        </w:r>
      </w:hyperlink>
    </w:p>
    <w:p>
      <w:pPr>
        <w:pStyle w:val="TOC2"/>
        <w:tabs>
          <w:tab w:val="right" w:leader="dot" w:pos="8306"/>
        </w:tabs>
      </w:pPr>
      <w:hyperlink w:anchor="_Toc16802" w:history="1">
        <w:r>
          <w:rPr>
            <w:rFonts w:ascii="仿宋" w:eastAsia="仿宋" w:hAnsi="仿宋" w:cs="仿宋" w:hint="eastAsia"/>
            <w:lang w:eastAsia="zh-CN"/>
          </w:rPr>
          <w:t>(一)、质量保障体系</w:t>
        </w:r>
        <w:r>
          <w:tab/>
        </w:r>
        <w:r>
          <w:fldChar w:fldCharType="begin"/>
        </w:r>
        <w:r>
          <w:instrText xml:space="preserve"> PAGEREF _Toc16802 \h </w:instrText>
        </w:r>
        <w:r>
          <w:fldChar w:fldCharType="separate"/>
        </w:r>
        <w:r>
          <w:t>38</w:t>
        </w:r>
        <w:r>
          <w:fldChar w:fldCharType="end"/>
        </w:r>
      </w:hyperlink>
    </w:p>
    <w:p>
      <w:pPr>
        <w:pStyle w:val="TOC2"/>
        <w:tabs>
          <w:tab w:val="right" w:leader="dot" w:pos="8306"/>
        </w:tabs>
      </w:pPr>
      <w:hyperlink w:anchor="_Toc30905" w:history="1">
        <w:r>
          <w:rPr>
            <w:rFonts w:ascii="仿宋" w:eastAsia="仿宋" w:hAnsi="仿宋" w:cs="仿宋" w:hint="eastAsia"/>
            <w:lang w:eastAsia="zh-CN"/>
          </w:rPr>
          <w:t>(二)、标准化作业流程</w:t>
        </w:r>
        <w:r>
          <w:tab/>
        </w:r>
        <w:r>
          <w:fldChar w:fldCharType="begin"/>
        </w:r>
        <w:r>
          <w:instrText xml:space="preserve"> PAGEREF _Toc30905 \h </w:instrText>
        </w:r>
        <w:r>
          <w:fldChar w:fldCharType="separate"/>
        </w:r>
        <w:r>
          <w:t>40</w:t>
        </w:r>
        <w:r>
          <w:fldChar w:fldCharType="end"/>
        </w:r>
      </w:hyperlink>
    </w:p>
    <w:p>
      <w:pPr>
        <w:pStyle w:val="TOC2"/>
        <w:tabs>
          <w:tab w:val="right" w:leader="dot" w:pos="8306"/>
        </w:tabs>
      </w:pPr>
      <w:hyperlink w:anchor="_Toc16897" w:history="1">
        <w:r>
          <w:rPr>
            <w:rFonts w:ascii="仿宋" w:eastAsia="仿宋" w:hAnsi="仿宋" w:cs="仿宋" w:hint="eastAsia"/>
            <w:lang w:eastAsia="zh-CN"/>
          </w:rPr>
          <w:t>(三)、质量监控与评估</w:t>
        </w:r>
        <w:r>
          <w:tab/>
        </w:r>
        <w:r>
          <w:fldChar w:fldCharType="begin"/>
        </w:r>
        <w:r>
          <w:instrText xml:space="preserve"> PAGEREF _Toc16897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23" w:history="1">
        <w:r>
          <w:rPr>
            <w:rFonts w:ascii="仿宋" w:eastAsia="仿宋" w:hAnsi="仿宋" w:cs="仿宋" w:hint="eastAsia"/>
            <w:lang w:eastAsia="zh-CN"/>
          </w:rPr>
          <w:t>(四)、质量改进计划</w:t>
        </w:r>
        <w:r>
          <w:tab/>
        </w:r>
        <w:r>
          <w:fldChar w:fldCharType="begin"/>
        </w:r>
        <w:r>
          <w:instrText xml:space="preserve"> PAGEREF _Toc27823 \h </w:instrText>
        </w:r>
        <w:r>
          <w:fldChar w:fldCharType="separate"/>
        </w:r>
        <w:r>
          <w:t>42</w:t>
        </w:r>
        <w:r>
          <w:fldChar w:fldCharType="end"/>
        </w:r>
      </w:hyperlink>
    </w:p>
    <w:p>
      <w:pPr>
        <w:pStyle w:val="TOC1"/>
        <w:tabs>
          <w:tab w:val="right" w:leader="dot" w:pos="8306"/>
        </w:tabs>
      </w:pPr>
      <w:hyperlink w:anchor="_Toc8842" w:history="1">
        <w:r>
          <w:rPr>
            <w:rFonts w:ascii="仿宋" w:eastAsia="仿宋" w:hAnsi="仿宋" w:cs="仿宋" w:hint="eastAsia"/>
            <w:lang w:eastAsia="zh-CN"/>
          </w:rPr>
          <w:t>十一、项目进度计划</w:t>
        </w:r>
        <w:r>
          <w:tab/>
        </w:r>
        <w:r>
          <w:fldChar w:fldCharType="begin"/>
        </w:r>
        <w:r>
          <w:instrText xml:space="preserve"> PAGEREF _Toc8842 \h </w:instrText>
        </w:r>
        <w:r>
          <w:fldChar w:fldCharType="separate"/>
        </w:r>
        <w:r>
          <w:t>43</w:t>
        </w:r>
        <w:r>
          <w:fldChar w:fldCharType="end"/>
        </w:r>
      </w:hyperlink>
    </w:p>
    <w:p>
      <w:pPr>
        <w:pStyle w:val="TOC2"/>
        <w:tabs>
          <w:tab w:val="right" w:leader="dot" w:pos="8306"/>
        </w:tabs>
      </w:pPr>
      <w:hyperlink w:anchor="_Toc17145" w:history="1">
        <w:r>
          <w:rPr>
            <w:rFonts w:ascii="仿宋" w:eastAsia="仿宋" w:hAnsi="仿宋" w:cs="仿宋" w:hint="eastAsia"/>
            <w:lang w:eastAsia="zh-CN"/>
          </w:rPr>
          <w:t>(一)、建设周期</w:t>
        </w:r>
        <w:r>
          <w:tab/>
        </w:r>
        <w:r>
          <w:fldChar w:fldCharType="begin"/>
        </w:r>
        <w:r>
          <w:instrText xml:space="preserve"> PAGEREF _Toc17145 \h </w:instrText>
        </w:r>
        <w:r>
          <w:fldChar w:fldCharType="separate"/>
        </w:r>
        <w:r>
          <w:t>43</w:t>
        </w:r>
        <w:r>
          <w:fldChar w:fldCharType="end"/>
        </w:r>
      </w:hyperlink>
    </w:p>
    <w:p>
      <w:pPr>
        <w:pStyle w:val="TOC2"/>
        <w:tabs>
          <w:tab w:val="right" w:leader="dot" w:pos="8306"/>
        </w:tabs>
      </w:pPr>
      <w:hyperlink w:anchor="_Toc12442" w:history="1">
        <w:r>
          <w:rPr>
            <w:rFonts w:ascii="仿宋" w:eastAsia="仿宋" w:hAnsi="仿宋" w:cs="仿宋" w:hint="eastAsia"/>
            <w:lang w:eastAsia="zh-CN"/>
          </w:rPr>
          <w:t>(二)、建设进度</w:t>
        </w:r>
        <w:r>
          <w:tab/>
        </w:r>
        <w:r>
          <w:fldChar w:fldCharType="begin"/>
        </w:r>
        <w:r>
          <w:instrText xml:space="preserve"> PAGEREF _Toc12442 \h </w:instrText>
        </w:r>
        <w:r>
          <w:fldChar w:fldCharType="separate"/>
        </w:r>
        <w:r>
          <w:t>43</w:t>
        </w:r>
        <w:r>
          <w:fldChar w:fldCharType="end"/>
        </w:r>
      </w:hyperlink>
    </w:p>
    <w:p>
      <w:pPr>
        <w:pStyle w:val="TOC2"/>
        <w:tabs>
          <w:tab w:val="right" w:leader="dot" w:pos="8306"/>
        </w:tabs>
      </w:pPr>
      <w:hyperlink w:anchor="_Toc31770" w:history="1">
        <w:r>
          <w:rPr>
            <w:rFonts w:ascii="仿宋" w:eastAsia="仿宋" w:hAnsi="仿宋" w:cs="仿宋" w:hint="eastAsia"/>
            <w:lang w:eastAsia="zh-CN"/>
          </w:rPr>
          <w:t>(三)、进度安排注意事项</w:t>
        </w:r>
        <w:r>
          <w:tab/>
        </w:r>
        <w:r>
          <w:fldChar w:fldCharType="begin"/>
        </w:r>
        <w:r>
          <w:instrText xml:space="preserve"> PAGEREF _Toc31770 \h </w:instrText>
        </w:r>
        <w:r>
          <w:fldChar w:fldCharType="separate"/>
        </w:r>
        <w:r>
          <w:t>45</w:t>
        </w:r>
        <w:r>
          <w:fldChar w:fldCharType="end"/>
        </w:r>
      </w:hyperlink>
    </w:p>
    <w:p>
      <w:pPr>
        <w:pStyle w:val="TOC2"/>
        <w:tabs>
          <w:tab w:val="right" w:leader="dot" w:pos="8306"/>
        </w:tabs>
      </w:pPr>
      <w:hyperlink w:anchor="_Toc6367" w:history="1">
        <w:r>
          <w:rPr>
            <w:rFonts w:ascii="仿宋" w:eastAsia="仿宋" w:hAnsi="仿宋" w:cs="仿宋" w:hint="eastAsia"/>
            <w:lang w:eastAsia="zh-CN"/>
          </w:rPr>
          <w:t>(四)、人力资源配置</w:t>
        </w:r>
        <w:r>
          <w:tab/>
        </w:r>
        <w:r>
          <w:fldChar w:fldCharType="begin"/>
        </w:r>
        <w:r>
          <w:instrText xml:space="preserve"> PAGEREF _Toc6367 \h </w:instrText>
        </w:r>
        <w:r>
          <w:fldChar w:fldCharType="separate"/>
        </w:r>
        <w:r>
          <w:t>46</w:t>
        </w:r>
        <w:r>
          <w:fldChar w:fldCharType="end"/>
        </w:r>
      </w:hyperlink>
    </w:p>
    <w:p>
      <w:pPr>
        <w:pStyle w:val="TOC2"/>
        <w:tabs>
          <w:tab w:val="right" w:leader="dot" w:pos="8306"/>
        </w:tabs>
      </w:pPr>
      <w:hyperlink w:anchor="_Toc20342" w:history="1">
        <w:r>
          <w:rPr>
            <w:rFonts w:ascii="仿宋" w:eastAsia="仿宋" w:hAnsi="仿宋" w:cs="仿宋" w:hint="eastAsia"/>
            <w:lang w:eastAsia="zh-CN"/>
          </w:rPr>
          <w:t>(五)、员工培训</w:t>
        </w:r>
        <w:r>
          <w:tab/>
        </w:r>
        <w:r>
          <w:fldChar w:fldCharType="begin"/>
        </w:r>
        <w:r>
          <w:instrText xml:space="preserve"> PAGEREF _Toc20342 \h </w:instrText>
        </w:r>
        <w:r>
          <w:fldChar w:fldCharType="separate"/>
        </w:r>
        <w:r>
          <w:t>48</w:t>
        </w:r>
        <w:r>
          <w:fldChar w:fldCharType="end"/>
        </w:r>
      </w:hyperlink>
    </w:p>
    <w:p>
      <w:pPr>
        <w:pStyle w:val="TOC2"/>
        <w:tabs>
          <w:tab w:val="right" w:leader="dot" w:pos="8306"/>
        </w:tabs>
      </w:pPr>
      <w:hyperlink w:anchor="_Toc9450" w:history="1">
        <w:r>
          <w:rPr>
            <w:rFonts w:ascii="仿宋" w:eastAsia="仿宋" w:hAnsi="仿宋" w:cs="仿宋" w:hint="eastAsia"/>
            <w:lang w:eastAsia="zh-CN"/>
          </w:rPr>
          <w:t>(六)、项目实施保障</w:t>
        </w:r>
        <w:r>
          <w:tab/>
        </w:r>
        <w:r>
          <w:fldChar w:fldCharType="begin"/>
        </w:r>
        <w:r>
          <w:instrText xml:space="preserve"> PAGEREF _Toc9450 \h </w:instrText>
        </w:r>
        <w:r>
          <w:fldChar w:fldCharType="separate"/>
        </w:r>
        <w:r>
          <w:t>49</w:t>
        </w:r>
        <w:r>
          <w:fldChar w:fldCharType="end"/>
        </w:r>
      </w:hyperlink>
    </w:p>
    <w:p>
      <w:pPr>
        <w:pStyle w:val="TOC2"/>
        <w:tabs>
          <w:tab w:val="right" w:leader="dot" w:pos="8306"/>
        </w:tabs>
      </w:pPr>
      <w:hyperlink w:anchor="_Toc6416" w:history="1">
        <w:r>
          <w:rPr>
            <w:rFonts w:ascii="仿宋" w:eastAsia="仿宋" w:hAnsi="仿宋" w:cs="仿宋" w:hint="eastAsia"/>
            <w:lang w:eastAsia="zh-CN"/>
          </w:rPr>
          <w:t>(七)、安全规范管理</w:t>
        </w:r>
        <w:r>
          <w:tab/>
        </w:r>
        <w:r>
          <w:fldChar w:fldCharType="begin"/>
        </w:r>
        <w:r>
          <w:instrText xml:space="preserve"> PAGEREF _Toc6416 \h </w:instrText>
        </w:r>
        <w:r>
          <w:fldChar w:fldCharType="separate"/>
        </w:r>
        <w:r>
          <w:t>50</w:t>
        </w:r>
        <w:r>
          <w:fldChar w:fldCharType="end"/>
        </w:r>
      </w:hyperlink>
    </w:p>
    <w:p>
      <w:pPr>
        <w:pStyle w:val="TOC1"/>
        <w:tabs>
          <w:tab w:val="right" w:leader="dot" w:pos="8306"/>
        </w:tabs>
      </w:pPr>
      <w:hyperlink w:anchor="_Toc32394" w:history="1">
        <w:r>
          <w:rPr>
            <w:rFonts w:ascii="仿宋" w:eastAsia="仿宋" w:hAnsi="仿宋" w:cs="仿宋" w:hint="eastAsia"/>
            <w:lang w:eastAsia="zh-CN"/>
          </w:rPr>
          <w:t>十二、土地利用与规划方案</w:t>
        </w:r>
        <w:r>
          <w:tab/>
        </w:r>
        <w:r>
          <w:fldChar w:fldCharType="begin"/>
        </w:r>
        <w:r>
          <w:instrText xml:space="preserve"> PAGEREF _Toc32394 \h </w:instrText>
        </w:r>
        <w:r>
          <w:fldChar w:fldCharType="separate"/>
        </w:r>
        <w:r>
          <w:t>51</w:t>
        </w:r>
        <w:r>
          <w:fldChar w:fldCharType="end"/>
        </w:r>
      </w:hyperlink>
    </w:p>
    <w:p>
      <w:pPr>
        <w:pStyle w:val="TOC2"/>
        <w:tabs>
          <w:tab w:val="right" w:leader="dot" w:pos="8306"/>
        </w:tabs>
      </w:pPr>
      <w:hyperlink w:anchor="_Toc27143" w:history="1">
        <w:r>
          <w:rPr>
            <w:rFonts w:ascii="仿宋" w:eastAsia="仿宋" w:hAnsi="仿宋" w:cs="仿宋" w:hint="eastAsia"/>
            <w:lang w:eastAsia="zh-CN"/>
          </w:rPr>
          <w:t>(一)、项目用地情况分析</w:t>
        </w:r>
        <w:r>
          <w:tab/>
        </w:r>
        <w:r>
          <w:fldChar w:fldCharType="begin"/>
        </w:r>
        <w:r>
          <w:instrText xml:space="preserve"> PAGEREF _Toc27143 \h </w:instrText>
        </w:r>
        <w:r>
          <w:fldChar w:fldCharType="separate"/>
        </w:r>
        <w:r>
          <w:t>51</w:t>
        </w:r>
        <w:r>
          <w:fldChar w:fldCharType="end"/>
        </w:r>
      </w:hyperlink>
    </w:p>
    <w:p>
      <w:pPr>
        <w:pStyle w:val="TOC2"/>
        <w:tabs>
          <w:tab w:val="right" w:leader="dot" w:pos="8306"/>
        </w:tabs>
      </w:pPr>
      <w:hyperlink w:anchor="_Toc28354" w:history="1">
        <w:r>
          <w:rPr>
            <w:rFonts w:ascii="仿宋" w:eastAsia="仿宋" w:hAnsi="仿宋" w:cs="仿宋" w:hint="eastAsia"/>
            <w:lang w:eastAsia="zh-CN"/>
          </w:rPr>
          <w:t>(二)、土地利用规划方案</w:t>
        </w:r>
        <w:r>
          <w:tab/>
        </w:r>
        <w:r>
          <w:fldChar w:fldCharType="begin"/>
        </w:r>
        <w:r>
          <w:instrText xml:space="preserve"> PAGEREF _Toc28354 \h </w:instrText>
        </w:r>
        <w:r>
          <w:fldChar w:fldCharType="separate"/>
        </w:r>
        <w:r>
          <w:t>52</w:t>
        </w:r>
        <w:r>
          <w:fldChar w:fldCharType="end"/>
        </w:r>
      </w:hyperlink>
    </w:p>
    <w:p>
      <w:pPr>
        <w:pStyle w:val="TOC1"/>
        <w:tabs>
          <w:tab w:val="right" w:leader="dot" w:pos="8306"/>
        </w:tabs>
      </w:pPr>
      <w:hyperlink w:anchor="_Toc31276" w:history="1">
        <w:r>
          <w:rPr>
            <w:rFonts w:ascii="仿宋" w:eastAsia="仿宋" w:hAnsi="仿宋" w:cs="仿宋" w:hint="eastAsia"/>
            <w:lang w:eastAsia="zh-CN"/>
          </w:rPr>
          <w:t>十三、成果转化与推广应用</w:t>
        </w:r>
        <w:r>
          <w:tab/>
        </w:r>
        <w:r>
          <w:fldChar w:fldCharType="begin"/>
        </w:r>
        <w:r>
          <w:instrText xml:space="preserve"> PAGEREF _Toc31276 \h </w:instrText>
        </w:r>
        <w:r>
          <w:fldChar w:fldCharType="separate"/>
        </w:r>
        <w:r>
          <w:t>53</w:t>
        </w:r>
        <w:r>
          <w:fldChar w:fldCharType="end"/>
        </w:r>
      </w:hyperlink>
    </w:p>
    <w:p>
      <w:pPr>
        <w:pStyle w:val="TOC2"/>
        <w:tabs>
          <w:tab w:val="right" w:leader="dot" w:pos="8306"/>
        </w:tabs>
      </w:pPr>
      <w:hyperlink w:anchor="_Toc32144" w:history="1">
        <w:r>
          <w:rPr>
            <w:rFonts w:ascii="仿宋" w:eastAsia="仿宋" w:hAnsi="仿宋" w:cs="仿宋" w:hint="eastAsia"/>
            <w:lang w:eastAsia="zh-CN"/>
          </w:rPr>
          <w:t>(一)、成果转化策略制定</w:t>
        </w:r>
        <w:r>
          <w:tab/>
        </w:r>
        <w:r>
          <w:fldChar w:fldCharType="begin"/>
        </w:r>
        <w:r>
          <w:instrText xml:space="preserve"> PAGEREF _Toc32144 \h </w:instrText>
        </w:r>
        <w:r>
          <w:fldChar w:fldCharType="separate"/>
        </w:r>
        <w:r>
          <w:t>53</w:t>
        </w:r>
        <w:r>
          <w:fldChar w:fldCharType="end"/>
        </w:r>
      </w:hyperlink>
    </w:p>
    <w:p>
      <w:pPr>
        <w:pStyle w:val="TOC2"/>
        <w:tabs>
          <w:tab w:val="right" w:leader="dot" w:pos="8306"/>
        </w:tabs>
      </w:pPr>
      <w:hyperlink w:anchor="_Toc27438" w:history="1">
        <w:r>
          <w:rPr>
            <w:rFonts w:ascii="仿宋" w:eastAsia="仿宋" w:hAnsi="仿宋" w:cs="仿宋" w:hint="eastAsia"/>
            <w:lang w:eastAsia="zh-CN"/>
          </w:rPr>
          <w:t>(二)、成果推广应用方案</w:t>
        </w:r>
        <w:r>
          <w:tab/>
        </w:r>
        <w:r>
          <w:fldChar w:fldCharType="begin"/>
        </w:r>
        <w:r>
          <w:instrText xml:space="preserve"> PAGEREF _Toc27438 \h </w:instrText>
        </w:r>
        <w:r>
          <w:fldChar w:fldCharType="separate"/>
        </w:r>
        <w:r>
          <w:t>54</w:t>
        </w:r>
        <w:r>
          <w:fldChar w:fldCharType="end"/>
        </w:r>
      </w:hyperlink>
    </w:p>
    <w:p>
      <w:pPr>
        <w:pStyle w:val="TOC1"/>
        <w:tabs>
          <w:tab w:val="right" w:leader="dot" w:pos="8306"/>
        </w:tabs>
      </w:pPr>
      <w:hyperlink w:anchor="_Toc16617" w:history="1">
        <w:r>
          <w:rPr>
            <w:rFonts w:ascii="仿宋" w:eastAsia="仿宋" w:hAnsi="仿宋" w:cs="仿宋" w:hint="eastAsia"/>
            <w:lang w:eastAsia="zh-CN"/>
          </w:rPr>
          <w:t>十四、法律法规与政策遵循</w:t>
        </w:r>
        <w:r>
          <w:tab/>
        </w:r>
        <w:r>
          <w:fldChar w:fldCharType="begin"/>
        </w:r>
        <w:r>
          <w:instrText xml:space="preserve"> PAGEREF _Toc16617 \h </w:instrText>
        </w:r>
        <w:r>
          <w:fldChar w:fldCharType="separate"/>
        </w:r>
        <w:r>
          <w:t>56</w:t>
        </w:r>
        <w:r>
          <w:fldChar w:fldCharType="end"/>
        </w:r>
      </w:hyperlink>
    </w:p>
    <w:p>
      <w:pPr>
        <w:pStyle w:val="TOC2"/>
        <w:tabs>
          <w:tab w:val="right" w:leader="dot" w:pos="8306"/>
        </w:tabs>
      </w:pPr>
      <w:hyperlink w:anchor="_Toc4646" w:history="1">
        <w:r>
          <w:rPr>
            <w:rFonts w:ascii="仿宋" w:eastAsia="仿宋" w:hAnsi="仿宋" w:cs="仿宋" w:hint="eastAsia"/>
            <w:lang w:eastAsia="zh-CN"/>
          </w:rPr>
          <w:t>(一)、法律法规遵守</w:t>
        </w:r>
        <w:r>
          <w:tab/>
        </w:r>
        <w:r>
          <w:fldChar w:fldCharType="begin"/>
        </w:r>
        <w:r>
          <w:instrText xml:space="preserve"> PAGEREF _Toc4646 \h </w:instrText>
        </w:r>
        <w:r>
          <w:fldChar w:fldCharType="separate"/>
        </w:r>
        <w:r>
          <w:t>56</w:t>
        </w:r>
        <w:r>
          <w:fldChar w:fldCharType="end"/>
        </w:r>
      </w:hyperlink>
    </w:p>
    <w:p>
      <w:pPr>
        <w:pStyle w:val="TOC2"/>
        <w:tabs>
          <w:tab w:val="right" w:leader="dot" w:pos="8306"/>
        </w:tabs>
      </w:pPr>
      <w:hyperlink w:anchor="_Toc23699" w:history="1">
        <w:r>
          <w:rPr>
            <w:rFonts w:ascii="仿宋" w:eastAsia="仿宋" w:hAnsi="仿宋" w:cs="仿宋" w:hint="eastAsia"/>
            <w:lang w:eastAsia="zh-CN"/>
          </w:rPr>
          <w:t>(二)、政策导向与利用</w:t>
        </w:r>
        <w:r>
          <w:tab/>
        </w:r>
        <w:r>
          <w:fldChar w:fldCharType="begin"/>
        </w:r>
        <w:r>
          <w:instrText xml:space="preserve"> PAGEREF _Toc23699 \h </w:instrText>
        </w:r>
        <w:r>
          <w:fldChar w:fldCharType="separate"/>
        </w:r>
        <w:r>
          <w:t>57</w:t>
        </w:r>
        <w:r>
          <w:fldChar w:fldCharType="end"/>
        </w:r>
      </w:hyperlink>
    </w:p>
    <w:p>
      <w:pPr>
        <w:pStyle w:val="TOC1"/>
        <w:tabs>
          <w:tab w:val="right" w:leader="dot" w:pos="8306"/>
        </w:tabs>
      </w:pPr>
      <w:hyperlink w:anchor="_Toc25231" w:history="1">
        <w:r>
          <w:rPr>
            <w:rFonts w:ascii="仿宋" w:eastAsia="仿宋" w:hAnsi="仿宋" w:cs="仿宋" w:hint="eastAsia"/>
            <w:lang w:eastAsia="zh-CN"/>
          </w:rPr>
          <w:t>十五、合作与交流机制建立</w:t>
        </w:r>
        <w:r>
          <w:tab/>
        </w:r>
        <w:r>
          <w:fldChar w:fldCharType="begin"/>
        </w:r>
        <w:r>
          <w:instrText xml:space="preserve"> PAGEREF _Toc25231 \h </w:instrText>
        </w:r>
        <w:r>
          <w:fldChar w:fldCharType="separate"/>
        </w:r>
        <w:r>
          <w:t>58</w:t>
        </w:r>
        <w:r>
          <w:fldChar w:fldCharType="end"/>
        </w:r>
      </w:hyperlink>
    </w:p>
    <w:p>
      <w:pPr>
        <w:pStyle w:val="TOC2"/>
        <w:tabs>
          <w:tab w:val="right" w:leader="dot" w:pos="8306"/>
        </w:tabs>
      </w:pPr>
      <w:hyperlink w:anchor="_Toc448" w:history="1">
        <w:r>
          <w:rPr>
            <w:rFonts w:ascii="仿宋" w:eastAsia="仿宋" w:hAnsi="仿宋" w:cs="仿宋" w:hint="eastAsia"/>
            <w:lang w:eastAsia="zh-CN"/>
          </w:rPr>
          <w:t>(一)、合作伙伴选择与合作方式</w:t>
        </w:r>
        <w:r>
          <w:tab/>
        </w:r>
        <w:r>
          <w:fldChar w:fldCharType="begin"/>
        </w:r>
        <w:r>
          <w:instrText xml:space="preserve"> PAGEREF _Toc448 \h </w:instrText>
        </w:r>
        <w:r>
          <w:fldChar w:fldCharType="separate"/>
        </w:r>
        <w:r>
          <w:t>58</w:t>
        </w:r>
        <w:r>
          <w:fldChar w:fldCharType="end"/>
        </w:r>
      </w:hyperlink>
    </w:p>
    <w:p>
      <w:pPr>
        <w:pStyle w:val="TOC2"/>
        <w:tabs>
          <w:tab w:val="right" w:leader="dot" w:pos="8306"/>
        </w:tabs>
      </w:pPr>
      <w:hyperlink w:anchor="_Toc11756" w:history="1">
        <w:r>
          <w:rPr>
            <w:rFonts w:ascii="仿宋" w:eastAsia="仿宋" w:hAnsi="仿宋" w:cs="仿宋" w:hint="eastAsia"/>
            <w:lang w:eastAsia="zh-CN"/>
          </w:rPr>
          <w:t>(二)、交流与合作平台搭建</w:t>
        </w:r>
        <w:r>
          <w:tab/>
        </w:r>
        <w:r>
          <w:fldChar w:fldCharType="begin"/>
        </w:r>
        <w:r>
          <w:instrText xml:space="preserve"> PAGEREF _Toc11756 \h </w:instrText>
        </w:r>
        <w:r>
          <w:fldChar w:fldCharType="separate"/>
        </w:r>
        <w:r>
          <w:t>59</w:t>
        </w:r>
        <w:r>
          <w:fldChar w:fldCharType="end"/>
        </w:r>
      </w:hyperlink>
    </w:p>
    <w:p>
      <w:pPr>
        <w:pStyle w:val="TOC1"/>
        <w:tabs>
          <w:tab w:val="right" w:leader="dot" w:pos="8306"/>
        </w:tabs>
      </w:pPr>
      <w:hyperlink w:anchor="_Toc29852" w:history="1">
        <w:r>
          <w:rPr>
            <w:rFonts w:ascii="仿宋" w:eastAsia="仿宋" w:hAnsi="仿宋" w:cs="仿宋" w:hint="eastAsia"/>
            <w:lang w:eastAsia="zh-CN"/>
          </w:rPr>
          <w:t>十六、企业合规与伦理</w:t>
        </w:r>
        <w:r>
          <w:tab/>
        </w:r>
        <w:r>
          <w:fldChar w:fldCharType="begin"/>
        </w:r>
        <w:r>
          <w:instrText xml:space="preserve"> PAGEREF _Toc29852 \h </w:instrText>
        </w:r>
        <w:r>
          <w:fldChar w:fldCharType="separate"/>
        </w:r>
        <w:r>
          <w:t>61</w:t>
        </w:r>
        <w:r>
          <w:fldChar w:fldCharType="end"/>
        </w:r>
      </w:hyperlink>
    </w:p>
    <w:p>
      <w:pPr>
        <w:pStyle w:val="TOC2"/>
        <w:tabs>
          <w:tab w:val="right" w:leader="dot" w:pos="8306"/>
        </w:tabs>
      </w:pPr>
      <w:hyperlink w:anchor="_Toc17831" w:history="1">
        <w:r>
          <w:rPr>
            <w:rFonts w:ascii="仿宋" w:eastAsia="仿宋" w:hAnsi="仿宋" w:cs="仿宋" w:hint="eastAsia"/>
            <w:lang w:eastAsia="zh-CN"/>
          </w:rPr>
          <w:t>(一)、合规政策与程序</w:t>
        </w:r>
        <w:r>
          <w:tab/>
        </w:r>
        <w:r>
          <w:fldChar w:fldCharType="begin"/>
        </w:r>
        <w:r>
          <w:instrText xml:space="preserve"> PAGEREF _Toc17831 \h </w:instrText>
        </w:r>
        <w:r>
          <w:fldChar w:fldCharType="separate"/>
        </w:r>
        <w:r>
          <w:t>61</w:t>
        </w:r>
        <w:r>
          <w:fldChar w:fldCharType="end"/>
        </w:r>
      </w:hyperlink>
    </w:p>
    <w:p>
      <w:pPr>
        <w:pStyle w:val="TOC2"/>
        <w:tabs>
          <w:tab w:val="right" w:leader="dot" w:pos="8306"/>
        </w:tabs>
      </w:pPr>
      <w:hyperlink w:anchor="_Toc3878" w:history="1">
        <w:r>
          <w:rPr>
            <w:rFonts w:ascii="仿宋" w:eastAsia="仿宋" w:hAnsi="仿宋" w:cs="仿宋" w:hint="eastAsia"/>
            <w:lang w:eastAsia="zh-CN"/>
          </w:rPr>
          <w:t>(二)、伦理规范与培训</w:t>
        </w:r>
        <w:r>
          <w:tab/>
        </w:r>
        <w:r>
          <w:fldChar w:fldCharType="begin"/>
        </w:r>
        <w:r>
          <w:instrText xml:space="preserve"> PAGEREF _Toc3878 \h </w:instrText>
        </w:r>
        <w:r>
          <w:fldChar w:fldCharType="separate"/>
        </w:r>
        <w:r>
          <w:t>62</w:t>
        </w:r>
        <w:r>
          <w:fldChar w:fldCharType="end"/>
        </w:r>
      </w:hyperlink>
    </w:p>
    <w:p>
      <w:pPr>
        <w:pStyle w:val="TOC2"/>
        <w:tabs>
          <w:tab w:val="right" w:leader="dot" w:pos="8306"/>
        </w:tabs>
      </w:pPr>
      <w:hyperlink w:anchor="_Toc14580" w:history="1">
        <w:r>
          <w:rPr>
            <w:rFonts w:ascii="仿宋" w:eastAsia="仿宋" w:hAnsi="仿宋" w:cs="仿宋" w:hint="eastAsia"/>
            <w:lang w:eastAsia="zh-CN"/>
          </w:rPr>
          <w:t>(三)、合规风险评估</w:t>
        </w:r>
        <w:r>
          <w:tab/>
        </w:r>
        <w:r>
          <w:fldChar w:fldCharType="begin"/>
        </w:r>
        <w:r>
          <w:instrText xml:space="preserve"> PAGEREF _Toc14580 \h </w:instrText>
        </w:r>
        <w:r>
          <w:fldChar w:fldCharType="separate"/>
        </w:r>
        <w:r>
          <w:t>63</w:t>
        </w:r>
        <w:r>
          <w:fldChar w:fldCharType="end"/>
        </w:r>
      </w:hyperlink>
    </w:p>
    <w:p>
      <w:pPr>
        <w:pStyle w:val="TOC2"/>
        <w:tabs>
          <w:tab w:val="right" w:leader="dot" w:pos="8306"/>
        </w:tabs>
      </w:pPr>
      <w:hyperlink w:anchor="_Toc13335" w:history="1">
        <w:r>
          <w:rPr>
            <w:rFonts w:ascii="仿宋" w:eastAsia="仿宋" w:hAnsi="仿宋" w:cs="仿宋" w:hint="eastAsia"/>
            <w:lang w:eastAsia="zh-CN"/>
          </w:rPr>
          <w:t>(四)、合规监督与执行</w:t>
        </w:r>
        <w:r>
          <w:tab/>
        </w:r>
        <w:r>
          <w:fldChar w:fldCharType="begin"/>
        </w:r>
        <w:r>
          <w:instrText xml:space="preserve"> PAGEREF _Toc13335 \h </w:instrText>
        </w:r>
        <w:r>
          <w:fldChar w:fldCharType="separate"/>
        </w:r>
        <w:r>
          <w:t>64</w:t>
        </w:r>
        <w:r>
          <w:fldChar w:fldCharType="end"/>
        </w:r>
      </w:hyperlink>
    </w:p>
    <w:p>
      <w:pPr>
        <w:pStyle w:val="TOC1"/>
        <w:tabs>
          <w:tab w:val="right" w:leader="dot" w:pos="8306"/>
        </w:tabs>
      </w:pPr>
      <w:hyperlink w:anchor="_Toc30394" w:history="1">
        <w:r>
          <w:rPr>
            <w:rFonts w:ascii="仿宋" w:eastAsia="仿宋" w:hAnsi="仿宋" w:cs="仿宋" w:hint="eastAsia"/>
            <w:lang w:eastAsia="zh-CN"/>
          </w:rPr>
          <w:t>十七、知识产权管理与保护</w:t>
        </w:r>
        <w:r>
          <w:tab/>
        </w:r>
        <w:r>
          <w:fldChar w:fldCharType="begin"/>
        </w:r>
        <w:r>
          <w:instrText xml:space="preserve"> PAGEREF _Toc30394 \h </w:instrText>
        </w:r>
        <w:r>
          <w:fldChar w:fldCharType="separate"/>
        </w:r>
        <w:r>
          <w:t>65</w:t>
        </w:r>
        <w:r>
          <w:fldChar w:fldCharType="end"/>
        </w:r>
      </w:hyperlink>
    </w:p>
    <w:p>
      <w:pPr>
        <w:pStyle w:val="TOC2"/>
        <w:tabs>
          <w:tab w:val="right" w:leader="dot" w:pos="8306"/>
        </w:tabs>
      </w:pPr>
      <w:hyperlink w:anchor="_Toc31130" w:history="1">
        <w:r>
          <w:rPr>
            <w:rFonts w:ascii="仿宋" w:eastAsia="仿宋" w:hAnsi="仿宋" w:cs="仿宋" w:hint="eastAsia"/>
            <w:lang w:eastAsia="zh-CN"/>
          </w:rPr>
          <w:t>(一)、知识产权管理体系建设</w:t>
        </w:r>
        <w:r>
          <w:tab/>
        </w:r>
        <w:r>
          <w:fldChar w:fldCharType="begin"/>
        </w:r>
        <w:r>
          <w:instrText xml:space="preserve"> PAGEREF _Toc31130 \h </w:instrText>
        </w:r>
        <w:r>
          <w:fldChar w:fldCharType="separate"/>
        </w:r>
        <w:r>
          <w:t>65</w:t>
        </w:r>
        <w:r>
          <w:fldChar w:fldCharType="end"/>
        </w:r>
      </w:hyperlink>
    </w:p>
    <w:p>
      <w:pPr>
        <w:pStyle w:val="TOC2"/>
        <w:tabs>
          <w:tab w:val="right" w:leader="dot" w:pos="8306"/>
        </w:tabs>
      </w:pPr>
      <w:hyperlink w:anchor="_Toc7120" w:history="1">
        <w:r>
          <w:rPr>
            <w:rFonts w:ascii="仿宋" w:eastAsia="仿宋" w:hAnsi="仿宋" w:cs="仿宋" w:hint="eastAsia"/>
            <w:lang w:eastAsia="zh-CN"/>
          </w:rPr>
          <w:t>(二)、知识产权保护措施</w:t>
        </w:r>
        <w:r>
          <w:tab/>
        </w:r>
        <w:r>
          <w:fldChar w:fldCharType="begin"/>
        </w:r>
        <w:r>
          <w:instrText xml:space="preserve"> PAGEREF _Toc7120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6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828"/>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6443"/>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6134"/>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6513"/>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9513"/>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7446"/>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一、光伏封装材料项目的技术资源开发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二、光伏封装材料项目的人力资源管理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光伏封装材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三、光伏封装材料项目的资金资源筹措与优化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光伏封装材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2719"/>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光伏封装材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光伏封装材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光伏封装材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8151"/>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光伏封装材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光伏封装材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光伏封装材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4812"/>
      <w:r>
        <w:rPr>
          <w:rFonts w:ascii="仿宋" w:eastAsia="仿宋" w:hAnsi="仿宋" w:cs="仿宋" w:hint="eastAsia"/>
          <w:sz w:val="28"/>
          <w:lang w:eastAsia="zh-CN"/>
        </w:rPr>
        <w:t>三、光伏封装材料项目概论</w:t>
      </w:r>
      <w:bookmarkEnd w:id="10"/>
    </w:p>
    <w:p>
      <w:pPr>
        <w:pStyle w:val="Heading2"/>
        <w:rPr>
          <w:rFonts w:ascii="仿宋" w:eastAsia="仿宋" w:hAnsi="仿宋" w:cs="仿宋" w:hint="eastAsia"/>
          <w:lang w:eastAsia="zh-CN"/>
        </w:rPr>
      </w:pPr>
      <w:bookmarkStart w:id="11" w:name="_Toc26067"/>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光伏封装材料项目的申报单位是“XXX实业发展公司”，这是一家在其所处行业内备受尊敬的企业。公司自成立以来，通过其在光伏封装材料项目中表现出的创新精神和卓越执行力，在市场上赢得了显著的地位。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该公司的法定代表人秦XX，在光伏封装材料项目及其他多个行业领域中都有着显著的贡献。秦XX以其出色的领导才能和敏锐的商业洞察力，带领公司在光伏封装材料项目等多个领域实现了持续的成长和成功。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光伏封装材料项目的重要合作伙伴。公司专注于[行业名称]领域，以创新作为驱动力，不断推动技术进步和市场扩张。在光伏封装材料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光伏封装材料项目中展现了强劲的增长和稳定的财务表现。公司通过有效的策略，在光伏封装材料项目中扩大了其市场份额并增强了盈利能力。同时，公司积极承担社会责任，参与各类社会公益项目，增强了其在光伏封装材料项目中的品牌形象和社会影响力。</w:t>
      </w:r>
    </w:p>
    <w:p>
      <w:pPr>
        <w:pStyle w:val="Heading2"/>
        <w:ind w:firstLine="560" w:firstLineChars="200"/>
        <w:rPr>
          <w:rFonts w:ascii="仿宋" w:eastAsia="仿宋" w:hAnsi="仿宋" w:cs="仿宋" w:hint="eastAsia"/>
          <w:sz w:val="28"/>
          <w:lang w:eastAsia="zh-CN"/>
        </w:rPr>
      </w:pPr>
      <w:bookmarkStart w:id="12" w:name="_Toc7849"/>
      <w:r>
        <w:rPr>
          <w:rFonts w:ascii="仿宋" w:eastAsia="仿宋" w:hAnsi="仿宋" w:cs="仿宋" w:hint="eastAsia"/>
          <w:sz w:val="28"/>
          <w:lang w:eastAsia="zh-CN"/>
        </w:rPr>
        <w:t>(二)、项目概况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https://d.book118.com/175211334233011103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EE6B1F"/>
    <w:rsid w:val="45EE6B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521133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2024-02-03T20:13:00Z</dcterms:created>
  <dcterms:modified xsi:type="dcterms:W3CDTF">2024-02-03T20:13:30Z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83C521D710FC44729711019CB79210AF_11</vt:lpwstr>
  </property>
  <property fmtid="{D5CDD505-2E9C-101B-9397-08002B2CF9AE}" pid="3" name="KSOProductBuildVer">
    <vt:lpwstr>2052-12.1.0.16250</vt:lpwstr>
  </property>
</Properties>
</file>