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油气回收项目规划设计方案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60" w:history="1">
        <w:r>
          <w:rPr>
            <w:rFonts w:ascii="仿宋" w:eastAsia="仿宋" w:hAnsi="仿宋" w:cs="仿宋" w:hint="eastAsia"/>
            <w:lang w:eastAsia="zh-CN"/>
          </w:rPr>
          <w:t>前言</w:t>
        </w:r>
        <w:r>
          <w:tab/>
        </w:r>
        <w:r>
          <w:fldChar w:fldCharType="begin"/>
        </w:r>
        <w:r>
          <w:instrText xml:space="preserve"> PAGEREF _Toc26060 \h </w:instrText>
        </w:r>
        <w:r>
          <w:fldChar w:fldCharType="separate"/>
        </w:r>
        <w:r>
          <w:t>3</w:t>
        </w:r>
        <w:r>
          <w:fldChar w:fldCharType="end"/>
        </w:r>
      </w:hyperlink>
    </w:p>
    <w:p>
      <w:pPr>
        <w:pStyle w:val="TOC1"/>
        <w:tabs>
          <w:tab w:val="right" w:leader="dot" w:pos="8306"/>
        </w:tabs>
      </w:pPr>
      <w:hyperlink w:anchor="_Toc18668" w:history="1">
        <w:r>
          <w:rPr>
            <w:rFonts w:ascii="仿宋" w:eastAsia="仿宋" w:hAnsi="仿宋" w:cs="仿宋" w:hint="eastAsia"/>
            <w:lang w:eastAsia="zh-CN"/>
          </w:rPr>
          <w:t>一、工艺说明</w:t>
        </w:r>
        <w:r>
          <w:tab/>
        </w:r>
        <w:r>
          <w:fldChar w:fldCharType="begin"/>
        </w:r>
        <w:r>
          <w:instrText xml:space="preserve"> PAGEREF _Toc18668 \h </w:instrText>
        </w:r>
        <w:r>
          <w:fldChar w:fldCharType="separate"/>
        </w:r>
        <w:r>
          <w:t>3</w:t>
        </w:r>
        <w:r>
          <w:fldChar w:fldCharType="end"/>
        </w:r>
      </w:hyperlink>
    </w:p>
    <w:p>
      <w:pPr>
        <w:pStyle w:val="TOC2"/>
        <w:tabs>
          <w:tab w:val="right" w:leader="dot" w:pos="8306"/>
        </w:tabs>
      </w:pPr>
      <w:hyperlink w:anchor="_Toc7350" w:history="1">
        <w:r>
          <w:rPr>
            <w:rFonts w:ascii="仿宋" w:eastAsia="仿宋" w:hAnsi="仿宋" w:cs="仿宋" w:hint="eastAsia"/>
            <w:lang w:eastAsia="zh-CN"/>
          </w:rPr>
          <w:t>(一)、技术管理特点</w:t>
        </w:r>
        <w:r>
          <w:tab/>
        </w:r>
        <w:r>
          <w:fldChar w:fldCharType="begin"/>
        </w:r>
        <w:r>
          <w:instrText xml:space="preserve"> PAGEREF _Toc7350 \h </w:instrText>
        </w:r>
        <w:r>
          <w:fldChar w:fldCharType="separate"/>
        </w:r>
        <w:r>
          <w:t>3</w:t>
        </w:r>
        <w:r>
          <w:fldChar w:fldCharType="end"/>
        </w:r>
      </w:hyperlink>
    </w:p>
    <w:p>
      <w:pPr>
        <w:pStyle w:val="TOC2"/>
        <w:tabs>
          <w:tab w:val="right" w:leader="dot" w:pos="8306"/>
        </w:tabs>
      </w:pPr>
      <w:hyperlink w:anchor="_Toc30343" w:history="1">
        <w:r>
          <w:rPr>
            <w:rFonts w:ascii="仿宋" w:eastAsia="仿宋" w:hAnsi="仿宋" w:cs="仿宋" w:hint="eastAsia"/>
            <w:lang w:eastAsia="zh-CN"/>
          </w:rPr>
          <w:t>(二)、油气回收项目工艺技术设计方案</w:t>
        </w:r>
        <w:r>
          <w:tab/>
        </w:r>
        <w:r>
          <w:fldChar w:fldCharType="begin"/>
        </w:r>
        <w:r>
          <w:instrText xml:space="preserve"> PAGEREF _Toc30343 \h </w:instrText>
        </w:r>
        <w:r>
          <w:fldChar w:fldCharType="separate"/>
        </w:r>
        <w:r>
          <w:t>4</w:t>
        </w:r>
        <w:r>
          <w:fldChar w:fldCharType="end"/>
        </w:r>
      </w:hyperlink>
    </w:p>
    <w:p>
      <w:pPr>
        <w:pStyle w:val="TOC2"/>
        <w:tabs>
          <w:tab w:val="right" w:leader="dot" w:pos="8306"/>
        </w:tabs>
      </w:pPr>
      <w:hyperlink w:anchor="_Toc17275" w:history="1">
        <w:r>
          <w:rPr>
            <w:rFonts w:ascii="仿宋" w:eastAsia="仿宋" w:hAnsi="仿宋" w:cs="仿宋" w:hint="eastAsia"/>
            <w:lang w:eastAsia="zh-CN"/>
          </w:rPr>
          <w:t>(三)、设备选型方案</w:t>
        </w:r>
        <w:r>
          <w:tab/>
        </w:r>
        <w:r>
          <w:fldChar w:fldCharType="begin"/>
        </w:r>
        <w:r>
          <w:instrText xml:space="preserve"> PAGEREF _Toc17275 \h </w:instrText>
        </w:r>
        <w:r>
          <w:fldChar w:fldCharType="separate"/>
        </w:r>
        <w:r>
          <w:t>5</w:t>
        </w:r>
        <w:r>
          <w:fldChar w:fldCharType="end"/>
        </w:r>
      </w:hyperlink>
    </w:p>
    <w:p>
      <w:pPr>
        <w:pStyle w:val="TOC1"/>
        <w:tabs>
          <w:tab w:val="right" w:leader="dot" w:pos="8306"/>
        </w:tabs>
      </w:pPr>
      <w:hyperlink w:anchor="_Toc32666" w:history="1">
        <w:r>
          <w:rPr>
            <w:rFonts w:ascii="仿宋" w:eastAsia="仿宋" w:hAnsi="仿宋" w:cs="仿宋" w:hint="eastAsia"/>
            <w:lang w:eastAsia="zh-CN"/>
          </w:rPr>
          <w:t>二、产品规划分析</w:t>
        </w:r>
        <w:r>
          <w:tab/>
        </w:r>
        <w:r>
          <w:fldChar w:fldCharType="begin"/>
        </w:r>
        <w:r>
          <w:instrText xml:space="preserve"> PAGEREF _Toc32666 \h </w:instrText>
        </w:r>
        <w:r>
          <w:fldChar w:fldCharType="separate"/>
        </w:r>
        <w:r>
          <w:t>7</w:t>
        </w:r>
        <w:r>
          <w:fldChar w:fldCharType="end"/>
        </w:r>
      </w:hyperlink>
    </w:p>
    <w:p>
      <w:pPr>
        <w:pStyle w:val="TOC2"/>
        <w:tabs>
          <w:tab w:val="right" w:leader="dot" w:pos="8306"/>
        </w:tabs>
      </w:pPr>
      <w:hyperlink w:anchor="_Toc3000" w:history="1">
        <w:r>
          <w:rPr>
            <w:rFonts w:ascii="仿宋" w:eastAsia="仿宋" w:hAnsi="仿宋" w:cs="仿宋" w:hint="eastAsia"/>
            <w:lang w:eastAsia="zh-CN"/>
          </w:rPr>
          <w:t>(一)、产品规划</w:t>
        </w:r>
        <w:r>
          <w:tab/>
        </w:r>
        <w:r>
          <w:fldChar w:fldCharType="begin"/>
        </w:r>
        <w:r>
          <w:instrText xml:space="preserve"> PAGEREF _Toc3000 \h </w:instrText>
        </w:r>
        <w:r>
          <w:fldChar w:fldCharType="separate"/>
        </w:r>
        <w:r>
          <w:t>7</w:t>
        </w:r>
        <w:r>
          <w:fldChar w:fldCharType="end"/>
        </w:r>
      </w:hyperlink>
    </w:p>
    <w:p>
      <w:pPr>
        <w:pStyle w:val="TOC2"/>
        <w:tabs>
          <w:tab w:val="right" w:leader="dot" w:pos="8306"/>
        </w:tabs>
      </w:pPr>
      <w:hyperlink w:anchor="_Toc27031" w:history="1">
        <w:r>
          <w:rPr>
            <w:rFonts w:ascii="仿宋" w:eastAsia="仿宋" w:hAnsi="仿宋" w:cs="仿宋" w:hint="eastAsia"/>
            <w:lang w:eastAsia="zh-CN"/>
          </w:rPr>
          <w:t>(二)、建设规模</w:t>
        </w:r>
        <w:r>
          <w:tab/>
        </w:r>
        <w:r>
          <w:fldChar w:fldCharType="begin"/>
        </w:r>
        <w:r>
          <w:instrText xml:space="preserve"> PAGEREF _Toc27031 \h </w:instrText>
        </w:r>
        <w:r>
          <w:fldChar w:fldCharType="separate"/>
        </w:r>
        <w:r>
          <w:t>7</w:t>
        </w:r>
        <w:r>
          <w:fldChar w:fldCharType="end"/>
        </w:r>
      </w:hyperlink>
    </w:p>
    <w:p>
      <w:pPr>
        <w:pStyle w:val="TOC1"/>
        <w:tabs>
          <w:tab w:val="right" w:leader="dot" w:pos="8306"/>
        </w:tabs>
      </w:pPr>
      <w:hyperlink w:anchor="_Toc15937" w:history="1">
        <w:r>
          <w:rPr>
            <w:rFonts w:ascii="仿宋" w:eastAsia="仿宋" w:hAnsi="仿宋" w:cs="仿宋" w:hint="eastAsia"/>
            <w:lang w:eastAsia="zh-CN"/>
          </w:rPr>
          <w:t>三、油气回收项目可持续发展</w:t>
        </w:r>
        <w:r>
          <w:tab/>
        </w:r>
        <w:r>
          <w:fldChar w:fldCharType="begin"/>
        </w:r>
        <w:r>
          <w:instrText xml:space="preserve"> PAGEREF _Toc15937 \h </w:instrText>
        </w:r>
        <w:r>
          <w:fldChar w:fldCharType="separate"/>
        </w:r>
        <w:r>
          <w:t>9</w:t>
        </w:r>
        <w:r>
          <w:fldChar w:fldCharType="end"/>
        </w:r>
      </w:hyperlink>
    </w:p>
    <w:p>
      <w:pPr>
        <w:pStyle w:val="TOC2"/>
        <w:tabs>
          <w:tab w:val="right" w:leader="dot" w:pos="8306"/>
        </w:tabs>
      </w:pPr>
      <w:hyperlink w:anchor="_Toc22176" w:history="1">
        <w:r>
          <w:rPr>
            <w:rFonts w:ascii="仿宋" w:eastAsia="仿宋" w:hAnsi="仿宋" w:cs="仿宋" w:hint="eastAsia"/>
            <w:lang w:eastAsia="zh-CN"/>
          </w:rPr>
          <w:t>(一)、可持续战略与实践</w:t>
        </w:r>
        <w:r>
          <w:tab/>
        </w:r>
        <w:r>
          <w:fldChar w:fldCharType="begin"/>
        </w:r>
        <w:r>
          <w:instrText xml:space="preserve"> PAGEREF _Toc22176 \h </w:instrText>
        </w:r>
        <w:r>
          <w:fldChar w:fldCharType="separate"/>
        </w:r>
        <w:r>
          <w:t>9</w:t>
        </w:r>
        <w:r>
          <w:fldChar w:fldCharType="end"/>
        </w:r>
      </w:hyperlink>
    </w:p>
    <w:p>
      <w:pPr>
        <w:pStyle w:val="TOC2"/>
        <w:tabs>
          <w:tab w:val="right" w:leader="dot" w:pos="8306"/>
        </w:tabs>
      </w:pPr>
      <w:hyperlink w:anchor="_Toc26334" w:history="1">
        <w:r>
          <w:rPr>
            <w:rFonts w:ascii="仿宋" w:eastAsia="仿宋" w:hAnsi="仿宋" w:cs="仿宋" w:hint="eastAsia"/>
            <w:lang w:eastAsia="zh-CN"/>
          </w:rPr>
          <w:t>(二)、环保与社会责任</w:t>
        </w:r>
        <w:r>
          <w:tab/>
        </w:r>
        <w:r>
          <w:fldChar w:fldCharType="begin"/>
        </w:r>
        <w:r>
          <w:instrText xml:space="preserve"> PAGEREF _Toc26334 \h </w:instrText>
        </w:r>
        <w:r>
          <w:fldChar w:fldCharType="separate"/>
        </w:r>
        <w:r>
          <w:t>9</w:t>
        </w:r>
        <w:r>
          <w:fldChar w:fldCharType="end"/>
        </w:r>
      </w:hyperlink>
    </w:p>
    <w:p>
      <w:pPr>
        <w:pStyle w:val="TOC1"/>
        <w:tabs>
          <w:tab w:val="right" w:leader="dot" w:pos="8306"/>
        </w:tabs>
      </w:pPr>
      <w:hyperlink w:anchor="_Toc5315" w:history="1">
        <w:r>
          <w:rPr>
            <w:rFonts w:ascii="仿宋" w:eastAsia="仿宋" w:hAnsi="仿宋" w:cs="仿宋" w:hint="eastAsia"/>
            <w:lang w:eastAsia="zh-CN"/>
          </w:rPr>
          <w:t>四、油气回收项目建设单位说明</w:t>
        </w:r>
        <w:r>
          <w:tab/>
        </w:r>
        <w:r>
          <w:fldChar w:fldCharType="begin"/>
        </w:r>
        <w:r>
          <w:instrText xml:space="preserve"> PAGEREF _Toc5315 \h </w:instrText>
        </w:r>
        <w:r>
          <w:fldChar w:fldCharType="separate"/>
        </w:r>
        <w:r>
          <w:t>10</w:t>
        </w:r>
        <w:r>
          <w:fldChar w:fldCharType="end"/>
        </w:r>
      </w:hyperlink>
    </w:p>
    <w:p>
      <w:pPr>
        <w:pStyle w:val="TOC2"/>
        <w:tabs>
          <w:tab w:val="right" w:leader="dot" w:pos="8306"/>
        </w:tabs>
      </w:pPr>
      <w:hyperlink w:anchor="_Toc28456" w:history="1">
        <w:r>
          <w:rPr>
            <w:rFonts w:ascii="仿宋" w:eastAsia="仿宋" w:hAnsi="仿宋" w:cs="仿宋" w:hint="eastAsia"/>
            <w:lang w:eastAsia="zh-CN"/>
          </w:rPr>
          <w:t>(一)、油气回收项目承办单位基本情况</w:t>
        </w:r>
        <w:r>
          <w:tab/>
        </w:r>
        <w:r>
          <w:fldChar w:fldCharType="begin"/>
        </w:r>
        <w:r>
          <w:instrText xml:space="preserve"> PAGEREF _Toc28456 \h </w:instrText>
        </w:r>
        <w:r>
          <w:fldChar w:fldCharType="separate"/>
        </w:r>
        <w:r>
          <w:t>10</w:t>
        </w:r>
        <w:r>
          <w:fldChar w:fldCharType="end"/>
        </w:r>
      </w:hyperlink>
    </w:p>
    <w:p>
      <w:pPr>
        <w:pStyle w:val="TOC2"/>
        <w:tabs>
          <w:tab w:val="right" w:leader="dot" w:pos="8306"/>
        </w:tabs>
      </w:pPr>
      <w:hyperlink w:anchor="_Toc29682" w:history="1">
        <w:r>
          <w:rPr>
            <w:rFonts w:ascii="仿宋" w:eastAsia="仿宋" w:hAnsi="仿宋" w:cs="仿宋" w:hint="eastAsia"/>
            <w:lang w:eastAsia="zh-CN"/>
          </w:rPr>
          <w:t>(二)、公司经济效益分析</w:t>
        </w:r>
        <w:r>
          <w:tab/>
        </w:r>
        <w:r>
          <w:fldChar w:fldCharType="begin"/>
        </w:r>
        <w:r>
          <w:instrText xml:space="preserve"> PAGEREF _Toc29682 \h </w:instrText>
        </w:r>
        <w:r>
          <w:fldChar w:fldCharType="separate"/>
        </w:r>
        <w:r>
          <w:t>11</w:t>
        </w:r>
        <w:r>
          <w:fldChar w:fldCharType="end"/>
        </w:r>
      </w:hyperlink>
    </w:p>
    <w:p>
      <w:pPr>
        <w:pStyle w:val="TOC1"/>
        <w:tabs>
          <w:tab w:val="right" w:leader="dot" w:pos="8306"/>
        </w:tabs>
      </w:pPr>
      <w:hyperlink w:anchor="_Toc10521" w:history="1">
        <w:r>
          <w:rPr>
            <w:rFonts w:ascii="仿宋" w:eastAsia="仿宋" w:hAnsi="仿宋" w:cs="仿宋" w:hint="eastAsia"/>
            <w:lang w:eastAsia="zh-CN"/>
          </w:rPr>
          <w:t>五、油气回收项目建设背景及必要性分析</w:t>
        </w:r>
        <w:r>
          <w:tab/>
        </w:r>
        <w:r>
          <w:fldChar w:fldCharType="begin"/>
        </w:r>
        <w:r>
          <w:instrText xml:space="preserve"> PAGEREF _Toc10521 \h </w:instrText>
        </w:r>
        <w:r>
          <w:fldChar w:fldCharType="separate"/>
        </w:r>
        <w:r>
          <w:t>12</w:t>
        </w:r>
        <w:r>
          <w:fldChar w:fldCharType="end"/>
        </w:r>
      </w:hyperlink>
    </w:p>
    <w:p>
      <w:pPr>
        <w:pStyle w:val="TOC2"/>
        <w:tabs>
          <w:tab w:val="right" w:leader="dot" w:pos="8306"/>
        </w:tabs>
      </w:pPr>
      <w:hyperlink w:anchor="_Toc197" w:history="1">
        <w:r>
          <w:rPr>
            <w:rFonts w:ascii="仿宋" w:eastAsia="仿宋" w:hAnsi="仿宋" w:cs="仿宋" w:hint="eastAsia"/>
            <w:lang w:eastAsia="zh-CN"/>
          </w:rPr>
          <w:t>(一)、油气回收项目背景分析</w:t>
        </w:r>
        <w:r>
          <w:tab/>
        </w:r>
        <w:r>
          <w:fldChar w:fldCharType="begin"/>
        </w:r>
        <w:r>
          <w:instrText xml:space="preserve"> PAGEREF _Toc197 \h </w:instrText>
        </w:r>
        <w:r>
          <w:fldChar w:fldCharType="separate"/>
        </w:r>
        <w:r>
          <w:t>12</w:t>
        </w:r>
        <w:r>
          <w:fldChar w:fldCharType="end"/>
        </w:r>
      </w:hyperlink>
    </w:p>
    <w:p>
      <w:pPr>
        <w:pStyle w:val="TOC2"/>
        <w:tabs>
          <w:tab w:val="right" w:leader="dot" w:pos="8306"/>
        </w:tabs>
      </w:pPr>
      <w:hyperlink w:anchor="_Toc3913" w:history="1">
        <w:r>
          <w:rPr>
            <w:rFonts w:ascii="仿宋" w:eastAsia="仿宋" w:hAnsi="仿宋" w:cs="仿宋" w:hint="eastAsia"/>
            <w:lang w:eastAsia="zh-CN"/>
          </w:rPr>
          <w:t>(二)、油气回收项目建设必要性分析</w:t>
        </w:r>
        <w:r>
          <w:tab/>
        </w:r>
        <w:r>
          <w:fldChar w:fldCharType="begin"/>
        </w:r>
        <w:r>
          <w:instrText xml:space="preserve"> PAGEREF _Toc3913 \h </w:instrText>
        </w:r>
        <w:r>
          <w:fldChar w:fldCharType="separate"/>
        </w:r>
        <w:r>
          <w:t>13</w:t>
        </w:r>
        <w:r>
          <w:fldChar w:fldCharType="end"/>
        </w:r>
      </w:hyperlink>
    </w:p>
    <w:p>
      <w:pPr>
        <w:pStyle w:val="TOC1"/>
        <w:tabs>
          <w:tab w:val="right" w:leader="dot" w:pos="8306"/>
        </w:tabs>
      </w:pPr>
      <w:hyperlink w:anchor="_Toc29265" w:history="1">
        <w:r>
          <w:rPr>
            <w:rFonts w:ascii="仿宋" w:eastAsia="仿宋" w:hAnsi="仿宋" w:cs="仿宋" w:hint="eastAsia"/>
            <w:lang w:eastAsia="zh-CN"/>
          </w:rPr>
          <w:t>六、油气回收项目绩效评估</w:t>
        </w:r>
        <w:r>
          <w:tab/>
        </w:r>
        <w:r>
          <w:fldChar w:fldCharType="begin"/>
        </w:r>
        <w:r>
          <w:instrText xml:space="preserve"> PAGEREF _Toc29265 \h </w:instrText>
        </w:r>
        <w:r>
          <w:fldChar w:fldCharType="separate"/>
        </w:r>
        <w:r>
          <w:t>15</w:t>
        </w:r>
        <w:r>
          <w:fldChar w:fldCharType="end"/>
        </w:r>
      </w:hyperlink>
    </w:p>
    <w:p>
      <w:pPr>
        <w:pStyle w:val="TOC2"/>
        <w:tabs>
          <w:tab w:val="right" w:leader="dot" w:pos="8306"/>
        </w:tabs>
      </w:pPr>
      <w:hyperlink w:anchor="_Toc28660" w:history="1">
        <w:r>
          <w:rPr>
            <w:rFonts w:ascii="仿宋" w:eastAsia="仿宋" w:hAnsi="仿宋" w:cs="仿宋" w:hint="eastAsia"/>
            <w:lang w:eastAsia="zh-CN"/>
          </w:rPr>
          <w:t>(一)、绩效评估指标</w:t>
        </w:r>
        <w:r>
          <w:tab/>
        </w:r>
        <w:r>
          <w:fldChar w:fldCharType="begin"/>
        </w:r>
        <w:r>
          <w:instrText xml:space="preserve"> PAGEREF _Toc28660 \h </w:instrText>
        </w:r>
        <w:r>
          <w:fldChar w:fldCharType="separate"/>
        </w:r>
        <w:r>
          <w:t>15</w:t>
        </w:r>
        <w:r>
          <w:fldChar w:fldCharType="end"/>
        </w:r>
      </w:hyperlink>
    </w:p>
    <w:p>
      <w:pPr>
        <w:pStyle w:val="TOC2"/>
        <w:tabs>
          <w:tab w:val="right" w:leader="dot" w:pos="8306"/>
        </w:tabs>
      </w:pPr>
      <w:hyperlink w:anchor="_Toc19339" w:history="1">
        <w:r>
          <w:rPr>
            <w:rFonts w:ascii="仿宋" w:eastAsia="仿宋" w:hAnsi="仿宋" w:cs="仿宋" w:hint="eastAsia"/>
            <w:lang w:eastAsia="zh-CN"/>
          </w:rPr>
          <w:t>(二)、绩效评估方法</w:t>
        </w:r>
        <w:r>
          <w:tab/>
        </w:r>
        <w:r>
          <w:fldChar w:fldCharType="begin"/>
        </w:r>
        <w:r>
          <w:instrText xml:space="preserve"> PAGEREF _Toc19339 \h </w:instrText>
        </w:r>
        <w:r>
          <w:fldChar w:fldCharType="separate"/>
        </w:r>
        <w:r>
          <w:t>16</w:t>
        </w:r>
        <w:r>
          <w:fldChar w:fldCharType="end"/>
        </w:r>
      </w:hyperlink>
    </w:p>
    <w:p>
      <w:pPr>
        <w:pStyle w:val="TOC2"/>
        <w:tabs>
          <w:tab w:val="right" w:leader="dot" w:pos="8306"/>
        </w:tabs>
      </w:pPr>
      <w:hyperlink w:anchor="_Toc8500" w:history="1">
        <w:r>
          <w:rPr>
            <w:rFonts w:ascii="仿宋" w:eastAsia="仿宋" w:hAnsi="仿宋" w:cs="仿宋" w:hint="eastAsia"/>
            <w:lang w:eastAsia="zh-CN"/>
          </w:rPr>
          <w:t>(三)、绩效评估周期</w:t>
        </w:r>
        <w:r>
          <w:tab/>
        </w:r>
        <w:r>
          <w:fldChar w:fldCharType="begin"/>
        </w:r>
        <w:r>
          <w:instrText xml:space="preserve"> PAGEREF _Toc8500 \h </w:instrText>
        </w:r>
        <w:r>
          <w:fldChar w:fldCharType="separate"/>
        </w:r>
        <w:r>
          <w:t>17</w:t>
        </w:r>
        <w:r>
          <w:fldChar w:fldCharType="end"/>
        </w:r>
      </w:hyperlink>
    </w:p>
    <w:p>
      <w:pPr>
        <w:pStyle w:val="TOC1"/>
        <w:tabs>
          <w:tab w:val="right" w:leader="dot" w:pos="8306"/>
        </w:tabs>
      </w:pPr>
      <w:hyperlink w:anchor="_Toc29982" w:history="1">
        <w:r>
          <w:rPr>
            <w:rFonts w:ascii="仿宋" w:eastAsia="仿宋" w:hAnsi="仿宋" w:cs="仿宋" w:hint="eastAsia"/>
            <w:lang w:eastAsia="zh-CN"/>
          </w:rPr>
          <w:t>七、油气回收项目人力资源培养与发展</w:t>
        </w:r>
        <w:r>
          <w:tab/>
        </w:r>
        <w:r>
          <w:fldChar w:fldCharType="begin"/>
        </w:r>
        <w:r>
          <w:instrText xml:space="preserve"> PAGEREF _Toc29982 \h </w:instrText>
        </w:r>
        <w:r>
          <w:fldChar w:fldCharType="separate"/>
        </w:r>
        <w:r>
          <w:t>18</w:t>
        </w:r>
        <w:r>
          <w:fldChar w:fldCharType="end"/>
        </w:r>
      </w:hyperlink>
    </w:p>
    <w:p>
      <w:pPr>
        <w:pStyle w:val="TOC2"/>
        <w:tabs>
          <w:tab w:val="right" w:leader="dot" w:pos="8306"/>
        </w:tabs>
      </w:pPr>
      <w:hyperlink w:anchor="_Toc4124" w:history="1">
        <w:r>
          <w:rPr>
            <w:rFonts w:ascii="仿宋" w:eastAsia="仿宋" w:hAnsi="仿宋" w:cs="仿宋" w:hint="eastAsia"/>
            <w:lang w:eastAsia="zh-CN"/>
          </w:rPr>
          <w:t>(一)、人才需求与规划</w:t>
        </w:r>
        <w:r>
          <w:tab/>
        </w:r>
        <w:r>
          <w:fldChar w:fldCharType="begin"/>
        </w:r>
        <w:r>
          <w:instrText xml:space="preserve"> PAGEREF _Toc4124 \h </w:instrText>
        </w:r>
        <w:r>
          <w:fldChar w:fldCharType="separate"/>
        </w:r>
        <w:r>
          <w:t>18</w:t>
        </w:r>
        <w:r>
          <w:fldChar w:fldCharType="end"/>
        </w:r>
      </w:hyperlink>
    </w:p>
    <w:p>
      <w:pPr>
        <w:pStyle w:val="TOC2"/>
        <w:tabs>
          <w:tab w:val="right" w:leader="dot" w:pos="8306"/>
        </w:tabs>
      </w:pPr>
      <w:hyperlink w:anchor="_Toc31391" w:history="1">
        <w:r>
          <w:rPr>
            <w:rFonts w:ascii="仿宋" w:eastAsia="仿宋" w:hAnsi="仿宋" w:cs="仿宋" w:hint="eastAsia"/>
            <w:lang w:eastAsia="zh-CN"/>
          </w:rPr>
          <w:t>(二)、培训与发展计划</w:t>
        </w:r>
        <w:r>
          <w:tab/>
        </w:r>
        <w:r>
          <w:fldChar w:fldCharType="begin"/>
        </w:r>
        <w:r>
          <w:instrText xml:space="preserve"> PAGEREF _Toc31391 \h </w:instrText>
        </w:r>
        <w:r>
          <w:fldChar w:fldCharType="separate"/>
        </w:r>
        <w:r>
          <w:t>18</w:t>
        </w:r>
        <w:r>
          <w:fldChar w:fldCharType="end"/>
        </w:r>
      </w:hyperlink>
    </w:p>
    <w:p>
      <w:pPr>
        <w:pStyle w:val="TOC1"/>
        <w:tabs>
          <w:tab w:val="right" w:leader="dot" w:pos="8306"/>
        </w:tabs>
      </w:pPr>
      <w:hyperlink w:anchor="_Toc18834" w:history="1">
        <w:r>
          <w:rPr>
            <w:rFonts w:ascii="仿宋" w:eastAsia="仿宋" w:hAnsi="仿宋" w:cs="仿宋" w:hint="eastAsia"/>
            <w:lang w:eastAsia="zh-CN"/>
          </w:rPr>
          <w:t>八、生产安全保护</w:t>
        </w:r>
        <w:r>
          <w:tab/>
        </w:r>
        <w:r>
          <w:fldChar w:fldCharType="begin"/>
        </w:r>
        <w:r>
          <w:instrText xml:space="preserve"> PAGEREF _Toc18834 \h </w:instrText>
        </w:r>
        <w:r>
          <w:fldChar w:fldCharType="separate"/>
        </w:r>
        <w:r>
          <w:t>19</w:t>
        </w:r>
        <w:r>
          <w:fldChar w:fldCharType="end"/>
        </w:r>
      </w:hyperlink>
    </w:p>
    <w:p>
      <w:pPr>
        <w:pStyle w:val="TOC2"/>
        <w:tabs>
          <w:tab w:val="right" w:leader="dot" w:pos="8306"/>
        </w:tabs>
      </w:pPr>
      <w:hyperlink w:anchor="_Toc11889" w:history="1">
        <w:r>
          <w:rPr>
            <w:rFonts w:ascii="仿宋" w:eastAsia="仿宋" w:hAnsi="仿宋" w:cs="仿宋" w:hint="eastAsia"/>
            <w:lang w:eastAsia="zh-CN"/>
          </w:rPr>
          <w:t>(一)、消防安全</w:t>
        </w:r>
        <w:r>
          <w:tab/>
        </w:r>
        <w:r>
          <w:fldChar w:fldCharType="begin"/>
        </w:r>
        <w:r>
          <w:instrText xml:space="preserve"> PAGEREF _Toc11889 \h </w:instrText>
        </w:r>
        <w:r>
          <w:fldChar w:fldCharType="separate"/>
        </w:r>
        <w:r>
          <w:t>19</w:t>
        </w:r>
        <w:r>
          <w:fldChar w:fldCharType="end"/>
        </w:r>
      </w:hyperlink>
    </w:p>
    <w:p>
      <w:pPr>
        <w:pStyle w:val="TOC2"/>
        <w:tabs>
          <w:tab w:val="right" w:leader="dot" w:pos="8306"/>
        </w:tabs>
      </w:pPr>
      <w:hyperlink w:anchor="_Toc21279" w:history="1">
        <w:r>
          <w:rPr>
            <w:rFonts w:ascii="仿宋" w:eastAsia="仿宋" w:hAnsi="仿宋" w:cs="仿宋" w:hint="eastAsia"/>
            <w:lang w:eastAsia="zh-CN"/>
          </w:rPr>
          <w:t>(二)、防火防爆总图布置措施</w:t>
        </w:r>
        <w:r>
          <w:tab/>
        </w:r>
        <w:r>
          <w:fldChar w:fldCharType="begin"/>
        </w:r>
        <w:r>
          <w:instrText xml:space="preserve"> PAGEREF _Toc21279 \h </w:instrText>
        </w:r>
        <w:r>
          <w:fldChar w:fldCharType="separate"/>
        </w:r>
        <w:r>
          <w:t>20</w:t>
        </w:r>
        <w:r>
          <w:fldChar w:fldCharType="end"/>
        </w:r>
      </w:hyperlink>
    </w:p>
    <w:p>
      <w:pPr>
        <w:pStyle w:val="TOC2"/>
        <w:tabs>
          <w:tab w:val="right" w:leader="dot" w:pos="8306"/>
        </w:tabs>
      </w:pPr>
      <w:hyperlink w:anchor="_Toc20967" w:history="1">
        <w:r>
          <w:rPr>
            <w:rFonts w:ascii="仿宋" w:eastAsia="仿宋" w:hAnsi="仿宋" w:cs="仿宋" w:hint="eastAsia"/>
            <w:lang w:eastAsia="zh-CN"/>
          </w:rPr>
          <w:t>(三)、自然灾害防范措施</w:t>
        </w:r>
        <w:r>
          <w:tab/>
        </w:r>
        <w:r>
          <w:fldChar w:fldCharType="begin"/>
        </w:r>
        <w:r>
          <w:instrText xml:space="preserve"> PAGEREF _Toc20967 \h </w:instrText>
        </w:r>
        <w:r>
          <w:fldChar w:fldCharType="separate"/>
        </w:r>
        <w:r>
          <w:t>21</w:t>
        </w:r>
        <w:r>
          <w:fldChar w:fldCharType="end"/>
        </w:r>
      </w:hyperlink>
    </w:p>
    <w:p>
      <w:pPr>
        <w:pStyle w:val="TOC2"/>
        <w:tabs>
          <w:tab w:val="right" w:leader="dot" w:pos="8306"/>
        </w:tabs>
      </w:pPr>
      <w:hyperlink w:anchor="_Toc6921" w:history="1">
        <w:r>
          <w:rPr>
            <w:rFonts w:ascii="仿宋" w:eastAsia="仿宋" w:hAnsi="仿宋" w:cs="仿宋" w:hint="eastAsia"/>
            <w:lang w:eastAsia="zh-CN"/>
          </w:rPr>
          <w:t>(四)、安全色及安全标志使用要求</w:t>
        </w:r>
        <w:r>
          <w:tab/>
        </w:r>
        <w:r>
          <w:fldChar w:fldCharType="begin"/>
        </w:r>
        <w:r>
          <w:instrText xml:space="preserve"> PAGEREF _Toc6921 \h </w:instrText>
        </w:r>
        <w:r>
          <w:fldChar w:fldCharType="separate"/>
        </w:r>
        <w:r>
          <w:t>22</w:t>
        </w:r>
        <w:r>
          <w:fldChar w:fldCharType="end"/>
        </w:r>
      </w:hyperlink>
    </w:p>
    <w:p>
      <w:pPr>
        <w:pStyle w:val="TOC2"/>
        <w:tabs>
          <w:tab w:val="right" w:leader="dot" w:pos="8306"/>
        </w:tabs>
      </w:pPr>
      <w:hyperlink w:anchor="_Toc2918" w:history="1">
        <w:r>
          <w:rPr>
            <w:rFonts w:ascii="仿宋" w:eastAsia="仿宋" w:hAnsi="仿宋" w:cs="仿宋" w:hint="eastAsia"/>
            <w:lang w:eastAsia="zh-CN"/>
          </w:rPr>
          <w:t>(五)、防尘防毒措施</w:t>
        </w:r>
        <w:r>
          <w:tab/>
        </w:r>
        <w:r>
          <w:fldChar w:fldCharType="begin"/>
        </w:r>
        <w:r>
          <w:instrText xml:space="preserve"> PAGEREF _Toc2918 \h </w:instrText>
        </w:r>
        <w:r>
          <w:fldChar w:fldCharType="separate"/>
        </w:r>
        <w:r>
          <w:t>23</w:t>
        </w:r>
        <w:r>
          <w:fldChar w:fldCharType="end"/>
        </w:r>
      </w:hyperlink>
    </w:p>
    <w:p>
      <w:pPr>
        <w:pStyle w:val="TOC2"/>
        <w:tabs>
          <w:tab w:val="right" w:leader="dot" w:pos="8306"/>
        </w:tabs>
      </w:pPr>
      <w:hyperlink w:anchor="_Toc17012" w:history="1">
        <w:r>
          <w:rPr>
            <w:rFonts w:ascii="仿宋" w:eastAsia="仿宋" w:hAnsi="仿宋" w:cs="仿宋" w:hint="eastAsia"/>
            <w:lang w:eastAsia="zh-CN"/>
          </w:rPr>
          <w:t>(六)、防静电、触电防护及防雷措施</w:t>
        </w:r>
        <w:r>
          <w:tab/>
        </w:r>
        <w:r>
          <w:fldChar w:fldCharType="begin"/>
        </w:r>
        <w:r>
          <w:instrText xml:space="preserve"> PAGEREF _Toc17012 \h </w:instrText>
        </w:r>
        <w:r>
          <w:fldChar w:fldCharType="separate"/>
        </w:r>
        <w:r>
          <w:t>24</w:t>
        </w:r>
        <w:r>
          <w:fldChar w:fldCharType="end"/>
        </w:r>
      </w:hyperlink>
    </w:p>
    <w:p>
      <w:pPr>
        <w:pStyle w:val="TOC2"/>
        <w:tabs>
          <w:tab w:val="right" w:leader="dot" w:pos="8306"/>
        </w:tabs>
      </w:pPr>
      <w:hyperlink w:anchor="_Toc654" w:history="1">
        <w:r>
          <w:rPr>
            <w:rFonts w:ascii="仿宋" w:eastAsia="仿宋" w:hAnsi="仿宋" w:cs="仿宋" w:hint="eastAsia"/>
            <w:lang w:eastAsia="zh-CN"/>
          </w:rPr>
          <w:t>(七)、机械设备安全保障措施</w:t>
        </w:r>
        <w:r>
          <w:tab/>
        </w:r>
        <w:r>
          <w:fldChar w:fldCharType="begin"/>
        </w:r>
        <w:r>
          <w:instrText xml:space="preserve"> PAGEREF _Toc654 \h </w:instrText>
        </w:r>
        <w:r>
          <w:fldChar w:fldCharType="separate"/>
        </w:r>
        <w:r>
          <w:t>25</w:t>
        </w:r>
        <w:r>
          <w:fldChar w:fldCharType="end"/>
        </w:r>
      </w:hyperlink>
    </w:p>
    <w:p>
      <w:pPr>
        <w:pStyle w:val="TOC1"/>
        <w:tabs>
          <w:tab w:val="right" w:leader="dot" w:pos="8306"/>
        </w:tabs>
      </w:pPr>
      <w:hyperlink w:anchor="_Toc22880" w:history="1">
        <w:r>
          <w:rPr>
            <w:rFonts w:ascii="仿宋" w:eastAsia="仿宋" w:hAnsi="仿宋" w:cs="仿宋" w:hint="eastAsia"/>
            <w:lang w:eastAsia="zh-CN"/>
          </w:rPr>
          <w:t>九、油气回收项目财务管理</w:t>
        </w:r>
        <w:r>
          <w:tab/>
        </w:r>
        <w:r>
          <w:fldChar w:fldCharType="begin"/>
        </w:r>
        <w:r>
          <w:instrText xml:space="preserve"> PAGEREF _Toc22880 \h </w:instrText>
        </w:r>
        <w:r>
          <w:fldChar w:fldCharType="separate"/>
        </w:r>
        <w:r>
          <w:t>27</w:t>
        </w:r>
        <w:r>
          <w:fldChar w:fldCharType="end"/>
        </w:r>
      </w:hyperlink>
    </w:p>
    <w:p>
      <w:pPr>
        <w:pStyle w:val="TOC2"/>
        <w:tabs>
          <w:tab w:val="right" w:leader="dot" w:pos="8306"/>
        </w:tabs>
      </w:pPr>
      <w:hyperlink w:anchor="_Toc31415" w:history="1">
        <w:r>
          <w:rPr>
            <w:rFonts w:ascii="仿宋" w:eastAsia="仿宋" w:hAnsi="仿宋" w:cs="仿宋" w:hint="eastAsia"/>
            <w:lang w:eastAsia="zh-CN"/>
          </w:rPr>
          <w:t>(一)、资金需求大</w:t>
        </w:r>
        <w:r>
          <w:tab/>
        </w:r>
        <w:r>
          <w:fldChar w:fldCharType="begin"/>
        </w:r>
        <w:r>
          <w:instrText xml:space="preserve"> PAGEREF _Toc31415 \h </w:instrText>
        </w:r>
        <w:r>
          <w:fldChar w:fldCharType="separate"/>
        </w:r>
        <w:r>
          <w:t>27</w:t>
        </w:r>
        <w:r>
          <w:fldChar w:fldCharType="end"/>
        </w:r>
      </w:hyperlink>
    </w:p>
    <w:p>
      <w:pPr>
        <w:pStyle w:val="TOC2"/>
        <w:tabs>
          <w:tab w:val="right" w:leader="dot" w:pos="8306"/>
        </w:tabs>
      </w:pPr>
      <w:hyperlink w:anchor="_Toc9148" w:history="1">
        <w:r>
          <w:rPr>
            <w:rFonts w:ascii="仿宋" w:eastAsia="仿宋" w:hAnsi="仿宋" w:cs="仿宋" w:hint="eastAsia"/>
            <w:lang w:eastAsia="zh-CN"/>
          </w:rPr>
          <w:t>(二)、研发周期长</w:t>
        </w:r>
        <w:r>
          <w:tab/>
        </w:r>
        <w:r>
          <w:fldChar w:fldCharType="begin"/>
        </w:r>
        <w:r>
          <w:instrText xml:space="preserve"> PAGEREF _Toc9148 \h </w:instrText>
        </w:r>
        <w:r>
          <w:fldChar w:fldCharType="separate"/>
        </w:r>
        <w:r>
          <w:t>28</w:t>
        </w:r>
        <w:r>
          <w:fldChar w:fldCharType="end"/>
        </w:r>
      </w:hyperlink>
    </w:p>
    <w:p>
      <w:pPr>
        <w:pStyle w:val="TOC2"/>
        <w:tabs>
          <w:tab w:val="right" w:leader="dot" w:pos="8306"/>
        </w:tabs>
      </w:pPr>
      <w:hyperlink w:anchor="_Toc17986" w:history="1">
        <w:r>
          <w:rPr>
            <w:rFonts w:ascii="仿宋" w:eastAsia="仿宋" w:hAnsi="仿宋" w:cs="仿宋" w:hint="eastAsia"/>
            <w:lang w:eastAsia="zh-CN"/>
          </w:rPr>
          <w:t>(三)、市场风险大</w:t>
        </w:r>
        <w:r>
          <w:tab/>
        </w:r>
        <w:r>
          <w:fldChar w:fldCharType="begin"/>
        </w:r>
        <w:r>
          <w:instrText xml:space="preserve"> PAGEREF _Toc17986 \h </w:instrText>
        </w:r>
        <w:r>
          <w:fldChar w:fldCharType="separate"/>
        </w:r>
        <w:r>
          <w:t>29</w:t>
        </w:r>
        <w:r>
          <w:fldChar w:fldCharType="end"/>
        </w:r>
      </w:hyperlink>
    </w:p>
    <w:p>
      <w:pPr>
        <w:pStyle w:val="TOC2"/>
        <w:tabs>
          <w:tab w:val="right" w:leader="dot" w:pos="8306"/>
        </w:tabs>
      </w:pPr>
      <w:hyperlink w:anchor="_Toc30692" w:history="1">
        <w:r>
          <w:rPr>
            <w:rFonts w:ascii="仿宋" w:eastAsia="仿宋" w:hAnsi="仿宋" w:cs="仿宋" w:hint="eastAsia"/>
            <w:lang w:eastAsia="zh-CN"/>
          </w:rPr>
          <w:t>(四)、利润率高</w:t>
        </w:r>
        <w:r>
          <w:tab/>
        </w:r>
        <w:r>
          <w:fldChar w:fldCharType="begin"/>
        </w:r>
        <w:r>
          <w:instrText xml:space="preserve"> PAGEREF _Toc30692 \h </w:instrText>
        </w:r>
        <w:r>
          <w:fldChar w:fldCharType="separate"/>
        </w:r>
        <w:r>
          <w:t>32</w:t>
        </w:r>
        <w:r>
          <w:fldChar w:fldCharType="end"/>
        </w:r>
      </w:hyperlink>
    </w:p>
    <w:p>
      <w:pPr>
        <w:pStyle w:val="TOC1"/>
        <w:tabs>
          <w:tab w:val="right" w:leader="dot" w:pos="8306"/>
        </w:tabs>
      </w:pPr>
      <w:hyperlink w:anchor="_Toc400" w:history="1">
        <w:r>
          <w:rPr>
            <w:rFonts w:ascii="仿宋" w:eastAsia="仿宋" w:hAnsi="仿宋" w:cs="仿宋" w:hint="eastAsia"/>
            <w:lang w:eastAsia="zh-CN"/>
          </w:rPr>
          <w:t>十、油气回收项目环境影响分析</w:t>
        </w:r>
        <w:r>
          <w:tab/>
        </w:r>
        <w:r>
          <w:fldChar w:fldCharType="begin"/>
        </w:r>
        <w:r>
          <w:instrText xml:space="preserve"> PAGEREF _Toc400 \h </w:instrText>
        </w:r>
        <w:r>
          <w:fldChar w:fldCharType="separate"/>
        </w:r>
        <w:r>
          <w:t>34</w:t>
        </w:r>
        <w:r>
          <w:fldChar w:fldCharType="end"/>
        </w:r>
      </w:hyperlink>
    </w:p>
    <w:p>
      <w:pPr>
        <w:pStyle w:val="TOC2"/>
        <w:tabs>
          <w:tab w:val="right" w:leader="dot" w:pos="8306"/>
        </w:tabs>
      </w:pPr>
      <w:hyperlink w:anchor="_Toc2631" w:history="1">
        <w:r>
          <w:rPr>
            <w:rFonts w:ascii="仿宋" w:eastAsia="仿宋" w:hAnsi="仿宋" w:cs="仿宋" w:hint="eastAsia"/>
            <w:lang w:eastAsia="zh-CN"/>
          </w:rPr>
          <w:t>(一)、建设区域环境质量现状</w:t>
        </w:r>
        <w:r>
          <w:tab/>
        </w:r>
        <w:r>
          <w:fldChar w:fldCharType="begin"/>
        </w:r>
        <w:r>
          <w:instrText xml:space="preserve"> PAGEREF _Toc2631 \h </w:instrText>
        </w:r>
        <w:r>
          <w:fldChar w:fldCharType="separate"/>
        </w:r>
        <w:r>
          <w:t>34</w:t>
        </w:r>
        <w:r>
          <w:fldChar w:fldCharType="end"/>
        </w:r>
      </w:hyperlink>
    </w:p>
    <w:p>
      <w:pPr>
        <w:pStyle w:val="TOC2"/>
        <w:tabs>
          <w:tab w:val="right" w:leader="dot" w:pos="8306"/>
        </w:tabs>
      </w:pPr>
      <w:hyperlink w:anchor="_Toc15008" w:history="1">
        <w:r>
          <w:rPr>
            <w:rFonts w:ascii="仿宋" w:eastAsia="仿宋" w:hAnsi="仿宋" w:cs="仿宋" w:hint="eastAsia"/>
            <w:lang w:eastAsia="zh-CN"/>
          </w:rPr>
          <w:t>(二)、建设期环境保护</w:t>
        </w:r>
        <w:r>
          <w:tab/>
        </w:r>
        <w:r>
          <w:fldChar w:fldCharType="begin"/>
        </w:r>
        <w:r>
          <w:instrText xml:space="preserve"> PAGEREF _Toc15008 \h </w:instrText>
        </w:r>
        <w:r>
          <w:fldChar w:fldCharType="separate"/>
        </w:r>
        <w:r>
          <w:t>35</w:t>
        </w:r>
        <w:r>
          <w:fldChar w:fldCharType="end"/>
        </w:r>
      </w:hyperlink>
    </w:p>
    <w:p>
      <w:pPr>
        <w:pStyle w:val="TOC2"/>
        <w:tabs>
          <w:tab w:val="right" w:leader="dot" w:pos="8306"/>
        </w:tabs>
      </w:pPr>
      <w:hyperlink w:anchor="_Toc22282" w:history="1">
        <w:r>
          <w:rPr>
            <w:rFonts w:ascii="仿宋" w:eastAsia="仿宋" w:hAnsi="仿宋" w:cs="仿宋" w:hint="eastAsia"/>
            <w:lang w:eastAsia="zh-CN"/>
          </w:rPr>
          <w:t>(三)、运营期环境保护</w:t>
        </w:r>
        <w:r>
          <w:tab/>
        </w:r>
        <w:r>
          <w:fldChar w:fldCharType="begin"/>
        </w:r>
        <w:r>
          <w:instrText xml:space="preserve"> PAGEREF _Toc22282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66" w:history="1">
        <w:r>
          <w:rPr>
            <w:rFonts w:ascii="仿宋" w:eastAsia="仿宋" w:hAnsi="仿宋" w:cs="仿宋" w:hint="eastAsia"/>
            <w:lang w:eastAsia="zh-CN"/>
          </w:rPr>
          <w:t>(四)、油气回收项目建设对区域经济的影响</w:t>
        </w:r>
        <w:r>
          <w:tab/>
        </w:r>
        <w:r>
          <w:fldChar w:fldCharType="begin"/>
        </w:r>
        <w:r>
          <w:instrText xml:space="preserve"> PAGEREF _Toc4766 \h </w:instrText>
        </w:r>
        <w:r>
          <w:fldChar w:fldCharType="separate"/>
        </w:r>
        <w:r>
          <w:t>38</w:t>
        </w:r>
        <w:r>
          <w:fldChar w:fldCharType="end"/>
        </w:r>
      </w:hyperlink>
    </w:p>
    <w:p>
      <w:pPr>
        <w:pStyle w:val="TOC2"/>
        <w:tabs>
          <w:tab w:val="right" w:leader="dot" w:pos="8306"/>
        </w:tabs>
      </w:pPr>
      <w:hyperlink w:anchor="_Toc8666" w:history="1">
        <w:r>
          <w:rPr>
            <w:rFonts w:ascii="仿宋" w:eastAsia="仿宋" w:hAnsi="仿宋" w:cs="仿宋" w:hint="eastAsia"/>
            <w:lang w:eastAsia="zh-CN"/>
          </w:rPr>
          <w:t>(五)、废弃物处理</w:t>
        </w:r>
        <w:r>
          <w:tab/>
        </w:r>
        <w:r>
          <w:fldChar w:fldCharType="begin"/>
        </w:r>
        <w:r>
          <w:instrText xml:space="preserve"> PAGEREF _Toc8666 \h </w:instrText>
        </w:r>
        <w:r>
          <w:fldChar w:fldCharType="separate"/>
        </w:r>
        <w:r>
          <w:t>40</w:t>
        </w:r>
        <w:r>
          <w:fldChar w:fldCharType="end"/>
        </w:r>
      </w:hyperlink>
    </w:p>
    <w:p>
      <w:pPr>
        <w:pStyle w:val="TOC2"/>
        <w:tabs>
          <w:tab w:val="right" w:leader="dot" w:pos="8306"/>
        </w:tabs>
      </w:pPr>
      <w:hyperlink w:anchor="_Toc4332" w:history="1">
        <w:r>
          <w:rPr>
            <w:rFonts w:ascii="仿宋" w:eastAsia="仿宋" w:hAnsi="仿宋" w:cs="仿宋" w:hint="eastAsia"/>
            <w:lang w:eastAsia="zh-CN"/>
          </w:rPr>
          <w:t>(六)、特殊环境影响分析</w:t>
        </w:r>
        <w:r>
          <w:tab/>
        </w:r>
        <w:r>
          <w:fldChar w:fldCharType="begin"/>
        </w:r>
        <w:r>
          <w:instrText xml:space="preserve"> PAGEREF _Toc4332 \h </w:instrText>
        </w:r>
        <w:r>
          <w:fldChar w:fldCharType="separate"/>
        </w:r>
        <w:r>
          <w:t>41</w:t>
        </w:r>
        <w:r>
          <w:fldChar w:fldCharType="end"/>
        </w:r>
      </w:hyperlink>
    </w:p>
    <w:p>
      <w:pPr>
        <w:pStyle w:val="TOC2"/>
        <w:tabs>
          <w:tab w:val="right" w:leader="dot" w:pos="8306"/>
        </w:tabs>
      </w:pPr>
      <w:hyperlink w:anchor="_Toc1365" w:history="1">
        <w:r>
          <w:rPr>
            <w:rFonts w:ascii="仿宋" w:eastAsia="仿宋" w:hAnsi="仿宋" w:cs="仿宋" w:hint="eastAsia"/>
            <w:lang w:eastAsia="zh-CN"/>
          </w:rPr>
          <w:t>(七)、清洁生产</w:t>
        </w:r>
        <w:r>
          <w:tab/>
        </w:r>
        <w:r>
          <w:fldChar w:fldCharType="begin"/>
        </w:r>
        <w:r>
          <w:instrText xml:space="preserve"> PAGEREF _Toc1365 \h </w:instrText>
        </w:r>
        <w:r>
          <w:fldChar w:fldCharType="separate"/>
        </w:r>
        <w:r>
          <w:t>42</w:t>
        </w:r>
        <w:r>
          <w:fldChar w:fldCharType="end"/>
        </w:r>
      </w:hyperlink>
    </w:p>
    <w:p>
      <w:pPr>
        <w:pStyle w:val="TOC2"/>
        <w:tabs>
          <w:tab w:val="right" w:leader="dot" w:pos="8306"/>
        </w:tabs>
      </w:pPr>
      <w:hyperlink w:anchor="_Toc23402" w:history="1">
        <w:r>
          <w:rPr>
            <w:rFonts w:ascii="仿宋" w:eastAsia="仿宋" w:hAnsi="仿宋" w:cs="仿宋" w:hint="eastAsia"/>
            <w:lang w:eastAsia="zh-CN"/>
          </w:rPr>
          <w:t>(八)、环境保护综合评价</w:t>
        </w:r>
        <w:r>
          <w:tab/>
        </w:r>
        <w:r>
          <w:fldChar w:fldCharType="begin"/>
        </w:r>
        <w:r>
          <w:instrText xml:space="preserve"> PAGEREF _Toc23402 \h </w:instrText>
        </w:r>
        <w:r>
          <w:fldChar w:fldCharType="separate"/>
        </w:r>
        <w:r>
          <w:t>43</w:t>
        </w:r>
        <w:r>
          <w:fldChar w:fldCharType="end"/>
        </w:r>
      </w:hyperlink>
    </w:p>
    <w:p>
      <w:pPr>
        <w:pStyle w:val="TOC1"/>
        <w:tabs>
          <w:tab w:val="right" w:leader="dot" w:pos="8306"/>
        </w:tabs>
      </w:pPr>
      <w:hyperlink w:anchor="_Toc5807" w:history="1">
        <w:r>
          <w:rPr>
            <w:rFonts w:ascii="仿宋" w:eastAsia="仿宋" w:hAnsi="仿宋" w:cs="仿宋" w:hint="eastAsia"/>
            <w:lang w:eastAsia="zh-CN"/>
          </w:rPr>
          <w:t>十一、油气回收项目经营效益</w:t>
        </w:r>
        <w:r>
          <w:tab/>
        </w:r>
        <w:r>
          <w:fldChar w:fldCharType="begin"/>
        </w:r>
        <w:r>
          <w:instrText xml:space="preserve"> PAGEREF _Toc5807 \h </w:instrText>
        </w:r>
        <w:r>
          <w:fldChar w:fldCharType="separate"/>
        </w:r>
        <w:r>
          <w:t>44</w:t>
        </w:r>
        <w:r>
          <w:fldChar w:fldCharType="end"/>
        </w:r>
      </w:hyperlink>
    </w:p>
    <w:p>
      <w:pPr>
        <w:pStyle w:val="TOC2"/>
        <w:tabs>
          <w:tab w:val="right" w:leader="dot" w:pos="8306"/>
        </w:tabs>
      </w:pPr>
      <w:hyperlink w:anchor="_Toc26118" w:history="1">
        <w:r>
          <w:rPr>
            <w:rFonts w:ascii="仿宋" w:eastAsia="仿宋" w:hAnsi="仿宋" w:cs="仿宋" w:hint="eastAsia"/>
            <w:lang w:eastAsia="zh-CN"/>
          </w:rPr>
          <w:t>(一)、经济评价财务测算</w:t>
        </w:r>
        <w:r>
          <w:tab/>
        </w:r>
        <w:r>
          <w:fldChar w:fldCharType="begin"/>
        </w:r>
        <w:r>
          <w:instrText xml:space="preserve"> PAGEREF _Toc26118 \h </w:instrText>
        </w:r>
        <w:r>
          <w:fldChar w:fldCharType="separate"/>
        </w:r>
        <w:r>
          <w:t>44</w:t>
        </w:r>
        <w:r>
          <w:fldChar w:fldCharType="end"/>
        </w:r>
      </w:hyperlink>
    </w:p>
    <w:p>
      <w:pPr>
        <w:pStyle w:val="TOC2"/>
        <w:tabs>
          <w:tab w:val="right" w:leader="dot" w:pos="8306"/>
        </w:tabs>
      </w:pPr>
      <w:hyperlink w:anchor="_Toc1914" w:history="1">
        <w:r>
          <w:rPr>
            <w:rFonts w:ascii="仿宋" w:eastAsia="仿宋" w:hAnsi="仿宋" w:cs="仿宋" w:hint="eastAsia"/>
            <w:lang w:eastAsia="zh-CN"/>
          </w:rPr>
          <w:t>(二)、油气回收项目盈利能力分析</w:t>
        </w:r>
        <w:r>
          <w:tab/>
        </w:r>
        <w:r>
          <w:fldChar w:fldCharType="begin"/>
        </w:r>
        <w:r>
          <w:instrText xml:space="preserve"> PAGEREF _Toc1914 \h </w:instrText>
        </w:r>
        <w:r>
          <w:fldChar w:fldCharType="separate"/>
        </w:r>
        <w:r>
          <w:t>46</w:t>
        </w:r>
        <w:r>
          <w:fldChar w:fldCharType="end"/>
        </w:r>
      </w:hyperlink>
    </w:p>
    <w:p>
      <w:pPr>
        <w:pStyle w:val="TOC1"/>
        <w:tabs>
          <w:tab w:val="right" w:leader="dot" w:pos="8306"/>
        </w:tabs>
      </w:pPr>
      <w:hyperlink w:anchor="_Toc31717" w:history="1">
        <w:r>
          <w:rPr>
            <w:rFonts w:ascii="仿宋" w:eastAsia="仿宋" w:hAnsi="仿宋" w:cs="仿宋" w:hint="eastAsia"/>
            <w:lang w:eastAsia="zh-CN"/>
          </w:rPr>
          <w:t>十二、油气回收项目创新与研发</w:t>
        </w:r>
        <w:r>
          <w:tab/>
        </w:r>
        <w:r>
          <w:fldChar w:fldCharType="begin"/>
        </w:r>
        <w:r>
          <w:instrText xml:space="preserve"> PAGEREF _Toc31717 \h </w:instrText>
        </w:r>
        <w:r>
          <w:fldChar w:fldCharType="separate"/>
        </w:r>
        <w:r>
          <w:t>46</w:t>
        </w:r>
        <w:r>
          <w:fldChar w:fldCharType="end"/>
        </w:r>
      </w:hyperlink>
    </w:p>
    <w:p>
      <w:pPr>
        <w:pStyle w:val="TOC2"/>
        <w:tabs>
          <w:tab w:val="right" w:leader="dot" w:pos="8306"/>
        </w:tabs>
      </w:pPr>
      <w:hyperlink w:anchor="_Toc16062" w:history="1">
        <w:r>
          <w:rPr>
            <w:rFonts w:ascii="仿宋" w:eastAsia="仿宋" w:hAnsi="仿宋" w:cs="仿宋" w:hint="eastAsia"/>
            <w:lang w:eastAsia="zh-CN"/>
          </w:rPr>
          <w:t>(一)、创新策略与方向</w:t>
        </w:r>
        <w:r>
          <w:tab/>
        </w:r>
        <w:r>
          <w:fldChar w:fldCharType="begin"/>
        </w:r>
        <w:r>
          <w:instrText xml:space="preserve"> PAGEREF _Toc16062 \h </w:instrText>
        </w:r>
        <w:r>
          <w:fldChar w:fldCharType="separate"/>
        </w:r>
        <w:r>
          <w:t>46</w:t>
        </w:r>
        <w:r>
          <w:fldChar w:fldCharType="end"/>
        </w:r>
      </w:hyperlink>
    </w:p>
    <w:p>
      <w:pPr>
        <w:pStyle w:val="TOC2"/>
        <w:tabs>
          <w:tab w:val="right" w:leader="dot" w:pos="8306"/>
        </w:tabs>
      </w:pPr>
      <w:hyperlink w:anchor="_Toc22169" w:history="1">
        <w:r>
          <w:rPr>
            <w:rFonts w:ascii="仿宋" w:eastAsia="仿宋" w:hAnsi="仿宋" w:cs="仿宋" w:hint="eastAsia"/>
            <w:lang w:eastAsia="zh-CN"/>
          </w:rPr>
          <w:t>(二)、研发规划与投入</w:t>
        </w:r>
        <w:r>
          <w:tab/>
        </w:r>
        <w:r>
          <w:fldChar w:fldCharType="begin"/>
        </w:r>
        <w:r>
          <w:instrText xml:space="preserve"> PAGEREF _Toc22169 \h </w:instrText>
        </w:r>
        <w:r>
          <w:fldChar w:fldCharType="separate"/>
        </w:r>
        <w:r>
          <w:t>48</w:t>
        </w:r>
        <w:r>
          <w:fldChar w:fldCharType="end"/>
        </w:r>
      </w:hyperlink>
    </w:p>
    <w:p>
      <w:pPr>
        <w:pStyle w:val="TOC1"/>
        <w:tabs>
          <w:tab w:val="right" w:leader="dot" w:pos="8306"/>
        </w:tabs>
      </w:pPr>
      <w:hyperlink w:anchor="_Toc27587" w:history="1">
        <w:r>
          <w:rPr>
            <w:rFonts w:ascii="仿宋" w:eastAsia="仿宋" w:hAnsi="仿宋" w:cs="仿宋" w:hint="eastAsia"/>
            <w:lang w:eastAsia="zh-CN"/>
          </w:rPr>
          <w:t>十三、质量管理体系</w:t>
        </w:r>
        <w:r>
          <w:tab/>
        </w:r>
        <w:r>
          <w:fldChar w:fldCharType="begin"/>
        </w:r>
        <w:r>
          <w:instrText xml:space="preserve"> PAGEREF _Toc27587 \h </w:instrText>
        </w:r>
        <w:r>
          <w:fldChar w:fldCharType="separate"/>
        </w:r>
        <w:r>
          <w:t>49</w:t>
        </w:r>
        <w:r>
          <w:fldChar w:fldCharType="end"/>
        </w:r>
      </w:hyperlink>
    </w:p>
    <w:p>
      <w:pPr>
        <w:pStyle w:val="TOC2"/>
        <w:tabs>
          <w:tab w:val="right" w:leader="dot" w:pos="8306"/>
        </w:tabs>
      </w:pPr>
      <w:hyperlink w:anchor="_Toc23619" w:history="1">
        <w:r>
          <w:rPr>
            <w:rFonts w:ascii="仿宋" w:eastAsia="仿宋" w:hAnsi="仿宋" w:cs="仿宋" w:hint="eastAsia"/>
            <w:lang w:eastAsia="zh-CN"/>
          </w:rPr>
          <w:t>(一)、质量目标与方针</w:t>
        </w:r>
        <w:r>
          <w:tab/>
        </w:r>
        <w:r>
          <w:fldChar w:fldCharType="begin"/>
        </w:r>
        <w:r>
          <w:instrText xml:space="preserve"> PAGEREF _Toc23619 \h </w:instrText>
        </w:r>
        <w:r>
          <w:fldChar w:fldCharType="separate"/>
        </w:r>
        <w:r>
          <w:t>49</w:t>
        </w:r>
        <w:r>
          <w:fldChar w:fldCharType="end"/>
        </w:r>
      </w:hyperlink>
    </w:p>
    <w:p>
      <w:pPr>
        <w:pStyle w:val="TOC2"/>
        <w:tabs>
          <w:tab w:val="right" w:leader="dot" w:pos="8306"/>
        </w:tabs>
      </w:pPr>
      <w:hyperlink w:anchor="_Toc26683" w:history="1">
        <w:r>
          <w:rPr>
            <w:rFonts w:ascii="仿宋" w:eastAsia="仿宋" w:hAnsi="仿宋" w:cs="仿宋" w:hint="eastAsia"/>
            <w:lang w:eastAsia="zh-CN"/>
          </w:rPr>
          <w:t>(二)、质量管理责任</w:t>
        </w:r>
        <w:r>
          <w:tab/>
        </w:r>
        <w:r>
          <w:fldChar w:fldCharType="begin"/>
        </w:r>
        <w:r>
          <w:instrText xml:space="preserve"> PAGEREF _Toc26683 \h </w:instrText>
        </w:r>
        <w:r>
          <w:fldChar w:fldCharType="separate"/>
        </w:r>
        <w:r>
          <w:t>50</w:t>
        </w:r>
        <w:r>
          <w:fldChar w:fldCharType="end"/>
        </w:r>
      </w:hyperlink>
    </w:p>
    <w:p>
      <w:pPr>
        <w:pStyle w:val="TOC2"/>
        <w:tabs>
          <w:tab w:val="right" w:leader="dot" w:pos="8306"/>
        </w:tabs>
      </w:pPr>
      <w:hyperlink w:anchor="_Toc9110" w:history="1">
        <w:r>
          <w:rPr>
            <w:rFonts w:ascii="仿宋" w:eastAsia="仿宋" w:hAnsi="仿宋" w:cs="仿宋" w:hint="eastAsia"/>
            <w:lang w:eastAsia="zh-CN"/>
          </w:rPr>
          <w:t>(三)、质量管理体系文件</w:t>
        </w:r>
        <w:r>
          <w:tab/>
        </w:r>
        <w:r>
          <w:fldChar w:fldCharType="begin"/>
        </w:r>
        <w:r>
          <w:instrText xml:space="preserve"> PAGEREF _Toc9110 \h </w:instrText>
        </w:r>
        <w:r>
          <w:fldChar w:fldCharType="separate"/>
        </w:r>
        <w:r>
          <w:t>52</w:t>
        </w:r>
        <w:r>
          <w:fldChar w:fldCharType="end"/>
        </w:r>
      </w:hyperlink>
    </w:p>
    <w:p>
      <w:pPr>
        <w:pStyle w:val="TOC2"/>
        <w:tabs>
          <w:tab w:val="right" w:leader="dot" w:pos="8306"/>
        </w:tabs>
      </w:pPr>
      <w:hyperlink w:anchor="_Toc11441" w:history="1">
        <w:r>
          <w:rPr>
            <w:rFonts w:ascii="仿宋" w:eastAsia="仿宋" w:hAnsi="仿宋" w:cs="仿宋" w:hint="eastAsia"/>
            <w:lang w:eastAsia="zh-CN"/>
          </w:rPr>
          <w:t>(四)、质量培训与教育</w:t>
        </w:r>
        <w:r>
          <w:tab/>
        </w:r>
        <w:r>
          <w:fldChar w:fldCharType="begin"/>
        </w:r>
        <w:r>
          <w:instrText xml:space="preserve"> PAGEREF _Toc11441 \h </w:instrText>
        </w:r>
        <w:r>
          <w:fldChar w:fldCharType="separate"/>
        </w:r>
        <w:r>
          <w:t>54</w:t>
        </w:r>
        <w:r>
          <w:fldChar w:fldCharType="end"/>
        </w:r>
      </w:hyperlink>
    </w:p>
    <w:p>
      <w:pPr>
        <w:pStyle w:val="TOC2"/>
        <w:tabs>
          <w:tab w:val="right" w:leader="dot" w:pos="8306"/>
        </w:tabs>
      </w:pPr>
      <w:hyperlink w:anchor="_Toc5389" w:history="1">
        <w:r>
          <w:rPr>
            <w:rFonts w:ascii="仿宋" w:eastAsia="仿宋" w:hAnsi="仿宋" w:cs="仿宋" w:hint="eastAsia"/>
            <w:lang w:eastAsia="zh-CN"/>
          </w:rPr>
          <w:t>(五)、质量审核与评价</w:t>
        </w:r>
        <w:r>
          <w:tab/>
        </w:r>
        <w:r>
          <w:fldChar w:fldCharType="begin"/>
        </w:r>
        <w:r>
          <w:instrText xml:space="preserve"> PAGEREF _Toc5389 \h </w:instrText>
        </w:r>
        <w:r>
          <w:fldChar w:fldCharType="separate"/>
        </w:r>
        <w:r>
          <w:t>55</w:t>
        </w:r>
        <w:r>
          <w:fldChar w:fldCharType="end"/>
        </w:r>
      </w:hyperlink>
    </w:p>
    <w:p>
      <w:pPr>
        <w:pStyle w:val="TOC2"/>
        <w:tabs>
          <w:tab w:val="right" w:leader="dot" w:pos="8306"/>
        </w:tabs>
      </w:pPr>
      <w:hyperlink w:anchor="_Toc29024" w:history="1">
        <w:r>
          <w:rPr>
            <w:rFonts w:ascii="仿宋" w:eastAsia="仿宋" w:hAnsi="仿宋" w:cs="仿宋" w:hint="eastAsia"/>
            <w:lang w:eastAsia="zh-CN"/>
          </w:rPr>
          <w:t>(六)、不符合与纠正措施</w:t>
        </w:r>
        <w:r>
          <w:tab/>
        </w:r>
        <w:r>
          <w:fldChar w:fldCharType="begin"/>
        </w:r>
        <w:r>
          <w:instrText xml:space="preserve"> PAGEREF _Toc29024 \h </w:instrText>
        </w:r>
        <w:r>
          <w:fldChar w:fldCharType="separate"/>
        </w:r>
        <w:r>
          <w:t>56</w:t>
        </w:r>
        <w:r>
          <w:fldChar w:fldCharType="end"/>
        </w:r>
      </w:hyperlink>
    </w:p>
    <w:p>
      <w:pPr>
        <w:pStyle w:val="TOC1"/>
        <w:tabs>
          <w:tab w:val="right" w:leader="dot" w:pos="8306"/>
        </w:tabs>
      </w:pPr>
      <w:hyperlink w:anchor="_Toc31457" w:history="1">
        <w:r>
          <w:rPr>
            <w:rFonts w:ascii="仿宋" w:eastAsia="仿宋" w:hAnsi="仿宋" w:cs="仿宋" w:hint="eastAsia"/>
            <w:lang w:eastAsia="zh-CN"/>
          </w:rPr>
          <w:t>十四、油气回收项目工程方案分析</w:t>
        </w:r>
        <w:r>
          <w:tab/>
        </w:r>
        <w:r>
          <w:fldChar w:fldCharType="begin"/>
        </w:r>
        <w:r>
          <w:instrText xml:space="preserve"> PAGEREF _Toc31457 \h </w:instrText>
        </w:r>
        <w:r>
          <w:fldChar w:fldCharType="separate"/>
        </w:r>
        <w:r>
          <w:t>57</w:t>
        </w:r>
        <w:r>
          <w:fldChar w:fldCharType="end"/>
        </w:r>
      </w:hyperlink>
    </w:p>
    <w:p>
      <w:pPr>
        <w:pStyle w:val="TOC2"/>
        <w:tabs>
          <w:tab w:val="right" w:leader="dot" w:pos="8306"/>
        </w:tabs>
      </w:pPr>
      <w:hyperlink w:anchor="_Toc9957" w:history="1">
        <w:r>
          <w:rPr>
            <w:rFonts w:ascii="仿宋" w:eastAsia="仿宋" w:hAnsi="仿宋" w:cs="仿宋" w:hint="eastAsia"/>
            <w:lang w:eastAsia="zh-CN"/>
          </w:rPr>
          <w:t>(一)、建筑工程设计原则</w:t>
        </w:r>
        <w:r>
          <w:tab/>
        </w:r>
        <w:r>
          <w:fldChar w:fldCharType="begin"/>
        </w:r>
        <w:r>
          <w:instrText xml:space="preserve"> PAGEREF _Toc9957 \h </w:instrText>
        </w:r>
        <w:r>
          <w:fldChar w:fldCharType="separate"/>
        </w:r>
        <w:r>
          <w:t>57</w:t>
        </w:r>
        <w:r>
          <w:fldChar w:fldCharType="end"/>
        </w:r>
      </w:hyperlink>
    </w:p>
    <w:p>
      <w:pPr>
        <w:pStyle w:val="TOC2"/>
        <w:tabs>
          <w:tab w:val="right" w:leader="dot" w:pos="8306"/>
        </w:tabs>
      </w:pPr>
      <w:hyperlink w:anchor="_Toc7538" w:history="1">
        <w:r>
          <w:rPr>
            <w:rFonts w:ascii="仿宋" w:eastAsia="仿宋" w:hAnsi="仿宋" w:cs="仿宋" w:hint="eastAsia"/>
            <w:lang w:eastAsia="zh-CN"/>
          </w:rPr>
          <w:t>(二)、土建工程建设指标</w:t>
        </w:r>
        <w:r>
          <w:tab/>
        </w:r>
        <w:r>
          <w:fldChar w:fldCharType="begin"/>
        </w:r>
        <w:r>
          <w:instrText xml:space="preserve"> PAGEREF _Toc7538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66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735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油气回收项目的技术管理特点体现在其创新导向。通过引入最先进的技术趋势和解决方案，油气回收项目致力于提升科技含量、提高质量和效率水平。这意味着我们将采用最新的工具和方法，确保油气回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油气回收项目技术管理的显著特征。通过整合不同领域的技术资源，我们实现了跨学科的协同工作。这有助于优化技术架构，提高整体效能。此外，整合性策略还促进了不同技术团队之间的紧密沟通和高效合作，确保油气回收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油气回收项目所采用的技术。通过不断优化技术方案，油气回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油气回收项目团队将在油气回收项目初期识别可能的技术风险，并采取相应的预防和应对措施。通过建立健全的风险评估机制，油气回收项目能够在实施过程中及时发现并解决潜在的技术问题，保障油气回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油气回收项目中，技术将成为油气回收项目成功的有力支持。这一深度剖析揭示了技术管理在油气回收项目实施中的关键作用，为油气回收项目的技术基础奠定了坚实的基础。</w:t>
      </w:r>
    </w:p>
    <w:p>
      <w:pPr>
        <w:pStyle w:val="Heading2"/>
        <w:ind w:firstLine="560" w:firstLineChars="200"/>
        <w:rPr>
          <w:rFonts w:ascii="仿宋" w:eastAsia="仿宋" w:hAnsi="仿宋" w:cs="仿宋" w:hint="eastAsia"/>
          <w:sz w:val="28"/>
          <w:lang w:eastAsia="zh-CN"/>
        </w:rPr>
      </w:pPr>
      <w:bookmarkStart w:id="4" w:name="_Toc30343"/>
      <w:r>
        <w:rPr>
          <w:rFonts w:ascii="仿宋" w:eastAsia="仿宋" w:hAnsi="仿宋" w:cs="仿宋" w:hint="eastAsia"/>
          <w:sz w:val="28"/>
          <w:lang w:eastAsia="zh-CN"/>
        </w:rPr>
        <w:t>(二)、油气回收项目工艺技术设计方案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油气回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油气回收项目将严格按照相关行业规范要求进行组织。通过有效控制产品质量，油气回收项目将致力于为顾客提供优质的油气回收项目产品和良好的服务。这体现了油气回收项目对于生产活动合规性和质量标准的高度重视，为油气回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油气回收项目注重生态效益和清洁生产原则。油气回收项目建设将紧密结合地方特色经济发展，与社会经济发展规划和区域环境保护规划方案相协调一致。通过与当地区域自然生态系统的结合，油气回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油气回收项目产品具有多样化的客户需求和个性化的特点。因此，油气回收项目产品规格品种多样，且单批生产数量较小。为满足这一特点，油气回收项目承办单位将建设先进的柔性制造生产线。通过广泛应用柔性制造技术，油气回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油气回收项目采用的技术具有较高的技术含量和自动化水平，处于国内先进水平。这一技术选用不仅体现了对生产效率、质量和环境友好性的高标准要求，同时为油气回收项目的可持续发展奠定了坚实的基础。</w:t>
      </w:r>
    </w:p>
    <w:p>
      <w:pPr>
        <w:pStyle w:val="Heading2"/>
        <w:ind w:firstLine="560" w:firstLineChars="200"/>
        <w:rPr>
          <w:rFonts w:ascii="仿宋" w:eastAsia="仿宋" w:hAnsi="仿宋" w:cs="仿宋" w:hint="eastAsia"/>
          <w:sz w:val="28"/>
          <w:lang w:eastAsia="zh-CN"/>
        </w:rPr>
      </w:pPr>
      <w:bookmarkStart w:id="5" w:name="_Toc1727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为确保油气回收项目的高效生产和技术实施，我们制定了一套精心设计的设备选型方案，以满足油气回收项目生产、质量和环保的要求。该方案的主要特点如下：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油气回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针对油气回收项目产品的多样性和小批量生产的特点，我们将建设柔性制造生产线。通过在设备选型中考虑柔性制造技术，可以灵活应对不同产品规格和生产需求，实现生产线的高度灵活性和适应性。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2666"/>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3000"/>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油气回收项目的主要产品是XXXX，预计年产值为XXX万元。这一产品在市场中占据着重要的地位，其广泛的应用范围使得该油气回收项目的市场前景非常广阔。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油气回收项目的xxx产品作为重要的原材料之一，将在多个领域发挥关键作用。其在建筑、交通、能源等方面的广泛应用将为整个产业链提供强大的支持，形成产业协同效应。油气回收项目的年产值XXX万XXX万XXX万万元不仅反映了其在市场上的巨大潜力，更预示着它对国民经济的积极贡献。这种关联度高、涉及面广的产业关系，使得该油气回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7031"/>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气回收项目总征地面积为XXXX平方米，相当于约XX.XX亩，其中净用地面积为XXXX平方米，红线范围内相当于约XX.XX亩。这一用地规模充分考虑了油气回收项目的建设需求，保障了油气回收项目在合适的空间内得以充分发展。油气回收项目规划的总建筑面积为XXXX平方米，其中主体工程建设占XXXX平方米，计容建筑面积达XXXX平方米。预计建筑工程的投资将达到XXXX万元，为油气回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回收项目计划购置的设备共计XXXX台（套），设备购置费用为XXXX万元。这一设备购置计划充分考虑到油气回收项目的生产需求和技术要求，确保了油气回收项目在生产运营中具备先进的技术装备和高效的生产能力。设备的合理配置将为油气回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油气回收项目计划总投资为XXXX万元，预计年实现营业收入为XXXX万元。这一产能规模的设定旨在确保油气回收项目能够在投资与回报之间取得平衡，实现长期可持续的发展。油气回收项目的总投资充分考虑到各个方面的需求，包括用地建设、设备购置等多个环节，以确保油气回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5937"/>
      <w:r>
        <w:rPr>
          <w:rFonts w:ascii="仿宋" w:eastAsia="仿宋" w:hAnsi="仿宋" w:cs="仿宋" w:hint="eastAsia"/>
          <w:sz w:val="28"/>
          <w:lang w:eastAsia="zh-CN"/>
        </w:rPr>
        <w:t>三、油气回收项目可持续发展</w:t>
      </w:r>
      <w:bookmarkEnd w:id="9"/>
    </w:p>
    <w:p>
      <w:pPr>
        <w:pStyle w:val="Heading2"/>
        <w:rPr>
          <w:rFonts w:ascii="仿宋" w:eastAsia="仿宋" w:hAnsi="仿宋" w:cs="仿宋" w:hint="eastAsia"/>
          <w:lang w:eastAsia="zh-CN"/>
        </w:rPr>
      </w:pPr>
      <w:bookmarkStart w:id="10" w:name="_Toc22176"/>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气回收项目中，油气回收项目团队着眼于未来，明确了可持续发展的战略方向。制定的具体可持续发展目标包括降低资源使用、采用环保技术、最大化社会效益等。这一步骤不仅有助于油气回收项目在环保和社会责任方面达到最高标准，也为未来提供了明确的指引，确保油气回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可持续实践的融入油气回收项目管理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油气回收项目管理周期。从油气回收项目规划开始，油气回收项目团队就考虑了环境和社会的因素。在执行阶段，油气回收项目团队积极推动绿色技术的应用，优化资源利用。此外，关注员工的社会责任，通过培训和沟通活动提高员工对可持续发展的认知，使他们能够在日常工作中践行可持续实践。这些举措不仅为油气回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6334"/>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扎根于油气回收项目的可持续发展理念，我们深信环保与社会责任是油气回收项目成功的关键支柱。在油气回收项目的每一步，我们都致力于通过创新和实践，履行对环境和社会的坚定责任。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回收项目团队通过引入先进的环保技术、建立高效的废物处理系统以及推动能源节约措施，积极履行环保责任。定期的环保监测和评估确保油气回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回收项目不仅致力于自身可持续发展，还注重对社会的回馈。通过支持社区油气回收项目、参与慈善事业、提供培训机会等方式，油气回收项目积极履行社会责任。与当地社区建立积极互动，关注员工的工作与生活平衡，以及员工的身心健康，是油气回收项目在社会责任层面的关键举措。这样的实践不仅增强了油气回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5315"/>
      <w:r>
        <w:rPr>
          <w:rFonts w:ascii="仿宋" w:eastAsia="仿宋" w:hAnsi="仿宋" w:cs="仿宋" w:hint="eastAsia"/>
          <w:sz w:val="28"/>
          <w:lang w:eastAsia="zh-CN"/>
        </w:rPr>
        <w:t>四、油气回收项目建设单位说明</w:t>
      </w:r>
      <w:bookmarkEnd w:id="12"/>
    </w:p>
    <w:p>
      <w:pPr>
        <w:pStyle w:val="Heading2"/>
        <w:rPr>
          <w:rFonts w:ascii="仿宋" w:eastAsia="仿宋" w:hAnsi="仿宋" w:cs="仿宋" w:hint="eastAsia"/>
          <w:lang w:eastAsia="zh-CN"/>
        </w:rPr>
      </w:pPr>
      <w:bookmarkStart w:id="13" w:name="_Toc28456"/>
      <w:r>
        <w:rPr>
          <w:rFonts w:ascii="仿宋" w:eastAsia="仿宋" w:hAnsi="仿宋" w:cs="仿宋" w:hint="eastAsia"/>
          <w:lang w:eastAsia="zh-CN"/>
        </w:rPr>
        <w:t>(一)、油气回收项目承办单位基本情况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9682"/>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油气回收项目承办单位的XXXX，我们着眼于实现可持续的经济效益。通过技术创新和解决方案的提供，公司预计在油气回收项目执行期间将获得可观的收入增长。这一收入来源主要包括油气回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同时，我们注重成本控制和效率提升，以确保油气回收项目的可持续盈利。透过精细的管理和资源优化，公司期望实现油气回收项目利润最大化。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油气回收项目实施进行全面的投资评估，包括油气回收项目启动阶段的资金投入和后续运营成本。通过对油气回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油气回收项目实施过程中具备足够的资金流动性，公司将进行详尽的现金流分析。这包括资金需求的合理预测、油气回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0521"/>
      <w:r>
        <w:rPr>
          <w:rFonts w:ascii="仿宋" w:eastAsia="仿宋" w:hAnsi="仿宋" w:cs="仿宋" w:hint="eastAsia"/>
          <w:sz w:val="28"/>
          <w:lang w:eastAsia="zh-CN"/>
        </w:rPr>
        <w:t>五、油气回收项目建设背景及必要性分析</w:t>
      </w:r>
      <w:bookmarkEnd w:id="15"/>
    </w:p>
    <w:p>
      <w:pPr>
        <w:pStyle w:val="Heading2"/>
        <w:rPr>
          <w:rFonts w:ascii="仿宋" w:eastAsia="仿宋" w:hAnsi="仿宋" w:cs="仿宋" w:hint="eastAsia"/>
          <w:lang w:eastAsia="zh-CN"/>
        </w:rPr>
      </w:pPr>
      <w:bookmarkStart w:id="16" w:name="_Toc197"/>
      <w:r>
        <w:rPr>
          <w:rFonts w:ascii="仿宋" w:eastAsia="仿宋" w:hAnsi="仿宋" w:cs="仿宋" w:hint="eastAsia"/>
          <w:lang w:eastAsia="zh-CN"/>
        </w:rPr>
        <w:t>(一)、油气回收项目背景分析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回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油气回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油气回收项目在这个潮流中的定位。同时，我们将关注行业内涌现的新兴机遇，以便油气回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油气回收项目提供了强大的发展动力。我们将聚焦于行业内最新的技术发展趋势，包括但不限于人工智能、大数据分析、物联网等领域。通过深度的技术研究，我们将确保油气回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油气回收项目发展的源泉。我们将投入更多的精力对市场需求进行深入剖析，超越表面的需求，深入挖掘潜在的市场痛点和机遇。通过对市场需求的细致了解，油气回收项目将更有针对性地设计解决方案，满足市场的多样化需求，从而更好地促进油气回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油气回收项目战略至关重要。我们将对竞争态势进行更为深入的分析，包括但不限于市场份额、产品特点、客户满意度等多个维度。通过深度的竞争分析，油气回收项目将能够更准确地把握市场脉搏，制定具有竞争力的油气回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油气回收项目的发展具有直接的影响。我们将进行更为全面的法规和政策分析，了解行业发展中的潜在法律风险和合规挑战。通过充分了解和遵守相关法规，油气回收项目将确保在法律框架内合法合规运营，为油气回收项目的稳健发展提供有力支持。</w:t>
      </w:r>
    </w:p>
    <w:p>
      <w:pPr>
        <w:pStyle w:val="Heading2"/>
        <w:ind w:firstLine="560" w:firstLineChars="200"/>
        <w:rPr>
          <w:rFonts w:ascii="仿宋" w:eastAsia="仿宋" w:hAnsi="仿宋" w:cs="仿宋" w:hint="eastAsia"/>
          <w:sz w:val="28"/>
          <w:lang w:eastAsia="zh-CN"/>
        </w:rPr>
      </w:pPr>
      <w:bookmarkStart w:id="17" w:name="_Toc3913"/>
      <w:r>
        <w:rPr>
          <w:rFonts w:ascii="仿宋" w:eastAsia="仿宋" w:hAnsi="仿宋" w:cs="仿宋" w:hint="eastAsia"/>
          <w:sz w:val="28"/>
          <w:lang w:eastAsia="zh-CN"/>
        </w:rPr>
        <w:t>(二)、油气回收项目建设必要性分析</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回收项目建设的迫切性源于对行业发展趋势的深刻洞察。我们正处于一个行业变革的时代，科技创新、数字化转型成为企业发展的关键动力。油气回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回收项目建设不仅仅是为了跟上潮流，更是为了通过技术创新推动企业的持续发展。通过引入先进的技术和解决方案，油气回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油气回收项目的建设成为必然选择，通过提高产品质量、拓展服务领域，从而在竞争中获得更多的机会。油气回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油气回收项目建设的必要性体现在对客户需求更精准的满足。通过油气回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气回收项目建设的背后是对企业持续创新的追求。只有通过不断创新，企业才能在竞争中立于不败之地。油气回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29265"/>
      <w:r>
        <w:rPr>
          <w:rFonts w:ascii="仿宋" w:eastAsia="仿宋" w:hAnsi="仿宋" w:cs="仿宋" w:hint="eastAsia"/>
          <w:sz w:val="28"/>
          <w:lang w:eastAsia="zh-CN"/>
        </w:rPr>
        <w:t>六、油气回收项目绩效评估</w:t>
      </w:r>
      <w:bookmarkEnd w:id="18"/>
    </w:p>
    <w:p>
      <w:pPr>
        <w:pStyle w:val="Heading2"/>
        <w:rPr>
          <w:rFonts w:ascii="仿宋" w:eastAsia="仿宋" w:hAnsi="仿宋" w:cs="仿宋" w:hint="eastAsia"/>
          <w:lang w:eastAsia="zh-CN"/>
        </w:rPr>
      </w:pPr>
      <w:bookmarkStart w:id="19" w:name="_Toc28660"/>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油气回收项目中，我们设计了一套全面的绩效评估指标，以确保油气回收项目的可控和成功交付。这些指标跨足油气回收项目目标、成本、进度和质量等多个维度，为我们提供了全面洞察油气回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油气回收项目目标达成率是我们关注的首要指标。我们设定了明确的目标，并通过定期监测和评估，迅速发现并应对潜在的目标偏差。这为油气回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成本绩效是另一个核心关注点。通过实际成本与预算成本的对比分析，我们深入了解成本差异的原因，及时调整资源分配，保持油气回收项目在经济效益方面的合理水平。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油气回收项目进度作为关键的绩效指标之一，得到了精心的关注。我们制定了详细的油气回收项目进度计划，并设立了进度符合度指标，确保实际进度与计划进度保持一致。这使我们能够快速发现和解决潜在的进度问题，保持油气回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油气回收项目绩效的不可或缺的一环。我们引入了一系列的质量标准和客户满意度指标，以确保油气回收项目交付的成果在质量上达到或超越预期水平。通过持续监测这些指标，我们努力提升油气回收项目整体质量水平，为油气回收项目的成功交付提供有力保障。通过这些科学且全面的绩效评估，我们能够更好地引导油气回收项目的持续改进，确保油气回收项目目标的顺利达成。</w:t>
      </w:r>
    </w:p>
    <w:p>
      <w:pPr>
        <w:pStyle w:val="Heading2"/>
        <w:ind w:firstLine="560" w:firstLineChars="200"/>
        <w:rPr>
          <w:rFonts w:ascii="仿宋" w:eastAsia="仿宋" w:hAnsi="仿宋" w:cs="仿宋" w:hint="eastAsia"/>
          <w:sz w:val="28"/>
          <w:lang w:eastAsia="zh-CN"/>
        </w:rPr>
      </w:pPr>
      <w:bookmarkStart w:id="20" w:name="_Toc19339"/>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绩效评估是油气回收项目中的关键环节，为确保油气回收项目达到预期目标，我们采用了多层次、多维度的绩效评估方法。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油气回收项目的战略目标对齐，确保每个决策和行动都与油气回收项目整体目标保持一致。团队会定期召开战略对齐会议，审视当前工作与油气回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油气回收项目进度、质量、成本和风险等方面。这些指标通过数据收集和分析，为油气回收项目管理团队提供了客观的评估依据。例如，我们通过油气回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绩效评估不仅仅停留在油气回收项目内部，还考虑了油气回收项目对外部环境的影响。我们定期进行干系人满意度调查，以了解各利益相关方对油气回收项目的期望和满意度，并及时做出调整。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https://d.book118.com/175213122314011111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油气回收项目规划设计方案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740E0D"/>
    <w:rsid w:val="03740E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5213122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2024-02-16T12:35:00Z</dcterms:created>
  <dcterms:modified xsi:type="dcterms:W3CDTF">2024-02-16T12:36:13Z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6B43F3E1095F437CAA953FB6B10FE6F4_11</vt:lpwstr>
  </property>
  <property fmtid="{D5CDD505-2E9C-101B-9397-08002B2CF9AE}" pid="3" name="KSOProductBuildVer">
    <vt:lpwstr>2052-12.1.0.16250</vt:lpwstr>
  </property>
</Properties>
</file>