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电压调节器项目规划设计蓝图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30" w:history="1">
        <w:r>
          <w:rPr>
            <w:rFonts w:ascii="仿宋" w:eastAsia="仿宋" w:hAnsi="仿宋" w:cs="仿宋" w:hint="eastAsia"/>
            <w:lang w:eastAsia="zh-CN"/>
          </w:rPr>
          <w:t>序言</w:t>
        </w:r>
        <w:r>
          <w:tab/>
        </w:r>
        <w:r>
          <w:fldChar w:fldCharType="begin"/>
        </w:r>
        <w:r>
          <w:instrText xml:space="preserve"> PAGEREF _Toc18530 \h </w:instrText>
        </w:r>
        <w:r>
          <w:fldChar w:fldCharType="separate"/>
        </w:r>
        <w:r>
          <w:t>3</w:t>
        </w:r>
        <w:r>
          <w:fldChar w:fldCharType="end"/>
        </w:r>
      </w:hyperlink>
    </w:p>
    <w:p>
      <w:pPr>
        <w:pStyle w:val="TOC1"/>
        <w:tabs>
          <w:tab w:val="right" w:leader="dot" w:pos="8306"/>
        </w:tabs>
      </w:pPr>
      <w:hyperlink w:anchor="_Toc12151" w:history="1">
        <w:r>
          <w:rPr>
            <w:rFonts w:ascii="仿宋" w:eastAsia="仿宋" w:hAnsi="仿宋" w:cs="仿宋" w:hint="eastAsia"/>
            <w:lang w:eastAsia="zh-CN"/>
          </w:rPr>
          <w:t>一、工艺说明</w:t>
        </w:r>
        <w:r>
          <w:tab/>
        </w:r>
        <w:r>
          <w:fldChar w:fldCharType="begin"/>
        </w:r>
        <w:r>
          <w:instrText xml:space="preserve"> PAGEREF _Toc12151 \h </w:instrText>
        </w:r>
        <w:r>
          <w:fldChar w:fldCharType="separate"/>
        </w:r>
        <w:r>
          <w:t>3</w:t>
        </w:r>
        <w:r>
          <w:fldChar w:fldCharType="end"/>
        </w:r>
      </w:hyperlink>
    </w:p>
    <w:p>
      <w:pPr>
        <w:pStyle w:val="TOC2"/>
        <w:tabs>
          <w:tab w:val="right" w:leader="dot" w:pos="8306"/>
        </w:tabs>
      </w:pPr>
      <w:hyperlink w:anchor="_Toc22879" w:history="1">
        <w:r>
          <w:rPr>
            <w:rFonts w:ascii="仿宋" w:eastAsia="仿宋" w:hAnsi="仿宋" w:cs="仿宋" w:hint="eastAsia"/>
            <w:lang w:eastAsia="zh-CN"/>
          </w:rPr>
          <w:t>(一)、技术管理特点</w:t>
        </w:r>
        <w:r>
          <w:tab/>
        </w:r>
        <w:r>
          <w:fldChar w:fldCharType="begin"/>
        </w:r>
        <w:r>
          <w:instrText xml:space="preserve"> PAGEREF _Toc22879 \h </w:instrText>
        </w:r>
        <w:r>
          <w:fldChar w:fldCharType="separate"/>
        </w:r>
        <w:r>
          <w:t>3</w:t>
        </w:r>
        <w:r>
          <w:fldChar w:fldCharType="end"/>
        </w:r>
      </w:hyperlink>
    </w:p>
    <w:p>
      <w:pPr>
        <w:pStyle w:val="TOC2"/>
        <w:tabs>
          <w:tab w:val="right" w:leader="dot" w:pos="8306"/>
        </w:tabs>
      </w:pPr>
      <w:hyperlink w:anchor="_Toc24095" w:history="1">
        <w:r>
          <w:rPr>
            <w:rFonts w:ascii="仿宋" w:eastAsia="仿宋" w:hAnsi="仿宋" w:cs="仿宋" w:hint="eastAsia"/>
            <w:lang w:eastAsia="zh-CN"/>
          </w:rPr>
          <w:t>(二)、电压调节器项目工艺技术设计方案</w:t>
        </w:r>
        <w:r>
          <w:tab/>
        </w:r>
        <w:r>
          <w:fldChar w:fldCharType="begin"/>
        </w:r>
        <w:r>
          <w:instrText xml:space="preserve"> PAGEREF _Toc24095 \h </w:instrText>
        </w:r>
        <w:r>
          <w:fldChar w:fldCharType="separate"/>
        </w:r>
        <w:r>
          <w:t>4</w:t>
        </w:r>
        <w:r>
          <w:fldChar w:fldCharType="end"/>
        </w:r>
      </w:hyperlink>
    </w:p>
    <w:p>
      <w:pPr>
        <w:pStyle w:val="TOC2"/>
        <w:tabs>
          <w:tab w:val="right" w:leader="dot" w:pos="8306"/>
        </w:tabs>
      </w:pPr>
      <w:hyperlink w:anchor="_Toc10401" w:history="1">
        <w:r>
          <w:rPr>
            <w:rFonts w:ascii="仿宋" w:eastAsia="仿宋" w:hAnsi="仿宋" w:cs="仿宋" w:hint="eastAsia"/>
            <w:lang w:eastAsia="zh-CN"/>
          </w:rPr>
          <w:t>(三)、设备选型方案</w:t>
        </w:r>
        <w:r>
          <w:tab/>
        </w:r>
        <w:r>
          <w:fldChar w:fldCharType="begin"/>
        </w:r>
        <w:r>
          <w:instrText xml:space="preserve"> PAGEREF _Toc10401 \h </w:instrText>
        </w:r>
        <w:r>
          <w:fldChar w:fldCharType="separate"/>
        </w:r>
        <w:r>
          <w:t>5</w:t>
        </w:r>
        <w:r>
          <w:fldChar w:fldCharType="end"/>
        </w:r>
      </w:hyperlink>
    </w:p>
    <w:p>
      <w:pPr>
        <w:pStyle w:val="TOC1"/>
        <w:tabs>
          <w:tab w:val="right" w:leader="dot" w:pos="8306"/>
        </w:tabs>
      </w:pPr>
      <w:hyperlink w:anchor="_Toc24135" w:history="1">
        <w:r>
          <w:rPr>
            <w:rFonts w:ascii="仿宋" w:eastAsia="仿宋" w:hAnsi="仿宋" w:cs="仿宋" w:hint="eastAsia"/>
            <w:lang w:eastAsia="zh-CN"/>
          </w:rPr>
          <w:t>二、电压调节器项目建设单位说明</w:t>
        </w:r>
        <w:r>
          <w:tab/>
        </w:r>
        <w:r>
          <w:fldChar w:fldCharType="begin"/>
        </w:r>
        <w:r>
          <w:instrText xml:space="preserve"> PAGEREF _Toc24135 \h </w:instrText>
        </w:r>
        <w:r>
          <w:fldChar w:fldCharType="separate"/>
        </w:r>
        <w:r>
          <w:t>7</w:t>
        </w:r>
        <w:r>
          <w:fldChar w:fldCharType="end"/>
        </w:r>
      </w:hyperlink>
    </w:p>
    <w:p>
      <w:pPr>
        <w:pStyle w:val="TOC2"/>
        <w:tabs>
          <w:tab w:val="right" w:leader="dot" w:pos="8306"/>
        </w:tabs>
      </w:pPr>
      <w:hyperlink w:anchor="_Toc24447" w:history="1">
        <w:r>
          <w:rPr>
            <w:rFonts w:ascii="仿宋" w:eastAsia="仿宋" w:hAnsi="仿宋" w:cs="仿宋" w:hint="eastAsia"/>
            <w:lang w:eastAsia="zh-CN"/>
          </w:rPr>
          <w:t>(一)、电压调节器项目承办单位基本情况</w:t>
        </w:r>
        <w:r>
          <w:tab/>
        </w:r>
        <w:r>
          <w:fldChar w:fldCharType="begin"/>
        </w:r>
        <w:r>
          <w:instrText xml:space="preserve"> PAGEREF _Toc24447 \h </w:instrText>
        </w:r>
        <w:r>
          <w:fldChar w:fldCharType="separate"/>
        </w:r>
        <w:r>
          <w:t>7</w:t>
        </w:r>
        <w:r>
          <w:fldChar w:fldCharType="end"/>
        </w:r>
      </w:hyperlink>
    </w:p>
    <w:p>
      <w:pPr>
        <w:pStyle w:val="TOC2"/>
        <w:tabs>
          <w:tab w:val="right" w:leader="dot" w:pos="8306"/>
        </w:tabs>
      </w:pPr>
      <w:hyperlink w:anchor="_Toc4171" w:history="1">
        <w:r>
          <w:rPr>
            <w:rFonts w:ascii="仿宋" w:eastAsia="仿宋" w:hAnsi="仿宋" w:cs="仿宋" w:hint="eastAsia"/>
            <w:lang w:eastAsia="zh-CN"/>
          </w:rPr>
          <w:t>(二)、公司经济效益分析</w:t>
        </w:r>
        <w:r>
          <w:tab/>
        </w:r>
        <w:r>
          <w:fldChar w:fldCharType="begin"/>
        </w:r>
        <w:r>
          <w:instrText xml:space="preserve"> PAGEREF _Toc4171 \h </w:instrText>
        </w:r>
        <w:r>
          <w:fldChar w:fldCharType="separate"/>
        </w:r>
        <w:r>
          <w:t>7</w:t>
        </w:r>
        <w:r>
          <w:fldChar w:fldCharType="end"/>
        </w:r>
      </w:hyperlink>
    </w:p>
    <w:p>
      <w:pPr>
        <w:pStyle w:val="TOC1"/>
        <w:tabs>
          <w:tab w:val="right" w:leader="dot" w:pos="8306"/>
        </w:tabs>
      </w:pPr>
      <w:hyperlink w:anchor="_Toc20418" w:history="1">
        <w:r>
          <w:rPr>
            <w:rFonts w:ascii="仿宋" w:eastAsia="仿宋" w:hAnsi="仿宋" w:cs="仿宋" w:hint="eastAsia"/>
            <w:lang w:eastAsia="zh-CN"/>
          </w:rPr>
          <w:t>三、电压调节器项目选址可行性分析</w:t>
        </w:r>
        <w:r>
          <w:tab/>
        </w:r>
        <w:r>
          <w:fldChar w:fldCharType="begin"/>
        </w:r>
        <w:r>
          <w:instrText xml:space="preserve"> PAGEREF _Toc20418 \h </w:instrText>
        </w:r>
        <w:r>
          <w:fldChar w:fldCharType="separate"/>
        </w:r>
        <w:r>
          <w:t>8</w:t>
        </w:r>
        <w:r>
          <w:fldChar w:fldCharType="end"/>
        </w:r>
      </w:hyperlink>
    </w:p>
    <w:p>
      <w:pPr>
        <w:pStyle w:val="TOC2"/>
        <w:tabs>
          <w:tab w:val="right" w:leader="dot" w:pos="8306"/>
        </w:tabs>
      </w:pPr>
      <w:hyperlink w:anchor="_Toc3647" w:history="1">
        <w:r>
          <w:rPr>
            <w:rFonts w:ascii="仿宋" w:eastAsia="仿宋" w:hAnsi="仿宋" w:cs="仿宋" w:hint="eastAsia"/>
            <w:lang w:eastAsia="zh-CN"/>
          </w:rPr>
          <w:t>(一)、电压调节器项目选址</w:t>
        </w:r>
        <w:r>
          <w:tab/>
        </w:r>
        <w:r>
          <w:fldChar w:fldCharType="begin"/>
        </w:r>
        <w:r>
          <w:instrText xml:space="preserve"> PAGEREF _Toc3647 \h </w:instrText>
        </w:r>
        <w:r>
          <w:fldChar w:fldCharType="separate"/>
        </w:r>
        <w:r>
          <w:t>8</w:t>
        </w:r>
        <w:r>
          <w:fldChar w:fldCharType="end"/>
        </w:r>
      </w:hyperlink>
    </w:p>
    <w:p>
      <w:pPr>
        <w:pStyle w:val="TOC2"/>
        <w:tabs>
          <w:tab w:val="right" w:leader="dot" w:pos="8306"/>
        </w:tabs>
      </w:pPr>
      <w:hyperlink w:anchor="_Toc17616" w:history="1">
        <w:r>
          <w:rPr>
            <w:rFonts w:ascii="仿宋" w:eastAsia="仿宋" w:hAnsi="仿宋" w:cs="仿宋" w:hint="eastAsia"/>
            <w:lang w:eastAsia="zh-CN"/>
          </w:rPr>
          <w:t>(二)、用地控制指标</w:t>
        </w:r>
        <w:r>
          <w:tab/>
        </w:r>
        <w:r>
          <w:fldChar w:fldCharType="begin"/>
        </w:r>
        <w:r>
          <w:instrText xml:space="preserve"> PAGEREF _Toc17616 \h </w:instrText>
        </w:r>
        <w:r>
          <w:fldChar w:fldCharType="separate"/>
        </w:r>
        <w:r>
          <w:t>8</w:t>
        </w:r>
        <w:r>
          <w:fldChar w:fldCharType="end"/>
        </w:r>
      </w:hyperlink>
    </w:p>
    <w:p>
      <w:pPr>
        <w:pStyle w:val="TOC2"/>
        <w:tabs>
          <w:tab w:val="right" w:leader="dot" w:pos="8306"/>
        </w:tabs>
      </w:pPr>
      <w:hyperlink w:anchor="_Toc20721" w:history="1">
        <w:r>
          <w:rPr>
            <w:rFonts w:ascii="仿宋" w:eastAsia="仿宋" w:hAnsi="仿宋" w:cs="仿宋" w:hint="eastAsia"/>
            <w:lang w:eastAsia="zh-CN"/>
          </w:rPr>
          <w:t>(三)、节约用地措施</w:t>
        </w:r>
        <w:r>
          <w:tab/>
        </w:r>
        <w:r>
          <w:fldChar w:fldCharType="begin"/>
        </w:r>
        <w:r>
          <w:instrText xml:space="preserve"> PAGEREF _Toc20721 \h </w:instrText>
        </w:r>
        <w:r>
          <w:fldChar w:fldCharType="separate"/>
        </w:r>
        <w:r>
          <w:t>10</w:t>
        </w:r>
        <w:r>
          <w:fldChar w:fldCharType="end"/>
        </w:r>
      </w:hyperlink>
    </w:p>
    <w:p>
      <w:pPr>
        <w:pStyle w:val="TOC2"/>
        <w:tabs>
          <w:tab w:val="right" w:leader="dot" w:pos="8306"/>
        </w:tabs>
      </w:pPr>
      <w:hyperlink w:anchor="_Toc19260" w:history="1">
        <w:r>
          <w:rPr>
            <w:rFonts w:ascii="仿宋" w:eastAsia="仿宋" w:hAnsi="仿宋" w:cs="仿宋" w:hint="eastAsia"/>
            <w:lang w:eastAsia="zh-CN"/>
          </w:rPr>
          <w:t>(四)、总图布置方案</w:t>
        </w:r>
        <w:r>
          <w:tab/>
        </w:r>
        <w:r>
          <w:fldChar w:fldCharType="begin"/>
        </w:r>
        <w:r>
          <w:instrText xml:space="preserve"> PAGEREF _Toc19260 \h </w:instrText>
        </w:r>
        <w:r>
          <w:fldChar w:fldCharType="separate"/>
        </w:r>
        <w:r>
          <w:t>11</w:t>
        </w:r>
        <w:r>
          <w:fldChar w:fldCharType="end"/>
        </w:r>
      </w:hyperlink>
    </w:p>
    <w:p>
      <w:pPr>
        <w:pStyle w:val="TOC2"/>
        <w:tabs>
          <w:tab w:val="right" w:leader="dot" w:pos="8306"/>
        </w:tabs>
      </w:pPr>
      <w:hyperlink w:anchor="_Toc13760" w:history="1">
        <w:r>
          <w:rPr>
            <w:rFonts w:ascii="仿宋" w:eastAsia="仿宋" w:hAnsi="仿宋" w:cs="仿宋" w:hint="eastAsia"/>
            <w:lang w:eastAsia="zh-CN"/>
          </w:rPr>
          <w:t>(五)、选址综合评价</w:t>
        </w:r>
        <w:r>
          <w:tab/>
        </w:r>
        <w:r>
          <w:fldChar w:fldCharType="begin"/>
        </w:r>
        <w:r>
          <w:instrText xml:space="preserve"> PAGEREF _Toc13760 \h </w:instrText>
        </w:r>
        <w:r>
          <w:fldChar w:fldCharType="separate"/>
        </w:r>
        <w:r>
          <w:t>12</w:t>
        </w:r>
        <w:r>
          <w:fldChar w:fldCharType="end"/>
        </w:r>
      </w:hyperlink>
    </w:p>
    <w:p>
      <w:pPr>
        <w:pStyle w:val="TOC1"/>
        <w:tabs>
          <w:tab w:val="right" w:leader="dot" w:pos="8306"/>
        </w:tabs>
      </w:pPr>
      <w:hyperlink w:anchor="_Toc2488" w:history="1">
        <w:r>
          <w:rPr>
            <w:rFonts w:ascii="仿宋" w:eastAsia="仿宋" w:hAnsi="仿宋" w:cs="仿宋" w:hint="eastAsia"/>
            <w:lang w:eastAsia="zh-CN"/>
          </w:rPr>
          <w:t>四、电压调节器项目建设背景及必要性分析</w:t>
        </w:r>
        <w:r>
          <w:tab/>
        </w:r>
        <w:r>
          <w:fldChar w:fldCharType="begin"/>
        </w:r>
        <w:r>
          <w:instrText xml:space="preserve"> PAGEREF _Toc2488 \h </w:instrText>
        </w:r>
        <w:r>
          <w:fldChar w:fldCharType="separate"/>
        </w:r>
        <w:r>
          <w:t>13</w:t>
        </w:r>
        <w:r>
          <w:fldChar w:fldCharType="end"/>
        </w:r>
      </w:hyperlink>
    </w:p>
    <w:p>
      <w:pPr>
        <w:pStyle w:val="TOC2"/>
        <w:tabs>
          <w:tab w:val="right" w:leader="dot" w:pos="8306"/>
        </w:tabs>
      </w:pPr>
      <w:hyperlink w:anchor="_Toc13365" w:history="1">
        <w:r>
          <w:rPr>
            <w:rFonts w:ascii="仿宋" w:eastAsia="仿宋" w:hAnsi="仿宋" w:cs="仿宋" w:hint="eastAsia"/>
            <w:lang w:eastAsia="zh-CN"/>
          </w:rPr>
          <w:t>(一)、电压调节器项目背景分析</w:t>
        </w:r>
        <w:r>
          <w:tab/>
        </w:r>
        <w:r>
          <w:fldChar w:fldCharType="begin"/>
        </w:r>
        <w:r>
          <w:instrText xml:space="preserve"> PAGEREF _Toc13365 \h </w:instrText>
        </w:r>
        <w:r>
          <w:fldChar w:fldCharType="separate"/>
        </w:r>
        <w:r>
          <w:t>13</w:t>
        </w:r>
        <w:r>
          <w:fldChar w:fldCharType="end"/>
        </w:r>
      </w:hyperlink>
    </w:p>
    <w:p>
      <w:pPr>
        <w:pStyle w:val="TOC2"/>
        <w:tabs>
          <w:tab w:val="right" w:leader="dot" w:pos="8306"/>
        </w:tabs>
      </w:pPr>
      <w:hyperlink w:anchor="_Toc24255" w:history="1">
        <w:r>
          <w:rPr>
            <w:rFonts w:ascii="仿宋" w:eastAsia="仿宋" w:hAnsi="仿宋" w:cs="仿宋" w:hint="eastAsia"/>
            <w:lang w:eastAsia="zh-CN"/>
          </w:rPr>
          <w:t>(二)、电压调节器项目建设必要性分析</w:t>
        </w:r>
        <w:r>
          <w:tab/>
        </w:r>
        <w:r>
          <w:fldChar w:fldCharType="begin"/>
        </w:r>
        <w:r>
          <w:instrText xml:space="preserve"> PAGEREF _Toc24255 \h </w:instrText>
        </w:r>
        <w:r>
          <w:fldChar w:fldCharType="separate"/>
        </w:r>
        <w:r>
          <w:t>15</w:t>
        </w:r>
        <w:r>
          <w:fldChar w:fldCharType="end"/>
        </w:r>
      </w:hyperlink>
    </w:p>
    <w:p>
      <w:pPr>
        <w:pStyle w:val="TOC1"/>
        <w:tabs>
          <w:tab w:val="right" w:leader="dot" w:pos="8306"/>
        </w:tabs>
      </w:pPr>
      <w:hyperlink w:anchor="_Toc18834" w:history="1">
        <w:r>
          <w:rPr>
            <w:rFonts w:ascii="仿宋" w:eastAsia="仿宋" w:hAnsi="仿宋" w:cs="仿宋" w:hint="eastAsia"/>
            <w:lang w:eastAsia="zh-CN"/>
          </w:rPr>
          <w:t>五、电压调节器项目土建工程</w:t>
        </w:r>
        <w:r>
          <w:tab/>
        </w:r>
        <w:r>
          <w:fldChar w:fldCharType="begin"/>
        </w:r>
        <w:r>
          <w:instrText xml:space="preserve"> PAGEREF _Toc18834 \h </w:instrText>
        </w:r>
        <w:r>
          <w:fldChar w:fldCharType="separate"/>
        </w:r>
        <w:r>
          <w:t>17</w:t>
        </w:r>
        <w:r>
          <w:fldChar w:fldCharType="end"/>
        </w:r>
      </w:hyperlink>
    </w:p>
    <w:p>
      <w:pPr>
        <w:pStyle w:val="TOC2"/>
        <w:tabs>
          <w:tab w:val="right" w:leader="dot" w:pos="8306"/>
        </w:tabs>
      </w:pPr>
      <w:hyperlink w:anchor="_Toc20595" w:history="1">
        <w:r>
          <w:rPr>
            <w:rFonts w:ascii="仿宋" w:eastAsia="仿宋" w:hAnsi="仿宋" w:cs="仿宋" w:hint="eastAsia"/>
            <w:lang w:eastAsia="zh-CN"/>
          </w:rPr>
          <w:t>(一)、建筑工程设计原则</w:t>
        </w:r>
        <w:r>
          <w:tab/>
        </w:r>
        <w:r>
          <w:fldChar w:fldCharType="begin"/>
        </w:r>
        <w:r>
          <w:instrText xml:space="preserve"> PAGEREF _Toc20595 \h </w:instrText>
        </w:r>
        <w:r>
          <w:fldChar w:fldCharType="separate"/>
        </w:r>
        <w:r>
          <w:t>17</w:t>
        </w:r>
        <w:r>
          <w:fldChar w:fldCharType="end"/>
        </w:r>
      </w:hyperlink>
    </w:p>
    <w:p>
      <w:pPr>
        <w:pStyle w:val="TOC2"/>
        <w:tabs>
          <w:tab w:val="right" w:leader="dot" w:pos="8306"/>
        </w:tabs>
      </w:pPr>
      <w:hyperlink w:anchor="_Toc4530" w:history="1">
        <w:r>
          <w:rPr>
            <w:rFonts w:ascii="仿宋" w:eastAsia="仿宋" w:hAnsi="仿宋" w:cs="仿宋" w:hint="eastAsia"/>
            <w:lang w:eastAsia="zh-CN"/>
          </w:rPr>
          <w:t>(二)、土建工程设计年限及安全等级</w:t>
        </w:r>
        <w:r>
          <w:tab/>
        </w:r>
        <w:r>
          <w:fldChar w:fldCharType="begin"/>
        </w:r>
        <w:r>
          <w:instrText xml:space="preserve"> PAGEREF _Toc4530 \h </w:instrText>
        </w:r>
        <w:r>
          <w:fldChar w:fldCharType="separate"/>
        </w:r>
        <w:r>
          <w:t>18</w:t>
        </w:r>
        <w:r>
          <w:fldChar w:fldCharType="end"/>
        </w:r>
      </w:hyperlink>
    </w:p>
    <w:p>
      <w:pPr>
        <w:pStyle w:val="TOC2"/>
        <w:tabs>
          <w:tab w:val="right" w:leader="dot" w:pos="8306"/>
        </w:tabs>
      </w:pPr>
      <w:hyperlink w:anchor="_Toc2176" w:history="1">
        <w:r>
          <w:rPr>
            <w:rFonts w:ascii="仿宋" w:eastAsia="仿宋" w:hAnsi="仿宋" w:cs="仿宋" w:hint="eastAsia"/>
            <w:lang w:eastAsia="zh-CN"/>
          </w:rPr>
          <w:t>(三)、建筑工程设计总体要求</w:t>
        </w:r>
        <w:r>
          <w:tab/>
        </w:r>
        <w:r>
          <w:fldChar w:fldCharType="begin"/>
        </w:r>
        <w:r>
          <w:instrText xml:space="preserve"> PAGEREF _Toc2176 \h </w:instrText>
        </w:r>
        <w:r>
          <w:fldChar w:fldCharType="separate"/>
        </w:r>
        <w:r>
          <w:t>19</w:t>
        </w:r>
        <w:r>
          <w:fldChar w:fldCharType="end"/>
        </w:r>
      </w:hyperlink>
    </w:p>
    <w:p>
      <w:pPr>
        <w:pStyle w:val="TOC2"/>
        <w:tabs>
          <w:tab w:val="right" w:leader="dot" w:pos="8306"/>
        </w:tabs>
      </w:pPr>
      <w:hyperlink w:anchor="_Toc32740" w:history="1">
        <w:r>
          <w:rPr>
            <w:rFonts w:ascii="仿宋" w:eastAsia="仿宋" w:hAnsi="仿宋" w:cs="仿宋" w:hint="eastAsia"/>
            <w:lang w:eastAsia="zh-CN"/>
          </w:rPr>
          <w:t>(四)、土建工程建设指标</w:t>
        </w:r>
        <w:r>
          <w:tab/>
        </w:r>
        <w:r>
          <w:fldChar w:fldCharType="begin"/>
        </w:r>
        <w:r>
          <w:instrText xml:space="preserve"> PAGEREF _Toc32740 \h </w:instrText>
        </w:r>
        <w:r>
          <w:fldChar w:fldCharType="separate"/>
        </w:r>
        <w:r>
          <w:t>20</w:t>
        </w:r>
        <w:r>
          <w:fldChar w:fldCharType="end"/>
        </w:r>
      </w:hyperlink>
    </w:p>
    <w:p>
      <w:pPr>
        <w:pStyle w:val="TOC1"/>
        <w:tabs>
          <w:tab w:val="right" w:leader="dot" w:pos="8306"/>
        </w:tabs>
      </w:pPr>
      <w:hyperlink w:anchor="_Toc9221" w:history="1">
        <w:r>
          <w:rPr>
            <w:rFonts w:ascii="仿宋" w:eastAsia="仿宋" w:hAnsi="仿宋" w:cs="仿宋" w:hint="eastAsia"/>
            <w:lang w:eastAsia="zh-CN"/>
          </w:rPr>
          <w:t>六、电压调节器项目文档管理</w:t>
        </w:r>
        <w:r>
          <w:tab/>
        </w:r>
        <w:r>
          <w:fldChar w:fldCharType="begin"/>
        </w:r>
        <w:r>
          <w:instrText xml:space="preserve"> PAGEREF _Toc9221 \h </w:instrText>
        </w:r>
        <w:r>
          <w:fldChar w:fldCharType="separate"/>
        </w:r>
        <w:r>
          <w:t>20</w:t>
        </w:r>
        <w:r>
          <w:fldChar w:fldCharType="end"/>
        </w:r>
      </w:hyperlink>
    </w:p>
    <w:p>
      <w:pPr>
        <w:pStyle w:val="TOC2"/>
        <w:tabs>
          <w:tab w:val="right" w:leader="dot" w:pos="8306"/>
        </w:tabs>
      </w:pPr>
      <w:hyperlink w:anchor="_Toc32682" w:history="1">
        <w:r>
          <w:rPr>
            <w:rFonts w:ascii="仿宋" w:eastAsia="仿宋" w:hAnsi="仿宋" w:cs="仿宋" w:hint="eastAsia"/>
            <w:lang w:eastAsia="zh-CN"/>
          </w:rPr>
          <w:t>(一)、文档编制与审查</w:t>
        </w:r>
        <w:r>
          <w:tab/>
        </w:r>
        <w:r>
          <w:fldChar w:fldCharType="begin"/>
        </w:r>
        <w:r>
          <w:instrText xml:space="preserve"> PAGEREF _Toc32682 \h </w:instrText>
        </w:r>
        <w:r>
          <w:fldChar w:fldCharType="separate"/>
        </w:r>
        <w:r>
          <w:t>20</w:t>
        </w:r>
        <w:r>
          <w:fldChar w:fldCharType="end"/>
        </w:r>
      </w:hyperlink>
    </w:p>
    <w:p>
      <w:pPr>
        <w:pStyle w:val="TOC2"/>
        <w:tabs>
          <w:tab w:val="right" w:leader="dot" w:pos="8306"/>
        </w:tabs>
      </w:pPr>
      <w:hyperlink w:anchor="_Toc8145" w:history="1">
        <w:r>
          <w:rPr>
            <w:rFonts w:ascii="仿宋" w:eastAsia="仿宋" w:hAnsi="仿宋" w:cs="仿宋" w:hint="eastAsia"/>
            <w:lang w:eastAsia="zh-CN"/>
          </w:rPr>
          <w:t>(二)、文档发布与分发</w:t>
        </w:r>
        <w:r>
          <w:tab/>
        </w:r>
        <w:r>
          <w:fldChar w:fldCharType="begin"/>
        </w:r>
        <w:r>
          <w:instrText xml:space="preserve"> PAGEREF _Toc8145 \h </w:instrText>
        </w:r>
        <w:r>
          <w:fldChar w:fldCharType="separate"/>
        </w:r>
        <w:r>
          <w:t>21</w:t>
        </w:r>
        <w:r>
          <w:fldChar w:fldCharType="end"/>
        </w:r>
      </w:hyperlink>
    </w:p>
    <w:p>
      <w:pPr>
        <w:pStyle w:val="TOC2"/>
        <w:tabs>
          <w:tab w:val="right" w:leader="dot" w:pos="8306"/>
        </w:tabs>
      </w:pPr>
      <w:hyperlink w:anchor="_Toc17549" w:history="1">
        <w:r>
          <w:rPr>
            <w:rFonts w:ascii="仿宋" w:eastAsia="仿宋" w:hAnsi="仿宋" w:cs="仿宋" w:hint="eastAsia"/>
            <w:lang w:eastAsia="zh-CN"/>
          </w:rPr>
          <w:t>(三)、文档存档与归档</w:t>
        </w:r>
        <w:r>
          <w:tab/>
        </w:r>
        <w:r>
          <w:fldChar w:fldCharType="begin"/>
        </w:r>
        <w:r>
          <w:instrText xml:space="preserve"> PAGEREF _Toc17549 \h </w:instrText>
        </w:r>
        <w:r>
          <w:fldChar w:fldCharType="separate"/>
        </w:r>
        <w:r>
          <w:t>22</w:t>
        </w:r>
        <w:r>
          <w:fldChar w:fldCharType="end"/>
        </w:r>
      </w:hyperlink>
    </w:p>
    <w:p>
      <w:pPr>
        <w:pStyle w:val="TOC1"/>
        <w:tabs>
          <w:tab w:val="right" w:leader="dot" w:pos="8306"/>
        </w:tabs>
      </w:pPr>
      <w:hyperlink w:anchor="_Toc11123" w:history="1">
        <w:r>
          <w:rPr>
            <w:rFonts w:ascii="仿宋" w:eastAsia="仿宋" w:hAnsi="仿宋" w:cs="仿宋" w:hint="eastAsia"/>
            <w:lang w:eastAsia="zh-CN"/>
          </w:rPr>
          <w:t>七、电压调节器项目人力资源管理</w:t>
        </w:r>
        <w:r>
          <w:tab/>
        </w:r>
        <w:r>
          <w:fldChar w:fldCharType="begin"/>
        </w:r>
        <w:r>
          <w:instrText xml:space="preserve"> PAGEREF _Toc11123 \h </w:instrText>
        </w:r>
        <w:r>
          <w:fldChar w:fldCharType="separate"/>
        </w:r>
        <w:r>
          <w:t>23</w:t>
        </w:r>
        <w:r>
          <w:fldChar w:fldCharType="end"/>
        </w:r>
      </w:hyperlink>
    </w:p>
    <w:p>
      <w:pPr>
        <w:pStyle w:val="TOC2"/>
        <w:tabs>
          <w:tab w:val="right" w:leader="dot" w:pos="8306"/>
        </w:tabs>
      </w:pPr>
      <w:hyperlink w:anchor="_Toc2399" w:history="1">
        <w:r>
          <w:rPr>
            <w:rFonts w:ascii="仿宋" w:eastAsia="仿宋" w:hAnsi="仿宋" w:cs="仿宋" w:hint="eastAsia"/>
            <w:lang w:eastAsia="zh-CN"/>
          </w:rPr>
          <w:t>(一)、建立健全的预算管理制度</w:t>
        </w:r>
        <w:r>
          <w:tab/>
        </w:r>
        <w:r>
          <w:fldChar w:fldCharType="begin"/>
        </w:r>
        <w:r>
          <w:instrText xml:space="preserve"> PAGEREF _Toc2399 \h </w:instrText>
        </w:r>
        <w:r>
          <w:fldChar w:fldCharType="separate"/>
        </w:r>
        <w:r>
          <w:t>23</w:t>
        </w:r>
        <w:r>
          <w:fldChar w:fldCharType="end"/>
        </w:r>
      </w:hyperlink>
    </w:p>
    <w:p>
      <w:pPr>
        <w:pStyle w:val="TOC2"/>
        <w:tabs>
          <w:tab w:val="right" w:leader="dot" w:pos="8306"/>
        </w:tabs>
      </w:pPr>
      <w:hyperlink w:anchor="_Toc16884" w:history="1">
        <w:r>
          <w:rPr>
            <w:rFonts w:ascii="仿宋" w:eastAsia="仿宋" w:hAnsi="仿宋" w:cs="仿宋" w:hint="eastAsia"/>
            <w:lang w:eastAsia="zh-CN"/>
          </w:rPr>
          <w:t>(二)、加强资金流动监控</w:t>
        </w:r>
        <w:r>
          <w:tab/>
        </w:r>
        <w:r>
          <w:fldChar w:fldCharType="begin"/>
        </w:r>
        <w:r>
          <w:instrText xml:space="preserve"> PAGEREF _Toc16884 \h </w:instrText>
        </w:r>
        <w:r>
          <w:fldChar w:fldCharType="separate"/>
        </w:r>
        <w:r>
          <w:t>25</w:t>
        </w:r>
        <w:r>
          <w:fldChar w:fldCharType="end"/>
        </w:r>
      </w:hyperlink>
    </w:p>
    <w:p>
      <w:pPr>
        <w:pStyle w:val="TOC2"/>
        <w:tabs>
          <w:tab w:val="right" w:leader="dot" w:pos="8306"/>
        </w:tabs>
      </w:pPr>
      <w:hyperlink w:anchor="_Toc17048" w:history="1">
        <w:r>
          <w:rPr>
            <w:rFonts w:ascii="仿宋" w:eastAsia="仿宋" w:hAnsi="仿宋" w:cs="仿宋" w:hint="eastAsia"/>
            <w:lang w:eastAsia="zh-CN"/>
          </w:rPr>
          <w:t>(三)、制定完善的风险控制机制</w:t>
        </w:r>
        <w:r>
          <w:tab/>
        </w:r>
        <w:r>
          <w:fldChar w:fldCharType="begin"/>
        </w:r>
        <w:r>
          <w:instrText xml:space="preserve"> PAGEREF _Toc17048 \h </w:instrText>
        </w:r>
        <w:r>
          <w:fldChar w:fldCharType="separate"/>
        </w:r>
        <w:r>
          <w:t>26</w:t>
        </w:r>
        <w:r>
          <w:fldChar w:fldCharType="end"/>
        </w:r>
      </w:hyperlink>
    </w:p>
    <w:p>
      <w:pPr>
        <w:pStyle w:val="TOC2"/>
        <w:tabs>
          <w:tab w:val="right" w:leader="dot" w:pos="8306"/>
        </w:tabs>
      </w:pPr>
      <w:hyperlink w:anchor="_Toc7474" w:history="1">
        <w:r>
          <w:rPr>
            <w:rFonts w:ascii="仿宋" w:eastAsia="仿宋" w:hAnsi="仿宋" w:cs="仿宋" w:hint="eastAsia"/>
            <w:lang w:eastAsia="zh-CN"/>
          </w:rPr>
          <w:t>(四)、优化成本管理</w:t>
        </w:r>
        <w:r>
          <w:tab/>
        </w:r>
        <w:r>
          <w:fldChar w:fldCharType="begin"/>
        </w:r>
        <w:r>
          <w:instrText xml:space="preserve"> PAGEREF _Toc7474 \h </w:instrText>
        </w:r>
        <w:r>
          <w:fldChar w:fldCharType="separate"/>
        </w:r>
        <w:r>
          <w:t>27</w:t>
        </w:r>
        <w:r>
          <w:fldChar w:fldCharType="end"/>
        </w:r>
      </w:hyperlink>
    </w:p>
    <w:p>
      <w:pPr>
        <w:pStyle w:val="TOC1"/>
        <w:tabs>
          <w:tab w:val="right" w:leader="dot" w:pos="8306"/>
        </w:tabs>
      </w:pPr>
      <w:hyperlink w:anchor="_Toc9408" w:history="1">
        <w:r>
          <w:rPr>
            <w:rFonts w:ascii="仿宋" w:eastAsia="仿宋" w:hAnsi="仿宋" w:cs="仿宋" w:hint="eastAsia"/>
            <w:lang w:eastAsia="zh-CN"/>
          </w:rPr>
          <w:t>八、电压调节器项目风险管理</w:t>
        </w:r>
        <w:r>
          <w:tab/>
        </w:r>
        <w:r>
          <w:fldChar w:fldCharType="begin"/>
        </w:r>
        <w:r>
          <w:instrText xml:space="preserve"> PAGEREF _Toc9408 \h </w:instrText>
        </w:r>
        <w:r>
          <w:fldChar w:fldCharType="separate"/>
        </w:r>
        <w:r>
          <w:t>29</w:t>
        </w:r>
        <w:r>
          <w:fldChar w:fldCharType="end"/>
        </w:r>
      </w:hyperlink>
    </w:p>
    <w:p>
      <w:pPr>
        <w:pStyle w:val="TOC2"/>
        <w:tabs>
          <w:tab w:val="right" w:leader="dot" w:pos="8306"/>
        </w:tabs>
      </w:pPr>
      <w:hyperlink w:anchor="_Toc305" w:history="1">
        <w:r>
          <w:rPr>
            <w:rFonts w:ascii="仿宋" w:eastAsia="仿宋" w:hAnsi="仿宋" w:cs="仿宋" w:hint="eastAsia"/>
            <w:lang w:eastAsia="zh-CN"/>
          </w:rPr>
          <w:t>(一)、风险识别与评估</w:t>
        </w:r>
        <w:r>
          <w:tab/>
        </w:r>
        <w:r>
          <w:fldChar w:fldCharType="begin"/>
        </w:r>
        <w:r>
          <w:instrText xml:space="preserve"> PAGEREF _Toc305 \h </w:instrText>
        </w:r>
        <w:r>
          <w:fldChar w:fldCharType="separate"/>
        </w:r>
        <w:r>
          <w:t>29</w:t>
        </w:r>
        <w:r>
          <w:fldChar w:fldCharType="end"/>
        </w:r>
      </w:hyperlink>
    </w:p>
    <w:p>
      <w:pPr>
        <w:pStyle w:val="TOC2"/>
        <w:tabs>
          <w:tab w:val="right" w:leader="dot" w:pos="8306"/>
        </w:tabs>
      </w:pPr>
      <w:hyperlink w:anchor="_Toc9984" w:history="1">
        <w:r>
          <w:rPr>
            <w:rFonts w:ascii="仿宋" w:eastAsia="仿宋" w:hAnsi="仿宋" w:cs="仿宋" w:hint="eastAsia"/>
            <w:lang w:eastAsia="zh-CN"/>
          </w:rPr>
          <w:t>(二)、风险应对策略</w:t>
        </w:r>
        <w:r>
          <w:tab/>
        </w:r>
        <w:r>
          <w:fldChar w:fldCharType="begin"/>
        </w:r>
        <w:r>
          <w:instrText xml:space="preserve"> PAGEREF _Toc9984 \h </w:instrText>
        </w:r>
        <w:r>
          <w:fldChar w:fldCharType="separate"/>
        </w:r>
        <w:r>
          <w:t>30</w:t>
        </w:r>
        <w:r>
          <w:fldChar w:fldCharType="end"/>
        </w:r>
      </w:hyperlink>
    </w:p>
    <w:p>
      <w:pPr>
        <w:pStyle w:val="TOC2"/>
        <w:tabs>
          <w:tab w:val="right" w:leader="dot" w:pos="8306"/>
        </w:tabs>
      </w:pPr>
      <w:hyperlink w:anchor="_Toc1760" w:history="1">
        <w:r>
          <w:rPr>
            <w:rFonts w:ascii="仿宋" w:eastAsia="仿宋" w:hAnsi="仿宋" w:cs="仿宋" w:hint="eastAsia"/>
            <w:lang w:eastAsia="zh-CN"/>
          </w:rPr>
          <w:t>(三)、风险监控与控制</w:t>
        </w:r>
        <w:r>
          <w:tab/>
        </w:r>
        <w:r>
          <w:fldChar w:fldCharType="begin"/>
        </w:r>
        <w:r>
          <w:instrText xml:space="preserve"> PAGEREF _Toc1760 \h </w:instrText>
        </w:r>
        <w:r>
          <w:fldChar w:fldCharType="separate"/>
        </w:r>
        <w:r>
          <w:t>32</w:t>
        </w:r>
        <w:r>
          <w:fldChar w:fldCharType="end"/>
        </w:r>
      </w:hyperlink>
    </w:p>
    <w:p>
      <w:pPr>
        <w:pStyle w:val="TOC1"/>
        <w:tabs>
          <w:tab w:val="right" w:leader="dot" w:pos="8306"/>
        </w:tabs>
      </w:pPr>
      <w:hyperlink w:anchor="_Toc11080" w:history="1">
        <w:r>
          <w:rPr>
            <w:rFonts w:ascii="仿宋" w:eastAsia="仿宋" w:hAnsi="仿宋" w:cs="仿宋" w:hint="eastAsia"/>
            <w:lang w:eastAsia="zh-CN"/>
          </w:rPr>
          <w:t>九、生产安全保护</w:t>
        </w:r>
        <w:r>
          <w:tab/>
        </w:r>
        <w:r>
          <w:fldChar w:fldCharType="begin"/>
        </w:r>
        <w:r>
          <w:instrText xml:space="preserve"> PAGEREF _Toc11080 \h </w:instrText>
        </w:r>
        <w:r>
          <w:fldChar w:fldCharType="separate"/>
        </w:r>
        <w:r>
          <w:t>33</w:t>
        </w:r>
        <w:r>
          <w:fldChar w:fldCharType="end"/>
        </w:r>
      </w:hyperlink>
    </w:p>
    <w:p>
      <w:pPr>
        <w:pStyle w:val="TOC2"/>
        <w:tabs>
          <w:tab w:val="right" w:leader="dot" w:pos="8306"/>
        </w:tabs>
      </w:pPr>
      <w:hyperlink w:anchor="_Toc2598" w:history="1">
        <w:r>
          <w:rPr>
            <w:rFonts w:ascii="仿宋" w:eastAsia="仿宋" w:hAnsi="仿宋" w:cs="仿宋" w:hint="eastAsia"/>
            <w:lang w:eastAsia="zh-CN"/>
          </w:rPr>
          <w:t>(一)、消防安全</w:t>
        </w:r>
        <w:r>
          <w:tab/>
        </w:r>
        <w:r>
          <w:fldChar w:fldCharType="begin"/>
        </w:r>
        <w:r>
          <w:instrText xml:space="preserve"> PAGEREF _Toc2598 \h </w:instrText>
        </w:r>
        <w:r>
          <w:fldChar w:fldCharType="separate"/>
        </w:r>
        <w:r>
          <w:t>33</w:t>
        </w:r>
        <w:r>
          <w:fldChar w:fldCharType="end"/>
        </w:r>
      </w:hyperlink>
    </w:p>
    <w:p>
      <w:pPr>
        <w:pStyle w:val="TOC2"/>
        <w:tabs>
          <w:tab w:val="right" w:leader="dot" w:pos="8306"/>
        </w:tabs>
      </w:pPr>
      <w:hyperlink w:anchor="_Toc184" w:history="1">
        <w:r>
          <w:rPr>
            <w:rFonts w:ascii="仿宋" w:eastAsia="仿宋" w:hAnsi="仿宋" w:cs="仿宋" w:hint="eastAsia"/>
            <w:lang w:eastAsia="zh-CN"/>
          </w:rPr>
          <w:t>(二)、防火防爆总图布置措施</w:t>
        </w:r>
        <w:r>
          <w:tab/>
        </w:r>
        <w:r>
          <w:fldChar w:fldCharType="begin"/>
        </w:r>
        <w:r>
          <w:instrText xml:space="preserve"> PAGEREF _Toc184 \h </w:instrText>
        </w:r>
        <w:r>
          <w:fldChar w:fldCharType="separate"/>
        </w:r>
        <w:r>
          <w:t>34</w:t>
        </w:r>
        <w:r>
          <w:fldChar w:fldCharType="end"/>
        </w:r>
      </w:hyperlink>
    </w:p>
    <w:p>
      <w:pPr>
        <w:pStyle w:val="TOC2"/>
        <w:tabs>
          <w:tab w:val="right" w:leader="dot" w:pos="8306"/>
        </w:tabs>
      </w:pPr>
      <w:hyperlink w:anchor="_Toc15666" w:history="1">
        <w:r>
          <w:rPr>
            <w:rFonts w:ascii="仿宋" w:eastAsia="仿宋" w:hAnsi="仿宋" w:cs="仿宋" w:hint="eastAsia"/>
            <w:lang w:eastAsia="zh-CN"/>
          </w:rPr>
          <w:t>(三)、自然灾害防范措施</w:t>
        </w:r>
        <w:r>
          <w:tab/>
        </w:r>
        <w:r>
          <w:fldChar w:fldCharType="begin"/>
        </w:r>
        <w:r>
          <w:instrText xml:space="preserve"> PAGEREF _Toc15666 \h </w:instrText>
        </w:r>
        <w:r>
          <w:fldChar w:fldCharType="separate"/>
        </w:r>
        <w:r>
          <w:t>35</w:t>
        </w:r>
        <w:r>
          <w:fldChar w:fldCharType="end"/>
        </w:r>
      </w:hyperlink>
    </w:p>
    <w:p>
      <w:pPr>
        <w:pStyle w:val="TOC2"/>
        <w:tabs>
          <w:tab w:val="right" w:leader="dot" w:pos="8306"/>
        </w:tabs>
      </w:pPr>
      <w:hyperlink w:anchor="_Toc23076" w:history="1">
        <w:r>
          <w:rPr>
            <w:rFonts w:ascii="仿宋" w:eastAsia="仿宋" w:hAnsi="仿宋" w:cs="仿宋" w:hint="eastAsia"/>
            <w:lang w:eastAsia="zh-CN"/>
          </w:rPr>
          <w:t>(四)、安全色及安全标志使用要求</w:t>
        </w:r>
        <w:r>
          <w:tab/>
        </w:r>
        <w:r>
          <w:fldChar w:fldCharType="begin"/>
        </w:r>
        <w:r>
          <w:instrText xml:space="preserve"> PAGEREF _Toc23076 \h </w:instrText>
        </w:r>
        <w:r>
          <w:fldChar w:fldCharType="separate"/>
        </w:r>
        <w:r>
          <w:t>36</w:t>
        </w:r>
        <w:r>
          <w:fldChar w:fldCharType="end"/>
        </w:r>
      </w:hyperlink>
    </w:p>
    <w:p>
      <w:pPr>
        <w:pStyle w:val="TOC2"/>
        <w:tabs>
          <w:tab w:val="right" w:leader="dot" w:pos="8306"/>
        </w:tabs>
      </w:pPr>
      <w:hyperlink w:anchor="_Toc13151" w:history="1">
        <w:r>
          <w:rPr>
            <w:rFonts w:ascii="仿宋" w:eastAsia="仿宋" w:hAnsi="仿宋" w:cs="仿宋" w:hint="eastAsia"/>
            <w:lang w:eastAsia="zh-CN"/>
          </w:rPr>
          <w:t>(五)、防尘防毒措施</w:t>
        </w:r>
        <w:r>
          <w:tab/>
        </w:r>
        <w:r>
          <w:fldChar w:fldCharType="begin"/>
        </w:r>
        <w:r>
          <w:instrText xml:space="preserve"> PAGEREF _Toc13151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70" w:history="1">
        <w:r>
          <w:rPr>
            <w:rFonts w:ascii="仿宋" w:eastAsia="仿宋" w:hAnsi="仿宋" w:cs="仿宋" w:hint="eastAsia"/>
            <w:lang w:eastAsia="zh-CN"/>
          </w:rPr>
          <w:t>(六)、防静电、触电防护及防雷措施</w:t>
        </w:r>
        <w:r>
          <w:tab/>
        </w:r>
        <w:r>
          <w:fldChar w:fldCharType="begin"/>
        </w:r>
        <w:r>
          <w:instrText xml:space="preserve"> PAGEREF _Toc25070 \h </w:instrText>
        </w:r>
        <w:r>
          <w:fldChar w:fldCharType="separate"/>
        </w:r>
        <w:r>
          <w:t>38</w:t>
        </w:r>
        <w:r>
          <w:fldChar w:fldCharType="end"/>
        </w:r>
      </w:hyperlink>
    </w:p>
    <w:p>
      <w:pPr>
        <w:pStyle w:val="TOC2"/>
        <w:tabs>
          <w:tab w:val="right" w:leader="dot" w:pos="8306"/>
        </w:tabs>
      </w:pPr>
      <w:hyperlink w:anchor="_Toc2094" w:history="1">
        <w:r>
          <w:rPr>
            <w:rFonts w:ascii="仿宋" w:eastAsia="仿宋" w:hAnsi="仿宋" w:cs="仿宋" w:hint="eastAsia"/>
            <w:lang w:eastAsia="zh-CN"/>
          </w:rPr>
          <w:t>(七)、机械设备安全保障措施</w:t>
        </w:r>
        <w:r>
          <w:tab/>
        </w:r>
        <w:r>
          <w:fldChar w:fldCharType="begin"/>
        </w:r>
        <w:r>
          <w:instrText xml:space="preserve"> PAGEREF _Toc2094 \h </w:instrText>
        </w:r>
        <w:r>
          <w:fldChar w:fldCharType="separate"/>
        </w:r>
        <w:r>
          <w:t>39</w:t>
        </w:r>
        <w:r>
          <w:fldChar w:fldCharType="end"/>
        </w:r>
      </w:hyperlink>
    </w:p>
    <w:p>
      <w:pPr>
        <w:pStyle w:val="TOC1"/>
        <w:tabs>
          <w:tab w:val="right" w:leader="dot" w:pos="8306"/>
        </w:tabs>
      </w:pPr>
      <w:hyperlink w:anchor="_Toc7572" w:history="1">
        <w:r>
          <w:rPr>
            <w:rFonts w:ascii="仿宋" w:eastAsia="仿宋" w:hAnsi="仿宋" w:cs="仿宋" w:hint="eastAsia"/>
            <w:lang w:eastAsia="zh-CN"/>
          </w:rPr>
          <w:t>十、电压调节器项目经营效益</w:t>
        </w:r>
        <w:r>
          <w:tab/>
        </w:r>
        <w:r>
          <w:fldChar w:fldCharType="begin"/>
        </w:r>
        <w:r>
          <w:instrText xml:space="preserve"> PAGEREF _Toc7572 \h </w:instrText>
        </w:r>
        <w:r>
          <w:fldChar w:fldCharType="separate"/>
        </w:r>
        <w:r>
          <w:t>41</w:t>
        </w:r>
        <w:r>
          <w:fldChar w:fldCharType="end"/>
        </w:r>
      </w:hyperlink>
    </w:p>
    <w:p>
      <w:pPr>
        <w:pStyle w:val="TOC2"/>
        <w:tabs>
          <w:tab w:val="right" w:leader="dot" w:pos="8306"/>
        </w:tabs>
      </w:pPr>
      <w:hyperlink w:anchor="_Toc11046" w:history="1">
        <w:r>
          <w:rPr>
            <w:rFonts w:ascii="仿宋" w:eastAsia="仿宋" w:hAnsi="仿宋" w:cs="仿宋" w:hint="eastAsia"/>
            <w:lang w:eastAsia="zh-CN"/>
          </w:rPr>
          <w:t>(一)、经济评价财务测算</w:t>
        </w:r>
        <w:r>
          <w:tab/>
        </w:r>
        <w:r>
          <w:fldChar w:fldCharType="begin"/>
        </w:r>
        <w:r>
          <w:instrText xml:space="preserve"> PAGEREF _Toc11046 \h </w:instrText>
        </w:r>
        <w:r>
          <w:fldChar w:fldCharType="separate"/>
        </w:r>
        <w:r>
          <w:t>41</w:t>
        </w:r>
        <w:r>
          <w:fldChar w:fldCharType="end"/>
        </w:r>
      </w:hyperlink>
    </w:p>
    <w:p>
      <w:pPr>
        <w:pStyle w:val="TOC2"/>
        <w:tabs>
          <w:tab w:val="right" w:leader="dot" w:pos="8306"/>
        </w:tabs>
      </w:pPr>
      <w:hyperlink w:anchor="_Toc9873" w:history="1">
        <w:r>
          <w:rPr>
            <w:rFonts w:ascii="仿宋" w:eastAsia="仿宋" w:hAnsi="仿宋" w:cs="仿宋" w:hint="eastAsia"/>
            <w:lang w:eastAsia="zh-CN"/>
          </w:rPr>
          <w:t>(二)、电压调节器项目盈利能力分析</w:t>
        </w:r>
        <w:r>
          <w:tab/>
        </w:r>
        <w:r>
          <w:fldChar w:fldCharType="begin"/>
        </w:r>
        <w:r>
          <w:instrText xml:space="preserve"> PAGEREF _Toc9873 \h </w:instrText>
        </w:r>
        <w:r>
          <w:fldChar w:fldCharType="separate"/>
        </w:r>
        <w:r>
          <w:t>42</w:t>
        </w:r>
        <w:r>
          <w:fldChar w:fldCharType="end"/>
        </w:r>
      </w:hyperlink>
    </w:p>
    <w:p>
      <w:pPr>
        <w:pStyle w:val="TOC1"/>
        <w:tabs>
          <w:tab w:val="right" w:leader="dot" w:pos="8306"/>
        </w:tabs>
      </w:pPr>
      <w:hyperlink w:anchor="_Toc24474" w:history="1">
        <w:r>
          <w:rPr>
            <w:rFonts w:ascii="仿宋" w:eastAsia="仿宋" w:hAnsi="仿宋" w:cs="仿宋" w:hint="eastAsia"/>
            <w:lang w:eastAsia="zh-CN"/>
          </w:rPr>
          <w:t>十一、电压调节器项目环境影响分析</w:t>
        </w:r>
        <w:r>
          <w:tab/>
        </w:r>
        <w:r>
          <w:fldChar w:fldCharType="begin"/>
        </w:r>
        <w:r>
          <w:instrText xml:space="preserve"> PAGEREF _Toc24474 \h </w:instrText>
        </w:r>
        <w:r>
          <w:fldChar w:fldCharType="separate"/>
        </w:r>
        <w:r>
          <w:t>43</w:t>
        </w:r>
        <w:r>
          <w:fldChar w:fldCharType="end"/>
        </w:r>
      </w:hyperlink>
    </w:p>
    <w:p>
      <w:pPr>
        <w:pStyle w:val="TOC2"/>
        <w:tabs>
          <w:tab w:val="right" w:leader="dot" w:pos="8306"/>
        </w:tabs>
      </w:pPr>
      <w:hyperlink w:anchor="_Toc11155" w:history="1">
        <w:r>
          <w:rPr>
            <w:rFonts w:ascii="仿宋" w:eastAsia="仿宋" w:hAnsi="仿宋" w:cs="仿宋" w:hint="eastAsia"/>
            <w:lang w:eastAsia="zh-CN"/>
          </w:rPr>
          <w:t>(一)、建设区域环境质量现状</w:t>
        </w:r>
        <w:r>
          <w:tab/>
        </w:r>
        <w:r>
          <w:fldChar w:fldCharType="begin"/>
        </w:r>
        <w:r>
          <w:instrText xml:space="preserve"> PAGEREF _Toc11155 \h </w:instrText>
        </w:r>
        <w:r>
          <w:fldChar w:fldCharType="separate"/>
        </w:r>
        <w:r>
          <w:t>43</w:t>
        </w:r>
        <w:r>
          <w:fldChar w:fldCharType="end"/>
        </w:r>
      </w:hyperlink>
    </w:p>
    <w:p>
      <w:pPr>
        <w:pStyle w:val="TOC2"/>
        <w:tabs>
          <w:tab w:val="right" w:leader="dot" w:pos="8306"/>
        </w:tabs>
      </w:pPr>
      <w:hyperlink w:anchor="_Toc14236" w:history="1">
        <w:r>
          <w:rPr>
            <w:rFonts w:ascii="仿宋" w:eastAsia="仿宋" w:hAnsi="仿宋" w:cs="仿宋" w:hint="eastAsia"/>
            <w:lang w:eastAsia="zh-CN"/>
          </w:rPr>
          <w:t>(二)、建设期环境保护</w:t>
        </w:r>
        <w:r>
          <w:tab/>
        </w:r>
        <w:r>
          <w:fldChar w:fldCharType="begin"/>
        </w:r>
        <w:r>
          <w:instrText xml:space="preserve"> PAGEREF _Toc14236 \h </w:instrText>
        </w:r>
        <w:r>
          <w:fldChar w:fldCharType="separate"/>
        </w:r>
        <w:r>
          <w:t>44</w:t>
        </w:r>
        <w:r>
          <w:fldChar w:fldCharType="end"/>
        </w:r>
      </w:hyperlink>
    </w:p>
    <w:p>
      <w:pPr>
        <w:pStyle w:val="TOC2"/>
        <w:tabs>
          <w:tab w:val="right" w:leader="dot" w:pos="8306"/>
        </w:tabs>
      </w:pPr>
      <w:hyperlink w:anchor="_Toc1041" w:history="1">
        <w:r>
          <w:rPr>
            <w:rFonts w:ascii="仿宋" w:eastAsia="仿宋" w:hAnsi="仿宋" w:cs="仿宋" w:hint="eastAsia"/>
            <w:lang w:eastAsia="zh-CN"/>
          </w:rPr>
          <w:t>(三)、运营期环境保护</w:t>
        </w:r>
        <w:r>
          <w:tab/>
        </w:r>
        <w:r>
          <w:fldChar w:fldCharType="begin"/>
        </w:r>
        <w:r>
          <w:instrText xml:space="preserve"> PAGEREF _Toc1041 \h </w:instrText>
        </w:r>
        <w:r>
          <w:fldChar w:fldCharType="separate"/>
        </w:r>
        <w:r>
          <w:t>45</w:t>
        </w:r>
        <w:r>
          <w:fldChar w:fldCharType="end"/>
        </w:r>
      </w:hyperlink>
    </w:p>
    <w:p>
      <w:pPr>
        <w:pStyle w:val="TOC2"/>
        <w:tabs>
          <w:tab w:val="right" w:leader="dot" w:pos="8306"/>
        </w:tabs>
      </w:pPr>
      <w:hyperlink w:anchor="_Toc19380" w:history="1">
        <w:r>
          <w:rPr>
            <w:rFonts w:ascii="仿宋" w:eastAsia="仿宋" w:hAnsi="仿宋" w:cs="仿宋" w:hint="eastAsia"/>
            <w:lang w:eastAsia="zh-CN"/>
          </w:rPr>
          <w:t>(四)、电压调节器项目建设对区域经济的影响</w:t>
        </w:r>
        <w:r>
          <w:tab/>
        </w:r>
        <w:r>
          <w:fldChar w:fldCharType="begin"/>
        </w:r>
        <w:r>
          <w:instrText xml:space="preserve"> PAGEREF _Toc19380 \h </w:instrText>
        </w:r>
        <w:r>
          <w:fldChar w:fldCharType="separate"/>
        </w:r>
        <w:r>
          <w:t>47</w:t>
        </w:r>
        <w:r>
          <w:fldChar w:fldCharType="end"/>
        </w:r>
      </w:hyperlink>
    </w:p>
    <w:p>
      <w:pPr>
        <w:pStyle w:val="TOC2"/>
        <w:tabs>
          <w:tab w:val="right" w:leader="dot" w:pos="8306"/>
        </w:tabs>
      </w:pPr>
      <w:hyperlink w:anchor="_Toc12730" w:history="1">
        <w:r>
          <w:rPr>
            <w:rFonts w:ascii="仿宋" w:eastAsia="仿宋" w:hAnsi="仿宋" w:cs="仿宋" w:hint="eastAsia"/>
            <w:lang w:eastAsia="zh-CN"/>
          </w:rPr>
          <w:t>(五)、废弃物处理</w:t>
        </w:r>
        <w:r>
          <w:tab/>
        </w:r>
        <w:r>
          <w:fldChar w:fldCharType="begin"/>
        </w:r>
        <w:r>
          <w:instrText xml:space="preserve"> PAGEREF _Toc12730 \h </w:instrText>
        </w:r>
        <w:r>
          <w:fldChar w:fldCharType="separate"/>
        </w:r>
        <w:r>
          <w:t>49</w:t>
        </w:r>
        <w:r>
          <w:fldChar w:fldCharType="end"/>
        </w:r>
      </w:hyperlink>
    </w:p>
    <w:p>
      <w:pPr>
        <w:pStyle w:val="TOC2"/>
        <w:tabs>
          <w:tab w:val="right" w:leader="dot" w:pos="8306"/>
        </w:tabs>
      </w:pPr>
      <w:hyperlink w:anchor="_Toc15625" w:history="1">
        <w:r>
          <w:rPr>
            <w:rFonts w:ascii="仿宋" w:eastAsia="仿宋" w:hAnsi="仿宋" w:cs="仿宋" w:hint="eastAsia"/>
            <w:lang w:eastAsia="zh-CN"/>
          </w:rPr>
          <w:t>(六)、特殊环境影响分析</w:t>
        </w:r>
        <w:r>
          <w:tab/>
        </w:r>
        <w:r>
          <w:fldChar w:fldCharType="begin"/>
        </w:r>
        <w:r>
          <w:instrText xml:space="preserve"> PAGEREF _Toc15625 \h </w:instrText>
        </w:r>
        <w:r>
          <w:fldChar w:fldCharType="separate"/>
        </w:r>
        <w:r>
          <w:t>50</w:t>
        </w:r>
        <w:r>
          <w:fldChar w:fldCharType="end"/>
        </w:r>
      </w:hyperlink>
    </w:p>
    <w:p>
      <w:pPr>
        <w:pStyle w:val="TOC2"/>
        <w:tabs>
          <w:tab w:val="right" w:leader="dot" w:pos="8306"/>
        </w:tabs>
      </w:pPr>
      <w:hyperlink w:anchor="_Toc18022" w:history="1">
        <w:r>
          <w:rPr>
            <w:rFonts w:ascii="仿宋" w:eastAsia="仿宋" w:hAnsi="仿宋" w:cs="仿宋" w:hint="eastAsia"/>
            <w:lang w:eastAsia="zh-CN"/>
          </w:rPr>
          <w:t>(七)、清洁生产</w:t>
        </w:r>
        <w:r>
          <w:tab/>
        </w:r>
        <w:r>
          <w:fldChar w:fldCharType="begin"/>
        </w:r>
        <w:r>
          <w:instrText xml:space="preserve"> PAGEREF _Toc18022 \h </w:instrText>
        </w:r>
        <w:r>
          <w:fldChar w:fldCharType="separate"/>
        </w:r>
        <w:r>
          <w:t>51</w:t>
        </w:r>
        <w:r>
          <w:fldChar w:fldCharType="end"/>
        </w:r>
      </w:hyperlink>
    </w:p>
    <w:p>
      <w:pPr>
        <w:pStyle w:val="TOC2"/>
        <w:tabs>
          <w:tab w:val="right" w:leader="dot" w:pos="8306"/>
        </w:tabs>
      </w:pPr>
      <w:hyperlink w:anchor="_Toc15907" w:history="1">
        <w:r>
          <w:rPr>
            <w:rFonts w:ascii="仿宋" w:eastAsia="仿宋" w:hAnsi="仿宋" w:cs="仿宋" w:hint="eastAsia"/>
            <w:lang w:eastAsia="zh-CN"/>
          </w:rPr>
          <w:t>(八)、环境保护综合评价</w:t>
        </w:r>
        <w:r>
          <w:tab/>
        </w:r>
        <w:r>
          <w:fldChar w:fldCharType="begin"/>
        </w:r>
        <w:r>
          <w:instrText xml:space="preserve"> PAGEREF _Toc15907 \h </w:instrText>
        </w:r>
        <w:r>
          <w:fldChar w:fldCharType="separate"/>
        </w:r>
        <w:r>
          <w:t>52</w:t>
        </w:r>
        <w:r>
          <w:fldChar w:fldCharType="end"/>
        </w:r>
      </w:hyperlink>
    </w:p>
    <w:p>
      <w:pPr>
        <w:pStyle w:val="TOC1"/>
        <w:tabs>
          <w:tab w:val="right" w:leader="dot" w:pos="8306"/>
        </w:tabs>
      </w:pPr>
      <w:hyperlink w:anchor="_Toc6754" w:history="1">
        <w:r>
          <w:rPr>
            <w:rFonts w:ascii="仿宋" w:eastAsia="仿宋" w:hAnsi="仿宋" w:cs="仿宋" w:hint="eastAsia"/>
            <w:lang w:eastAsia="zh-CN"/>
          </w:rPr>
          <w:t>十二、电压调节器项目财务管理</w:t>
        </w:r>
        <w:r>
          <w:tab/>
        </w:r>
        <w:r>
          <w:fldChar w:fldCharType="begin"/>
        </w:r>
        <w:r>
          <w:instrText xml:space="preserve"> PAGEREF _Toc6754 \h </w:instrText>
        </w:r>
        <w:r>
          <w:fldChar w:fldCharType="separate"/>
        </w:r>
        <w:r>
          <w:t>53</w:t>
        </w:r>
        <w:r>
          <w:fldChar w:fldCharType="end"/>
        </w:r>
      </w:hyperlink>
    </w:p>
    <w:p>
      <w:pPr>
        <w:pStyle w:val="TOC2"/>
        <w:tabs>
          <w:tab w:val="right" w:leader="dot" w:pos="8306"/>
        </w:tabs>
      </w:pPr>
      <w:hyperlink w:anchor="_Toc32369" w:history="1">
        <w:r>
          <w:rPr>
            <w:rFonts w:ascii="仿宋" w:eastAsia="仿宋" w:hAnsi="仿宋" w:cs="仿宋" w:hint="eastAsia"/>
            <w:lang w:eastAsia="zh-CN"/>
          </w:rPr>
          <w:t>(一)、资金需求大</w:t>
        </w:r>
        <w:r>
          <w:tab/>
        </w:r>
        <w:r>
          <w:fldChar w:fldCharType="begin"/>
        </w:r>
        <w:r>
          <w:instrText xml:space="preserve"> PAGEREF _Toc32369 \h </w:instrText>
        </w:r>
        <w:r>
          <w:fldChar w:fldCharType="separate"/>
        </w:r>
        <w:r>
          <w:t>53</w:t>
        </w:r>
        <w:r>
          <w:fldChar w:fldCharType="end"/>
        </w:r>
      </w:hyperlink>
    </w:p>
    <w:p>
      <w:pPr>
        <w:pStyle w:val="TOC2"/>
        <w:tabs>
          <w:tab w:val="right" w:leader="dot" w:pos="8306"/>
        </w:tabs>
      </w:pPr>
      <w:hyperlink w:anchor="_Toc24147" w:history="1">
        <w:r>
          <w:rPr>
            <w:rFonts w:ascii="仿宋" w:eastAsia="仿宋" w:hAnsi="仿宋" w:cs="仿宋" w:hint="eastAsia"/>
            <w:lang w:eastAsia="zh-CN"/>
          </w:rPr>
          <w:t>(二)、研发周期长</w:t>
        </w:r>
        <w:r>
          <w:tab/>
        </w:r>
        <w:r>
          <w:fldChar w:fldCharType="begin"/>
        </w:r>
        <w:r>
          <w:instrText xml:space="preserve"> PAGEREF _Toc24147 \h </w:instrText>
        </w:r>
        <w:r>
          <w:fldChar w:fldCharType="separate"/>
        </w:r>
        <w:r>
          <w:t>54</w:t>
        </w:r>
        <w:r>
          <w:fldChar w:fldCharType="end"/>
        </w:r>
      </w:hyperlink>
    </w:p>
    <w:p>
      <w:pPr>
        <w:pStyle w:val="TOC2"/>
        <w:tabs>
          <w:tab w:val="right" w:leader="dot" w:pos="8306"/>
        </w:tabs>
      </w:pPr>
      <w:hyperlink w:anchor="_Toc30510" w:history="1">
        <w:r>
          <w:rPr>
            <w:rFonts w:ascii="仿宋" w:eastAsia="仿宋" w:hAnsi="仿宋" w:cs="仿宋" w:hint="eastAsia"/>
            <w:lang w:eastAsia="zh-CN"/>
          </w:rPr>
          <w:t>(三)、市场风险大</w:t>
        </w:r>
        <w:r>
          <w:tab/>
        </w:r>
        <w:r>
          <w:fldChar w:fldCharType="begin"/>
        </w:r>
        <w:r>
          <w:instrText xml:space="preserve"> PAGEREF _Toc30510 \h </w:instrText>
        </w:r>
        <w:r>
          <w:fldChar w:fldCharType="separate"/>
        </w:r>
        <w:r>
          <w:t>56</w:t>
        </w:r>
        <w:r>
          <w:fldChar w:fldCharType="end"/>
        </w:r>
      </w:hyperlink>
    </w:p>
    <w:p>
      <w:pPr>
        <w:pStyle w:val="TOC2"/>
        <w:tabs>
          <w:tab w:val="right" w:leader="dot" w:pos="8306"/>
        </w:tabs>
      </w:pPr>
      <w:hyperlink w:anchor="_Toc11529" w:history="1">
        <w:r>
          <w:rPr>
            <w:rFonts w:ascii="仿宋" w:eastAsia="仿宋" w:hAnsi="仿宋" w:cs="仿宋" w:hint="eastAsia"/>
            <w:lang w:eastAsia="zh-CN"/>
          </w:rPr>
          <w:t>(四)、利润率高</w:t>
        </w:r>
        <w:r>
          <w:tab/>
        </w:r>
        <w:r>
          <w:fldChar w:fldCharType="begin"/>
        </w:r>
        <w:r>
          <w:instrText xml:space="preserve"> PAGEREF _Toc11529 \h </w:instrText>
        </w:r>
        <w:r>
          <w:fldChar w:fldCharType="separate"/>
        </w:r>
        <w:r>
          <w:t>58</w:t>
        </w:r>
        <w:r>
          <w:fldChar w:fldCharType="end"/>
        </w:r>
      </w:hyperlink>
    </w:p>
    <w:p>
      <w:pPr>
        <w:pStyle w:val="TOC1"/>
        <w:tabs>
          <w:tab w:val="right" w:leader="dot" w:pos="8306"/>
        </w:tabs>
      </w:pPr>
      <w:hyperlink w:anchor="_Toc19560" w:history="1">
        <w:r>
          <w:rPr>
            <w:rFonts w:ascii="仿宋" w:eastAsia="仿宋" w:hAnsi="仿宋" w:cs="仿宋" w:hint="eastAsia"/>
            <w:lang w:eastAsia="zh-CN"/>
          </w:rPr>
          <w:t>十三、电压调节器项目实施时间节点</w:t>
        </w:r>
        <w:r>
          <w:tab/>
        </w:r>
        <w:r>
          <w:fldChar w:fldCharType="begin"/>
        </w:r>
        <w:r>
          <w:instrText xml:space="preserve"> PAGEREF _Toc19560 \h </w:instrText>
        </w:r>
        <w:r>
          <w:fldChar w:fldCharType="separate"/>
        </w:r>
        <w:r>
          <w:t>60</w:t>
        </w:r>
        <w:r>
          <w:fldChar w:fldCharType="end"/>
        </w:r>
      </w:hyperlink>
    </w:p>
    <w:p>
      <w:pPr>
        <w:pStyle w:val="TOC2"/>
        <w:tabs>
          <w:tab w:val="right" w:leader="dot" w:pos="8306"/>
        </w:tabs>
      </w:pPr>
      <w:hyperlink w:anchor="_Toc9452" w:history="1">
        <w:r>
          <w:rPr>
            <w:rFonts w:ascii="仿宋" w:eastAsia="仿宋" w:hAnsi="仿宋" w:cs="仿宋" w:hint="eastAsia"/>
            <w:lang w:eastAsia="zh-CN"/>
          </w:rPr>
          <w:t>(一)、电压调节器项目启动阶段时间节点</w:t>
        </w:r>
        <w:r>
          <w:tab/>
        </w:r>
        <w:r>
          <w:fldChar w:fldCharType="begin"/>
        </w:r>
        <w:r>
          <w:instrText xml:space="preserve"> PAGEREF _Toc9452 \h </w:instrText>
        </w:r>
        <w:r>
          <w:fldChar w:fldCharType="separate"/>
        </w:r>
        <w:r>
          <w:t>60</w:t>
        </w:r>
        <w:r>
          <w:fldChar w:fldCharType="end"/>
        </w:r>
      </w:hyperlink>
    </w:p>
    <w:p>
      <w:pPr>
        <w:pStyle w:val="TOC2"/>
        <w:tabs>
          <w:tab w:val="right" w:leader="dot" w:pos="8306"/>
        </w:tabs>
      </w:pPr>
      <w:hyperlink w:anchor="_Toc19244" w:history="1">
        <w:r>
          <w:rPr>
            <w:rFonts w:ascii="仿宋" w:eastAsia="仿宋" w:hAnsi="仿宋" w:cs="仿宋" w:hint="eastAsia"/>
            <w:lang w:eastAsia="zh-CN"/>
          </w:rPr>
          <w:t>(二)、电压调节器项目执行阶段时间节点</w:t>
        </w:r>
        <w:r>
          <w:tab/>
        </w:r>
        <w:r>
          <w:fldChar w:fldCharType="begin"/>
        </w:r>
        <w:r>
          <w:instrText xml:space="preserve"> PAGEREF _Toc19244 \h </w:instrText>
        </w:r>
        <w:r>
          <w:fldChar w:fldCharType="separate"/>
        </w:r>
        <w:r>
          <w:t>62</w:t>
        </w:r>
        <w:r>
          <w:fldChar w:fldCharType="end"/>
        </w:r>
      </w:hyperlink>
    </w:p>
    <w:p>
      <w:pPr>
        <w:pStyle w:val="TOC2"/>
        <w:tabs>
          <w:tab w:val="right" w:leader="dot" w:pos="8306"/>
        </w:tabs>
      </w:pPr>
      <w:hyperlink w:anchor="_Toc3575" w:history="1">
        <w:r>
          <w:rPr>
            <w:rFonts w:ascii="仿宋" w:eastAsia="仿宋" w:hAnsi="仿宋" w:cs="仿宋" w:hint="eastAsia"/>
            <w:lang w:eastAsia="zh-CN"/>
          </w:rPr>
          <w:t>(三)、电压调节器项目完成阶段时间节点</w:t>
        </w:r>
        <w:r>
          <w:tab/>
        </w:r>
        <w:r>
          <w:fldChar w:fldCharType="begin"/>
        </w:r>
        <w:r>
          <w:instrText xml:space="preserve"> PAGEREF _Toc3575 \h </w:instrText>
        </w:r>
        <w:r>
          <w:fldChar w:fldCharType="separate"/>
        </w:r>
        <w:r>
          <w:t>63</w:t>
        </w:r>
        <w:r>
          <w:fldChar w:fldCharType="end"/>
        </w:r>
      </w:hyperlink>
    </w:p>
    <w:p>
      <w:pPr>
        <w:pStyle w:val="TOC1"/>
        <w:tabs>
          <w:tab w:val="right" w:leader="dot" w:pos="8306"/>
        </w:tabs>
      </w:pPr>
      <w:hyperlink w:anchor="_Toc5670" w:history="1">
        <w:r>
          <w:rPr>
            <w:rFonts w:ascii="仿宋" w:eastAsia="仿宋" w:hAnsi="仿宋" w:cs="仿宋" w:hint="eastAsia"/>
            <w:lang w:eastAsia="zh-CN"/>
          </w:rPr>
          <w:t>十四、电压调节器项目变更管理</w:t>
        </w:r>
        <w:r>
          <w:tab/>
        </w:r>
        <w:r>
          <w:fldChar w:fldCharType="begin"/>
        </w:r>
        <w:r>
          <w:instrText xml:space="preserve"> PAGEREF _Toc5670 \h </w:instrText>
        </w:r>
        <w:r>
          <w:fldChar w:fldCharType="separate"/>
        </w:r>
        <w:r>
          <w:t>64</w:t>
        </w:r>
        <w:r>
          <w:fldChar w:fldCharType="end"/>
        </w:r>
      </w:hyperlink>
    </w:p>
    <w:p>
      <w:pPr>
        <w:pStyle w:val="TOC2"/>
        <w:tabs>
          <w:tab w:val="right" w:leader="dot" w:pos="8306"/>
        </w:tabs>
      </w:pPr>
      <w:hyperlink w:anchor="_Toc30806" w:history="1">
        <w:r>
          <w:rPr>
            <w:rFonts w:ascii="仿宋" w:eastAsia="仿宋" w:hAnsi="仿宋" w:cs="仿宋" w:hint="eastAsia"/>
            <w:lang w:eastAsia="zh-CN"/>
          </w:rPr>
          <w:t>(一)、变更申请与评估</w:t>
        </w:r>
        <w:r>
          <w:tab/>
        </w:r>
        <w:r>
          <w:fldChar w:fldCharType="begin"/>
        </w:r>
        <w:r>
          <w:instrText xml:space="preserve"> PAGEREF _Toc30806 \h </w:instrText>
        </w:r>
        <w:r>
          <w:fldChar w:fldCharType="separate"/>
        </w:r>
        <w:r>
          <w:t>64</w:t>
        </w:r>
        <w:r>
          <w:fldChar w:fldCharType="end"/>
        </w:r>
      </w:hyperlink>
    </w:p>
    <w:p>
      <w:pPr>
        <w:pStyle w:val="TOC2"/>
        <w:tabs>
          <w:tab w:val="right" w:leader="dot" w:pos="8306"/>
        </w:tabs>
      </w:pPr>
      <w:hyperlink w:anchor="_Toc23611" w:history="1">
        <w:r>
          <w:rPr>
            <w:rFonts w:ascii="仿宋" w:eastAsia="仿宋" w:hAnsi="仿宋" w:cs="仿宋" w:hint="eastAsia"/>
            <w:lang w:eastAsia="zh-CN"/>
          </w:rPr>
          <w:t>(二)、变更实施与控制</w:t>
        </w:r>
        <w:r>
          <w:tab/>
        </w:r>
        <w:r>
          <w:fldChar w:fldCharType="begin"/>
        </w:r>
        <w:r>
          <w:instrText xml:space="preserve"> PAGEREF _Toc23611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15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87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压调节器项目的技术管理特点体现在其创新导向。通过引入最先进的技术趋势和解决方案，电压调节器项目致力于提升科技含量、提高质量和效率水平。这意味着我们将采用最新的工具和方法，确保电压调节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压调节器项目技术管理的显著特征。通过整合不同领域的技术资源，我们实现了跨学科的协同工作。这有助于优化技术架构，提高整体效能。此外，整合性策略还促进了不同技术团队之间的紧密沟通和高效合作，确保电压调节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压调节器项目所采用的技术。通过不断优化技术方案，电压调节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压调节器项目团队将在电压调节器项目初期识别可能的技术风险，并采取相应的预防和应对措施。通过建立健全的风险评估机制，电压调节器项目能够在实施过程中及时发现并解决潜在的技术问题，保障电压调节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压调节器项目中，技术将成为电压调节器项目成功的有力支持。这一深度剖析揭示了技术管理在电压调节器项目实施中的关键作用，为电压调节器项目的技术基础奠定了坚实的基础。</w:t>
      </w:r>
    </w:p>
    <w:p>
      <w:pPr>
        <w:pStyle w:val="Heading2"/>
        <w:ind w:firstLine="560" w:firstLineChars="200"/>
        <w:rPr>
          <w:rFonts w:ascii="仿宋" w:eastAsia="仿宋" w:hAnsi="仿宋" w:cs="仿宋" w:hint="eastAsia"/>
          <w:sz w:val="28"/>
          <w:lang w:eastAsia="zh-CN"/>
        </w:rPr>
      </w:pPr>
      <w:bookmarkStart w:id="4" w:name="_Toc24095"/>
      <w:r>
        <w:rPr>
          <w:rFonts w:ascii="仿宋" w:eastAsia="仿宋" w:hAnsi="仿宋" w:cs="仿宋" w:hint="eastAsia"/>
          <w:sz w:val="28"/>
          <w:lang w:eastAsia="zh-CN"/>
        </w:rPr>
        <w:t>(二)、电压调节器项目工艺技术设计方案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压调节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电压调节器项目将严格按照相关行业规范要求进行组织。通过有效控制产品质量，电压调节器项目将致力于为顾客提供优质的电压调节器项目产品和良好的服务。这体现了电压调节器项目对于生产活动合规性和质量标准的高度重视，为电压调节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压调节器项目注重生态效益和清洁生产原则。电压调节器项目建设将紧密结合地方特色经济发展，与社会经济发展规划和区域环境保护规划方案相协调一致。通过与当地区域自然生态系统的结合，电压调节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压调节器项目产品具有多样化的客户需求和个性化的特点。因此，电压调节器项目产品规格品种多样，且单批生产数量较小。为满足这一特点，电压调节器项目承办单位将建设先进的柔性制造生产线。通过广泛应用柔性制造技术，电压调节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压调节器项目采用的技术具有较高的技术含量和自动化水平，处于国内先进水平。这一技术选用不仅体现了对生产效率、质量和环境友好性的高标准要求，同时为电压调节器项目的可持续发展奠定了坚实的基础。</w:t>
      </w:r>
    </w:p>
    <w:p>
      <w:pPr>
        <w:pStyle w:val="Heading2"/>
        <w:ind w:firstLine="560" w:firstLineChars="200"/>
        <w:rPr>
          <w:rFonts w:ascii="仿宋" w:eastAsia="仿宋" w:hAnsi="仿宋" w:cs="仿宋" w:hint="eastAsia"/>
          <w:sz w:val="28"/>
          <w:lang w:eastAsia="zh-CN"/>
        </w:rPr>
      </w:pPr>
      <w:bookmarkStart w:id="5" w:name="_Toc1040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为确保电压调节器项目的高效生产和技术实施，我们制定了一套精心设计的设备选型方案，以满足电压调节器项目生产、质量和环保的要求。该方案的主要特点如下：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压调节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针对电压调节器项目产品的多样性和小批量生产的特点，我们将建设柔性制造生产线。通过在设备选型中考虑柔性制造技术，可以灵活应对不同产品规格和生产需求，实现生产线的高度灵活性和适应性。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4135"/>
      <w:r>
        <w:rPr>
          <w:rFonts w:ascii="仿宋" w:eastAsia="仿宋" w:hAnsi="仿宋" w:cs="仿宋" w:hint="eastAsia"/>
          <w:sz w:val="28"/>
          <w:lang w:eastAsia="zh-CN"/>
        </w:rPr>
        <w:t>二、电压调节器项目建设单位说明</w:t>
      </w:r>
      <w:bookmarkEnd w:id="6"/>
    </w:p>
    <w:p>
      <w:pPr>
        <w:pStyle w:val="Heading2"/>
        <w:rPr>
          <w:rFonts w:ascii="仿宋" w:eastAsia="仿宋" w:hAnsi="仿宋" w:cs="仿宋" w:hint="eastAsia"/>
          <w:lang w:eastAsia="zh-CN"/>
        </w:rPr>
      </w:pPr>
      <w:bookmarkStart w:id="7" w:name="_Toc24447"/>
      <w:r>
        <w:rPr>
          <w:rFonts w:ascii="仿宋" w:eastAsia="仿宋" w:hAnsi="仿宋" w:cs="仿宋" w:hint="eastAsia"/>
          <w:lang w:eastAsia="zh-CN"/>
        </w:rPr>
        <w:t>(一)、电压调节器项目承办单位基本情况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417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压调节器项目承办单位的XXXX，我们着眼于实现可持续的经济效益。通过技术创新和解决方案的提供，公司预计在电压调节器项目执行期间将获得可观的收入增长。这一收入来源主要包括电压调节器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同时，我们注重成本控制和效率提升，以确保电压调节器项目的可持续盈利。透过精细的管理和资源优化，公司期望实现电压调节器项目利润最大化。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压调节器项目实施进行全面的投资评估，包括电压调节器项目启动阶段的资金投入和后续运营成本。通过对电压调节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压调节器项目实施过程中具备足够的资金流动性，公司将进行详尽的现金流分析。这包括资金需求的合理预测、电压调节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0418"/>
      <w:r>
        <w:rPr>
          <w:rFonts w:ascii="仿宋" w:eastAsia="仿宋" w:hAnsi="仿宋" w:cs="仿宋" w:hint="eastAsia"/>
          <w:sz w:val="28"/>
          <w:lang w:eastAsia="zh-CN"/>
        </w:rPr>
        <w:t>三、电压调节器项目选址可行性分析</w:t>
      </w:r>
      <w:bookmarkEnd w:id="9"/>
    </w:p>
    <w:p>
      <w:pPr>
        <w:pStyle w:val="Heading2"/>
        <w:rPr>
          <w:rFonts w:ascii="仿宋" w:eastAsia="仿宋" w:hAnsi="仿宋" w:cs="仿宋" w:hint="eastAsia"/>
          <w:lang w:eastAsia="zh-CN"/>
        </w:rPr>
      </w:pPr>
      <w:bookmarkStart w:id="10" w:name="_Toc3647"/>
      <w:r>
        <w:rPr>
          <w:rFonts w:ascii="仿宋" w:eastAsia="仿宋" w:hAnsi="仿宋" w:cs="仿宋" w:hint="eastAsia"/>
          <w:lang w:eastAsia="zh-CN"/>
        </w:rPr>
        <w:t>(一)、电压调节器项目选址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该电压调节器项目选址位于XX省XX市XX区XXX街道</w:t>
      </w:r>
    </w:p>
    <w:p>
      <w:pPr>
        <w:pStyle w:val="Heading2"/>
        <w:ind w:firstLine="560" w:firstLineChars="200"/>
        <w:rPr>
          <w:rFonts w:ascii="仿宋" w:eastAsia="仿宋" w:hAnsi="仿宋" w:cs="仿宋" w:hint="eastAsia"/>
          <w:sz w:val="28"/>
          <w:lang w:eastAsia="zh-CN"/>
        </w:rPr>
      </w:pPr>
      <w:bookmarkStart w:id="11" w:name="_Toc1761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电压调节器项目的征地面积将根据电压调节器项目的实际规模和需求进行精确规划。具体面积XXX平方米，旨在确保电压调节器项目不仅能够满足当前的发展需求，还能够预留空间以适应未来的扩展。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净用地面积是在征地面积基础上去除不可利用面积后的实际可开发用地。具体面积XXX平方米，考虑到环保、交通、安全等多方面因素，以确保电压调节器项目在整体利用效率上达到最优。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电压调节器项目计划建设的建筑总规模具体面积XXX平方米。这一规模的确定综合考虑了电压调节器项目的性质、规模，以及城市规划的相关要求，确保建筑布局与周边环境协调一致。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绿地率是电压调节器项目用地中被规划为绿地的比例。具体面积XXX平方米，旨在通过合理规划绿地，改善电压调节器项目周边环境，提升居民生活质量，并符合城市整体绿化规划。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容积率是用地上可以建设的建筑总体积与用地面积之比。具体面积XXX，通过合理的容积率规划，确保电压调节器项目建筑规模与周边环境和谐共生。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压调节器项目选址与当地城市规划相一致，具体面积XXX平方米。通过与城市规划部门深入沟通，确保电压调节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压调节器项目选址符合当地产业政策，具体面积XXX平方米。这包括电压调节器项目对当地经济的促进作用，以及对相关产业的带动效应，确保电压调节器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用地总体要求必须符合环保和可持续发展的原则，具体面积XXX平方米。通过采用绿色建筑设计、节能减排等措施，确保电压调节器项目在建设和运营过程中对环境的影响最小化，达到可持续发展的要求。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确保电压调节器项目选址具备必要的公共设施配套，具体面积XXX平方米。这包括交通便利性、教育、医疗等基础设施，以提高居民生活品质，使得电压调节器项目选址更具吸引力。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考虑用地总体要求对当地社会稳定性的影响，具体面积XXX平方米。通过深入了解当地社区反馈，确保电压调节器项目的选址和建设过程对当地社会和谐稳定产生积极作用。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压调节器项目选址不仅符合法规和规划，还在实际操作中具有可行性。这一全面规划将为电压调节器项目的成功实施提供坚实的基础，确保电压调节器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072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压调节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压调节器项目的设备规划和空间设计中，我们将采取灵活设备布局的措施。设备布局将根据实际需求进行灵活设计，避免不必要的浪费。通过合理规划设备摆放位置，我们将提高设备的利用率，减少设备间距，以确保电压调节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压调节器项目内部引入共享设施的概念，例如共享会议室、办公区等。通过这种方式，我们可以减少对资源的重复建设，提高资源共享效率，从而减小电压调节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926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电压调节器项目的总图布置中，我们将不同功能区域进行明确的规划，以最大程度满足电压调节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376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电压调节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电压调节器项目对环境的影响是综合评价的重要因素之一。我们将详细考虑选址周边的自然环境、生态保护区、水源地等情况，确保电压调节器项目的建设和运营对环境影响最小化，并符合当地的环保法规标准。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对选址的评价还需充分考虑当地政府的产业政策和法规。我们将详细了解电压调节器项目所在地的相关政策，确保电压调节器项目的规划和运营与当地法规相符，降低不必要的法律风险。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考虑到社会稳定性对企业运营的重要性，我们将评估选址地区的社会安全情况、劳工关系、社区反馈等方面，以确保电压调节器项目的建设和运营不会受到社会稳定性的负面影响。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最后，我们将综合考虑用地成本，包括土地购置费用、土地开发成本等。通过对用地成本的详细评估，我们能够做出更为精确的经济效益分析，为电压调节器项目的投资决策提供有力支持。</w:t>
      </w:r>
    </w:p>
    <w:p>
      <w:pPr>
        <w:pStyle w:val="Heading1"/>
        <w:ind w:firstLine="560" w:firstLineChars="200"/>
        <w:rPr>
          <w:rFonts w:ascii="仿宋" w:eastAsia="仿宋" w:hAnsi="仿宋" w:cs="仿宋" w:hint="eastAsia"/>
          <w:sz w:val="28"/>
          <w:lang w:eastAsia="zh-CN"/>
        </w:rPr>
      </w:pPr>
      <w:bookmarkStart w:id="15" w:name="_Toc2488"/>
      <w:r>
        <w:rPr>
          <w:rFonts w:ascii="仿宋" w:eastAsia="仿宋" w:hAnsi="仿宋" w:cs="仿宋" w:hint="eastAsia"/>
          <w:sz w:val="28"/>
          <w:lang w:eastAsia="zh-CN"/>
        </w:rPr>
        <w:t>四、电压调节器项目建设背景及必要性分析</w:t>
      </w:r>
      <w:bookmarkEnd w:id="15"/>
    </w:p>
    <w:p>
      <w:pPr>
        <w:pStyle w:val="Heading2"/>
        <w:rPr>
          <w:rFonts w:ascii="仿宋" w:eastAsia="仿宋" w:hAnsi="仿宋" w:cs="仿宋" w:hint="eastAsia"/>
          <w:lang w:eastAsia="zh-CN"/>
        </w:rPr>
      </w:pPr>
      <w:bookmarkStart w:id="16" w:name="_Toc13365"/>
      <w:r>
        <w:rPr>
          <w:rFonts w:ascii="仿宋" w:eastAsia="仿宋" w:hAnsi="仿宋" w:cs="仿宋" w:hint="eastAsia"/>
          <w:lang w:eastAsia="zh-CN"/>
        </w:rPr>
        <w:t>(一)、电压调节器项目背景分析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调节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压调节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压调节器项目在这个潮流中的定位。同时，我们将关注行业内涌现的新兴机遇，以便电压调节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压调节器项目提供了强大的发展动力。我们将聚焦于行业内最新的技术发展趋势，包括但不限于人工智能、大数据分析、物联网等领域。通过深度的技术研究，我们将确保电压调节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压调节器项目发展的源泉。我们将投入更多的精力对市场需求进行深入剖析，超越表面的需求，深入挖掘潜在的市场痛点和机遇。通过对市场需求的细致了解，电压调节器项目将更有针对性地设计解决方案，满足市场的多样化需求，从而更好地促进电压调节器项目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压调节器项目战略至关重要。我们将对竞争态势进行更为深入的分析，包括但不限于市场份额、产品特点、客户满意度等多个维度。通过深度的竞争分析，电压调节器项目将能够更准确地把握市场脉搏，制定具有竞争力的电压调节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压调节器项目的发展具有直接的影响。我们将进行更为全面的法规和政策分析，了解行业发展中的潜在法律风险和合规挑战。通过充分了解和遵守相关法规，电压调节器项目将确保在法律框架内合法合规运营，为电压调节器项目的稳健发展提供有力支持。</w:t>
      </w:r>
    </w:p>
    <w:p>
      <w:pPr>
        <w:pStyle w:val="Heading2"/>
        <w:ind w:firstLine="560" w:firstLineChars="200"/>
        <w:rPr>
          <w:rFonts w:ascii="仿宋" w:eastAsia="仿宋" w:hAnsi="仿宋" w:cs="仿宋" w:hint="eastAsia"/>
          <w:sz w:val="28"/>
          <w:lang w:eastAsia="zh-CN"/>
        </w:rPr>
      </w:pPr>
      <w:bookmarkStart w:id="17" w:name="_Toc24255"/>
      <w:r>
        <w:rPr>
          <w:rFonts w:ascii="仿宋" w:eastAsia="仿宋" w:hAnsi="仿宋" w:cs="仿宋" w:hint="eastAsia"/>
          <w:sz w:val="28"/>
          <w:lang w:eastAsia="zh-CN"/>
        </w:rPr>
        <w:t>(二)、电压调节器项目建设必要性分析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调节器项目建设的迫切性源于对行业发展趋势的深刻洞察。我们正处于一个行业变革的时代，科技创新、数字化转型成为企业发展的关键动力。电压调节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压调节器项目建设不仅仅是为了跟上潮流，更是为了通过技术创新推动企业的持续发展。通过引入先进的技术和解决方案，电压调节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压调节器项目的建设成为必然选择，通过提高产品质量、拓展服务领域，从而在竞争中获得更多的机会。电压调节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压调节器项目建设的必要性体现在对客户需求更精准的满足。通过电压调节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调节器项目建设的背后是对企业持续创新的追求。只有通过不断创新，企业才能在竞争中立于不败之地。电压调节器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https://d.book118.com/175214230123011124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18012A"/>
    <w:rsid w:val="451801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5214230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2024-03-06T10:17:00Z</dcterms:created>
  <dcterms:modified xsi:type="dcterms:W3CDTF">2024-03-06T10:17:52Z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1F5A7B8394154599BAFD7C2CB2C02B3E_11</vt:lpwstr>
  </property>
  <property fmtid="{D5CDD505-2E9C-101B-9397-08002B2CF9AE}" pid="3" name="KSOProductBuildVer">
    <vt:lpwstr>2052-12.1.0.16388</vt:lpwstr>
  </property>
</Properties>
</file>