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苯噻草胺项目规划设计蓝图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08" w:history="1">
        <w:r>
          <w:rPr>
            <w:rFonts w:ascii="仿宋" w:eastAsia="仿宋" w:hAnsi="仿宋" w:cs="仿宋" w:hint="eastAsia"/>
            <w:lang w:eastAsia="zh-CN"/>
          </w:rPr>
          <w:t>序言</w:t>
        </w:r>
        <w:r>
          <w:tab/>
        </w:r>
        <w:r>
          <w:fldChar w:fldCharType="begin"/>
        </w:r>
        <w:r>
          <w:instrText xml:space="preserve"> PAGEREF _Toc28508 \h </w:instrText>
        </w:r>
        <w:r>
          <w:fldChar w:fldCharType="separate"/>
        </w:r>
        <w:r>
          <w:t>3</w:t>
        </w:r>
        <w:r>
          <w:fldChar w:fldCharType="end"/>
        </w:r>
      </w:hyperlink>
    </w:p>
    <w:p>
      <w:pPr>
        <w:pStyle w:val="TOC1"/>
        <w:tabs>
          <w:tab w:val="right" w:leader="dot" w:pos="8306"/>
        </w:tabs>
      </w:pPr>
      <w:hyperlink w:anchor="_Toc163" w:history="1">
        <w:r>
          <w:rPr>
            <w:rFonts w:ascii="仿宋" w:eastAsia="仿宋" w:hAnsi="仿宋" w:cs="仿宋" w:hint="eastAsia"/>
            <w:lang w:eastAsia="zh-CN"/>
          </w:rPr>
          <w:t>一、苯噻草胺项目可持续发展</w:t>
        </w:r>
        <w:r>
          <w:tab/>
        </w:r>
        <w:r>
          <w:fldChar w:fldCharType="begin"/>
        </w:r>
        <w:r>
          <w:instrText xml:space="preserve"> PAGEREF _Toc163 \h </w:instrText>
        </w:r>
        <w:r>
          <w:fldChar w:fldCharType="separate"/>
        </w:r>
        <w:r>
          <w:t>3</w:t>
        </w:r>
        <w:r>
          <w:fldChar w:fldCharType="end"/>
        </w:r>
      </w:hyperlink>
    </w:p>
    <w:p>
      <w:pPr>
        <w:pStyle w:val="TOC2"/>
        <w:tabs>
          <w:tab w:val="right" w:leader="dot" w:pos="8306"/>
        </w:tabs>
      </w:pPr>
      <w:hyperlink w:anchor="_Toc10907" w:history="1">
        <w:r>
          <w:rPr>
            <w:rFonts w:ascii="仿宋" w:eastAsia="仿宋" w:hAnsi="仿宋" w:cs="仿宋" w:hint="eastAsia"/>
            <w:lang w:eastAsia="zh-CN"/>
          </w:rPr>
          <w:t>(一)、可持续战略与实践</w:t>
        </w:r>
        <w:r>
          <w:tab/>
        </w:r>
        <w:r>
          <w:fldChar w:fldCharType="begin"/>
        </w:r>
        <w:r>
          <w:instrText xml:space="preserve"> PAGEREF _Toc10907 \h </w:instrText>
        </w:r>
        <w:r>
          <w:fldChar w:fldCharType="separate"/>
        </w:r>
        <w:r>
          <w:t>3</w:t>
        </w:r>
        <w:r>
          <w:fldChar w:fldCharType="end"/>
        </w:r>
      </w:hyperlink>
    </w:p>
    <w:p>
      <w:pPr>
        <w:pStyle w:val="TOC2"/>
        <w:tabs>
          <w:tab w:val="right" w:leader="dot" w:pos="8306"/>
        </w:tabs>
      </w:pPr>
      <w:hyperlink w:anchor="_Toc5882" w:history="1">
        <w:r>
          <w:rPr>
            <w:rFonts w:ascii="仿宋" w:eastAsia="仿宋" w:hAnsi="仿宋" w:cs="仿宋" w:hint="eastAsia"/>
            <w:lang w:eastAsia="zh-CN"/>
          </w:rPr>
          <w:t>(二)、环保与社会责任</w:t>
        </w:r>
        <w:r>
          <w:tab/>
        </w:r>
        <w:r>
          <w:fldChar w:fldCharType="begin"/>
        </w:r>
        <w:r>
          <w:instrText xml:space="preserve"> PAGEREF _Toc5882 \h </w:instrText>
        </w:r>
        <w:r>
          <w:fldChar w:fldCharType="separate"/>
        </w:r>
        <w:r>
          <w:t>4</w:t>
        </w:r>
        <w:r>
          <w:fldChar w:fldCharType="end"/>
        </w:r>
      </w:hyperlink>
    </w:p>
    <w:p>
      <w:pPr>
        <w:pStyle w:val="TOC1"/>
        <w:tabs>
          <w:tab w:val="right" w:leader="dot" w:pos="8306"/>
        </w:tabs>
      </w:pPr>
      <w:hyperlink w:anchor="_Toc18421" w:history="1">
        <w:r>
          <w:rPr>
            <w:rFonts w:ascii="仿宋" w:eastAsia="仿宋" w:hAnsi="仿宋" w:cs="仿宋" w:hint="eastAsia"/>
            <w:lang w:eastAsia="zh-CN"/>
          </w:rPr>
          <w:t>二、苯噻草胺项目概论</w:t>
        </w:r>
        <w:r>
          <w:tab/>
        </w:r>
        <w:r>
          <w:fldChar w:fldCharType="begin"/>
        </w:r>
        <w:r>
          <w:instrText xml:space="preserve"> PAGEREF _Toc18421 \h </w:instrText>
        </w:r>
        <w:r>
          <w:fldChar w:fldCharType="separate"/>
        </w:r>
        <w:r>
          <w:t>4</w:t>
        </w:r>
        <w:r>
          <w:fldChar w:fldCharType="end"/>
        </w:r>
      </w:hyperlink>
    </w:p>
    <w:p>
      <w:pPr>
        <w:pStyle w:val="TOC2"/>
        <w:tabs>
          <w:tab w:val="right" w:leader="dot" w:pos="8306"/>
        </w:tabs>
      </w:pPr>
      <w:hyperlink w:anchor="_Toc29681" w:history="1">
        <w:r>
          <w:rPr>
            <w:rFonts w:ascii="仿宋" w:eastAsia="仿宋" w:hAnsi="仿宋" w:cs="仿宋" w:hint="eastAsia"/>
            <w:lang w:eastAsia="zh-CN"/>
          </w:rPr>
          <w:t>(一)、苯噻草胺项目概况</w:t>
        </w:r>
        <w:r>
          <w:tab/>
        </w:r>
        <w:r>
          <w:fldChar w:fldCharType="begin"/>
        </w:r>
        <w:r>
          <w:instrText xml:space="preserve"> PAGEREF _Toc29681 \h </w:instrText>
        </w:r>
        <w:r>
          <w:fldChar w:fldCharType="separate"/>
        </w:r>
        <w:r>
          <w:t>4</w:t>
        </w:r>
        <w:r>
          <w:fldChar w:fldCharType="end"/>
        </w:r>
      </w:hyperlink>
    </w:p>
    <w:p>
      <w:pPr>
        <w:pStyle w:val="TOC2"/>
        <w:tabs>
          <w:tab w:val="right" w:leader="dot" w:pos="8306"/>
        </w:tabs>
      </w:pPr>
      <w:hyperlink w:anchor="_Toc4007" w:history="1">
        <w:r>
          <w:rPr>
            <w:rFonts w:ascii="仿宋" w:eastAsia="仿宋" w:hAnsi="仿宋" w:cs="仿宋" w:hint="eastAsia"/>
            <w:lang w:eastAsia="zh-CN"/>
          </w:rPr>
          <w:t>(二)、苯噻草胺项目目标</w:t>
        </w:r>
        <w:r>
          <w:tab/>
        </w:r>
        <w:r>
          <w:fldChar w:fldCharType="begin"/>
        </w:r>
        <w:r>
          <w:instrText xml:space="preserve"> PAGEREF _Toc4007 \h </w:instrText>
        </w:r>
        <w:r>
          <w:fldChar w:fldCharType="separate"/>
        </w:r>
        <w:r>
          <w:t>7</w:t>
        </w:r>
        <w:r>
          <w:fldChar w:fldCharType="end"/>
        </w:r>
      </w:hyperlink>
    </w:p>
    <w:p>
      <w:pPr>
        <w:pStyle w:val="TOC2"/>
        <w:tabs>
          <w:tab w:val="right" w:leader="dot" w:pos="8306"/>
        </w:tabs>
      </w:pPr>
      <w:hyperlink w:anchor="_Toc2100" w:history="1">
        <w:r>
          <w:rPr>
            <w:rFonts w:ascii="仿宋" w:eastAsia="仿宋" w:hAnsi="仿宋" w:cs="仿宋" w:hint="eastAsia"/>
            <w:lang w:eastAsia="zh-CN"/>
          </w:rPr>
          <w:t>(三)、苯噻草胺项目提出的理由</w:t>
        </w:r>
        <w:r>
          <w:tab/>
        </w:r>
        <w:r>
          <w:fldChar w:fldCharType="begin"/>
        </w:r>
        <w:r>
          <w:instrText xml:space="preserve"> PAGEREF _Toc2100 \h </w:instrText>
        </w:r>
        <w:r>
          <w:fldChar w:fldCharType="separate"/>
        </w:r>
        <w:r>
          <w:t>7</w:t>
        </w:r>
        <w:r>
          <w:fldChar w:fldCharType="end"/>
        </w:r>
      </w:hyperlink>
    </w:p>
    <w:p>
      <w:pPr>
        <w:pStyle w:val="TOC2"/>
        <w:tabs>
          <w:tab w:val="right" w:leader="dot" w:pos="8306"/>
        </w:tabs>
      </w:pPr>
      <w:hyperlink w:anchor="_Toc31601" w:history="1">
        <w:r>
          <w:rPr>
            <w:rFonts w:ascii="仿宋" w:eastAsia="仿宋" w:hAnsi="仿宋" w:cs="仿宋" w:hint="eastAsia"/>
            <w:lang w:eastAsia="zh-CN"/>
          </w:rPr>
          <w:t>(四)、苯噻草胺项目意义</w:t>
        </w:r>
        <w:r>
          <w:tab/>
        </w:r>
        <w:r>
          <w:fldChar w:fldCharType="begin"/>
        </w:r>
        <w:r>
          <w:instrText xml:space="preserve"> PAGEREF _Toc31601 \h </w:instrText>
        </w:r>
        <w:r>
          <w:fldChar w:fldCharType="separate"/>
        </w:r>
        <w:r>
          <w:t>9</w:t>
        </w:r>
        <w:r>
          <w:fldChar w:fldCharType="end"/>
        </w:r>
      </w:hyperlink>
    </w:p>
    <w:p>
      <w:pPr>
        <w:pStyle w:val="TOC2"/>
        <w:tabs>
          <w:tab w:val="right" w:leader="dot" w:pos="8306"/>
        </w:tabs>
      </w:pPr>
      <w:hyperlink w:anchor="_Toc2882" w:history="1">
        <w:r>
          <w:rPr>
            <w:rFonts w:ascii="仿宋" w:eastAsia="仿宋" w:hAnsi="仿宋" w:cs="仿宋" w:hint="eastAsia"/>
            <w:lang w:eastAsia="zh-CN"/>
          </w:rPr>
          <w:t>(五)、苯噻草胺项目背景</w:t>
        </w:r>
        <w:r>
          <w:tab/>
        </w:r>
        <w:r>
          <w:fldChar w:fldCharType="begin"/>
        </w:r>
        <w:r>
          <w:instrText xml:space="preserve"> PAGEREF _Toc2882 \h </w:instrText>
        </w:r>
        <w:r>
          <w:fldChar w:fldCharType="separate"/>
        </w:r>
        <w:r>
          <w:t>10</w:t>
        </w:r>
        <w:r>
          <w:fldChar w:fldCharType="end"/>
        </w:r>
      </w:hyperlink>
    </w:p>
    <w:p>
      <w:pPr>
        <w:pStyle w:val="TOC1"/>
        <w:tabs>
          <w:tab w:val="right" w:leader="dot" w:pos="8306"/>
        </w:tabs>
      </w:pPr>
      <w:hyperlink w:anchor="_Toc24227" w:history="1">
        <w:r>
          <w:rPr>
            <w:rFonts w:ascii="仿宋" w:eastAsia="仿宋" w:hAnsi="仿宋" w:cs="仿宋" w:hint="eastAsia"/>
            <w:lang w:eastAsia="zh-CN"/>
          </w:rPr>
          <w:t>三、苯噻草胺项目危机管理</w:t>
        </w:r>
        <w:r>
          <w:tab/>
        </w:r>
        <w:r>
          <w:fldChar w:fldCharType="begin"/>
        </w:r>
        <w:r>
          <w:instrText xml:space="preserve"> PAGEREF _Toc24227 \h </w:instrText>
        </w:r>
        <w:r>
          <w:fldChar w:fldCharType="separate"/>
        </w:r>
        <w:r>
          <w:t>11</w:t>
        </w:r>
        <w:r>
          <w:fldChar w:fldCharType="end"/>
        </w:r>
      </w:hyperlink>
    </w:p>
    <w:p>
      <w:pPr>
        <w:pStyle w:val="TOC2"/>
        <w:tabs>
          <w:tab w:val="right" w:leader="dot" w:pos="8306"/>
        </w:tabs>
      </w:pPr>
      <w:hyperlink w:anchor="_Toc23988" w:history="1">
        <w:r>
          <w:rPr>
            <w:rFonts w:ascii="仿宋" w:eastAsia="仿宋" w:hAnsi="仿宋" w:cs="仿宋" w:hint="eastAsia"/>
            <w:lang w:eastAsia="zh-CN"/>
          </w:rPr>
          <w:t>(一)、危机预警与识别</w:t>
        </w:r>
        <w:r>
          <w:tab/>
        </w:r>
        <w:r>
          <w:fldChar w:fldCharType="begin"/>
        </w:r>
        <w:r>
          <w:instrText xml:space="preserve"> PAGEREF _Toc23988 \h </w:instrText>
        </w:r>
        <w:r>
          <w:fldChar w:fldCharType="separate"/>
        </w:r>
        <w:r>
          <w:t>11</w:t>
        </w:r>
        <w:r>
          <w:fldChar w:fldCharType="end"/>
        </w:r>
      </w:hyperlink>
    </w:p>
    <w:p>
      <w:pPr>
        <w:pStyle w:val="TOC2"/>
        <w:tabs>
          <w:tab w:val="right" w:leader="dot" w:pos="8306"/>
        </w:tabs>
      </w:pPr>
      <w:hyperlink w:anchor="_Toc12250" w:history="1">
        <w:r>
          <w:rPr>
            <w:rFonts w:ascii="仿宋" w:eastAsia="仿宋" w:hAnsi="仿宋" w:cs="仿宋" w:hint="eastAsia"/>
            <w:lang w:eastAsia="zh-CN"/>
          </w:rPr>
          <w:t>(二)、危机应对与恢复</w:t>
        </w:r>
        <w:r>
          <w:tab/>
        </w:r>
        <w:r>
          <w:fldChar w:fldCharType="begin"/>
        </w:r>
        <w:r>
          <w:instrText xml:space="preserve"> PAGEREF _Toc12250 \h </w:instrText>
        </w:r>
        <w:r>
          <w:fldChar w:fldCharType="separate"/>
        </w:r>
        <w:r>
          <w:t>12</w:t>
        </w:r>
        <w:r>
          <w:fldChar w:fldCharType="end"/>
        </w:r>
      </w:hyperlink>
    </w:p>
    <w:p>
      <w:pPr>
        <w:pStyle w:val="TOC1"/>
        <w:tabs>
          <w:tab w:val="right" w:leader="dot" w:pos="8306"/>
        </w:tabs>
      </w:pPr>
      <w:hyperlink w:anchor="_Toc23176" w:history="1">
        <w:r>
          <w:rPr>
            <w:rFonts w:ascii="仿宋" w:eastAsia="仿宋" w:hAnsi="仿宋" w:cs="仿宋" w:hint="eastAsia"/>
            <w:lang w:eastAsia="zh-CN"/>
          </w:rPr>
          <w:t>四、苯噻草胺项目选址可行性分析</w:t>
        </w:r>
        <w:r>
          <w:tab/>
        </w:r>
        <w:r>
          <w:fldChar w:fldCharType="begin"/>
        </w:r>
        <w:r>
          <w:instrText xml:space="preserve"> PAGEREF _Toc23176 \h </w:instrText>
        </w:r>
        <w:r>
          <w:fldChar w:fldCharType="separate"/>
        </w:r>
        <w:r>
          <w:t>13</w:t>
        </w:r>
        <w:r>
          <w:fldChar w:fldCharType="end"/>
        </w:r>
      </w:hyperlink>
    </w:p>
    <w:p>
      <w:pPr>
        <w:pStyle w:val="TOC2"/>
        <w:tabs>
          <w:tab w:val="right" w:leader="dot" w:pos="8306"/>
        </w:tabs>
      </w:pPr>
      <w:hyperlink w:anchor="_Toc2442" w:history="1">
        <w:r>
          <w:rPr>
            <w:rFonts w:ascii="仿宋" w:eastAsia="仿宋" w:hAnsi="仿宋" w:cs="仿宋" w:hint="eastAsia"/>
            <w:lang w:eastAsia="zh-CN"/>
          </w:rPr>
          <w:t>(一)、苯噻草胺项目选址</w:t>
        </w:r>
        <w:r>
          <w:tab/>
        </w:r>
        <w:r>
          <w:fldChar w:fldCharType="begin"/>
        </w:r>
        <w:r>
          <w:instrText xml:space="preserve"> PAGEREF _Toc2442 \h </w:instrText>
        </w:r>
        <w:r>
          <w:fldChar w:fldCharType="separate"/>
        </w:r>
        <w:r>
          <w:t>13</w:t>
        </w:r>
        <w:r>
          <w:fldChar w:fldCharType="end"/>
        </w:r>
      </w:hyperlink>
    </w:p>
    <w:p>
      <w:pPr>
        <w:pStyle w:val="TOC2"/>
        <w:tabs>
          <w:tab w:val="right" w:leader="dot" w:pos="8306"/>
        </w:tabs>
      </w:pPr>
      <w:hyperlink w:anchor="_Toc30741" w:history="1">
        <w:r>
          <w:rPr>
            <w:rFonts w:ascii="仿宋" w:eastAsia="仿宋" w:hAnsi="仿宋" w:cs="仿宋" w:hint="eastAsia"/>
            <w:lang w:eastAsia="zh-CN"/>
          </w:rPr>
          <w:t>(二)、用地控制指标</w:t>
        </w:r>
        <w:r>
          <w:tab/>
        </w:r>
        <w:r>
          <w:fldChar w:fldCharType="begin"/>
        </w:r>
        <w:r>
          <w:instrText xml:space="preserve"> PAGEREF _Toc30741 \h </w:instrText>
        </w:r>
        <w:r>
          <w:fldChar w:fldCharType="separate"/>
        </w:r>
        <w:r>
          <w:t>13</w:t>
        </w:r>
        <w:r>
          <w:fldChar w:fldCharType="end"/>
        </w:r>
      </w:hyperlink>
    </w:p>
    <w:p>
      <w:pPr>
        <w:pStyle w:val="TOC2"/>
        <w:tabs>
          <w:tab w:val="right" w:leader="dot" w:pos="8306"/>
        </w:tabs>
      </w:pPr>
      <w:hyperlink w:anchor="_Toc24497" w:history="1">
        <w:r>
          <w:rPr>
            <w:rFonts w:ascii="仿宋" w:eastAsia="仿宋" w:hAnsi="仿宋" w:cs="仿宋" w:hint="eastAsia"/>
            <w:lang w:eastAsia="zh-CN"/>
          </w:rPr>
          <w:t>(三)、节约用地措施</w:t>
        </w:r>
        <w:r>
          <w:tab/>
        </w:r>
        <w:r>
          <w:fldChar w:fldCharType="begin"/>
        </w:r>
        <w:r>
          <w:instrText xml:space="preserve"> PAGEREF _Toc24497 \h </w:instrText>
        </w:r>
        <w:r>
          <w:fldChar w:fldCharType="separate"/>
        </w:r>
        <w:r>
          <w:t>15</w:t>
        </w:r>
        <w:r>
          <w:fldChar w:fldCharType="end"/>
        </w:r>
      </w:hyperlink>
    </w:p>
    <w:p>
      <w:pPr>
        <w:pStyle w:val="TOC2"/>
        <w:tabs>
          <w:tab w:val="right" w:leader="dot" w:pos="8306"/>
        </w:tabs>
      </w:pPr>
      <w:hyperlink w:anchor="_Toc23891" w:history="1">
        <w:r>
          <w:rPr>
            <w:rFonts w:ascii="仿宋" w:eastAsia="仿宋" w:hAnsi="仿宋" w:cs="仿宋" w:hint="eastAsia"/>
            <w:lang w:eastAsia="zh-CN"/>
          </w:rPr>
          <w:t>(四)、总图布置方案</w:t>
        </w:r>
        <w:r>
          <w:tab/>
        </w:r>
        <w:r>
          <w:fldChar w:fldCharType="begin"/>
        </w:r>
        <w:r>
          <w:instrText xml:space="preserve"> PAGEREF _Toc23891 \h </w:instrText>
        </w:r>
        <w:r>
          <w:fldChar w:fldCharType="separate"/>
        </w:r>
        <w:r>
          <w:t>16</w:t>
        </w:r>
        <w:r>
          <w:fldChar w:fldCharType="end"/>
        </w:r>
      </w:hyperlink>
    </w:p>
    <w:p>
      <w:pPr>
        <w:pStyle w:val="TOC2"/>
        <w:tabs>
          <w:tab w:val="right" w:leader="dot" w:pos="8306"/>
        </w:tabs>
      </w:pPr>
      <w:hyperlink w:anchor="_Toc7289" w:history="1">
        <w:r>
          <w:rPr>
            <w:rFonts w:ascii="仿宋" w:eastAsia="仿宋" w:hAnsi="仿宋" w:cs="仿宋" w:hint="eastAsia"/>
            <w:lang w:eastAsia="zh-CN"/>
          </w:rPr>
          <w:t>(五)、选址综合评价</w:t>
        </w:r>
        <w:r>
          <w:tab/>
        </w:r>
        <w:r>
          <w:fldChar w:fldCharType="begin"/>
        </w:r>
        <w:r>
          <w:instrText xml:space="preserve"> PAGEREF _Toc7289 \h </w:instrText>
        </w:r>
        <w:r>
          <w:fldChar w:fldCharType="separate"/>
        </w:r>
        <w:r>
          <w:t>17</w:t>
        </w:r>
        <w:r>
          <w:fldChar w:fldCharType="end"/>
        </w:r>
      </w:hyperlink>
    </w:p>
    <w:p>
      <w:pPr>
        <w:pStyle w:val="TOC1"/>
        <w:tabs>
          <w:tab w:val="right" w:leader="dot" w:pos="8306"/>
        </w:tabs>
      </w:pPr>
      <w:hyperlink w:anchor="_Toc30357" w:history="1">
        <w:r>
          <w:rPr>
            <w:rFonts w:ascii="仿宋" w:eastAsia="仿宋" w:hAnsi="仿宋" w:cs="仿宋" w:hint="eastAsia"/>
            <w:lang w:eastAsia="zh-CN"/>
          </w:rPr>
          <w:t>五、市场分析、调研</w:t>
        </w:r>
        <w:r>
          <w:tab/>
        </w:r>
        <w:r>
          <w:fldChar w:fldCharType="begin"/>
        </w:r>
        <w:r>
          <w:instrText xml:space="preserve"> PAGEREF _Toc30357 \h </w:instrText>
        </w:r>
        <w:r>
          <w:fldChar w:fldCharType="separate"/>
        </w:r>
        <w:r>
          <w:t>18</w:t>
        </w:r>
        <w:r>
          <w:fldChar w:fldCharType="end"/>
        </w:r>
      </w:hyperlink>
    </w:p>
    <w:p>
      <w:pPr>
        <w:pStyle w:val="TOC2"/>
        <w:tabs>
          <w:tab w:val="right" w:leader="dot" w:pos="8306"/>
        </w:tabs>
      </w:pPr>
      <w:hyperlink w:anchor="_Toc8846" w:history="1">
        <w:r>
          <w:rPr>
            <w:rFonts w:ascii="仿宋" w:eastAsia="仿宋" w:hAnsi="仿宋" w:cs="仿宋" w:hint="eastAsia"/>
            <w:lang w:eastAsia="zh-CN"/>
          </w:rPr>
          <w:t>(一)、苯噻草胺行业分析</w:t>
        </w:r>
        <w:r>
          <w:tab/>
        </w:r>
        <w:r>
          <w:fldChar w:fldCharType="begin"/>
        </w:r>
        <w:r>
          <w:instrText xml:space="preserve"> PAGEREF _Toc8846 \h </w:instrText>
        </w:r>
        <w:r>
          <w:fldChar w:fldCharType="separate"/>
        </w:r>
        <w:r>
          <w:t>18</w:t>
        </w:r>
        <w:r>
          <w:fldChar w:fldCharType="end"/>
        </w:r>
      </w:hyperlink>
    </w:p>
    <w:p>
      <w:pPr>
        <w:pStyle w:val="TOC2"/>
        <w:tabs>
          <w:tab w:val="right" w:leader="dot" w:pos="8306"/>
        </w:tabs>
      </w:pPr>
      <w:hyperlink w:anchor="_Toc11499" w:history="1">
        <w:r>
          <w:rPr>
            <w:rFonts w:ascii="仿宋" w:eastAsia="仿宋" w:hAnsi="仿宋" w:cs="仿宋" w:hint="eastAsia"/>
            <w:lang w:eastAsia="zh-CN"/>
          </w:rPr>
          <w:t>(二)、苯噻草胺市场分析预测</w:t>
        </w:r>
        <w:r>
          <w:tab/>
        </w:r>
        <w:r>
          <w:fldChar w:fldCharType="begin"/>
        </w:r>
        <w:r>
          <w:instrText xml:space="preserve"> PAGEREF _Toc11499 \h </w:instrText>
        </w:r>
        <w:r>
          <w:fldChar w:fldCharType="separate"/>
        </w:r>
        <w:r>
          <w:t>19</w:t>
        </w:r>
        <w:r>
          <w:fldChar w:fldCharType="end"/>
        </w:r>
      </w:hyperlink>
    </w:p>
    <w:p>
      <w:pPr>
        <w:pStyle w:val="TOC1"/>
        <w:tabs>
          <w:tab w:val="right" w:leader="dot" w:pos="8306"/>
        </w:tabs>
      </w:pPr>
      <w:hyperlink w:anchor="_Toc27502" w:history="1">
        <w:r>
          <w:rPr>
            <w:rFonts w:ascii="仿宋" w:eastAsia="仿宋" w:hAnsi="仿宋" w:cs="仿宋" w:hint="eastAsia"/>
            <w:lang w:eastAsia="zh-CN"/>
          </w:rPr>
          <w:t>六、苯噻草胺项目建设单位说明</w:t>
        </w:r>
        <w:r>
          <w:tab/>
        </w:r>
        <w:r>
          <w:fldChar w:fldCharType="begin"/>
        </w:r>
        <w:r>
          <w:instrText xml:space="preserve"> PAGEREF _Toc27502 \h </w:instrText>
        </w:r>
        <w:r>
          <w:fldChar w:fldCharType="separate"/>
        </w:r>
        <w:r>
          <w:t>20</w:t>
        </w:r>
        <w:r>
          <w:fldChar w:fldCharType="end"/>
        </w:r>
      </w:hyperlink>
    </w:p>
    <w:p>
      <w:pPr>
        <w:pStyle w:val="TOC2"/>
        <w:tabs>
          <w:tab w:val="right" w:leader="dot" w:pos="8306"/>
        </w:tabs>
      </w:pPr>
      <w:hyperlink w:anchor="_Toc15814" w:history="1">
        <w:r>
          <w:rPr>
            <w:rFonts w:ascii="仿宋" w:eastAsia="仿宋" w:hAnsi="仿宋" w:cs="仿宋" w:hint="eastAsia"/>
            <w:lang w:eastAsia="zh-CN"/>
          </w:rPr>
          <w:t>(一)、苯噻草胺项目承办单位基本情况</w:t>
        </w:r>
        <w:r>
          <w:tab/>
        </w:r>
        <w:r>
          <w:fldChar w:fldCharType="begin"/>
        </w:r>
        <w:r>
          <w:instrText xml:space="preserve"> PAGEREF _Toc15814 \h </w:instrText>
        </w:r>
        <w:r>
          <w:fldChar w:fldCharType="separate"/>
        </w:r>
        <w:r>
          <w:t>20</w:t>
        </w:r>
        <w:r>
          <w:fldChar w:fldCharType="end"/>
        </w:r>
      </w:hyperlink>
    </w:p>
    <w:p>
      <w:pPr>
        <w:pStyle w:val="TOC2"/>
        <w:tabs>
          <w:tab w:val="right" w:leader="dot" w:pos="8306"/>
        </w:tabs>
      </w:pPr>
      <w:hyperlink w:anchor="_Toc26886" w:history="1">
        <w:r>
          <w:rPr>
            <w:rFonts w:ascii="仿宋" w:eastAsia="仿宋" w:hAnsi="仿宋" w:cs="仿宋" w:hint="eastAsia"/>
            <w:lang w:eastAsia="zh-CN"/>
          </w:rPr>
          <w:t>(二)、公司经济效益分析</w:t>
        </w:r>
        <w:r>
          <w:tab/>
        </w:r>
        <w:r>
          <w:fldChar w:fldCharType="begin"/>
        </w:r>
        <w:r>
          <w:instrText xml:space="preserve"> PAGEREF _Toc26886 \h </w:instrText>
        </w:r>
        <w:r>
          <w:fldChar w:fldCharType="separate"/>
        </w:r>
        <w:r>
          <w:t>21</w:t>
        </w:r>
        <w:r>
          <w:fldChar w:fldCharType="end"/>
        </w:r>
      </w:hyperlink>
    </w:p>
    <w:p>
      <w:pPr>
        <w:pStyle w:val="TOC1"/>
        <w:tabs>
          <w:tab w:val="right" w:leader="dot" w:pos="8306"/>
        </w:tabs>
      </w:pPr>
      <w:hyperlink w:anchor="_Toc23707" w:history="1">
        <w:r>
          <w:rPr>
            <w:rFonts w:ascii="仿宋" w:eastAsia="仿宋" w:hAnsi="仿宋" w:cs="仿宋" w:hint="eastAsia"/>
            <w:lang w:eastAsia="zh-CN"/>
          </w:rPr>
          <w:t>七、生产安全保护</w:t>
        </w:r>
        <w:r>
          <w:tab/>
        </w:r>
        <w:r>
          <w:fldChar w:fldCharType="begin"/>
        </w:r>
        <w:r>
          <w:instrText xml:space="preserve"> PAGEREF _Toc23707 \h </w:instrText>
        </w:r>
        <w:r>
          <w:fldChar w:fldCharType="separate"/>
        </w:r>
        <w:r>
          <w:t>22</w:t>
        </w:r>
        <w:r>
          <w:fldChar w:fldCharType="end"/>
        </w:r>
      </w:hyperlink>
    </w:p>
    <w:p>
      <w:pPr>
        <w:pStyle w:val="TOC2"/>
        <w:tabs>
          <w:tab w:val="right" w:leader="dot" w:pos="8306"/>
        </w:tabs>
      </w:pPr>
      <w:hyperlink w:anchor="_Toc19791" w:history="1">
        <w:r>
          <w:rPr>
            <w:rFonts w:ascii="仿宋" w:eastAsia="仿宋" w:hAnsi="仿宋" w:cs="仿宋" w:hint="eastAsia"/>
            <w:lang w:eastAsia="zh-CN"/>
          </w:rPr>
          <w:t>(一)、消防安全</w:t>
        </w:r>
        <w:r>
          <w:tab/>
        </w:r>
        <w:r>
          <w:fldChar w:fldCharType="begin"/>
        </w:r>
        <w:r>
          <w:instrText xml:space="preserve"> PAGEREF _Toc19791 \h </w:instrText>
        </w:r>
        <w:r>
          <w:fldChar w:fldCharType="separate"/>
        </w:r>
        <w:r>
          <w:t>22</w:t>
        </w:r>
        <w:r>
          <w:fldChar w:fldCharType="end"/>
        </w:r>
      </w:hyperlink>
    </w:p>
    <w:p>
      <w:pPr>
        <w:pStyle w:val="TOC2"/>
        <w:tabs>
          <w:tab w:val="right" w:leader="dot" w:pos="8306"/>
        </w:tabs>
      </w:pPr>
      <w:hyperlink w:anchor="_Toc22151" w:history="1">
        <w:r>
          <w:rPr>
            <w:rFonts w:ascii="仿宋" w:eastAsia="仿宋" w:hAnsi="仿宋" w:cs="仿宋" w:hint="eastAsia"/>
            <w:lang w:eastAsia="zh-CN"/>
          </w:rPr>
          <w:t>(二)、防火防爆总图布置措施</w:t>
        </w:r>
        <w:r>
          <w:tab/>
        </w:r>
        <w:r>
          <w:fldChar w:fldCharType="begin"/>
        </w:r>
        <w:r>
          <w:instrText xml:space="preserve"> PAGEREF _Toc22151 \h </w:instrText>
        </w:r>
        <w:r>
          <w:fldChar w:fldCharType="separate"/>
        </w:r>
        <w:r>
          <w:t>23</w:t>
        </w:r>
        <w:r>
          <w:fldChar w:fldCharType="end"/>
        </w:r>
      </w:hyperlink>
    </w:p>
    <w:p>
      <w:pPr>
        <w:pStyle w:val="TOC2"/>
        <w:tabs>
          <w:tab w:val="right" w:leader="dot" w:pos="8306"/>
        </w:tabs>
      </w:pPr>
      <w:hyperlink w:anchor="_Toc12241" w:history="1">
        <w:r>
          <w:rPr>
            <w:rFonts w:ascii="仿宋" w:eastAsia="仿宋" w:hAnsi="仿宋" w:cs="仿宋" w:hint="eastAsia"/>
            <w:lang w:eastAsia="zh-CN"/>
          </w:rPr>
          <w:t>(三)、自然灾害防范措施</w:t>
        </w:r>
        <w:r>
          <w:tab/>
        </w:r>
        <w:r>
          <w:fldChar w:fldCharType="begin"/>
        </w:r>
        <w:r>
          <w:instrText xml:space="preserve"> PAGEREF _Toc12241 \h </w:instrText>
        </w:r>
        <w:r>
          <w:fldChar w:fldCharType="separate"/>
        </w:r>
        <w:r>
          <w:t>24</w:t>
        </w:r>
        <w:r>
          <w:fldChar w:fldCharType="end"/>
        </w:r>
      </w:hyperlink>
    </w:p>
    <w:p>
      <w:pPr>
        <w:pStyle w:val="TOC2"/>
        <w:tabs>
          <w:tab w:val="right" w:leader="dot" w:pos="8306"/>
        </w:tabs>
      </w:pPr>
      <w:hyperlink w:anchor="_Toc28751" w:history="1">
        <w:r>
          <w:rPr>
            <w:rFonts w:ascii="仿宋" w:eastAsia="仿宋" w:hAnsi="仿宋" w:cs="仿宋" w:hint="eastAsia"/>
            <w:lang w:eastAsia="zh-CN"/>
          </w:rPr>
          <w:t>(四)、安全色及安全标志使用要求</w:t>
        </w:r>
        <w:r>
          <w:tab/>
        </w:r>
        <w:r>
          <w:fldChar w:fldCharType="begin"/>
        </w:r>
        <w:r>
          <w:instrText xml:space="preserve"> PAGEREF _Toc28751 \h </w:instrText>
        </w:r>
        <w:r>
          <w:fldChar w:fldCharType="separate"/>
        </w:r>
        <w:r>
          <w:t>25</w:t>
        </w:r>
        <w:r>
          <w:fldChar w:fldCharType="end"/>
        </w:r>
      </w:hyperlink>
    </w:p>
    <w:p>
      <w:pPr>
        <w:pStyle w:val="TOC2"/>
        <w:tabs>
          <w:tab w:val="right" w:leader="dot" w:pos="8306"/>
        </w:tabs>
      </w:pPr>
      <w:hyperlink w:anchor="_Toc2095" w:history="1">
        <w:r>
          <w:rPr>
            <w:rFonts w:ascii="仿宋" w:eastAsia="仿宋" w:hAnsi="仿宋" w:cs="仿宋" w:hint="eastAsia"/>
            <w:lang w:eastAsia="zh-CN"/>
          </w:rPr>
          <w:t>(五)、防尘防毒措施</w:t>
        </w:r>
        <w:r>
          <w:tab/>
        </w:r>
        <w:r>
          <w:fldChar w:fldCharType="begin"/>
        </w:r>
        <w:r>
          <w:instrText xml:space="preserve"> PAGEREF _Toc2095 \h </w:instrText>
        </w:r>
        <w:r>
          <w:fldChar w:fldCharType="separate"/>
        </w:r>
        <w:r>
          <w:t>26</w:t>
        </w:r>
        <w:r>
          <w:fldChar w:fldCharType="end"/>
        </w:r>
      </w:hyperlink>
    </w:p>
    <w:p>
      <w:pPr>
        <w:pStyle w:val="TOC2"/>
        <w:tabs>
          <w:tab w:val="right" w:leader="dot" w:pos="8306"/>
        </w:tabs>
      </w:pPr>
      <w:hyperlink w:anchor="_Toc14643" w:history="1">
        <w:r>
          <w:rPr>
            <w:rFonts w:ascii="仿宋" w:eastAsia="仿宋" w:hAnsi="仿宋" w:cs="仿宋" w:hint="eastAsia"/>
            <w:lang w:eastAsia="zh-CN"/>
          </w:rPr>
          <w:t>(六)、防静电、触电防护及防雷措施</w:t>
        </w:r>
        <w:r>
          <w:tab/>
        </w:r>
        <w:r>
          <w:fldChar w:fldCharType="begin"/>
        </w:r>
        <w:r>
          <w:instrText xml:space="preserve"> PAGEREF _Toc14643 \h </w:instrText>
        </w:r>
        <w:r>
          <w:fldChar w:fldCharType="separate"/>
        </w:r>
        <w:r>
          <w:t>27</w:t>
        </w:r>
        <w:r>
          <w:fldChar w:fldCharType="end"/>
        </w:r>
      </w:hyperlink>
    </w:p>
    <w:p>
      <w:pPr>
        <w:pStyle w:val="TOC2"/>
        <w:tabs>
          <w:tab w:val="right" w:leader="dot" w:pos="8306"/>
        </w:tabs>
      </w:pPr>
      <w:hyperlink w:anchor="_Toc28204" w:history="1">
        <w:r>
          <w:rPr>
            <w:rFonts w:ascii="仿宋" w:eastAsia="仿宋" w:hAnsi="仿宋" w:cs="仿宋" w:hint="eastAsia"/>
            <w:lang w:eastAsia="zh-CN"/>
          </w:rPr>
          <w:t>(七)、机械设备安全保障措施</w:t>
        </w:r>
        <w:r>
          <w:tab/>
        </w:r>
        <w:r>
          <w:fldChar w:fldCharType="begin"/>
        </w:r>
        <w:r>
          <w:instrText xml:space="preserve"> PAGEREF _Toc28204 \h </w:instrText>
        </w:r>
        <w:r>
          <w:fldChar w:fldCharType="separate"/>
        </w:r>
        <w:r>
          <w:t>28</w:t>
        </w:r>
        <w:r>
          <w:fldChar w:fldCharType="end"/>
        </w:r>
      </w:hyperlink>
    </w:p>
    <w:p>
      <w:pPr>
        <w:pStyle w:val="TOC1"/>
        <w:tabs>
          <w:tab w:val="right" w:leader="dot" w:pos="8306"/>
        </w:tabs>
      </w:pPr>
      <w:hyperlink w:anchor="_Toc8546" w:history="1">
        <w:r>
          <w:rPr>
            <w:rFonts w:ascii="仿宋" w:eastAsia="仿宋" w:hAnsi="仿宋" w:cs="仿宋" w:hint="eastAsia"/>
            <w:lang w:eastAsia="zh-CN"/>
          </w:rPr>
          <w:t>八、苯噻草胺项目投资规划</w:t>
        </w:r>
        <w:r>
          <w:tab/>
        </w:r>
        <w:r>
          <w:fldChar w:fldCharType="begin"/>
        </w:r>
        <w:r>
          <w:instrText xml:space="preserve"> PAGEREF _Toc8546 \h </w:instrText>
        </w:r>
        <w:r>
          <w:fldChar w:fldCharType="separate"/>
        </w:r>
        <w:r>
          <w:t>29</w:t>
        </w:r>
        <w:r>
          <w:fldChar w:fldCharType="end"/>
        </w:r>
      </w:hyperlink>
    </w:p>
    <w:p>
      <w:pPr>
        <w:pStyle w:val="TOC2"/>
        <w:tabs>
          <w:tab w:val="right" w:leader="dot" w:pos="8306"/>
        </w:tabs>
      </w:pPr>
      <w:hyperlink w:anchor="_Toc21198" w:history="1">
        <w:r>
          <w:rPr>
            <w:rFonts w:ascii="仿宋" w:eastAsia="仿宋" w:hAnsi="仿宋" w:cs="仿宋" w:hint="eastAsia"/>
            <w:lang w:eastAsia="zh-CN"/>
          </w:rPr>
          <w:t>(一)、苯噻草胺项目总投资估算</w:t>
        </w:r>
        <w:r>
          <w:tab/>
        </w:r>
        <w:r>
          <w:fldChar w:fldCharType="begin"/>
        </w:r>
        <w:r>
          <w:instrText xml:space="preserve"> PAGEREF _Toc21198 \h </w:instrText>
        </w:r>
        <w:r>
          <w:fldChar w:fldCharType="separate"/>
        </w:r>
        <w:r>
          <w:t>29</w:t>
        </w:r>
        <w:r>
          <w:fldChar w:fldCharType="end"/>
        </w:r>
      </w:hyperlink>
    </w:p>
    <w:p>
      <w:pPr>
        <w:pStyle w:val="TOC2"/>
        <w:tabs>
          <w:tab w:val="right" w:leader="dot" w:pos="8306"/>
        </w:tabs>
      </w:pPr>
      <w:hyperlink w:anchor="_Toc22808" w:history="1">
        <w:r>
          <w:rPr>
            <w:rFonts w:ascii="仿宋" w:eastAsia="仿宋" w:hAnsi="仿宋" w:cs="仿宋" w:hint="eastAsia"/>
            <w:lang w:eastAsia="zh-CN"/>
          </w:rPr>
          <w:t>(二)、资金筹措</w:t>
        </w:r>
        <w:r>
          <w:tab/>
        </w:r>
        <w:r>
          <w:fldChar w:fldCharType="begin"/>
        </w:r>
        <w:r>
          <w:instrText xml:space="preserve"> PAGEREF _Toc22808 \h </w:instrText>
        </w:r>
        <w:r>
          <w:fldChar w:fldCharType="separate"/>
        </w:r>
        <w:r>
          <w:t>31</w:t>
        </w:r>
        <w:r>
          <w:fldChar w:fldCharType="end"/>
        </w:r>
      </w:hyperlink>
    </w:p>
    <w:p>
      <w:pPr>
        <w:pStyle w:val="TOC1"/>
        <w:tabs>
          <w:tab w:val="right" w:leader="dot" w:pos="8306"/>
        </w:tabs>
      </w:pPr>
      <w:hyperlink w:anchor="_Toc17277" w:history="1">
        <w:r>
          <w:rPr>
            <w:rFonts w:ascii="仿宋" w:eastAsia="仿宋" w:hAnsi="仿宋" w:cs="仿宋" w:hint="eastAsia"/>
            <w:lang w:eastAsia="zh-CN"/>
          </w:rPr>
          <w:t>九、苯噻草胺项目环境影响分析</w:t>
        </w:r>
        <w:r>
          <w:tab/>
        </w:r>
        <w:r>
          <w:fldChar w:fldCharType="begin"/>
        </w:r>
        <w:r>
          <w:instrText xml:space="preserve"> PAGEREF _Toc17277 \h </w:instrText>
        </w:r>
        <w:r>
          <w:fldChar w:fldCharType="separate"/>
        </w:r>
        <w:r>
          <w:t>31</w:t>
        </w:r>
        <w:r>
          <w:fldChar w:fldCharType="end"/>
        </w:r>
      </w:hyperlink>
    </w:p>
    <w:p>
      <w:pPr>
        <w:pStyle w:val="TOC2"/>
        <w:tabs>
          <w:tab w:val="right" w:leader="dot" w:pos="8306"/>
        </w:tabs>
      </w:pPr>
      <w:hyperlink w:anchor="_Toc26033" w:history="1">
        <w:r>
          <w:rPr>
            <w:rFonts w:ascii="仿宋" w:eastAsia="仿宋" w:hAnsi="仿宋" w:cs="仿宋" w:hint="eastAsia"/>
            <w:lang w:eastAsia="zh-CN"/>
          </w:rPr>
          <w:t>(一)、建设区域环境质量现状</w:t>
        </w:r>
        <w:r>
          <w:tab/>
        </w:r>
        <w:r>
          <w:fldChar w:fldCharType="begin"/>
        </w:r>
        <w:r>
          <w:instrText xml:space="preserve"> PAGEREF _Toc26033 \h </w:instrText>
        </w:r>
        <w:r>
          <w:fldChar w:fldCharType="separate"/>
        </w:r>
        <w:r>
          <w:t>31</w:t>
        </w:r>
        <w:r>
          <w:fldChar w:fldCharType="end"/>
        </w:r>
      </w:hyperlink>
    </w:p>
    <w:p>
      <w:pPr>
        <w:pStyle w:val="TOC2"/>
        <w:tabs>
          <w:tab w:val="right" w:leader="dot" w:pos="8306"/>
        </w:tabs>
      </w:pPr>
      <w:hyperlink w:anchor="_Toc3934" w:history="1">
        <w:r>
          <w:rPr>
            <w:rFonts w:ascii="仿宋" w:eastAsia="仿宋" w:hAnsi="仿宋" w:cs="仿宋" w:hint="eastAsia"/>
            <w:lang w:eastAsia="zh-CN"/>
          </w:rPr>
          <w:t>(二)、建设期环境保护</w:t>
        </w:r>
        <w:r>
          <w:tab/>
        </w:r>
        <w:r>
          <w:fldChar w:fldCharType="begin"/>
        </w:r>
        <w:r>
          <w:instrText xml:space="preserve"> PAGEREF _Toc3934 \h </w:instrText>
        </w:r>
        <w:r>
          <w:fldChar w:fldCharType="separate"/>
        </w:r>
        <w:r>
          <w:t>33</w:t>
        </w:r>
        <w:r>
          <w:fldChar w:fldCharType="end"/>
        </w:r>
      </w:hyperlink>
    </w:p>
    <w:p>
      <w:pPr>
        <w:pStyle w:val="TOC2"/>
        <w:tabs>
          <w:tab w:val="right" w:leader="dot" w:pos="8306"/>
        </w:tabs>
      </w:pPr>
      <w:hyperlink w:anchor="_Toc1067" w:history="1">
        <w:r>
          <w:rPr>
            <w:rFonts w:ascii="仿宋" w:eastAsia="仿宋" w:hAnsi="仿宋" w:cs="仿宋" w:hint="eastAsia"/>
            <w:lang w:eastAsia="zh-CN"/>
          </w:rPr>
          <w:t>(三)、运营期环境保护</w:t>
        </w:r>
        <w:r>
          <w:tab/>
        </w:r>
        <w:r>
          <w:fldChar w:fldCharType="begin"/>
        </w:r>
        <w:r>
          <w:instrText xml:space="preserve"> PAGEREF _Toc1067 \h </w:instrText>
        </w:r>
        <w:r>
          <w:fldChar w:fldCharType="separate"/>
        </w:r>
        <w:r>
          <w:t>34</w:t>
        </w:r>
        <w:r>
          <w:fldChar w:fldCharType="end"/>
        </w:r>
      </w:hyperlink>
    </w:p>
    <w:p>
      <w:pPr>
        <w:pStyle w:val="TOC2"/>
        <w:tabs>
          <w:tab w:val="right" w:leader="dot" w:pos="8306"/>
        </w:tabs>
      </w:pPr>
      <w:hyperlink w:anchor="_Toc10294" w:history="1">
        <w:r>
          <w:rPr>
            <w:rFonts w:ascii="仿宋" w:eastAsia="仿宋" w:hAnsi="仿宋" w:cs="仿宋" w:hint="eastAsia"/>
            <w:lang w:eastAsia="zh-CN"/>
          </w:rPr>
          <w:t>(四)、苯噻草胺项目建设对区域经济的影响</w:t>
        </w:r>
        <w:r>
          <w:tab/>
        </w:r>
        <w:r>
          <w:fldChar w:fldCharType="begin"/>
        </w:r>
        <w:r>
          <w:instrText xml:space="preserve"> PAGEREF _Toc10294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92" w:history="1">
        <w:r>
          <w:rPr>
            <w:rFonts w:ascii="仿宋" w:eastAsia="仿宋" w:hAnsi="仿宋" w:cs="仿宋" w:hint="eastAsia"/>
            <w:lang w:eastAsia="zh-CN"/>
          </w:rPr>
          <w:t>(五)、废弃物处理</w:t>
        </w:r>
        <w:r>
          <w:tab/>
        </w:r>
        <w:r>
          <w:fldChar w:fldCharType="begin"/>
        </w:r>
        <w:r>
          <w:instrText xml:space="preserve"> PAGEREF _Toc27892 \h </w:instrText>
        </w:r>
        <w:r>
          <w:fldChar w:fldCharType="separate"/>
        </w:r>
        <w:r>
          <w:t>37</w:t>
        </w:r>
        <w:r>
          <w:fldChar w:fldCharType="end"/>
        </w:r>
      </w:hyperlink>
    </w:p>
    <w:p>
      <w:pPr>
        <w:pStyle w:val="TOC2"/>
        <w:tabs>
          <w:tab w:val="right" w:leader="dot" w:pos="8306"/>
        </w:tabs>
      </w:pPr>
      <w:hyperlink w:anchor="_Toc9101" w:history="1">
        <w:r>
          <w:rPr>
            <w:rFonts w:ascii="仿宋" w:eastAsia="仿宋" w:hAnsi="仿宋" w:cs="仿宋" w:hint="eastAsia"/>
            <w:lang w:eastAsia="zh-CN"/>
          </w:rPr>
          <w:t>(六)、特殊环境影响分析</w:t>
        </w:r>
        <w:r>
          <w:tab/>
        </w:r>
        <w:r>
          <w:fldChar w:fldCharType="begin"/>
        </w:r>
        <w:r>
          <w:instrText xml:space="preserve"> PAGEREF _Toc9101 \h </w:instrText>
        </w:r>
        <w:r>
          <w:fldChar w:fldCharType="separate"/>
        </w:r>
        <w:r>
          <w:t>39</w:t>
        </w:r>
        <w:r>
          <w:fldChar w:fldCharType="end"/>
        </w:r>
      </w:hyperlink>
    </w:p>
    <w:p>
      <w:pPr>
        <w:pStyle w:val="TOC2"/>
        <w:tabs>
          <w:tab w:val="right" w:leader="dot" w:pos="8306"/>
        </w:tabs>
      </w:pPr>
      <w:hyperlink w:anchor="_Toc27385" w:history="1">
        <w:r>
          <w:rPr>
            <w:rFonts w:ascii="仿宋" w:eastAsia="仿宋" w:hAnsi="仿宋" w:cs="仿宋" w:hint="eastAsia"/>
            <w:lang w:eastAsia="zh-CN"/>
          </w:rPr>
          <w:t>(七)、清洁生产</w:t>
        </w:r>
        <w:r>
          <w:tab/>
        </w:r>
        <w:r>
          <w:fldChar w:fldCharType="begin"/>
        </w:r>
        <w:r>
          <w:instrText xml:space="preserve"> PAGEREF _Toc27385 \h </w:instrText>
        </w:r>
        <w:r>
          <w:fldChar w:fldCharType="separate"/>
        </w:r>
        <w:r>
          <w:t>40</w:t>
        </w:r>
        <w:r>
          <w:fldChar w:fldCharType="end"/>
        </w:r>
      </w:hyperlink>
    </w:p>
    <w:p>
      <w:pPr>
        <w:pStyle w:val="TOC2"/>
        <w:tabs>
          <w:tab w:val="right" w:leader="dot" w:pos="8306"/>
        </w:tabs>
      </w:pPr>
      <w:hyperlink w:anchor="_Toc9723" w:history="1">
        <w:r>
          <w:rPr>
            <w:rFonts w:ascii="仿宋" w:eastAsia="仿宋" w:hAnsi="仿宋" w:cs="仿宋" w:hint="eastAsia"/>
            <w:lang w:eastAsia="zh-CN"/>
          </w:rPr>
          <w:t>(八)、环境保护综合评价</w:t>
        </w:r>
        <w:r>
          <w:tab/>
        </w:r>
        <w:r>
          <w:fldChar w:fldCharType="begin"/>
        </w:r>
        <w:r>
          <w:instrText xml:space="preserve"> PAGEREF _Toc9723 \h </w:instrText>
        </w:r>
        <w:r>
          <w:fldChar w:fldCharType="separate"/>
        </w:r>
        <w:r>
          <w:t>41</w:t>
        </w:r>
        <w:r>
          <w:fldChar w:fldCharType="end"/>
        </w:r>
      </w:hyperlink>
    </w:p>
    <w:p>
      <w:pPr>
        <w:pStyle w:val="TOC1"/>
        <w:tabs>
          <w:tab w:val="right" w:leader="dot" w:pos="8306"/>
        </w:tabs>
      </w:pPr>
      <w:hyperlink w:anchor="_Toc2126" w:history="1">
        <w:r>
          <w:rPr>
            <w:rFonts w:ascii="仿宋" w:eastAsia="仿宋" w:hAnsi="仿宋" w:cs="仿宋" w:hint="eastAsia"/>
            <w:lang w:eastAsia="zh-CN"/>
          </w:rPr>
          <w:t>十、苯噻草胺项目创新与研发</w:t>
        </w:r>
        <w:r>
          <w:tab/>
        </w:r>
        <w:r>
          <w:fldChar w:fldCharType="begin"/>
        </w:r>
        <w:r>
          <w:instrText xml:space="preserve"> PAGEREF _Toc2126 \h </w:instrText>
        </w:r>
        <w:r>
          <w:fldChar w:fldCharType="separate"/>
        </w:r>
        <w:r>
          <w:t>42</w:t>
        </w:r>
        <w:r>
          <w:fldChar w:fldCharType="end"/>
        </w:r>
      </w:hyperlink>
    </w:p>
    <w:p>
      <w:pPr>
        <w:pStyle w:val="TOC2"/>
        <w:tabs>
          <w:tab w:val="right" w:leader="dot" w:pos="8306"/>
        </w:tabs>
      </w:pPr>
      <w:hyperlink w:anchor="_Toc4543" w:history="1">
        <w:r>
          <w:rPr>
            <w:rFonts w:ascii="仿宋" w:eastAsia="仿宋" w:hAnsi="仿宋" w:cs="仿宋" w:hint="eastAsia"/>
            <w:lang w:eastAsia="zh-CN"/>
          </w:rPr>
          <w:t>(一)、创新策略与方向</w:t>
        </w:r>
        <w:r>
          <w:tab/>
        </w:r>
        <w:r>
          <w:fldChar w:fldCharType="begin"/>
        </w:r>
        <w:r>
          <w:instrText xml:space="preserve"> PAGEREF _Toc4543 \h </w:instrText>
        </w:r>
        <w:r>
          <w:fldChar w:fldCharType="separate"/>
        </w:r>
        <w:r>
          <w:t>42</w:t>
        </w:r>
        <w:r>
          <w:fldChar w:fldCharType="end"/>
        </w:r>
      </w:hyperlink>
    </w:p>
    <w:p>
      <w:pPr>
        <w:pStyle w:val="TOC2"/>
        <w:tabs>
          <w:tab w:val="right" w:leader="dot" w:pos="8306"/>
        </w:tabs>
      </w:pPr>
      <w:hyperlink w:anchor="_Toc25825" w:history="1">
        <w:r>
          <w:rPr>
            <w:rFonts w:ascii="仿宋" w:eastAsia="仿宋" w:hAnsi="仿宋" w:cs="仿宋" w:hint="eastAsia"/>
            <w:lang w:eastAsia="zh-CN"/>
          </w:rPr>
          <w:t>(二)、研发规划与投入</w:t>
        </w:r>
        <w:r>
          <w:tab/>
        </w:r>
        <w:r>
          <w:fldChar w:fldCharType="begin"/>
        </w:r>
        <w:r>
          <w:instrText xml:space="preserve"> PAGEREF _Toc25825 \h </w:instrText>
        </w:r>
        <w:r>
          <w:fldChar w:fldCharType="separate"/>
        </w:r>
        <w:r>
          <w:t>43</w:t>
        </w:r>
        <w:r>
          <w:fldChar w:fldCharType="end"/>
        </w:r>
      </w:hyperlink>
    </w:p>
    <w:p>
      <w:pPr>
        <w:pStyle w:val="TOC1"/>
        <w:tabs>
          <w:tab w:val="right" w:leader="dot" w:pos="8306"/>
        </w:tabs>
      </w:pPr>
      <w:hyperlink w:anchor="_Toc23303" w:history="1">
        <w:r>
          <w:rPr>
            <w:rFonts w:ascii="仿宋" w:eastAsia="仿宋" w:hAnsi="仿宋" w:cs="仿宋" w:hint="eastAsia"/>
            <w:lang w:eastAsia="zh-CN"/>
          </w:rPr>
          <w:t>十一、苯噻草胺项目经营效益</w:t>
        </w:r>
        <w:r>
          <w:tab/>
        </w:r>
        <w:r>
          <w:fldChar w:fldCharType="begin"/>
        </w:r>
        <w:r>
          <w:instrText xml:space="preserve"> PAGEREF _Toc23303 \h </w:instrText>
        </w:r>
        <w:r>
          <w:fldChar w:fldCharType="separate"/>
        </w:r>
        <w:r>
          <w:t>45</w:t>
        </w:r>
        <w:r>
          <w:fldChar w:fldCharType="end"/>
        </w:r>
      </w:hyperlink>
    </w:p>
    <w:p>
      <w:pPr>
        <w:pStyle w:val="TOC2"/>
        <w:tabs>
          <w:tab w:val="right" w:leader="dot" w:pos="8306"/>
        </w:tabs>
      </w:pPr>
      <w:hyperlink w:anchor="_Toc12322" w:history="1">
        <w:r>
          <w:rPr>
            <w:rFonts w:ascii="仿宋" w:eastAsia="仿宋" w:hAnsi="仿宋" w:cs="仿宋" w:hint="eastAsia"/>
            <w:lang w:eastAsia="zh-CN"/>
          </w:rPr>
          <w:t>(一)、经济评价财务测算</w:t>
        </w:r>
        <w:r>
          <w:tab/>
        </w:r>
        <w:r>
          <w:fldChar w:fldCharType="begin"/>
        </w:r>
        <w:r>
          <w:instrText xml:space="preserve"> PAGEREF _Toc12322 \h </w:instrText>
        </w:r>
        <w:r>
          <w:fldChar w:fldCharType="separate"/>
        </w:r>
        <w:r>
          <w:t>45</w:t>
        </w:r>
        <w:r>
          <w:fldChar w:fldCharType="end"/>
        </w:r>
      </w:hyperlink>
    </w:p>
    <w:p>
      <w:pPr>
        <w:pStyle w:val="TOC2"/>
        <w:tabs>
          <w:tab w:val="right" w:leader="dot" w:pos="8306"/>
        </w:tabs>
      </w:pPr>
      <w:hyperlink w:anchor="_Toc14235" w:history="1">
        <w:r>
          <w:rPr>
            <w:rFonts w:ascii="仿宋" w:eastAsia="仿宋" w:hAnsi="仿宋" w:cs="仿宋" w:hint="eastAsia"/>
            <w:lang w:eastAsia="zh-CN"/>
          </w:rPr>
          <w:t>(二)、苯噻草胺项目盈利能力分析</w:t>
        </w:r>
        <w:r>
          <w:tab/>
        </w:r>
        <w:r>
          <w:fldChar w:fldCharType="begin"/>
        </w:r>
        <w:r>
          <w:instrText xml:space="preserve"> PAGEREF _Toc14235 \h </w:instrText>
        </w:r>
        <w:r>
          <w:fldChar w:fldCharType="separate"/>
        </w:r>
        <w:r>
          <w:t>46</w:t>
        </w:r>
        <w:r>
          <w:fldChar w:fldCharType="end"/>
        </w:r>
      </w:hyperlink>
    </w:p>
    <w:p>
      <w:pPr>
        <w:pStyle w:val="TOC1"/>
        <w:tabs>
          <w:tab w:val="right" w:leader="dot" w:pos="8306"/>
        </w:tabs>
      </w:pPr>
      <w:hyperlink w:anchor="_Toc17537" w:history="1">
        <w:r>
          <w:rPr>
            <w:rFonts w:ascii="仿宋" w:eastAsia="仿宋" w:hAnsi="仿宋" w:cs="仿宋" w:hint="eastAsia"/>
            <w:lang w:eastAsia="zh-CN"/>
          </w:rPr>
          <w:t>十二、苯噻草胺项目计划安排</w:t>
        </w:r>
        <w:r>
          <w:tab/>
        </w:r>
        <w:r>
          <w:fldChar w:fldCharType="begin"/>
        </w:r>
        <w:r>
          <w:instrText xml:space="preserve"> PAGEREF _Toc17537 \h </w:instrText>
        </w:r>
        <w:r>
          <w:fldChar w:fldCharType="separate"/>
        </w:r>
        <w:r>
          <w:t>47</w:t>
        </w:r>
        <w:r>
          <w:fldChar w:fldCharType="end"/>
        </w:r>
      </w:hyperlink>
    </w:p>
    <w:p>
      <w:pPr>
        <w:pStyle w:val="TOC2"/>
        <w:tabs>
          <w:tab w:val="right" w:leader="dot" w:pos="8306"/>
        </w:tabs>
      </w:pPr>
      <w:hyperlink w:anchor="_Toc19660" w:history="1">
        <w:r>
          <w:rPr>
            <w:rFonts w:ascii="仿宋" w:eastAsia="仿宋" w:hAnsi="仿宋" w:cs="仿宋" w:hint="eastAsia"/>
            <w:lang w:eastAsia="zh-CN"/>
          </w:rPr>
          <w:t>(一)、建设周期</w:t>
        </w:r>
        <w:r>
          <w:tab/>
        </w:r>
        <w:r>
          <w:fldChar w:fldCharType="begin"/>
        </w:r>
        <w:r>
          <w:instrText xml:space="preserve"> PAGEREF _Toc19660 \h </w:instrText>
        </w:r>
        <w:r>
          <w:fldChar w:fldCharType="separate"/>
        </w:r>
        <w:r>
          <w:t>47</w:t>
        </w:r>
        <w:r>
          <w:fldChar w:fldCharType="end"/>
        </w:r>
      </w:hyperlink>
    </w:p>
    <w:p>
      <w:pPr>
        <w:pStyle w:val="TOC2"/>
        <w:tabs>
          <w:tab w:val="right" w:leader="dot" w:pos="8306"/>
        </w:tabs>
      </w:pPr>
      <w:hyperlink w:anchor="_Toc7209" w:history="1">
        <w:r>
          <w:rPr>
            <w:rFonts w:ascii="仿宋" w:eastAsia="仿宋" w:hAnsi="仿宋" w:cs="仿宋" w:hint="eastAsia"/>
            <w:lang w:eastAsia="zh-CN"/>
          </w:rPr>
          <w:t>(二)、建设进度</w:t>
        </w:r>
        <w:r>
          <w:tab/>
        </w:r>
        <w:r>
          <w:fldChar w:fldCharType="begin"/>
        </w:r>
        <w:r>
          <w:instrText xml:space="preserve"> PAGEREF _Toc7209 \h </w:instrText>
        </w:r>
        <w:r>
          <w:fldChar w:fldCharType="separate"/>
        </w:r>
        <w:r>
          <w:t>48</w:t>
        </w:r>
        <w:r>
          <w:fldChar w:fldCharType="end"/>
        </w:r>
      </w:hyperlink>
    </w:p>
    <w:p>
      <w:pPr>
        <w:pStyle w:val="TOC2"/>
        <w:tabs>
          <w:tab w:val="right" w:leader="dot" w:pos="8306"/>
        </w:tabs>
      </w:pPr>
      <w:hyperlink w:anchor="_Toc21962" w:history="1">
        <w:r>
          <w:rPr>
            <w:rFonts w:ascii="仿宋" w:eastAsia="仿宋" w:hAnsi="仿宋" w:cs="仿宋" w:hint="eastAsia"/>
            <w:lang w:eastAsia="zh-CN"/>
          </w:rPr>
          <w:t>(三)、进度安排注意事项</w:t>
        </w:r>
        <w:r>
          <w:tab/>
        </w:r>
        <w:r>
          <w:fldChar w:fldCharType="begin"/>
        </w:r>
        <w:r>
          <w:instrText xml:space="preserve"> PAGEREF _Toc21962 \h </w:instrText>
        </w:r>
        <w:r>
          <w:fldChar w:fldCharType="separate"/>
        </w:r>
        <w:r>
          <w:t>49</w:t>
        </w:r>
        <w:r>
          <w:fldChar w:fldCharType="end"/>
        </w:r>
      </w:hyperlink>
    </w:p>
    <w:p>
      <w:pPr>
        <w:pStyle w:val="TOC2"/>
        <w:tabs>
          <w:tab w:val="right" w:leader="dot" w:pos="8306"/>
        </w:tabs>
      </w:pPr>
      <w:hyperlink w:anchor="_Toc20590" w:history="1">
        <w:r>
          <w:rPr>
            <w:rFonts w:ascii="仿宋" w:eastAsia="仿宋" w:hAnsi="仿宋" w:cs="仿宋" w:hint="eastAsia"/>
            <w:lang w:eastAsia="zh-CN"/>
          </w:rPr>
          <w:t>(四)、人力资源配置</w:t>
        </w:r>
        <w:r>
          <w:tab/>
        </w:r>
        <w:r>
          <w:fldChar w:fldCharType="begin"/>
        </w:r>
        <w:r>
          <w:instrText xml:space="preserve"> PAGEREF _Toc20590 \h </w:instrText>
        </w:r>
        <w:r>
          <w:fldChar w:fldCharType="separate"/>
        </w:r>
        <w:r>
          <w:t>51</w:t>
        </w:r>
        <w:r>
          <w:fldChar w:fldCharType="end"/>
        </w:r>
      </w:hyperlink>
    </w:p>
    <w:p>
      <w:pPr>
        <w:pStyle w:val="TOC1"/>
        <w:tabs>
          <w:tab w:val="right" w:leader="dot" w:pos="8306"/>
        </w:tabs>
      </w:pPr>
      <w:hyperlink w:anchor="_Toc19929" w:history="1">
        <w:r>
          <w:rPr>
            <w:rFonts w:ascii="仿宋" w:eastAsia="仿宋" w:hAnsi="仿宋" w:cs="仿宋" w:hint="eastAsia"/>
            <w:lang w:eastAsia="zh-CN"/>
          </w:rPr>
          <w:t>十三、质量管理体系</w:t>
        </w:r>
        <w:r>
          <w:tab/>
        </w:r>
        <w:r>
          <w:fldChar w:fldCharType="begin"/>
        </w:r>
        <w:r>
          <w:instrText xml:space="preserve"> PAGEREF _Toc19929 \h </w:instrText>
        </w:r>
        <w:r>
          <w:fldChar w:fldCharType="separate"/>
        </w:r>
        <w:r>
          <w:t>51</w:t>
        </w:r>
        <w:r>
          <w:fldChar w:fldCharType="end"/>
        </w:r>
      </w:hyperlink>
    </w:p>
    <w:p>
      <w:pPr>
        <w:pStyle w:val="TOC2"/>
        <w:tabs>
          <w:tab w:val="right" w:leader="dot" w:pos="8306"/>
        </w:tabs>
      </w:pPr>
      <w:hyperlink w:anchor="_Toc8641" w:history="1">
        <w:r>
          <w:rPr>
            <w:rFonts w:ascii="仿宋" w:eastAsia="仿宋" w:hAnsi="仿宋" w:cs="仿宋" w:hint="eastAsia"/>
            <w:lang w:eastAsia="zh-CN"/>
          </w:rPr>
          <w:t>(一)、质量目标与方针</w:t>
        </w:r>
        <w:r>
          <w:tab/>
        </w:r>
        <w:r>
          <w:fldChar w:fldCharType="begin"/>
        </w:r>
        <w:r>
          <w:instrText xml:space="preserve"> PAGEREF _Toc8641 \h </w:instrText>
        </w:r>
        <w:r>
          <w:fldChar w:fldCharType="separate"/>
        </w:r>
        <w:r>
          <w:t>51</w:t>
        </w:r>
        <w:r>
          <w:fldChar w:fldCharType="end"/>
        </w:r>
      </w:hyperlink>
    </w:p>
    <w:p>
      <w:pPr>
        <w:pStyle w:val="TOC2"/>
        <w:tabs>
          <w:tab w:val="right" w:leader="dot" w:pos="8306"/>
        </w:tabs>
      </w:pPr>
      <w:hyperlink w:anchor="_Toc17659" w:history="1">
        <w:r>
          <w:rPr>
            <w:rFonts w:ascii="仿宋" w:eastAsia="仿宋" w:hAnsi="仿宋" w:cs="仿宋" w:hint="eastAsia"/>
            <w:lang w:eastAsia="zh-CN"/>
          </w:rPr>
          <w:t>(二)、质量管理责任</w:t>
        </w:r>
        <w:r>
          <w:tab/>
        </w:r>
        <w:r>
          <w:fldChar w:fldCharType="begin"/>
        </w:r>
        <w:r>
          <w:instrText xml:space="preserve"> PAGEREF _Toc17659 \h </w:instrText>
        </w:r>
        <w:r>
          <w:fldChar w:fldCharType="separate"/>
        </w:r>
        <w:r>
          <w:t>52</w:t>
        </w:r>
        <w:r>
          <w:fldChar w:fldCharType="end"/>
        </w:r>
      </w:hyperlink>
    </w:p>
    <w:p>
      <w:pPr>
        <w:pStyle w:val="TOC2"/>
        <w:tabs>
          <w:tab w:val="right" w:leader="dot" w:pos="8306"/>
        </w:tabs>
      </w:pPr>
      <w:hyperlink w:anchor="_Toc13352" w:history="1">
        <w:r>
          <w:rPr>
            <w:rFonts w:ascii="仿宋" w:eastAsia="仿宋" w:hAnsi="仿宋" w:cs="仿宋" w:hint="eastAsia"/>
            <w:lang w:eastAsia="zh-CN"/>
          </w:rPr>
          <w:t>(三)、质量管理体系文件</w:t>
        </w:r>
        <w:r>
          <w:tab/>
        </w:r>
        <w:r>
          <w:fldChar w:fldCharType="begin"/>
        </w:r>
        <w:r>
          <w:instrText xml:space="preserve"> PAGEREF _Toc13352 \h </w:instrText>
        </w:r>
        <w:r>
          <w:fldChar w:fldCharType="separate"/>
        </w:r>
        <w:r>
          <w:t>54</w:t>
        </w:r>
        <w:r>
          <w:fldChar w:fldCharType="end"/>
        </w:r>
      </w:hyperlink>
    </w:p>
    <w:p>
      <w:pPr>
        <w:pStyle w:val="TOC2"/>
        <w:tabs>
          <w:tab w:val="right" w:leader="dot" w:pos="8306"/>
        </w:tabs>
      </w:pPr>
      <w:hyperlink w:anchor="_Toc31489" w:history="1">
        <w:r>
          <w:rPr>
            <w:rFonts w:ascii="仿宋" w:eastAsia="仿宋" w:hAnsi="仿宋" w:cs="仿宋" w:hint="eastAsia"/>
            <w:lang w:eastAsia="zh-CN"/>
          </w:rPr>
          <w:t>(四)、质量培训与教育</w:t>
        </w:r>
        <w:r>
          <w:tab/>
        </w:r>
        <w:r>
          <w:fldChar w:fldCharType="begin"/>
        </w:r>
        <w:r>
          <w:instrText xml:space="preserve"> PAGEREF _Toc31489 \h </w:instrText>
        </w:r>
        <w:r>
          <w:fldChar w:fldCharType="separate"/>
        </w:r>
        <w:r>
          <w:t>56</w:t>
        </w:r>
        <w:r>
          <w:fldChar w:fldCharType="end"/>
        </w:r>
      </w:hyperlink>
    </w:p>
    <w:p>
      <w:pPr>
        <w:pStyle w:val="TOC2"/>
        <w:tabs>
          <w:tab w:val="right" w:leader="dot" w:pos="8306"/>
        </w:tabs>
      </w:pPr>
      <w:hyperlink w:anchor="_Toc19592" w:history="1">
        <w:r>
          <w:rPr>
            <w:rFonts w:ascii="仿宋" w:eastAsia="仿宋" w:hAnsi="仿宋" w:cs="仿宋" w:hint="eastAsia"/>
            <w:lang w:eastAsia="zh-CN"/>
          </w:rPr>
          <w:t>(五)、质量审核与评价</w:t>
        </w:r>
        <w:r>
          <w:tab/>
        </w:r>
        <w:r>
          <w:fldChar w:fldCharType="begin"/>
        </w:r>
        <w:r>
          <w:instrText xml:space="preserve"> PAGEREF _Toc19592 \h </w:instrText>
        </w:r>
        <w:r>
          <w:fldChar w:fldCharType="separate"/>
        </w:r>
        <w:r>
          <w:t>57</w:t>
        </w:r>
        <w:r>
          <w:fldChar w:fldCharType="end"/>
        </w:r>
      </w:hyperlink>
    </w:p>
    <w:p>
      <w:pPr>
        <w:pStyle w:val="TOC2"/>
        <w:tabs>
          <w:tab w:val="right" w:leader="dot" w:pos="8306"/>
        </w:tabs>
      </w:pPr>
      <w:hyperlink w:anchor="_Toc31787" w:history="1">
        <w:r>
          <w:rPr>
            <w:rFonts w:ascii="仿宋" w:eastAsia="仿宋" w:hAnsi="仿宋" w:cs="仿宋" w:hint="eastAsia"/>
            <w:lang w:eastAsia="zh-CN"/>
          </w:rPr>
          <w:t>(六)、不符合与纠正措施</w:t>
        </w:r>
        <w:r>
          <w:tab/>
        </w:r>
        <w:r>
          <w:fldChar w:fldCharType="begin"/>
        </w:r>
        <w:r>
          <w:instrText xml:space="preserve"> PAGEREF _Toc31787 \h </w:instrText>
        </w:r>
        <w:r>
          <w:fldChar w:fldCharType="separate"/>
        </w:r>
        <w:r>
          <w:t>58</w:t>
        </w:r>
        <w:r>
          <w:fldChar w:fldCharType="end"/>
        </w:r>
      </w:hyperlink>
    </w:p>
    <w:p>
      <w:pPr>
        <w:pStyle w:val="TOC1"/>
        <w:tabs>
          <w:tab w:val="right" w:leader="dot" w:pos="8306"/>
        </w:tabs>
      </w:pPr>
      <w:hyperlink w:anchor="_Toc32077" w:history="1">
        <w:r>
          <w:rPr>
            <w:rFonts w:ascii="仿宋" w:eastAsia="仿宋" w:hAnsi="仿宋" w:cs="仿宋" w:hint="eastAsia"/>
            <w:lang w:eastAsia="zh-CN"/>
          </w:rPr>
          <w:t>十四、苯噻草胺项目治理与监督</w:t>
        </w:r>
        <w:r>
          <w:tab/>
        </w:r>
        <w:r>
          <w:fldChar w:fldCharType="begin"/>
        </w:r>
        <w:r>
          <w:instrText xml:space="preserve"> PAGEREF _Toc32077 \h </w:instrText>
        </w:r>
        <w:r>
          <w:fldChar w:fldCharType="separate"/>
        </w:r>
        <w:r>
          <w:t>59</w:t>
        </w:r>
        <w:r>
          <w:fldChar w:fldCharType="end"/>
        </w:r>
      </w:hyperlink>
    </w:p>
    <w:p>
      <w:pPr>
        <w:pStyle w:val="TOC2"/>
        <w:tabs>
          <w:tab w:val="right" w:leader="dot" w:pos="8306"/>
        </w:tabs>
      </w:pPr>
      <w:hyperlink w:anchor="_Toc5050" w:history="1">
        <w:r>
          <w:rPr>
            <w:rFonts w:ascii="仿宋" w:eastAsia="仿宋" w:hAnsi="仿宋" w:cs="仿宋" w:hint="eastAsia"/>
            <w:lang w:eastAsia="zh-CN"/>
          </w:rPr>
          <w:t>(一)、苯噻草胺项目治理结构</w:t>
        </w:r>
        <w:r>
          <w:tab/>
        </w:r>
        <w:r>
          <w:fldChar w:fldCharType="begin"/>
        </w:r>
        <w:r>
          <w:instrText xml:space="preserve"> PAGEREF _Toc5050 \h </w:instrText>
        </w:r>
        <w:r>
          <w:fldChar w:fldCharType="separate"/>
        </w:r>
        <w:r>
          <w:t>59</w:t>
        </w:r>
        <w:r>
          <w:fldChar w:fldCharType="end"/>
        </w:r>
      </w:hyperlink>
    </w:p>
    <w:p>
      <w:pPr>
        <w:pStyle w:val="TOC2"/>
        <w:tabs>
          <w:tab w:val="right" w:leader="dot" w:pos="8306"/>
        </w:tabs>
      </w:pPr>
      <w:hyperlink w:anchor="_Toc25898" w:history="1">
        <w:r>
          <w:rPr>
            <w:rFonts w:ascii="仿宋" w:eastAsia="仿宋" w:hAnsi="仿宋" w:cs="仿宋" w:hint="eastAsia"/>
            <w:lang w:eastAsia="zh-CN"/>
          </w:rPr>
          <w:t>(二)、监督与审计</w:t>
        </w:r>
        <w:r>
          <w:tab/>
        </w:r>
        <w:r>
          <w:fldChar w:fldCharType="begin"/>
        </w:r>
        <w:r>
          <w:instrText xml:space="preserve"> PAGEREF _Toc25898 \h </w:instrText>
        </w:r>
        <w:r>
          <w:fldChar w:fldCharType="separate"/>
        </w:r>
        <w:r>
          <w:t>61</w:t>
        </w:r>
        <w:r>
          <w:fldChar w:fldCharType="end"/>
        </w:r>
      </w:hyperlink>
    </w:p>
    <w:p>
      <w:pPr>
        <w:pStyle w:val="TOC1"/>
        <w:tabs>
          <w:tab w:val="right" w:leader="dot" w:pos="8306"/>
        </w:tabs>
      </w:pPr>
      <w:hyperlink w:anchor="_Toc19491" w:history="1">
        <w:r>
          <w:rPr>
            <w:rFonts w:ascii="仿宋" w:eastAsia="仿宋" w:hAnsi="仿宋" w:cs="仿宋" w:hint="eastAsia"/>
            <w:lang w:eastAsia="zh-CN"/>
          </w:rPr>
          <w:t>十五、供应链管理</w:t>
        </w:r>
        <w:r>
          <w:tab/>
        </w:r>
        <w:r>
          <w:fldChar w:fldCharType="begin"/>
        </w:r>
        <w:r>
          <w:instrText xml:space="preserve"> PAGEREF _Toc19491 \h </w:instrText>
        </w:r>
        <w:r>
          <w:fldChar w:fldCharType="separate"/>
        </w:r>
        <w:r>
          <w:t>62</w:t>
        </w:r>
        <w:r>
          <w:fldChar w:fldCharType="end"/>
        </w:r>
      </w:hyperlink>
    </w:p>
    <w:p>
      <w:pPr>
        <w:pStyle w:val="TOC2"/>
        <w:tabs>
          <w:tab w:val="right" w:leader="dot" w:pos="8306"/>
        </w:tabs>
      </w:pPr>
      <w:hyperlink w:anchor="_Toc30988" w:history="1">
        <w:r>
          <w:rPr>
            <w:rFonts w:ascii="仿宋" w:eastAsia="仿宋" w:hAnsi="仿宋" w:cs="仿宋" w:hint="eastAsia"/>
            <w:lang w:eastAsia="zh-CN"/>
          </w:rPr>
          <w:t>(一)、供应链战略规划</w:t>
        </w:r>
        <w:r>
          <w:tab/>
        </w:r>
        <w:r>
          <w:fldChar w:fldCharType="begin"/>
        </w:r>
        <w:r>
          <w:instrText xml:space="preserve"> PAGEREF _Toc30988 \h </w:instrText>
        </w:r>
        <w:r>
          <w:fldChar w:fldCharType="separate"/>
        </w:r>
        <w:r>
          <w:t>62</w:t>
        </w:r>
        <w:r>
          <w:fldChar w:fldCharType="end"/>
        </w:r>
      </w:hyperlink>
    </w:p>
    <w:p>
      <w:pPr>
        <w:pStyle w:val="TOC2"/>
        <w:tabs>
          <w:tab w:val="right" w:leader="dot" w:pos="8306"/>
        </w:tabs>
      </w:pPr>
      <w:hyperlink w:anchor="_Toc12739" w:history="1">
        <w:r>
          <w:rPr>
            <w:rFonts w:ascii="仿宋" w:eastAsia="仿宋" w:hAnsi="仿宋" w:cs="仿宋" w:hint="eastAsia"/>
            <w:lang w:eastAsia="zh-CN"/>
          </w:rPr>
          <w:t>(二)、供应商选择与合作</w:t>
        </w:r>
        <w:r>
          <w:tab/>
        </w:r>
        <w:r>
          <w:fldChar w:fldCharType="begin"/>
        </w:r>
        <w:r>
          <w:instrText xml:space="preserve"> PAGEREF _Toc12739 \h </w:instrText>
        </w:r>
        <w:r>
          <w:fldChar w:fldCharType="separate"/>
        </w:r>
        <w:r>
          <w:t>63</w:t>
        </w:r>
        <w:r>
          <w:fldChar w:fldCharType="end"/>
        </w:r>
      </w:hyperlink>
    </w:p>
    <w:p>
      <w:pPr>
        <w:pStyle w:val="TOC2"/>
        <w:tabs>
          <w:tab w:val="right" w:leader="dot" w:pos="8306"/>
        </w:tabs>
      </w:pPr>
      <w:hyperlink w:anchor="_Toc23159" w:history="1">
        <w:r>
          <w:rPr>
            <w:rFonts w:ascii="仿宋" w:eastAsia="仿宋" w:hAnsi="仿宋" w:cs="仿宋" w:hint="eastAsia"/>
            <w:lang w:eastAsia="zh-CN"/>
          </w:rPr>
          <w:t>(三)、物流与库存管理</w:t>
        </w:r>
        <w:r>
          <w:tab/>
        </w:r>
        <w:r>
          <w:fldChar w:fldCharType="begin"/>
        </w:r>
        <w:r>
          <w:instrText xml:space="preserve"> PAGEREF _Toc23159 \h </w:instrText>
        </w:r>
        <w:r>
          <w:fldChar w:fldCharType="separate"/>
        </w:r>
        <w:r>
          <w:t>65</w:t>
        </w:r>
        <w:r>
          <w:fldChar w:fldCharType="end"/>
        </w:r>
      </w:hyperlink>
    </w:p>
    <w:p>
      <w:pPr>
        <w:pStyle w:val="TOC1"/>
        <w:tabs>
          <w:tab w:val="right" w:leader="dot" w:pos="8306"/>
        </w:tabs>
      </w:pPr>
      <w:hyperlink w:anchor="_Toc29762" w:history="1">
        <w:r>
          <w:rPr>
            <w:rFonts w:ascii="仿宋" w:eastAsia="仿宋" w:hAnsi="仿宋" w:cs="仿宋" w:hint="eastAsia"/>
            <w:lang w:eastAsia="zh-CN"/>
          </w:rPr>
          <w:t>十六、苯噻草胺项目变更管理</w:t>
        </w:r>
        <w:r>
          <w:tab/>
        </w:r>
        <w:r>
          <w:fldChar w:fldCharType="begin"/>
        </w:r>
        <w:r>
          <w:instrText xml:space="preserve"> PAGEREF _Toc29762 \h </w:instrText>
        </w:r>
        <w:r>
          <w:fldChar w:fldCharType="separate"/>
        </w:r>
        <w:r>
          <w:t>66</w:t>
        </w:r>
        <w:r>
          <w:fldChar w:fldCharType="end"/>
        </w:r>
      </w:hyperlink>
    </w:p>
    <w:p>
      <w:pPr>
        <w:pStyle w:val="TOC2"/>
        <w:tabs>
          <w:tab w:val="right" w:leader="dot" w:pos="8306"/>
        </w:tabs>
      </w:pPr>
      <w:hyperlink w:anchor="_Toc1501" w:history="1">
        <w:r>
          <w:rPr>
            <w:rFonts w:ascii="仿宋" w:eastAsia="仿宋" w:hAnsi="仿宋" w:cs="仿宋" w:hint="eastAsia"/>
            <w:lang w:eastAsia="zh-CN"/>
          </w:rPr>
          <w:t>(一)、变更申请与评估</w:t>
        </w:r>
        <w:r>
          <w:tab/>
        </w:r>
        <w:r>
          <w:fldChar w:fldCharType="begin"/>
        </w:r>
        <w:r>
          <w:instrText xml:space="preserve"> PAGEREF _Toc1501 \h </w:instrText>
        </w:r>
        <w:r>
          <w:fldChar w:fldCharType="separate"/>
        </w:r>
        <w:r>
          <w:t>66</w:t>
        </w:r>
        <w:r>
          <w:fldChar w:fldCharType="end"/>
        </w:r>
      </w:hyperlink>
    </w:p>
    <w:p>
      <w:pPr>
        <w:pStyle w:val="TOC2"/>
        <w:tabs>
          <w:tab w:val="right" w:leader="dot" w:pos="8306"/>
        </w:tabs>
      </w:pPr>
      <w:hyperlink w:anchor="_Toc9226" w:history="1">
        <w:r>
          <w:rPr>
            <w:rFonts w:ascii="仿宋" w:eastAsia="仿宋" w:hAnsi="仿宋" w:cs="仿宋" w:hint="eastAsia"/>
            <w:lang w:eastAsia="zh-CN"/>
          </w:rPr>
          <w:t>(二)、变更实施与控制</w:t>
        </w:r>
        <w:r>
          <w:tab/>
        </w:r>
        <w:r>
          <w:fldChar w:fldCharType="begin"/>
        </w:r>
        <w:r>
          <w:instrText xml:space="preserve"> PAGEREF _Toc9226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3"/>
      <w:r>
        <w:rPr>
          <w:rFonts w:ascii="仿宋" w:eastAsia="仿宋" w:hAnsi="仿宋" w:cs="仿宋" w:hint="eastAsia"/>
          <w:sz w:val="28"/>
          <w:lang w:eastAsia="zh-CN"/>
        </w:rPr>
        <w:t>一、苯噻草胺项目可持续发展</w:t>
      </w:r>
      <w:bookmarkEnd w:id="2"/>
    </w:p>
    <w:p>
      <w:pPr>
        <w:pStyle w:val="Heading2"/>
        <w:rPr>
          <w:rFonts w:ascii="仿宋" w:eastAsia="仿宋" w:hAnsi="仿宋" w:cs="仿宋" w:hint="eastAsia"/>
          <w:lang w:eastAsia="zh-CN"/>
        </w:rPr>
      </w:pPr>
      <w:bookmarkStart w:id="3" w:name="_Toc109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噻草胺项目中，苯噻草胺项目团队着眼于未来，明确了可持续发展的战略方向。制定的具体可持续发展目标包括降低资源使用、采用环保技术、最大化社会效益等。这一步骤不仅有助于苯噻草胺项目在环保和社会责任方面达到最高标准，也为未来提供了明确的指引，确保苯噻草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可持续实践的融入苯噻草胺项目管理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苯噻草胺项目管理周期。从苯噻草胺项目规划开始，苯噻草胺项目团队就考虑了环境和社会的因素。在执行阶段，苯噻草胺项目团队积极推动绿色技术的应用，优化资源利用。此外，关注员工的社会责任，通过培训和沟通活动提高员工对可持续发展的认知，使他们能够在日常工作中践行可持续实践。这些举措不仅为苯噻草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8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扎根于苯噻草胺项目的可持续发展理念，我们深信环保与社会责任是苯噻草胺项目成功的关键支柱。在苯噻草胺项目的每一步，我们都致力于通过创新和实践，履行对环境和社会的坚定责任。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团队通过引入先进的环保技术、建立高效的废物处理系统以及推动能源节约措施，积极履行环保责任。定期的环保监测和评估确保苯噻草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不仅致力于自身可持续发展，还注重对社会的回馈。通过支持社区苯噻草胺项目、参与慈善事业、提供培训机会等方式，苯噻草胺项目积极履行社会责任。与当地社区建立积极互动，关注员工的工作与生活平衡，以及员工的身心健康，是苯噻草胺项目在社会责任层面的关键举措。这样的实践不仅增强了苯噻草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421"/>
      <w:r>
        <w:rPr>
          <w:rFonts w:ascii="仿宋" w:eastAsia="仿宋" w:hAnsi="仿宋" w:cs="仿宋" w:hint="eastAsia"/>
          <w:sz w:val="28"/>
          <w:lang w:eastAsia="zh-CN"/>
        </w:rPr>
        <w:t>二、苯噻草胺项目概论</w:t>
      </w:r>
      <w:bookmarkEnd w:id="5"/>
    </w:p>
    <w:p>
      <w:pPr>
        <w:pStyle w:val="Heading2"/>
        <w:rPr>
          <w:rFonts w:ascii="仿宋" w:eastAsia="仿宋" w:hAnsi="仿宋" w:cs="仿宋" w:hint="eastAsia"/>
          <w:lang w:eastAsia="zh-CN"/>
        </w:rPr>
      </w:pPr>
      <w:bookmarkStart w:id="6" w:name="_Toc29681"/>
      <w:r>
        <w:rPr>
          <w:rFonts w:ascii="仿宋" w:eastAsia="仿宋" w:hAnsi="仿宋" w:cs="仿宋" w:hint="eastAsia"/>
          <w:lang w:eastAsia="zh-CN"/>
        </w:rPr>
        <w:t>(一)、苯噻草胺项目概况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起源追溯至对市场的深入洞察。市场的不断演变与变革为苯噻草胺项目提供了难得的机遇。当前市场存在的需求缺口和变革的大环境共同构成了苯噻草胺项目的背景。这个苯噻草胺项目旨在充分利用市场机遇，填补行业中尚未满足的需求，为客户提供全新的解决方案。市场的变革和需求的增长使得这个苯噻草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苯噻草胺项目名称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正式命名为苯噻草胺。这个名称不仅仅是一个标识，更代表了苯噻草胺项目的核心理念和愿景。它蕴含着苯噻草胺项目所要解决问题的关键字，具有强烈的表达和辨识度，为苯噻草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苯噻草胺项目目标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核心目标是提供一种全新、高效的解决方案，满足客户日益增长的需求。苯噻草胺项目追求的不仅仅是满足市场需求，更是在市场中获得卓越的竞争优势。通过不断提升产品或服务的质量和创新水平，苯噻草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苯噻草胺项目范围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全面涵盖了产品研发、制造、市场推广和售后服务，确保从产品设计到最终用户体验的全方位关注。这一全面的苯噻草胺项目范围是为了确保苯噻草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苯噻草胺项目时间表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苯噻草胺项目计划在未来18个月内完成，包括研发、测试、市场试点和正式推出等不同阶段。这个时间表的合理设计是为了确保苯噻草胺项目各个阶段的顺利推进，以便按时交付高质量的成果。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苯噻草胺项目预算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苯噻草胺项目总预算估算为XX百万美元，主要分配在研发、市场推广、人员培训和运营等方面。这一充足的预算为苯噻草胺项目提供了充足的资源，确保苯噻草胺项目在各个方面都能取得优异的表现。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苯噻草胺项目风险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苯噻草胺项目可能面临的风险包括市场接受度低、技术难题、竞争激烈等。苯噻草胺项目团队已经制定了相应的风险应对计划，通过前瞻性的风险管理，确保苯噻草胺项目在面对不确定性时能够迅速做出应对。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苯噻草胺项目团队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苯噻草胺项目汇聚了一支经验丰富、多领域专业素养的核心团队，确保苯噻草胺项目在各个方面都能拥有高水平的执行力。团队的协同作战是苯噻草胺项目成功的关键因素之一。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苯噻草胺项目背景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苯噻草胺项目的背景根植于市场对更高效、创新产品的渴望，同时也受到科技发展对行业格局的深刻改变的影响。这为苯噻草胺项目提供了广阔的发展空间和市场需求。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苯噻草胺项目现状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截至目前，苯噻草胺项目已完成市场调研和技术验证，取得了初步的成功。这为苯噻草胺项目在未来的发展奠定了坚实的基础，为更远大的目标打下了坚实的基石。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007"/>
      <w:r>
        <w:rPr>
          <w:rFonts w:ascii="仿宋" w:eastAsia="仿宋" w:hAnsi="仿宋" w:cs="仿宋" w:hint="eastAsia"/>
          <w:sz w:val="28"/>
          <w:lang w:eastAsia="zh-CN"/>
        </w:rPr>
        <w:t>(二)、苯噻草胺项目目标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keyword》苯噻草胺项目首要业务目标是在市场中占据有利地位，实现产品/服务的成功推广和销售。通过不断提升产品质量、创新性，苯噻草胺项目追求成为行业中的领导者，赢得更多客户的青睐。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在科技迅速发展的时代，苯噻草胺项目着眼于技术创新。通过持续的研发和技术升级，苯噻草胺项目旨在推出更具创新性的产品或服务，以满足市场对新鲜、先进解决方案的需求。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为了建立可持续的客户关系，苯噻草胺项目设定了客户满意度目标。通过提供卓越的产品质量和优质的客户服务，苯噻草胺项目追求赢得客户的信任和忠诚度，确保他们的满意度达到行业领先水平。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苯噻草胺项目注重社会责任和可持续发展。通过实施环保、社会责任苯噻草胺项目，苯噻草胺项目致力于在经济发展的同时保护环境，促进社会公平，实现可持续经营。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苯噻草胺项目的团队是实现目标的核心驱动力。因此，苯噻草胺项目设定了团队发展目标，包括提升团队成员的专业技能、培养领导力，以及搭建协同高效的团队工作氛围。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00"/>
      <w:r>
        <w:rPr>
          <w:rFonts w:ascii="仿宋" w:eastAsia="仿宋" w:hAnsi="仿宋" w:cs="仿宋" w:hint="eastAsia"/>
          <w:sz w:val="28"/>
          <w:lang w:eastAsia="zh-CN"/>
        </w:rPr>
        <w:t>(三)、苯噻草胺项目提出的理由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苯噻草胺项目提出的理由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源于对市场机遇的深刻洞察。当前市场中存在的需求缺口和行业发展趋势表明，有巨大的商业机会等待被开发。通过准确捕捉市场机遇，苯噻草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理念基于对技术创新的信仰。通过持续的研发和技术投入，苯噻草胺项目有望推出更具创新性的产品或服务。在科技飞速发展的当下，苯噻草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是为了增强企业的行业竞争力。通过提升产品或服务的质量和独特性，苯噻草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响应了消费者需求的变化。随着社会和科技的不断发展，消费者对产品和服务的需求也在发生变化。通过深入了解并及时回应消费者的新需求，苯噻草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苯噻草胺项目的提出是企业战略发展规划的一部分。在面对日益激烈的市场竞争和不断变化的商业环境中，苯噻草胺项目作为企业战略的一环，旨在为企业开辟新的增长领域，巩固企业在行业中的地位。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不仅仅是基于商业考量，还注重社会责任。通过推出环保、社会责任等方面的苯噻草胺项目，苯噻草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苯噻草胺项目的提出反映了对利益相关者期望的关注。包括客户、员工、投资者等利益相关者在企业发展中都有着各自的期望，苯噻草胺项目力求在满足这些期望的同时，取得更大的共赢。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601"/>
      <w:r>
        <w:rPr>
          <w:rFonts w:ascii="仿宋" w:eastAsia="仿宋" w:hAnsi="仿宋" w:cs="仿宋" w:hint="eastAsia"/>
          <w:sz w:val="28"/>
          <w:lang w:eastAsia="zh-CN"/>
        </w:rPr>
        <w:t>(四)、苯噻草胺项目意义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在实施苯噻草胺项目的过程中，我们不仅仅是在追逐商业成功，更是为企业和社会的多个层面创造了深远的意义。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首要意义在于提升企业的市场竞争力。通过持续的创新和对产品质量的高标准要求，苯噻草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苯噻草胺项目的推进将促使行业技术水平的提升。通过引入先进技术和创新性解决方案，苯噻草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苯噻草胺项目不仅创造了大量就业机会，提高了就业水平，还注重社会责任和环保。通过参与社会公益事业和推动环保苯噻草胺项目，苯噻草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综合而言，苯噻草胺项目意义重大，不仅推动了企业的发展，也为行业和社会的进步贡献了积极力量。这是一个全面而深刻的影响，将在未来产生可持续的正面效应。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82"/>
      <w:r>
        <w:rPr>
          <w:rFonts w:ascii="仿宋" w:eastAsia="仿宋" w:hAnsi="仿宋" w:cs="仿宋" w:hint="eastAsia"/>
          <w:sz w:val="28"/>
          <w:lang w:eastAsia="zh-CN"/>
        </w:rPr>
        <w:t>(五)、苯噻草胺项目背景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在当今迅猛发展的商业环境中，苯噻草胺项目的动因根植于对多方面因素的审慎考量。这个苯噻草胺项目的提出并非孤立的决策，而是对企业所处背景深入思考的产物。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市场的不断演变是苯噻草胺项目背后的首要原因。科技的迅速发展和全球市场的快速变化使得企业必须灵活应对。苯噻草胺项目应运而生，旨在通过创新性的解决方案迎合市场的多变需求，赢得竞争中的先机。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竞争的激烈程度也是苯噻草胺项目背景中不可忽视的一环。企业需要在激烈竞争中脱颖而出，为此，苯噻草胺项目致力于打破常规，提供独特的价值主张，以吸引客户并确保市场份额的增长。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技术的迅速发展为企业带来了机遇与挑战。作为苯噻草胺项目启动的背景之一，对新兴技术的应用将有助于提升企业的技术水平，使其在不断演进的商业环境中保持竞争优势。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此外，社会对企业责任的期望也在逐渐升高。苯噻草胺项目充分融入了社会责任的理念，通过可持续经营和社会公益苯噻草胺项目，企图为社会贡献一份力量，在商业成功的同时关注社会价值。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227"/>
      <w:r>
        <w:rPr>
          <w:rFonts w:ascii="仿宋" w:eastAsia="仿宋" w:hAnsi="仿宋" w:cs="仿宋" w:hint="eastAsia"/>
          <w:sz w:val="28"/>
          <w:lang w:eastAsia="zh-CN"/>
        </w:rPr>
        <w:t>三、苯噻草胺项目危机管理</w:t>
      </w:r>
      <w:bookmarkEnd w:id="11"/>
    </w:p>
    <w:p>
      <w:pPr>
        <w:pStyle w:val="Heading2"/>
        <w:rPr>
          <w:rFonts w:ascii="仿宋" w:eastAsia="仿宋" w:hAnsi="仿宋" w:cs="仿宋" w:hint="eastAsia"/>
          <w:lang w:eastAsia="zh-CN"/>
        </w:rPr>
      </w:pPr>
      <w:bookmarkStart w:id="12" w:name="_Toc2398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苯噻草胺项目危机管理中，危机预警与识别是确保苯噻草胺项目稳健运行的核心步骤。通过建立全面的监测机制，苯噻草胺项目团队旨在及时发现和理解潜在的风险和危机因素，以便采取及时的预防和应对措施，确保苯噻草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首先，通过深入的风险评估，苯噻草胺项目团队全面分析了整个苯噻草胺项目和各个阶段可能存在的威胁。这包括准确评估每个潜在风险的发生概率和可能影响的程度，为后续危机预警提供了有力支持。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苯噻草胺项目团队着重于明确定义苯噻草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苯噻草胺项目进展的持续监控，团队能够及时发现潜在问题并作出迅速反应。苯噻草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在这一阶段，团队的专业素养和反应速度将发挥至关重要的作用，以确保潜在危机能够在初期得到有效的处理，最大程度地减轻负面影响。通过危机预警与识别，苯噻草胺项目得以更有序、可控地推进。</w:t>
      </w:r>
    </w:p>
    <w:p>
      <w:pPr>
        <w:pStyle w:val="Heading2"/>
        <w:ind w:firstLine="560" w:firstLineChars="200"/>
        <w:rPr>
          <w:rFonts w:ascii="仿宋" w:eastAsia="仿宋" w:hAnsi="仿宋" w:cs="仿宋" w:hint="eastAsia"/>
          <w:sz w:val="28"/>
          <w:lang w:eastAsia="zh-CN"/>
        </w:rPr>
      </w:pPr>
      <w:bookmarkStart w:id="13" w:name="_Toc1225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在危机发生时，苯噻草胺项目团队立即行动，成立了应急小组。该小组的任务是迅速制定并实施紧急应对措施，以最小化潜在损失。以下是采取的主要措施：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暂停苯噻草胺项目进度：为遏制危机蔓延，苯噻草胺项目暂时停止进行，以便全面评估当前状况。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资源重新分配：重新评估苯噻草胺项目资源的分配，确保最大限度地减小损失。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实时沟通：与关键利益相关者建立实时沟通机制，向他们传递苯噻草胺项目危机的实际状况，保障苯噻草胺项目核心利益。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在紧急应对的同时，苯噻草胺项目团队强调了团队协作和有效沟通的重要性。以下是团队协作的关键举措：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信息共享机制：建立了信息共享平台，确保团队成员能够及时获取苯噻草胺项目危机的实时信息。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领导者沟通：苯噻草胺项目领导者通过定期会议和即时沟通工具，指导团队应对危机，保持团队稳定运行。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随着危机得到初步控制，苯噻草胺项目团队转向制定恢复计划，以确保苯噻草胺项目能够从中迅速恢复。主要恢复计划包括：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修复受损的进度计划：重新评估苯噻草胺项目进度，制定修复计划，确保苯噻草胺项目尽快回归正常进程。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重新调整资源分配：优化资源分配，确保苯噻草胺项目在有限资源下高效运转。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风险管理机制加强：对苯噻草胺项目风险进行全面评估，制定更强化的风险管理策略，以预防未来可能的危机。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3176"/>
      <w:r>
        <w:rPr>
          <w:rFonts w:ascii="仿宋" w:eastAsia="仿宋" w:hAnsi="仿宋" w:cs="仿宋" w:hint="eastAsia"/>
          <w:sz w:val="28"/>
          <w:lang w:eastAsia="zh-CN"/>
        </w:rPr>
        <w:t>四、苯噻草胺项目选址可行性分析</w:t>
      </w:r>
      <w:bookmarkEnd w:id="14"/>
    </w:p>
    <w:p>
      <w:pPr>
        <w:pStyle w:val="Heading2"/>
        <w:rPr>
          <w:rFonts w:ascii="仿宋" w:eastAsia="仿宋" w:hAnsi="仿宋" w:cs="仿宋" w:hint="eastAsia"/>
          <w:lang w:eastAsia="zh-CN"/>
        </w:rPr>
      </w:pPr>
      <w:bookmarkStart w:id="15" w:name="_Toc2442"/>
      <w:r>
        <w:rPr>
          <w:rFonts w:ascii="仿宋" w:eastAsia="仿宋" w:hAnsi="仿宋" w:cs="仿宋" w:hint="eastAsia"/>
          <w:lang w:eastAsia="zh-CN"/>
        </w:rPr>
        <w:t>(一)、苯噻草胺项目选址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该苯噻草胺项目选址位于XX省XX市XX区XXX街道</w:t>
      </w:r>
    </w:p>
    <w:p>
      <w:pPr>
        <w:pStyle w:val="Heading2"/>
        <w:ind w:firstLine="560" w:firstLineChars="200"/>
        <w:rPr>
          <w:rFonts w:ascii="仿宋" w:eastAsia="仿宋" w:hAnsi="仿宋" w:cs="仿宋" w:hint="eastAsia"/>
          <w:sz w:val="28"/>
          <w:lang w:eastAsia="zh-CN"/>
        </w:rPr>
      </w:pPr>
      <w:bookmarkStart w:id="16" w:name="_Toc3074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苯噻草胺项目的征地面积将根据苯噻草胺项目的实际规模和需求进行精确规划。具体面积XXX平方米，旨在确保苯噻草胺项目不仅能够满足当前的发展需求，还能够预留空间以适应未来的扩展。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净用地面积是在征地面积基础上去除不可利用面积后的实际可开发用地。具体面积XXX平方米，考虑到环保、交通、安全等多方面因素，以确保苯噻草胺项目在整体利用效率上达到最优。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苯噻草胺项目计划建设的建筑总规模具体面积XXX平方米。这一规模的确定综合考虑了苯噻草胺项目的性质、规模，以及城市规划的相关要求，确保建筑布局与周边环境协调一致。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绿地率是苯噻草胺项目用地中被规划为绿地的比例。具体面积XXX平方米，旨在通过合理规划绿地，改善苯噻草胺项目周边环境，提升居民生活质量，并符合城市整体绿化规划。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容积率是用地上可以建设的建筑总体积与用地面积之比。具体面积XXX，通过合理的容积率规划，确保苯噻草胺项目建筑规模与周边环境和谐共生。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确保苯噻草胺项目选址与当地城市规划相一致，具体面积XXX平方米。通过与城市规划部门深入沟通，确保苯噻草胺项目不仅符合城市的整体发展方向，还能够融入城市的发展布局，为城市的长远发展贡献力量。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苯噻草胺项目选址符合当地产业政策，具体面积XXX平方米。这包括苯噻草胺项目对当地经济的促进作用，以及对相关产业的带动效应，确保苯噻草胺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用地总体要求必须符合环保和可持续发展的原则，具体面积XXX平方米。通过采用绿色建筑设计、节能减排等措施，确保苯噻草胺项目在建设和运营过程中对环境的影响最小化，达到可持续发展的要求。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确保苯噻草胺项目选址具备必要的公共设施配套，具体面积XXX平方米。这包括交通便利性、教育、医疗等基础设施，以提高居民生活品质，使得苯噻草胺项目选址更具吸引力。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考虑用地总体要求对当地社会稳定性的影响，具体面积XXX平方米。通过深入了解当地社区反馈，确保苯噻草胺项目的选址和建设过程对当地社会和谐稳定产生积极作用。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苯噻草胺项目选址不仅符合法规和规划，还在实际操作中具有可行性。这一全面规划将为苯噻草胺项目的成功实施提供坚实的基础，确保苯噻草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449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苯噻草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苯噻草胺项目的设备规划和空间设计中，我们将采取灵活设备布局的措施。设备布局将根据实际需求进行灵活设计，避免不必要的浪费。通过合理规划设备摆放位置，我们将提高设备的利用率，减少设备间距，以确保苯噻草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苯噻草胺项目内部引入共享设施的概念，例如共享会议室、办公区等。通过这种方式，我们可以减少对资源的重复建设，提高资源共享效率，从而减小苯噻草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389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https://d.book118.com/175220333312011040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AE771A"/>
    <w:rsid w:val="36AE77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22033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2024-01-07T16:45:00Z</dcterms:created>
  <dcterms:modified xsi:type="dcterms:W3CDTF">2024-01-07T16:45:37Z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9E0FE6D7DA914868A647F08BE175A15A_11</vt:lpwstr>
  </property>
  <property fmtid="{D5CDD505-2E9C-101B-9397-08002B2CF9AE}" pid="3" name="KSOProductBuildVer">
    <vt:lpwstr>2052-12.1.0.16120</vt:lpwstr>
  </property>
</Properties>
</file>