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电力输送设备行业企业战略发展规划及建议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74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_Toc3748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45" w:history="1">
        <w:r>
          <w:rPr>
            <w:rFonts w:ascii="仿宋" w:eastAsia="仿宋" w:hAnsi="仿宋" w:cs="仿宋" w:hint="eastAsia"/>
            <w:lang w:eastAsia="zh-CN"/>
          </w:rPr>
          <w:t>一、工艺技术分析</w:t>
        </w:r>
        <w:r>
          <w:tab/>
        </w:r>
        <w:r>
          <w:fldChar w:fldCharType="begin"/>
        </w:r>
        <w:r>
          <w:instrText xml:space="preserve"> PAGEREF _Toc4845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14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_Toc28514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81" w:history="1">
        <w:r>
          <w:rPr>
            <w:rFonts w:ascii="仿宋" w:eastAsia="仿宋" w:hAnsi="仿宋" w:cs="仿宋" w:hint="eastAsia"/>
            <w:lang w:eastAsia="zh-CN"/>
          </w:rPr>
          <w:t>(二)、电力输送设备项目技术工艺简要分析</w:t>
        </w:r>
        <w:r>
          <w:tab/>
        </w:r>
        <w:r>
          <w:fldChar w:fldCharType="begin"/>
        </w:r>
        <w:r>
          <w:instrText xml:space="preserve"> PAGEREF _Toc12681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87" w:history="1">
        <w:r>
          <w:rPr>
            <w:rFonts w:ascii="仿宋" w:eastAsia="仿宋" w:hAnsi="仿宋" w:cs="仿宋" w:hint="eastAsia"/>
            <w:lang w:eastAsia="zh-CN"/>
          </w:rPr>
          <w:t>(三)、质量管理体系与标准</w:t>
        </w:r>
        <w:r>
          <w:tab/>
        </w:r>
        <w:r>
          <w:fldChar w:fldCharType="begin"/>
        </w:r>
        <w:r>
          <w:instrText xml:space="preserve"> PAGEREF _Toc27187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27" w:history="1">
        <w:r>
          <w:rPr>
            <w:rFonts w:ascii="仿宋" w:eastAsia="仿宋" w:hAnsi="仿宋" w:cs="仿宋" w:hint="eastAsia"/>
            <w:lang w:eastAsia="zh-CN"/>
          </w:rPr>
          <w:t>(四)、电力输送设备项目技术流程简述</w:t>
        </w:r>
        <w:r>
          <w:tab/>
        </w:r>
        <w:r>
          <w:fldChar w:fldCharType="begin"/>
        </w:r>
        <w:r>
          <w:instrText xml:space="preserve"> PAGEREF _Toc29127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06" w:history="1">
        <w:r>
          <w:rPr>
            <w:rFonts w:ascii="仿宋" w:eastAsia="仿宋" w:hAnsi="仿宋" w:cs="仿宋" w:hint="eastAsia"/>
            <w:lang w:eastAsia="zh-CN"/>
          </w:rPr>
          <w:t>(五)、设备选型方案</w:t>
        </w:r>
        <w:r>
          <w:tab/>
        </w:r>
        <w:r>
          <w:fldChar w:fldCharType="begin"/>
        </w:r>
        <w:r>
          <w:instrText xml:space="preserve"> PAGEREF _Toc31106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13" w:history="1">
        <w:r>
          <w:rPr>
            <w:rFonts w:ascii="仿宋" w:eastAsia="仿宋" w:hAnsi="仿宋" w:cs="仿宋" w:hint="eastAsia"/>
            <w:lang w:eastAsia="zh-CN"/>
          </w:rPr>
          <w:t>二、电力输送设备行业行业发展现状</w:t>
        </w:r>
        <w:r>
          <w:tab/>
        </w:r>
        <w:r>
          <w:fldChar w:fldCharType="begin"/>
        </w:r>
        <w:r>
          <w:instrText xml:space="preserve"> PAGEREF _Toc11613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8" w:history="1">
        <w:r>
          <w:rPr>
            <w:rFonts w:ascii="仿宋" w:eastAsia="仿宋" w:hAnsi="仿宋" w:cs="仿宋" w:hint="eastAsia"/>
            <w:lang w:eastAsia="zh-CN"/>
          </w:rPr>
          <w:t>(一)、市场规模的扩大</w:t>
        </w:r>
        <w:r>
          <w:tab/>
        </w:r>
        <w:r>
          <w:fldChar w:fldCharType="begin"/>
        </w:r>
        <w:r>
          <w:instrText xml:space="preserve"> PAGEREF _Toc32088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91" w:history="1">
        <w:r>
          <w:rPr>
            <w:rFonts w:ascii="仿宋" w:eastAsia="仿宋" w:hAnsi="仿宋" w:cs="仿宋" w:hint="eastAsia"/>
            <w:lang w:eastAsia="zh-CN"/>
          </w:rPr>
          <w:t>(二)、产品创新推动行业发展</w:t>
        </w:r>
        <w:r>
          <w:tab/>
        </w:r>
        <w:r>
          <w:fldChar w:fldCharType="begin"/>
        </w:r>
        <w:r>
          <w:instrText xml:space="preserve"> PAGEREF _Toc9391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18" w:history="1">
        <w:r>
          <w:rPr>
            <w:rFonts w:ascii="仿宋" w:eastAsia="仿宋" w:hAnsi="仿宋" w:cs="仿宋" w:hint="eastAsia"/>
            <w:lang w:eastAsia="zh-CN"/>
          </w:rPr>
          <w:t>(三)、线上线下渠道融合发展</w:t>
        </w:r>
        <w:r>
          <w:tab/>
        </w:r>
        <w:r>
          <w:fldChar w:fldCharType="begin"/>
        </w:r>
        <w:r>
          <w:instrText xml:space="preserve"> PAGEREF _Toc6918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62" w:history="1">
        <w:r>
          <w:rPr>
            <w:rFonts w:ascii="仿宋" w:eastAsia="仿宋" w:hAnsi="仿宋" w:cs="仿宋" w:hint="eastAsia"/>
            <w:lang w:eastAsia="zh-CN"/>
          </w:rPr>
          <w:t>(四)、定制化服务的兴起</w:t>
        </w:r>
        <w:r>
          <w:tab/>
        </w:r>
        <w:r>
          <w:fldChar w:fldCharType="begin"/>
        </w:r>
        <w:r>
          <w:instrText xml:space="preserve"> PAGEREF _Toc7262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16" w:history="1">
        <w:r>
          <w:rPr>
            <w:rFonts w:ascii="仿宋" w:eastAsia="仿宋" w:hAnsi="仿宋" w:cs="仿宋" w:hint="eastAsia"/>
            <w:lang w:eastAsia="zh-CN"/>
          </w:rPr>
          <w:t>(五)、环保意识的提高</w:t>
        </w:r>
        <w:r>
          <w:tab/>
        </w:r>
        <w:r>
          <w:fldChar w:fldCharType="begin"/>
        </w:r>
        <w:r>
          <w:instrText xml:space="preserve"> PAGEREF _Toc12016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36" w:history="1">
        <w:r>
          <w:rPr>
            <w:rFonts w:ascii="仿宋" w:eastAsia="仿宋" w:hAnsi="仿宋" w:cs="仿宋" w:hint="eastAsia"/>
            <w:lang w:eastAsia="zh-CN"/>
          </w:rPr>
          <w:t>三、环境和生态影响分析</w:t>
        </w:r>
        <w:r>
          <w:tab/>
        </w:r>
        <w:r>
          <w:fldChar w:fldCharType="begin"/>
        </w:r>
        <w:r>
          <w:instrText xml:space="preserve"> PAGEREF _Toc10336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8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_Toc2508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39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_Toc6339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80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_Toc15580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39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_Toc23939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51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_Toc5351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35" w:history="1">
        <w:r>
          <w:rPr>
            <w:rFonts w:ascii="仿宋" w:eastAsia="仿宋" w:hAnsi="仿宋" w:cs="仿宋" w:hint="eastAsia"/>
            <w:lang w:eastAsia="zh-CN"/>
          </w:rPr>
          <w:t>四、员工沟通技巧培训与人际关系管理</w:t>
        </w:r>
        <w:r>
          <w:tab/>
        </w:r>
        <w:r>
          <w:fldChar w:fldCharType="begin"/>
        </w:r>
        <w:r>
          <w:instrText xml:space="preserve"> PAGEREF _Toc8735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98" w:history="1">
        <w:r>
          <w:rPr>
            <w:rFonts w:ascii="仿宋" w:eastAsia="仿宋" w:hAnsi="仿宋" w:cs="仿宋" w:hint="eastAsia"/>
            <w:lang w:eastAsia="zh-CN"/>
          </w:rPr>
          <w:t>(一)、沟通技巧的重要性及培训计划</w:t>
        </w:r>
        <w:r>
          <w:tab/>
        </w:r>
        <w:r>
          <w:fldChar w:fldCharType="begin"/>
        </w:r>
        <w:r>
          <w:instrText xml:space="preserve"> PAGEREF _Toc8698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39" w:history="1">
        <w:r>
          <w:rPr>
            <w:rFonts w:ascii="仿宋" w:eastAsia="仿宋" w:hAnsi="仿宋" w:cs="仿宋" w:hint="eastAsia"/>
            <w:lang w:eastAsia="zh-CN"/>
          </w:rPr>
          <w:t>(二)、人际关系管理的原则与方法</w:t>
        </w:r>
        <w:r>
          <w:tab/>
        </w:r>
        <w:r>
          <w:fldChar w:fldCharType="begin"/>
        </w:r>
        <w:r>
          <w:instrText xml:space="preserve"> PAGEREF _Toc9939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99" w:history="1">
        <w:r>
          <w:rPr>
            <w:rFonts w:ascii="仿宋" w:eastAsia="仿宋" w:hAnsi="仿宋" w:cs="仿宋" w:hint="eastAsia"/>
            <w:lang w:eastAsia="zh-CN"/>
          </w:rPr>
          <w:t>(三)、良好人际关系的建立与维护</w:t>
        </w:r>
        <w:r>
          <w:tab/>
        </w:r>
        <w:r>
          <w:fldChar w:fldCharType="begin"/>
        </w:r>
        <w:r>
          <w:instrText xml:space="preserve"> PAGEREF _Toc23099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14" w:history="1">
        <w:r>
          <w:rPr>
            <w:rFonts w:ascii="仿宋" w:eastAsia="仿宋" w:hAnsi="仿宋" w:cs="仿宋" w:hint="eastAsia"/>
            <w:lang w:eastAsia="zh-CN"/>
          </w:rPr>
          <w:t>五、领导力发展与企业文化</w:t>
        </w:r>
        <w:r>
          <w:tab/>
        </w:r>
        <w:r>
          <w:fldChar w:fldCharType="begin"/>
        </w:r>
        <w:r>
          <w:instrText xml:space="preserve"> PAGEREF _Toc19614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28" w:history="1">
        <w:r>
          <w:rPr>
            <w:rFonts w:ascii="仿宋" w:eastAsia="仿宋" w:hAnsi="仿宋" w:cs="仿宋" w:hint="eastAsia"/>
            <w:lang w:eastAsia="zh-CN"/>
          </w:rPr>
          <w:t>(一)、高效团队建设原则</w:t>
        </w:r>
        <w:r>
          <w:tab/>
        </w:r>
        <w:r>
          <w:fldChar w:fldCharType="begin"/>
        </w:r>
        <w:r>
          <w:instrText xml:space="preserve"> PAGEREF _Toc6228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27" w:history="1">
        <w:r>
          <w:rPr>
            <w:rFonts w:ascii="仿宋" w:eastAsia="仿宋" w:hAnsi="仿宋" w:cs="仿宋" w:hint="eastAsia"/>
            <w:lang w:eastAsia="zh-CN"/>
          </w:rPr>
          <w:t>(二)、团队文化与价值观塑造</w:t>
        </w:r>
        <w:r>
          <w:tab/>
        </w:r>
        <w:r>
          <w:fldChar w:fldCharType="begin"/>
        </w:r>
        <w:r>
          <w:instrText xml:space="preserve"> PAGEREF _Toc12927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03" w:history="1">
        <w:r>
          <w:rPr>
            <w:rFonts w:ascii="仿宋" w:eastAsia="仿宋" w:hAnsi="仿宋" w:cs="仿宋" w:hint="eastAsia"/>
            <w:lang w:eastAsia="zh-CN"/>
          </w:rPr>
          <w:t>(三)、领导力发展计划</w:t>
        </w:r>
        <w:r>
          <w:tab/>
        </w:r>
        <w:r>
          <w:fldChar w:fldCharType="begin"/>
        </w:r>
        <w:r>
          <w:instrText xml:space="preserve"> PAGEREF _Toc31303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91" w:history="1">
        <w:r>
          <w:rPr>
            <w:rFonts w:ascii="仿宋" w:eastAsia="仿宋" w:hAnsi="仿宋" w:cs="仿宋" w:hint="eastAsia"/>
            <w:lang w:eastAsia="zh-CN"/>
          </w:rPr>
          <w:t>(四)、领导力在变革中的作用</w:t>
        </w:r>
        <w:r>
          <w:tab/>
        </w:r>
        <w:r>
          <w:fldChar w:fldCharType="begin"/>
        </w:r>
        <w:r>
          <w:instrText xml:space="preserve"> PAGEREF _Toc30091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8" w:history="1">
        <w:r>
          <w:rPr>
            <w:rFonts w:ascii="仿宋" w:eastAsia="仿宋" w:hAnsi="仿宋" w:cs="仿宋" w:hint="eastAsia"/>
            <w:lang w:eastAsia="zh-CN"/>
          </w:rPr>
          <w:t>六、电力输送设备项目建设单位说明</w:t>
        </w:r>
        <w:r>
          <w:tab/>
        </w:r>
        <w:r>
          <w:fldChar w:fldCharType="begin"/>
        </w:r>
        <w:r>
          <w:instrText xml:space="preserve"> PAGEREF _Toc2968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91" w:history="1">
        <w:r>
          <w:rPr>
            <w:rFonts w:ascii="仿宋" w:eastAsia="仿宋" w:hAnsi="仿宋" w:cs="仿宋" w:hint="eastAsia"/>
            <w:lang w:eastAsia="zh-CN"/>
          </w:rPr>
          <w:t>(一)、电力输送设备项目承办单位基本情况</w:t>
        </w:r>
        <w:r>
          <w:tab/>
        </w:r>
        <w:r>
          <w:fldChar w:fldCharType="begin"/>
        </w:r>
        <w:r>
          <w:instrText xml:space="preserve"> PAGEREF _Toc29391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37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_Toc15937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70" w:history="1">
        <w:r>
          <w:rPr>
            <w:rFonts w:ascii="仿宋" w:eastAsia="仿宋" w:hAnsi="仿宋" w:cs="仿宋" w:hint="eastAsia"/>
            <w:lang w:eastAsia="zh-CN"/>
          </w:rPr>
          <w:t>七、风险管理</w:t>
        </w:r>
        <w:r>
          <w:tab/>
        </w:r>
        <w:r>
          <w:fldChar w:fldCharType="begin"/>
        </w:r>
        <w:r>
          <w:instrText xml:space="preserve"> PAGEREF _Toc8470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41" w:history="1">
        <w:r>
          <w:rPr>
            <w:rFonts w:ascii="仿宋" w:eastAsia="仿宋" w:hAnsi="仿宋" w:cs="仿宋" w:hint="eastAsia"/>
            <w:lang w:eastAsia="zh-CN"/>
          </w:rPr>
          <w:t>(一)、电力输送设备项目风险识别与评价</w:t>
        </w:r>
        <w:r>
          <w:tab/>
        </w:r>
        <w:r>
          <w:fldChar w:fldCharType="begin"/>
        </w:r>
        <w:r>
          <w:instrText xml:space="preserve"> PAGEREF _Toc4041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1" w:history="1">
        <w:r>
          <w:rPr>
            <w:rFonts w:ascii="仿宋" w:eastAsia="仿宋" w:hAnsi="仿宋" w:cs="仿宋" w:hint="eastAsia"/>
            <w:lang w:eastAsia="zh-CN"/>
          </w:rPr>
          <w:t>(二)、电力输送设备项目风险应急预案</w:t>
        </w:r>
        <w:r>
          <w:tab/>
        </w:r>
        <w:r>
          <w:fldChar w:fldCharType="begin"/>
        </w:r>
        <w:r>
          <w:instrText xml:space="preserve"> PAGEREF _Toc2571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04" w:history="1">
        <w:r>
          <w:rPr>
            <w:rFonts w:ascii="仿宋" w:eastAsia="仿宋" w:hAnsi="仿宋" w:cs="仿宋" w:hint="eastAsia"/>
            <w:lang w:eastAsia="zh-CN"/>
          </w:rPr>
          <w:t>(三)、电力输送设备项目风险管理</w:t>
        </w:r>
        <w:r>
          <w:tab/>
        </w:r>
        <w:r>
          <w:fldChar w:fldCharType="begin"/>
        </w:r>
        <w:r>
          <w:instrText xml:space="preserve"> PAGEREF _Toc25704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41" w:history="1">
        <w:r>
          <w:rPr>
            <w:rFonts w:ascii="仿宋" w:eastAsia="仿宋" w:hAnsi="仿宋" w:cs="仿宋" w:hint="eastAsia"/>
            <w:lang w:eastAsia="zh-CN"/>
          </w:rPr>
          <w:t>(四)、电力输送设备项目风险管控方案</w:t>
        </w:r>
        <w:r>
          <w:tab/>
        </w:r>
        <w:r>
          <w:fldChar w:fldCharType="begin"/>
        </w:r>
        <w:r>
          <w:instrText xml:space="preserve"> PAGEREF _Toc25941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39" w:history="1">
        <w:r>
          <w:rPr>
            <w:rFonts w:ascii="仿宋" w:eastAsia="仿宋" w:hAnsi="仿宋" w:cs="仿宋" w:hint="eastAsia"/>
            <w:lang w:eastAsia="zh-CN"/>
          </w:rPr>
          <w:t>八、生产安全保护</w:t>
        </w:r>
        <w:r>
          <w:tab/>
        </w:r>
        <w:r>
          <w:fldChar w:fldCharType="begin"/>
        </w:r>
        <w:r>
          <w:instrText xml:space="preserve"> PAGEREF _Toc12339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73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_Toc11673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6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_Toc1686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2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_Toc1672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16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_Toc10916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509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_Toc17509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44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_Toc20244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01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_Toc10401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53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_Toc27353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42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_Toc17542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95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_Toc28595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52" w:history="1">
        <w:r>
          <w:rPr>
            <w:rFonts w:ascii="仿宋" w:eastAsia="仿宋" w:hAnsi="仿宋" w:cs="仿宋" w:hint="eastAsia"/>
            <w:lang w:eastAsia="zh-CN"/>
          </w:rPr>
          <w:t>九、团队和合作伙伴</w:t>
        </w:r>
        <w:r>
          <w:tab/>
        </w:r>
        <w:r>
          <w:fldChar w:fldCharType="begin"/>
        </w:r>
        <w:r>
          <w:instrText xml:space="preserve"> PAGEREF _Toc14852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95" w:history="1">
        <w:r>
          <w:rPr>
            <w:rFonts w:ascii="仿宋" w:eastAsia="仿宋" w:hAnsi="仿宋" w:cs="仿宋" w:hint="eastAsia"/>
            <w:lang w:eastAsia="zh-CN"/>
          </w:rPr>
          <w:t>(一)、电力输送设备项目团队</w:t>
        </w:r>
        <w:r>
          <w:tab/>
        </w:r>
        <w:r>
          <w:fldChar w:fldCharType="begin"/>
        </w:r>
        <w:r>
          <w:instrText xml:space="preserve"> PAGEREF _Toc23095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50" w:history="1">
        <w:r>
          <w:rPr>
            <w:rFonts w:ascii="仿宋" w:eastAsia="仿宋" w:hAnsi="仿宋" w:cs="仿宋" w:hint="eastAsia"/>
            <w:lang w:eastAsia="zh-CN"/>
          </w:rPr>
          <w:t>(二)、合作伙伴和利益相关者</w:t>
        </w:r>
        <w:r>
          <w:tab/>
        </w:r>
        <w:r>
          <w:fldChar w:fldCharType="begin"/>
        </w:r>
        <w:r>
          <w:instrText xml:space="preserve"> PAGEREF _Toc5150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64" w:history="1">
        <w:r>
          <w:rPr>
            <w:rFonts w:ascii="仿宋" w:eastAsia="仿宋" w:hAnsi="仿宋" w:cs="仿宋" w:hint="eastAsia"/>
            <w:lang w:eastAsia="zh-CN"/>
          </w:rPr>
          <w:t>十、资源开发及综合利用分析</w:t>
        </w:r>
        <w:r>
          <w:tab/>
        </w:r>
        <w:r>
          <w:fldChar w:fldCharType="begin"/>
        </w:r>
        <w:r>
          <w:instrText xml:space="preserve"> PAGEREF _Toc3864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27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_Toc31627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60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_Toc22460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57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_Toc29057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80" w:history="1">
        <w:r>
          <w:rPr>
            <w:rFonts w:ascii="仿宋" w:eastAsia="仿宋" w:hAnsi="仿宋" w:cs="仿宋" w:hint="eastAsia"/>
            <w:lang w:eastAsia="zh-CN"/>
          </w:rPr>
          <w:t>十一、进度计划</w:t>
        </w:r>
        <w:r>
          <w:tab/>
        </w:r>
        <w:r>
          <w:fldChar w:fldCharType="begin"/>
        </w:r>
        <w:r>
          <w:instrText xml:space="preserve"> PAGEREF _Toc8280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93" w:history="1">
        <w:r>
          <w:rPr>
            <w:rFonts w:ascii="仿宋" w:eastAsia="仿宋" w:hAnsi="仿宋" w:cs="仿宋" w:hint="eastAsia"/>
            <w:lang w:eastAsia="zh-CN"/>
          </w:rPr>
          <w:t>(一)、电力输送设备项目进度安排</w:t>
        </w:r>
        <w:r>
          <w:tab/>
        </w:r>
        <w:r>
          <w:fldChar w:fldCharType="begin"/>
        </w:r>
        <w:r>
          <w:instrText xml:space="preserve"> PAGEREF _Toc18893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00" w:history="1">
        <w:r>
          <w:rPr>
            <w:rFonts w:ascii="仿宋" w:eastAsia="仿宋" w:hAnsi="仿宋" w:cs="仿宋" w:hint="eastAsia"/>
            <w:lang w:eastAsia="zh-CN"/>
          </w:rPr>
          <w:t>(二)、电力输送设备项目实施保障措施</w:t>
        </w:r>
        <w:r>
          <w:tab/>
        </w:r>
        <w:r>
          <w:fldChar w:fldCharType="begin"/>
        </w:r>
        <w:r>
          <w:instrText xml:space="preserve"> PAGEREF _Toc27700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82" w:history="1">
        <w:r>
          <w:rPr>
            <w:rFonts w:ascii="仿宋" w:eastAsia="仿宋" w:hAnsi="仿宋" w:cs="仿宋" w:hint="eastAsia"/>
            <w:lang w:eastAsia="zh-CN"/>
          </w:rPr>
          <w:t>十二、创新与研发策略</w:t>
        </w:r>
        <w:r>
          <w:tab/>
        </w:r>
        <w:r>
          <w:fldChar w:fldCharType="begin"/>
        </w:r>
        <w:r>
          <w:instrText xml:space="preserve"> PAGEREF _Toc9882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25" w:history="1">
        <w:r>
          <w:rPr>
            <w:rFonts w:ascii="仿宋" w:eastAsia="仿宋" w:hAnsi="仿宋" w:cs="仿宋" w:hint="eastAsia"/>
            <w:lang w:eastAsia="zh-CN"/>
          </w:rPr>
          <w:t>(一)、研发投入与创新计划</w:t>
        </w:r>
        <w:r>
          <w:tab/>
        </w:r>
        <w:r>
          <w:fldChar w:fldCharType="begin"/>
        </w:r>
        <w:r>
          <w:instrText xml:space="preserve"> PAGEREF _Toc22725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6" w:history="1">
        <w:r>
          <w:rPr>
            <w:rFonts w:ascii="仿宋" w:eastAsia="仿宋" w:hAnsi="仿宋" w:cs="仿宋" w:hint="eastAsia"/>
            <w:lang w:eastAsia="zh-CN"/>
          </w:rPr>
          <w:t>(二)、新产品开发策略</w:t>
        </w:r>
        <w:r>
          <w:tab/>
        </w:r>
        <w:r>
          <w:fldChar w:fldCharType="begin"/>
        </w:r>
        <w:r>
          <w:instrText xml:space="preserve"> PAGEREF _Toc2976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60" w:history="1">
        <w:r>
          <w:rPr>
            <w:rFonts w:ascii="仿宋" w:eastAsia="仿宋" w:hAnsi="仿宋" w:cs="仿宋" w:hint="eastAsia"/>
            <w:lang w:eastAsia="zh-CN"/>
          </w:rPr>
          <w:t>(三)、技术合作与研究合作</w:t>
        </w:r>
        <w:r>
          <w:tab/>
        </w:r>
        <w:r>
          <w:fldChar w:fldCharType="begin"/>
        </w:r>
        <w:r>
          <w:instrText xml:space="preserve"> PAGEREF _Toc3760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5" w:history="1">
        <w:r>
          <w:rPr>
            <w:rFonts w:ascii="仿宋" w:eastAsia="仿宋" w:hAnsi="仿宋" w:cs="仿宋" w:hint="eastAsia"/>
            <w:lang w:eastAsia="zh-CN"/>
          </w:rPr>
          <w:t>十三、电力输送设备项目背景、必要性</w:t>
        </w:r>
        <w:r>
          <w:tab/>
        </w:r>
        <w:r>
          <w:fldChar w:fldCharType="begin"/>
        </w:r>
        <w:r>
          <w:instrText xml:space="preserve"> PAGEREF _Toc2955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43" w:history="1">
        <w:r>
          <w:rPr>
            <w:rFonts w:ascii="仿宋" w:eastAsia="仿宋" w:hAnsi="仿宋" w:cs="仿宋" w:hint="eastAsia"/>
            <w:lang w:eastAsia="zh-CN"/>
          </w:rPr>
          <w:t>(一)、行业背景分析</w:t>
        </w:r>
        <w:r>
          <w:tab/>
        </w:r>
        <w:r>
          <w:fldChar w:fldCharType="begin"/>
        </w:r>
        <w:r>
          <w:instrText xml:space="preserve"> PAGEREF _Toc14343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00" w:history="1">
        <w:r>
          <w:rPr>
            <w:rFonts w:ascii="仿宋" w:eastAsia="仿宋" w:hAnsi="仿宋" w:cs="仿宋" w:hint="eastAsia"/>
            <w:lang w:eastAsia="zh-CN"/>
          </w:rPr>
          <w:t>(二)、产业发展分析</w:t>
        </w:r>
        <w:r>
          <w:tab/>
        </w:r>
        <w:r>
          <w:fldChar w:fldCharType="begin"/>
        </w:r>
        <w:r>
          <w:instrText xml:space="preserve"> PAGEREF _Toc27100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80" w:history="1">
        <w:r>
          <w:rPr>
            <w:rFonts w:ascii="仿宋" w:eastAsia="仿宋" w:hAnsi="仿宋" w:cs="仿宋" w:hint="eastAsia"/>
            <w:lang w:eastAsia="zh-CN"/>
          </w:rPr>
          <w:t>十四、供应链管理方案</w:t>
        </w:r>
        <w:r>
          <w:tab/>
        </w:r>
        <w:r>
          <w:fldChar w:fldCharType="begin"/>
        </w:r>
        <w:r>
          <w:instrText xml:space="preserve"> PAGEREF _Toc3380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16" w:history="1">
        <w:r>
          <w:rPr>
            <w:rFonts w:ascii="仿宋" w:eastAsia="仿宋" w:hAnsi="仿宋" w:cs="仿宋" w:hint="eastAsia"/>
            <w:lang w:eastAsia="zh-CN"/>
          </w:rPr>
          <w:t>(一)、供应商选择与评估</w:t>
        </w:r>
        <w:r>
          <w:tab/>
        </w:r>
        <w:r>
          <w:fldChar w:fldCharType="begin"/>
        </w:r>
        <w:r>
          <w:instrText xml:space="preserve"> PAGEREF _Toc7316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26" w:history="1">
        <w:r>
          <w:rPr>
            <w:rFonts w:ascii="仿宋" w:eastAsia="仿宋" w:hAnsi="仿宋" w:cs="仿宋" w:hint="eastAsia"/>
            <w:lang w:eastAsia="zh-CN"/>
          </w:rPr>
          <w:t>(二)、物流管理与配送策略</w:t>
        </w:r>
        <w:r>
          <w:tab/>
        </w:r>
        <w:r>
          <w:fldChar w:fldCharType="begin"/>
        </w:r>
        <w:r>
          <w:instrText xml:space="preserve"> PAGEREF _Toc22126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10" w:history="1">
        <w:r>
          <w:rPr>
            <w:rFonts w:ascii="仿宋" w:eastAsia="仿宋" w:hAnsi="仿宋" w:cs="仿宋" w:hint="eastAsia"/>
            <w:lang w:eastAsia="zh-CN"/>
          </w:rPr>
          <w:t>(三)、库存管理与优化</w:t>
        </w:r>
        <w:r>
          <w:tab/>
        </w:r>
        <w:r>
          <w:fldChar w:fldCharType="begin"/>
        </w:r>
        <w:r>
          <w:instrText xml:space="preserve"> PAGEREF _Toc13410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80" w:history="1">
        <w:r>
          <w:rPr>
            <w:rFonts w:ascii="仿宋" w:eastAsia="仿宋" w:hAnsi="仿宋" w:cs="仿宋" w:hint="eastAsia"/>
            <w:lang w:eastAsia="zh-CN"/>
          </w:rPr>
          <w:t>(四)、采购管理与合同制定</w:t>
        </w:r>
        <w:r>
          <w:tab/>
        </w:r>
        <w:r>
          <w:fldChar w:fldCharType="begin"/>
        </w:r>
        <w:r>
          <w:instrText xml:space="preserve"> PAGEREF _Toc28080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38" w:history="1">
        <w:r>
          <w:rPr>
            <w:rFonts w:ascii="仿宋" w:eastAsia="仿宋" w:hAnsi="仿宋" w:cs="仿宋" w:hint="eastAsia"/>
            <w:lang w:eastAsia="zh-CN"/>
          </w:rPr>
          <w:t>(五)、供应链风险管理</w:t>
        </w:r>
        <w:r>
          <w:tab/>
        </w:r>
        <w:r>
          <w:fldChar w:fldCharType="begin"/>
        </w:r>
        <w:r>
          <w:instrText xml:space="preserve"> PAGEREF _Toc10038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38" w:history="1">
        <w:r>
          <w:rPr>
            <w:rFonts w:ascii="仿宋" w:eastAsia="仿宋" w:hAnsi="仿宋" w:cs="仿宋" w:hint="eastAsia"/>
            <w:lang w:eastAsia="zh-CN"/>
          </w:rPr>
          <w:t>十五、技术支持与维护</w:t>
        </w:r>
        <w:r>
          <w:tab/>
        </w:r>
        <w:r>
          <w:fldChar w:fldCharType="begin"/>
        </w:r>
        <w:r>
          <w:instrText xml:space="preserve"> PAGEREF _Toc28038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37" w:history="1">
        <w:r>
          <w:rPr>
            <w:rFonts w:ascii="仿宋" w:eastAsia="仿宋" w:hAnsi="仿宋" w:cs="仿宋" w:hint="eastAsia"/>
            <w:lang w:eastAsia="zh-CN"/>
          </w:rPr>
          <w:t>(一)、技术支持计划</w:t>
        </w:r>
        <w:r>
          <w:tab/>
        </w:r>
        <w:r>
          <w:fldChar w:fldCharType="begin"/>
        </w:r>
        <w:r>
          <w:instrText xml:space="preserve"> PAGEREF _Toc6237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45" w:history="1">
        <w:r>
          <w:rPr>
            <w:rFonts w:ascii="仿宋" w:eastAsia="仿宋" w:hAnsi="仿宋" w:cs="仿宋" w:hint="eastAsia"/>
            <w:lang w:eastAsia="zh-CN"/>
          </w:rPr>
          <w:t>(二)、设备维护与保养</w:t>
        </w:r>
        <w:r>
          <w:tab/>
        </w:r>
        <w:r>
          <w:fldChar w:fldCharType="begin"/>
        </w:r>
        <w:r>
          <w:instrText xml:space="preserve"> PAGEREF _Toc23345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44" w:history="1">
        <w:r>
          <w:rPr>
            <w:rFonts w:ascii="仿宋" w:eastAsia="仿宋" w:hAnsi="仿宋" w:cs="仿宋" w:hint="eastAsia"/>
            <w:lang w:eastAsia="zh-CN"/>
          </w:rPr>
          <w:t>(三)、系统更新与升级</w:t>
        </w:r>
        <w:r>
          <w:tab/>
        </w:r>
        <w:r>
          <w:fldChar w:fldCharType="begin"/>
        </w:r>
        <w:r>
          <w:instrText xml:space="preserve"> PAGEREF _Toc21144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04" w:history="1">
        <w:r>
          <w:rPr>
            <w:rFonts w:ascii="仿宋" w:eastAsia="仿宋" w:hAnsi="仿宋" w:cs="仿宋" w:hint="eastAsia"/>
            <w:lang w:eastAsia="zh-CN"/>
          </w:rPr>
          <w:t>(四)、故障排除与紧急修复</w:t>
        </w:r>
        <w:r>
          <w:tab/>
        </w:r>
        <w:r>
          <w:fldChar w:fldCharType="begin"/>
        </w:r>
        <w:r>
          <w:instrText xml:space="preserve"> PAGEREF _Toc20204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6" w:history="1">
        <w:r>
          <w:rPr>
            <w:rFonts w:ascii="仿宋" w:eastAsia="仿宋" w:hAnsi="仿宋" w:cs="仿宋" w:hint="eastAsia"/>
            <w:lang w:eastAsia="zh-CN"/>
          </w:rPr>
          <w:t>十六、社会责任</w:t>
        </w:r>
        <w:r>
          <w:tab/>
        </w:r>
        <w:r>
          <w:fldChar w:fldCharType="begin"/>
        </w:r>
        <w:r>
          <w:instrText xml:space="preserve"> PAGEREF _Toc3016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29" w:history="1">
        <w:r>
          <w:rPr>
            <w:rFonts w:ascii="仿宋" w:eastAsia="仿宋" w:hAnsi="仿宋" w:cs="仿宋" w:hint="eastAsia"/>
            <w:lang w:eastAsia="zh-CN"/>
          </w:rPr>
          <w:t>(一)、社会责任政策</w:t>
        </w:r>
        <w:r>
          <w:tab/>
        </w:r>
        <w:r>
          <w:fldChar w:fldCharType="begin"/>
        </w:r>
        <w:r>
          <w:instrText xml:space="preserve"> PAGEREF _Toc29529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3" w:history="1">
        <w:r>
          <w:rPr>
            <w:rFonts w:ascii="仿宋" w:eastAsia="仿宋" w:hAnsi="仿宋" w:cs="仿宋" w:hint="eastAsia"/>
            <w:lang w:eastAsia="zh-CN"/>
          </w:rPr>
          <w:t>(二)、可持续性计划</w:t>
        </w:r>
        <w:r>
          <w:tab/>
        </w:r>
        <w:r>
          <w:fldChar w:fldCharType="begin"/>
        </w:r>
        <w:r>
          <w:instrText xml:space="preserve"> PAGEREF _Toc1833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13" w:history="1">
        <w:r>
          <w:rPr>
            <w:rFonts w:ascii="仿宋" w:eastAsia="仿宋" w:hAnsi="仿宋" w:cs="仿宋" w:hint="eastAsia"/>
            <w:lang w:eastAsia="zh-CN"/>
          </w:rPr>
          <w:t>(三)、社区参与</w:t>
        </w:r>
        <w:r>
          <w:tab/>
        </w:r>
        <w:r>
          <w:fldChar w:fldCharType="begin"/>
        </w:r>
        <w:r>
          <w:instrText xml:space="preserve"> PAGEREF _Toc15713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57" w:history="1">
        <w:r>
          <w:rPr>
            <w:rFonts w:ascii="仿宋" w:eastAsia="仿宋" w:hAnsi="仿宋" w:cs="仿宋" w:hint="eastAsia"/>
            <w:lang w:eastAsia="zh-CN"/>
          </w:rPr>
          <w:t>十七、劳动安全评价</w:t>
        </w:r>
        <w:r>
          <w:tab/>
        </w:r>
        <w:r>
          <w:fldChar w:fldCharType="begin"/>
        </w:r>
        <w:r>
          <w:instrText xml:space="preserve"> PAGEREF _Toc4657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1" w:history="1">
        <w:r>
          <w:rPr>
            <w:rFonts w:ascii="仿宋" w:eastAsia="仿宋" w:hAnsi="仿宋" w:cs="仿宋" w:hint="eastAsia"/>
            <w:lang w:eastAsia="zh-CN"/>
          </w:rPr>
          <w:t>(一)、设计依据</w:t>
        </w:r>
        <w:r>
          <w:tab/>
        </w:r>
        <w:r>
          <w:fldChar w:fldCharType="begin"/>
        </w:r>
        <w:r>
          <w:instrText xml:space="preserve"> PAGEREF _Toc2061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11" w:history="1">
        <w:r>
          <w:rPr>
            <w:rFonts w:ascii="仿宋" w:eastAsia="仿宋" w:hAnsi="仿宋" w:cs="仿宋" w:hint="eastAsia"/>
            <w:lang w:eastAsia="zh-CN"/>
          </w:rPr>
          <w:t>(二)、主要防范措施</w:t>
        </w:r>
        <w:r>
          <w:tab/>
        </w:r>
        <w:r>
          <w:fldChar w:fldCharType="begin"/>
        </w:r>
        <w:r>
          <w:instrText xml:space="preserve"> PAGEREF _Toc31111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81" w:history="1">
        <w:r>
          <w:rPr>
            <w:rFonts w:ascii="仿宋" w:eastAsia="仿宋" w:hAnsi="仿宋" w:cs="仿宋" w:hint="eastAsia"/>
            <w:lang w:eastAsia="zh-CN"/>
          </w:rPr>
          <w:t>(三)、劳动安全预期效果评价</w:t>
        </w:r>
        <w:r>
          <w:tab/>
        </w:r>
        <w:r>
          <w:fldChar w:fldCharType="begin"/>
        </w:r>
        <w:r>
          <w:instrText xml:space="preserve"> PAGEREF _Toc23581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60" w:history="1">
        <w:r>
          <w:rPr>
            <w:rFonts w:ascii="仿宋" w:eastAsia="仿宋" w:hAnsi="仿宋" w:cs="仿宋" w:hint="eastAsia"/>
            <w:lang w:eastAsia="zh-CN"/>
          </w:rPr>
          <w:t>十八、电力输送设备数字化发展方案</w:t>
        </w:r>
        <w:r>
          <w:tab/>
        </w:r>
        <w:r>
          <w:fldChar w:fldCharType="begin"/>
        </w:r>
        <w:r>
          <w:instrText xml:space="preserve"> PAGEREF _Toc16060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05" w:history="1">
        <w:r>
          <w:rPr>
            <w:rFonts w:ascii="仿宋" w:eastAsia="仿宋" w:hAnsi="仿宋" w:cs="仿宋" w:hint="eastAsia"/>
            <w:lang w:eastAsia="zh-CN"/>
          </w:rPr>
          <w:t>(一)、数字化战略规划</w:t>
        </w:r>
        <w:r>
          <w:tab/>
        </w:r>
        <w:r>
          <w:fldChar w:fldCharType="begin"/>
        </w:r>
        <w:r>
          <w:instrText xml:space="preserve"> PAGEREF _Toc10605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3712" w:history="1">
        <w:r>
          <w:rPr>
            <w:rFonts w:ascii="仿宋" w:eastAsia="仿宋" w:hAnsi="仿宋" w:cs="仿宋" w:hint="eastAsia"/>
            <w:lang w:eastAsia="zh-CN"/>
          </w:rPr>
          <w:t>(二)、数据安全与隐私保护</w:t>
        </w:r>
        <w:r>
          <w:tab/>
        </w:r>
        <w:r>
          <w:fldChar w:fldCharType="begin"/>
        </w:r>
        <w:r>
          <w:instrText xml:space="preserve"> PAGEREF _Toc23712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41" w:history="1">
        <w:r>
          <w:rPr>
            <w:rFonts w:ascii="仿宋" w:eastAsia="仿宋" w:hAnsi="仿宋" w:cs="仿宋" w:hint="eastAsia"/>
            <w:lang w:eastAsia="zh-CN"/>
          </w:rPr>
          <w:t>(三)、人工智能与大数据应用</w:t>
        </w:r>
        <w:r>
          <w:tab/>
        </w:r>
        <w:r>
          <w:fldChar w:fldCharType="begin"/>
        </w:r>
        <w:r>
          <w:instrText xml:space="preserve"> PAGEREF _Toc10341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94" w:history="1">
        <w:r>
          <w:rPr>
            <w:rFonts w:ascii="仿宋" w:eastAsia="仿宋" w:hAnsi="仿宋" w:cs="仿宋" w:hint="eastAsia"/>
            <w:lang w:eastAsia="zh-CN"/>
          </w:rPr>
          <w:t>(四)、信息技术基础设施建设</w:t>
        </w:r>
        <w:r>
          <w:tab/>
        </w:r>
        <w:r>
          <w:fldChar w:fldCharType="begin"/>
        </w:r>
        <w:r>
          <w:instrText xml:space="preserve"> PAGEREF _Toc5994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1" w:history="1">
        <w:r>
          <w:rPr>
            <w:rFonts w:ascii="仿宋" w:eastAsia="仿宋" w:hAnsi="仿宋" w:cs="仿宋" w:hint="eastAsia"/>
            <w:lang w:eastAsia="zh-CN"/>
          </w:rPr>
          <w:t>十九、电力输送设备项目总结分析</w:t>
        </w:r>
        <w:r>
          <w:tab/>
        </w:r>
        <w:r>
          <w:fldChar w:fldCharType="begin"/>
        </w:r>
        <w:r>
          <w:instrText xml:space="preserve"> PAGEREF _Toc3081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35" w:history="1">
        <w:r>
          <w:rPr>
            <w:rFonts w:ascii="仿宋" w:eastAsia="仿宋" w:hAnsi="仿宋" w:cs="仿宋" w:hint="eastAsia"/>
            <w:lang w:eastAsia="zh-CN"/>
          </w:rPr>
          <w:t>二十、管理团队</w:t>
        </w:r>
        <w:r>
          <w:tab/>
        </w:r>
        <w:r>
          <w:fldChar w:fldCharType="begin"/>
        </w:r>
        <w:r>
          <w:instrText xml:space="preserve"> PAGEREF _Toc32535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40" w:history="1">
        <w:r>
          <w:rPr>
            <w:rFonts w:ascii="仿宋" w:eastAsia="仿宋" w:hAnsi="仿宋" w:cs="仿宋" w:hint="eastAsia"/>
            <w:lang w:eastAsia="zh-CN"/>
          </w:rPr>
          <w:t>(一)、1 管理层简介</w:t>
        </w:r>
        <w:r>
          <w:tab/>
        </w:r>
        <w:r>
          <w:fldChar w:fldCharType="begin"/>
        </w:r>
        <w:r>
          <w:instrText xml:space="preserve"> PAGEREF _Toc12640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71" w:history="1">
        <w:r>
          <w:rPr>
            <w:rFonts w:ascii="仿宋" w:eastAsia="仿宋" w:hAnsi="仿宋" w:cs="仿宋" w:hint="eastAsia"/>
            <w:lang w:eastAsia="zh-CN"/>
          </w:rPr>
          <w:t>(二)、组织结构</w:t>
        </w:r>
        <w:r>
          <w:tab/>
        </w:r>
        <w:r>
          <w:fldChar w:fldCharType="begin"/>
        </w:r>
        <w:r>
          <w:instrText xml:space="preserve"> PAGEREF _Toc15771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17" w:history="1">
        <w:r>
          <w:rPr>
            <w:rFonts w:ascii="仿宋" w:eastAsia="仿宋" w:hAnsi="仿宋" w:cs="仿宋" w:hint="eastAsia"/>
            <w:lang w:eastAsia="zh-CN"/>
          </w:rPr>
          <w:t>(三)、岗位职责</w:t>
        </w:r>
        <w:r>
          <w:tab/>
        </w:r>
        <w:r>
          <w:fldChar w:fldCharType="begin"/>
        </w:r>
        <w:r>
          <w:instrText xml:space="preserve"> PAGEREF _Toc8017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05" w:history="1">
        <w:r>
          <w:rPr>
            <w:rFonts w:ascii="仿宋" w:eastAsia="仿宋" w:hAnsi="仿宋" w:cs="仿宋" w:hint="eastAsia"/>
            <w:lang w:eastAsia="zh-CN"/>
          </w:rPr>
          <w:t>二十一、电力输送设备项目可行性风险分析</w:t>
        </w:r>
        <w:r>
          <w:tab/>
        </w:r>
        <w:r>
          <w:fldChar w:fldCharType="begin"/>
        </w:r>
        <w:r>
          <w:instrText xml:space="preserve"> PAGEREF _Toc22505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1" w:history="1">
        <w:r>
          <w:rPr>
            <w:rFonts w:ascii="仿宋" w:eastAsia="仿宋" w:hAnsi="仿宋" w:cs="仿宋" w:hint="eastAsia"/>
            <w:lang w:eastAsia="zh-CN"/>
          </w:rPr>
          <w:t>(一)、电力输送设备项目风险识别</w:t>
        </w:r>
        <w:r>
          <w:tab/>
        </w:r>
        <w:r>
          <w:fldChar w:fldCharType="begin"/>
        </w:r>
        <w:r>
          <w:instrText xml:space="preserve"> PAGEREF _Toc551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22" w:history="1">
        <w:r>
          <w:rPr>
            <w:rFonts w:ascii="仿宋" w:eastAsia="仿宋" w:hAnsi="仿宋" w:cs="仿宋" w:hint="eastAsia"/>
            <w:lang w:eastAsia="zh-CN"/>
          </w:rPr>
          <w:t>(二)、风险评估和定量分析</w:t>
        </w:r>
        <w:r>
          <w:tab/>
        </w:r>
        <w:r>
          <w:fldChar w:fldCharType="begin"/>
        </w:r>
        <w:r>
          <w:instrText xml:space="preserve"> PAGEREF _Toc32722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02" w:history="1">
        <w:r>
          <w:rPr>
            <w:rFonts w:ascii="仿宋" w:eastAsia="仿宋" w:hAnsi="仿宋" w:cs="仿宋" w:hint="eastAsia"/>
            <w:lang w:eastAsia="zh-CN"/>
          </w:rPr>
          <w:t>(三)、风险管理计划</w:t>
        </w:r>
        <w:r>
          <w:tab/>
        </w:r>
        <w:r>
          <w:fldChar w:fldCharType="begin"/>
        </w:r>
        <w:r>
          <w:instrText xml:space="preserve"> PAGEREF _Toc26702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00" w:history="1">
        <w:r>
          <w:rPr>
            <w:rFonts w:ascii="仿宋" w:eastAsia="仿宋" w:hAnsi="仿宋" w:cs="仿宋" w:hint="eastAsia"/>
            <w:lang w:eastAsia="zh-CN"/>
          </w:rPr>
          <w:t>(四)、风险缓解策略</w:t>
        </w:r>
        <w:r>
          <w:tab/>
        </w:r>
        <w:r>
          <w:fldChar w:fldCharType="begin"/>
        </w:r>
        <w:r>
          <w:instrText xml:space="preserve"> PAGEREF _Toc18000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74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4845"/>
      <w:r>
        <w:rPr>
          <w:rFonts w:ascii="仿宋" w:eastAsia="仿宋" w:hAnsi="仿宋" w:cs="仿宋" w:hint="eastAsia"/>
          <w:sz w:val="28"/>
          <w:lang w:eastAsia="zh-CN"/>
        </w:rPr>
        <w:t>一、工艺技术分析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514"/>
      <w:r>
        <w:rPr>
          <w:rFonts w:ascii="仿宋" w:eastAsia="仿宋" w:hAnsi="仿宋" w:cs="仿宋" w:hint="eastAsia"/>
          <w:lang w:eastAsia="zh-CN"/>
        </w:rPr>
        <w:t>(一)、企业技术研发分析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导向于创新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视创新为引领发展的主要动力。通过持续的技术研发，公司努力在产品、服务和生产过程中实现卓越的差异化，并在核心领域实现了首次的突破。创新不仅仅限于产品研发，还包括工艺、管理和市场策略方面的创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追求精英人才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公司注重组建高效的研发团队，聘请拥有强大技术背景和丰富经验的优质人才。这支团队负责规划、设计、开发和实施电力输送设备项目，确保电力输送设备项目的高质量和高创新水平。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构建技术平台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https://d.book118.com/175224214222011124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电力输送设备行业企业战略发展规划及建议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电力输送设备行业企业战略发展规划及建议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电力输送设备行业企业战略发展规划及建议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电力输送设备行业企业战略发展规划及建议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电力输送设备行业企业战略发展规划及建议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F2B7215"/>
    <w:rsid w:val="4593521B"/>
    <w:rsid w:val="5F2B7215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7522421422201112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2024-03-19T09:12:00Z</dcterms:created>
  <dcterms:modified xsi:type="dcterms:W3CDTF">2024-03-19T09:13:23Z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281010178811461898696A94BA8AA129_11</vt:lpwstr>
  </property>
  <property fmtid="{D5CDD505-2E9C-101B-9397-08002B2CF9AE}" pid="3" name="KSOProductBuildVer">
    <vt:lpwstr>2052-12.1.0.16412</vt:lpwstr>
  </property>
</Properties>
</file>