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家畜良种胚胎生物工程制品项目规划设计方案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90" w:history="1">
        <w:r>
          <w:rPr>
            <w:rFonts w:ascii="仿宋" w:eastAsia="仿宋" w:hAnsi="仿宋" w:cs="仿宋" w:hint="eastAsia"/>
            <w:lang w:eastAsia="zh-CN"/>
          </w:rPr>
          <w:t>前言</w:t>
        </w:r>
        <w:r>
          <w:tab/>
        </w:r>
        <w:r>
          <w:fldChar w:fldCharType="begin"/>
        </w:r>
        <w:r>
          <w:instrText xml:space="preserve"> PAGEREF _Toc27590 \h </w:instrText>
        </w:r>
        <w:r>
          <w:fldChar w:fldCharType="separate"/>
        </w:r>
        <w:r>
          <w:t>3</w:t>
        </w:r>
        <w:r>
          <w:fldChar w:fldCharType="end"/>
        </w:r>
      </w:hyperlink>
    </w:p>
    <w:p>
      <w:pPr>
        <w:pStyle w:val="TOC1"/>
        <w:tabs>
          <w:tab w:val="right" w:leader="dot" w:pos="8306"/>
        </w:tabs>
      </w:pPr>
      <w:hyperlink w:anchor="_Toc4810" w:history="1">
        <w:r>
          <w:rPr>
            <w:rFonts w:ascii="仿宋" w:eastAsia="仿宋" w:hAnsi="仿宋" w:cs="仿宋" w:hint="eastAsia"/>
            <w:lang w:eastAsia="zh-CN"/>
          </w:rPr>
          <w:t>一、家畜良种胚胎生物工程制品项目概论</w:t>
        </w:r>
        <w:r>
          <w:tab/>
        </w:r>
        <w:r>
          <w:fldChar w:fldCharType="begin"/>
        </w:r>
        <w:r>
          <w:instrText xml:space="preserve"> PAGEREF _Toc4810 \h </w:instrText>
        </w:r>
        <w:r>
          <w:fldChar w:fldCharType="separate"/>
        </w:r>
        <w:r>
          <w:t>3</w:t>
        </w:r>
        <w:r>
          <w:fldChar w:fldCharType="end"/>
        </w:r>
      </w:hyperlink>
    </w:p>
    <w:p>
      <w:pPr>
        <w:pStyle w:val="TOC2"/>
        <w:tabs>
          <w:tab w:val="right" w:leader="dot" w:pos="8306"/>
        </w:tabs>
      </w:pPr>
      <w:hyperlink w:anchor="_Toc26167" w:history="1">
        <w:r>
          <w:rPr>
            <w:rFonts w:ascii="仿宋" w:eastAsia="仿宋" w:hAnsi="仿宋" w:cs="仿宋" w:hint="eastAsia"/>
            <w:lang w:eastAsia="zh-CN"/>
          </w:rPr>
          <w:t>(一)、家畜良种胚胎生物工程制品项目概况</w:t>
        </w:r>
        <w:r>
          <w:tab/>
        </w:r>
        <w:r>
          <w:fldChar w:fldCharType="begin"/>
        </w:r>
        <w:r>
          <w:instrText xml:space="preserve"> PAGEREF _Toc26167 \h </w:instrText>
        </w:r>
        <w:r>
          <w:fldChar w:fldCharType="separate"/>
        </w:r>
        <w:r>
          <w:t>3</w:t>
        </w:r>
        <w:r>
          <w:fldChar w:fldCharType="end"/>
        </w:r>
      </w:hyperlink>
    </w:p>
    <w:p>
      <w:pPr>
        <w:pStyle w:val="TOC2"/>
        <w:tabs>
          <w:tab w:val="right" w:leader="dot" w:pos="8306"/>
        </w:tabs>
      </w:pPr>
      <w:hyperlink w:anchor="_Toc30006" w:history="1">
        <w:r>
          <w:rPr>
            <w:rFonts w:ascii="仿宋" w:eastAsia="仿宋" w:hAnsi="仿宋" w:cs="仿宋" w:hint="eastAsia"/>
            <w:lang w:eastAsia="zh-CN"/>
          </w:rPr>
          <w:t>(二)、家畜良种胚胎生物工程制品项目目标</w:t>
        </w:r>
        <w:r>
          <w:tab/>
        </w:r>
        <w:r>
          <w:fldChar w:fldCharType="begin"/>
        </w:r>
        <w:r>
          <w:instrText xml:space="preserve"> PAGEREF _Toc30006 \h </w:instrText>
        </w:r>
        <w:r>
          <w:fldChar w:fldCharType="separate"/>
        </w:r>
        <w:r>
          <w:t>6</w:t>
        </w:r>
        <w:r>
          <w:fldChar w:fldCharType="end"/>
        </w:r>
      </w:hyperlink>
    </w:p>
    <w:p>
      <w:pPr>
        <w:pStyle w:val="TOC2"/>
        <w:tabs>
          <w:tab w:val="right" w:leader="dot" w:pos="8306"/>
        </w:tabs>
      </w:pPr>
      <w:hyperlink w:anchor="_Toc17497" w:history="1">
        <w:r>
          <w:rPr>
            <w:rFonts w:ascii="仿宋" w:eastAsia="仿宋" w:hAnsi="仿宋" w:cs="仿宋" w:hint="eastAsia"/>
            <w:lang w:eastAsia="zh-CN"/>
          </w:rPr>
          <w:t>(三)、家畜良种胚胎生物工程制品项目提出的理由</w:t>
        </w:r>
        <w:r>
          <w:tab/>
        </w:r>
        <w:r>
          <w:fldChar w:fldCharType="begin"/>
        </w:r>
        <w:r>
          <w:instrText xml:space="preserve"> PAGEREF _Toc17497 \h </w:instrText>
        </w:r>
        <w:r>
          <w:fldChar w:fldCharType="separate"/>
        </w:r>
        <w:r>
          <w:t>7</w:t>
        </w:r>
        <w:r>
          <w:fldChar w:fldCharType="end"/>
        </w:r>
      </w:hyperlink>
    </w:p>
    <w:p>
      <w:pPr>
        <w:pStyle w:val="TOC2"/>
        <w:tabs>
          <w:tab w:val="right" w:leader="dot" w:pos="8306"/>
        </w:tabs>
      </w:pPr>
      <w:hyperlink w:anchor="_Toc23231" w:history="1">
        <w:r>
          <w:rPr>
            <w:rFonts w:ascii="仿宋" w:eastAsia="仿宋" w:hAnsi="仿宋" w:cs="仿宋" w:hint="eastAsia"/>
            <w:lang w:eastAsia="zh-CN"/>
          </w:rPr>
          <w:t>(四)、家畜良种胚胎生物工程制品项目意义</w:t>
        </w:r>
        <w:r>
          <w:tab/>
        </w:r>
        <w:r>
          <w:fldChar w:fldCharType="begin"/>
        </w:r>
        <w:r>
          <w:instrText xml:space="preserve"> PAGEREF _Toc23231 \h </w:instrText>
        </w:r>
        <w:r>
          <w:fldChar w:fldCharType="separate"/>
        </w:r>
        <w:r>
          <w:t>8</w:t>
        </w:r>
        <w:r>
          <w:fldChar w:fldCharType="end"/>
        </w:r>
      </w:hyperlink>
    </w:p>
    <w:p>
      <w:pPr>
        <w:pStyle w:val="TOC2"/>
        <w:tabs>
          <w:tab w:val="right" w:leader="dot" w:pos="8306"/>
        </w:tabs>
      </w:pPr>
      <w:hyperlink w:anchor="_Toc25488" w:history="1">
        <w:r>
          <w:rPr>
            <w:rFonts w:ascii="仿宋" w:eastAsia="仿宋" w:hAnsi="仿宋" w:cs="仿宋" w:hint="eastAsia"/>
            <w:lang w:eastAsia="zh-CN"/>
          </w:rPr>
          <w:t>(五)、家畜良种胚胎生物工程制品项目背景</w:t>
        </w:r>
        <w:r>
          <w:tab/>
        </w:r>
        <w:r>
          <w:fldChar w:fldCharType="begin"/>
        </w:r>
        <w:r>
          <w:instrText xml:space="preserve"> PAGEREF _Toc25488 \h </w:instrText>
        </w:r>
        <w:r>
          <w:fldChar w:fldCharType="separate"/>
        </w:r>
        <w:r>
          <w:t>9</w:t>
        </w:r>
        <w:r>
          <w:fldChar w:fldCharType="end"/>
        </w:r>
      </w:hyperlink>
    </w:p>
    <w:p>
      <w:pPr>
        <w:pStyle w:val="TOC1"/>
        <w:tabs>
          <w:tab w:val="right" w:leader="dot" w:pos="8306"/>
        </w:tabs>
      </w:pPr>
      <w:hyperlink w:anchor="_Toc7877" w:history="1">
        <w:r>
          <w:rPr>
            <w:rFonts w:ascii="仿宋" w:eastAsia="仿宋" w:hAnsi="仿宋" w:cs="仿宋" w:hint="eastAsia"/>
            <w:lang w:eastAsia="zh-CN"/>
          </w:rPr>
          <w:t>二、家畜良种胚胎生物工程制品项目选址可行性分析</w:t>
        </w:r>
        <w:r>
          <w:tab/>
        </w:r>
        <w:r>
          <w:fldChar w:fldCharType="begin"/>
        </w:r>
        <w:r>
          <w:instrText xml:space="preserve"> PAGEREF _Toc7877 \h </w:instrText>
        </w:r>
        <w:r>
          <w:fldChar w:fldCharType="separate"/>
        </w:r>
        <w:r>
          <w:t>10</w:t>
        </w:r>
        <w:r>
          <w:fldChar w:fldCharType="end"/>
        </w:r>
      </w:hyperlink>
    </w:p>
    <w:p>
      <w:pPr>
        <w:pStyle w:val="TOC2"/>
        <w:tabs>
          <w:tab w:val="right" w:leader="dot" w:pos="8306"/>
        </w:tabs>
      </w:pPr>
      <w:hyperlink w:anchor="_Toc32541" w:history="1">
        <w:r>
          <w:rPr>
            <w:rFonts w:ascii="仿宋" w:eastAsia="仿宋" w:hAnsi="仿宋" w:cs="仿宋" w:hint="eastAsia"/>
            <w:lang w:eastAsia="zh-CN"/>
          </w:rPr>
          <w:t>(一)、家畜良种胚胎生物工程制品项目选址</w:t>
        </w:r>
        <w:r>
          <w:tab/>
        </w:r>
        <w:r>
          <w:fldChar w:fldCharType="begin"/>
        </w:r>
        <w:r>
          <w:instrText xml:space="preserve"> PAGEREF _Toc32541 \h </w:instrText>
        </w:r>
        <w:r>
          <w:fldChar w:fldCharType="separate"/>
        </w:r>
        <w:r>
          <w:t>10</w:t>
        </w:r>
        <w:r>
          <w:fldChar w:fldCharType="end"/>
        </w:r>
      </w:hyperlink>
    </w:p>
    <w:p>
      <w:pPr>
        <w:pStyle w:val="TOC2"/>
        <w:tabs>
          <w:tab w:val="right" w:leader="dot" w:pos="8306"/>
        </w:tabs>
      </w:pPr>
      <w:hyperlink w:anchor="_Toc12123" w:history="1">
        <w:r>
          <w:rPr>
            <w:rFonts w:ascii="仿宋" w:eastAsia="仿宋" w:hAnsi="仿宋" w:cs="仿宋" w:hint="eastAsia"/>
            <w:lang w:eastAsia="zh-CN"/>
          </w:rPr>
          <w:t>(二)、用地控制指标</w:t>
        </w:r>
        <w:r>
          <w:tab/>
        </w:r>
        <w:r>
          <w:fldChar w:fldCharType="begin"/>
        </w:r>
        <w:r>
          <w:instrText xml:space="preserve"> PAGEREF _Toc12123 \h </w:instrText>
        </w:r>
        <w:r>
          <w:fldChar w:fldCharType="separate"/>
        </w:r>
        <w:r>
          <w:t>11</w:t>
        </w:r>
        <w:r>
          <w:fldChar w:fldCharType="end"/>
        </w:r>
      </w:hyperlink>
    </w:p>
    <w:p>
      <w:pPr>
        <w:pStyle w:val="TOC2"/>
        <w:tabs>
          <w:tab w:val="right" w:leader="dot" w:pos="8306"/>
        </w:tabs>
      </w:pPr>
      <w:hyperlink w:anchor="_Toc21818" w:history="1">
        <w:r>
          <w:rPr>
            <w:rFonts w:ascii="仿宋" w:eastAsia="仿宋" w:hAnsi="仿宋" w:cs="仿宋" w:hint="eastAsia"/>
            <w:lang w:eastAsia="zh-CN"/>
          </w:rPr>
          <w:t>(三)、节约用地措施</w:t>
        </w:r>
        <w:r>
          <w:tab/>
        </w:r>
        <w:r>
          <w:fldChar w:fldCharType="begin"/>
        </w:r>
        <w:r>
          <w:instrText xml:space="preserve"> PAGEREF _Toc21818 \h </w:instrText>
        </w:r>
        <w:r>
          <w:fldChar w:fldCharType="separate"/>
        </w:r>
        <w:r>
          <w:t>13</w:t>
        </w:r>
        <w:r>
          <w:fldChar w:fldCharType="end"/>
        </w:r>
      </w:hyperlink>
    </w:p>
    <w:p>
      <w:pPr>
        <w:pStyle w:val="TOC2"/>
        <w:tabs>
          <w:tab w:val="right" w:leader="dot" w:pos="8306"/>
        </w:tabs>
      </w:pPr>
      <w:hyperlink w:anchor="_Toc134" w:history="1">
        <w:r>
          <w:rPr>
            <w:rFonts w:ascii="仿宋" w:eastAsia="仿宋" w:hAnsi="仿宋" w:cs="仿宋" w:hint="eastAsia"/>
            <w:lang w:eastAsia="zh-CN"/>
          </w:rPr>
          <w:t>(四)、总图布置方案</w:t>
        </w:r>
        <w:r>
          <w:tab/>
        </w:r>
        <w:r>
          <w:fldChar w:fldCharType="begin"/>
        </w:r>
        <w:r>
          <w:instrText xml:space="preserve"> PAGEREF _Toc134 \h </w:instrText>
        </w:r>
        <w:r>
          <w:fldChar w:fldCharType="separate"/>
        </w:r>
        <w:r>
          <w:t>14</w:t>
        </w:r>
        <w:r>
          <w:fldChar w:fldCharType="end"/>
        </w:r>
      </w:hyperlink>
    </w:p>
    <w:p>
      <w:pPr>
        <w:pStyle w:val="TOC2"/>
        <w:tabs>
          <w:tab w:val="right" w:leader="dot" w:pos="8306"/>
        </w:tabs>
      </w:pPr>
      <w:hyperlink w:anchor="_Toc9693" w:history="1">
        <w:r>
          <w:rPr>
            <w:rFonts w:ascii="仿宋" w:eastAsia="仿宋" w:hAnsi="仿宋" w:cs="仿宋" w:hint="eastAsia"/>
            <w:lang w:eastAsia="zh-CN"/>
          </w:rPr>
          <w:t>(五)、选址综合评价</w:t>
        </w:r>
        <w:r>
          <w:tab/>
        </w:r>
        <w:r>
          <w:fldChar w:fldCharType="begin"/>
        </w:r>
        <w:r>
          <w:instrText xml:space="preserve"> PAGEREF _Toc9693 \h </w:instrText>
        </w:r>
        <w:r>
          <w:fldChar w:fldCharType="separate"/>
        </w:r>
        <w:r>
          <w:t>15</w:t>
        </w:r>
        <w:r>
          <w:fldChar w:fldCharType="end"/>
        </w:r>
      </w:hyperlink>
    </w:p>
    <w:p>
      <w:pPr>
        <w:pStyle w:val="TOC1"/>
        <w:tabs>
          <w:tab w:val="right" w:leader="dot" w:pos="8306"/>
        </w:tabs>
      </w:pPr>
      <w:hyperlink w:anchor="_Toc1620" w:history="1">
        <w:r>
          <w:rPr>
            <w:rFonts w:ascii="仿宋" w:eastAsia="仿宋" w:hAnsi="仿宋" w:cs="仿宋" w:hint="eastAsia"/>
            <w:lang w:eastAsia="zh-CN"/>
          </w:rPr>
          <w:t>三、市场分析、调研</w:t>
        </w:r>
        <w:r>
          <w:tab/>
        </w:r>
        <w:r>
          <w:fldChar w:fldCharType="begin"/>
        </w:r>
        <w:r>
          <w:instrText xml:space="preserve"> PAGEREF _Toc1620 \h </w:instrText>
        </w:r>
        <w:r>
          <w:fldChar w:fldCharType="separate"/>
        </w:r>
        <w:r>
          <w:t>16</w:t>
        </w:r>
        <w:r>
          <w:fldChar w:fldCharType="end"/>
        </w:r>
      </w:hyperlink>
    </w:p>
    <w:p>
      <w:pPr>
        <w:pStyle w:val="TOC2"/>
        <w:tabs>
          <w:tab w:val="right" w:leader="dot" w:pos="8306"/>
        </w:tabs>
      </w:pPr>
      <w:hyperlink w:anchor="_Toc24810" w:history="1">
        <w:r>
          <w:rPr>
            <w:rFonts w:ascii="仿宋" w:eastAsia="仿宋" w:hAnsi="仿宋" w:cs="仿宋" w:hint="eastAsia"/>
            <w:lang w:eastAsia="zh-CN"/>
          </w:rPr>
          <w:t>(一)、家畜良种胚胎生物工程制品行业分析</w:t>
        </w:r>
        <w:r>
          <w:tab/>
        </w:r>
        <w:r>
          <w:fldChar w:fldCharType="begin"/>
        </w:r>
        <w:r>
          <w:instrText xml:space="preserve"> PAGEREF _Toc24810 \h </w:instrText>
        </w:r>
        <w:r>
          <w:fldChar w:fldCharType="separate"/>
        </w:r>
        <w:r>
          <w:t>16</w:t>
        </w:r>
        <w:r>
          <w:fldChar w:fldCharType="end"/>
        </w:r>
      </w:hyperlink>
    </w:p>
    <w:p>
      <w:pPr>
        <w:pStyle w:val="TOC2"/>
        <w:tabs>
          <w:tab w:val="right" w:leader="dot" w:pos="8306"/>
        </w:tabs>
      </w:pPr>
      <w:hyperlink w:anchor="_Toc21736" w:history="1">
        <w:r>
          <w:rPr>
            <w:rFonts w:ascii="仿宋" w:eastAsia="仿宋" w:hAnsi="仿宋" w:cs="仿宋" w:hint="eastAsia"/>
            <w:lang w:eastAsia="zh-CN"/>
          </w:rPr>
          <w:t>(二)、家畜良种胚胎生物工程制品市场分析预测</w:t>
        </w:r>
        <w:r>
          <w:tab/>
        </w:r>
        <w:r>
          <w:fldChar w:fldCharType="begin"/>
        </w:r>
        <w:r>
          <w:instrText xml:space="preserve"> PAGEREF _Toc21736 \h </w:instrText>
        </w:r>
        <w:r>
          <w:fldChar w:fldCharType="separate"/>
        </w:r>
        <w:r>
          <w:t>17</w:t>
        </w:r>
        <w:r>
          <w:fldChar w:fldCharType="end"/>
        </w:r>
      </w:hyperlink>
    </w:p>
    <w:p>
      <w:pPr>
        <w:pStyle w:val="TOC1"/>
        <w:tabs>
          <w:tab w:val="right" w:leader="dot" w:pos="8306"/>
        </w:tabs>
      </w:pPr>
      <w:hyperlink w:anchor="_Toc18075" w:history="1">
        <w:r>
          <w:rPr>
            <w:rFonts w:ascii="仿宋" w:eastAsia="仿宋" w:hAnsi="仿宋" w:cs="仿宋" w:hint="eastAsia"/>
            <w:lang w:eastAsia="zh-CN"/>
          </w:rPr>
          <w:t>四、家畜良种胚胎生物工程制品项目可持续发展</w:t>
        </w:r>
        <w:r>
          <w:tab/>
        </w:r>
        <w:r>
          <w:fldChar w:fldCharType="begin"/>
        </w:r>
        <w:r>
          <w:instrText xml:space="preserve"> PAGEREF _Toc18075 \h </w:instrText>
        </w:r>
        <w:r>
          <w:fldChar w:fldCharType="separate"/>
        </w:r>
        <w:r>
          <w:t>18</w:t>
        </w:r>
        <w:r>
          <w:fldChar w:fldCharType="end"/>
        </w:r>
      </w:hyperlink>
    </w:p>
    <w:p>
      <w:pPr>
        <w:pStyle w:val="TOC2"/>
        <w:tabs>
          <w:tab w:val="right" w:leader="dot" w:pos="8306"/>
        </w:tabs>
      </w:pPr>
      <w:hyperlink w:anchor="_Toc15791" w:history="1">
        <w:r>
          <w:rPr>
            <w:rFonts w:ascii="仿宋" w:eastAsia="仿宋" w:hAnsi="仿宋" w:cs="仿宋" w:hint="eastAsia"/>
            <w:lang w:eastAsia="zh-CN"/>
          </w:rPr>
          <w:t>(一)、可持续战略与实践</w:t>
        </w:r>
        <w:r>
          <w:tab/>
        </w:r>
        <w:r>
          <w:fldChar w:fldCharType="begin"/>
        </w:r>
        <w:r>
          <w:instrText xml:space="preserve"> PAGEREF _Toc15791 \h </w:instrText>
        </w:r>
        <w:r>
          <w:fldChar w:fldCharType="separate"/>
        </w:r>
        <w:r>
          <w:t>18</w:t>
        </w:r>
        <w:r>
          <w:fldChar w:fldCharType="end"/>
        </w:r>
      </w:hyperlink>
    </w:p>
    <w:p>
      <w:pPr>
        <w:pStyle w:val="TOC2"/>
        <w:tabs>
          <w:tab w:val="right" w:leader="dot" w:pos="8306"/>
        </w:tabs>
      </w:pPr>
      <w:hyperlink w:anchor="_Toc5211" w:history="1">
        <w:r>
          <w:rPr>
            <w:rFonts w:ascii="仿宋" w:eastAsia="仿宋" w:hAnsi="仿宋" w:cs="仿宋" w:hint="eastAsia"/>
            <w:lang w:eastAsia="zh-CN"/>
          </w:rPr>
          <w:t>(二)、环保与社会责任</w:t>
        </w:r>
        <w:r>
          <w:tab/>
        </w:r>
        <w:r>
          <w:fldChar w:fldCharType="begin"/>
        </w:r>
        <w:r>
          <w:instrText xml:space="preserve"> PAGEREF _Toc5211 \h </w:instrText>
        </w:r>
        <w:r>
          <w:fldChar w:fldCharType="separate"/>
        </w:r>
        <w:r>
          <w:t>19</w:t>
        </w:r>
        <w:r>
          <w:fldChar w:fldCharType="end"/>
        </w:r>
      </w:hyperlink>
    </w:p>
    <w:p>
      <w:pPr>
        <w:pStyle w:val="TOC1"/>
        <w:tabs>
          <w:tab w:val="right" w:leader="dot" w:pos="8306"/>
        </w:tabs>
      </w:pPr>
      <w:hyperlink w:anchor="_Toc15184" w:history="1">
        <w:r>
          <w:rPr>
            <w:rFonts w:ascii="仿宋" w:eastAsia="仿宋" w:hAnsi="仿宋" w:cs="仿宋" w:hint="eastAsia"/>
            <w:lang w:eastAsia="zh-CN"/>
          </w:rPr>
          <w:t>五、产品规划分析</w:t>
        </w:r>
        <w:r>
          <w:tab/>
        </w:r>
        <w:r>
          <w:fldChar w:fldCharType="begin"/>
        </w:r>
        <w:r>
          <w:instrText xml:space="preserve"> PAGEREF _Toc15184 \h </w:instrText>
        </w:r>
        <w:r>
          <w:fldChar w:fldCharType="separate"/>
        </w:r>
        <w:r>
          <w:t>20</w:t>
        </w:r>
        <w:r>
          <w:fldChar w:fldCharType="end"/>
        </w:r>
      </w:hyperlink>
    </w:p>
    <w:p>
      <w:pPr>
        <w:pStyle w:val="TOC2"/>
        <w:tabs>
          <w:tab w:val="right" w:leader="dot" w:pos="8306"/>
        </w:tabs>
      </w:pPr>
      <w:hyperlink w:anchor="_Toc26999" w:history="1">
        <w:r>
          <w:rPr>
            <w:rFonts w:ascii="仿宋" w:eastAsia="仿宋" w:hAnsi="仿宋" w:cs="仿宋" w:hint="eastAsia"/>
            <w:lang w:eastAsia="zh-CN"/>
          </w:rPr>
          <w:t>(一)、产品规划</w:t>
        </w:r>
        <w:r>
          <w:tab/>
        </w:r>
        <w:r>
          <w:fldChar w:fldCharType="begin"/>
        </w:r>
        <w:r>
          <w:instrText xml:space="preserve"> PAGEREF _Toc26999 \h </w:instrText>
        </w:r>
        <w:r>
          <w:fldChar w:fldCharType="separate"/>
        </w:r>
        <w:r>
          <w:t>20</w:t>
        </w:r>
        <w:r>
          <w:fldChar w:fldCharType="end"/>
        </w:r>
      </w:hyperlink>
    </w:p>
    <w:p>
      <w:pPr>
        <w:pStyle w:val="TOC2"/>
        <w:tabs>
          <w:tab w:val="right" w:leader="dot" w:pos="8306"/>
        </w:tabs>
      </w:pPr>
      <w:hyperlink w:anchor="_Toc18974" w:history="1">
        <w:r>
          <w:rPr>
            <w:rFonts w:ascii="仿宋" w:eastAsia="仿宋" w:hAnsi="仿宋" w:cs="仿宋" w:hint="eastAsia"/>
            <w:lang w:eastAsia="zh-CN"/>
          </w:rPr>
          <w:t>(二)、建设规模</w:t>
        </w:r>
        <w:r>
          <w:tab/>
        </w:r>
        <w:r>
          <w:fldChar w:fldCharType="begin"/>
        </w:r>
        <w:r>
          <w:instrText xml:space="preserve"> PAGEREF _Toc18974 \h </w:instrText>
        </w:r>
        <w:r>
          <w:fldChar w:fldCharType="separate"/>
        </w:r>
        <w:r>
          <w:t>21</w:t>
        </w:r>
        <w:r>
          <w:fldChar w:fldCharType="end"/>
        </w:r>
      </w:hyperlink>
    </w:p>
    <w:p>
      <w:pPr>
        <w:pStyle w:val="TOC1"/>
        <w:tabs>
          <w:tab w:val="right" w:leader="dot" w:pos="8306"/>
        </w:tabs>
      </w:pPr>
      <w:hyperlink w:anchor="_Toc10827" w:history="1">
        <w:r>
          <w:rPr>
            <w:rFonts w:ascii="仿宋" w:eastAsia="仿宋" w:hAnsi="仿宋" w:cs="仿宋" w:hint="eastAsia"/>
            <w:lang w:eastAsia="zh-CN"/>
          </w:rPr>
          <w:t>六、家畜良种胚胎生物工程制品项目建设单位说明</w:t>
        </w:r>
        <w:r>
          <w:tab/>
        </w:r>
        <w:r>
          <w:fldChar w:fldCharType="begin"/>
        </w:r>
        <w:r>
          <w:instrText xml:space="preserve"> PAGEREF _Toc10827 \h </w:instrText>
        </w:r>
        <w:r>
          <w:fldChar w:fldCharType="separate"/>
        </w:r>
        <w:r>
          <w:t>22</w:t>
        </w:r>
        <w:r>
          <w:fldChar w:fldCharType="end"/>
        </w:r>
      </w:hyperlink>
    </w:p>
    <w:p>
      <w:pPr>
        <w:pStyle w:val="TOC2"/>
        <w:tabs>
          <w:tab w:val="right" w:leader="dot" w:pos="8306"/>
        </w:tabs>
      </w:pPr>
      <w:hyperlink w:anchor="_Toc30991" w:history="1">
        <w:r>
          <w:rPr>
            <w:rFonts w:ascii="仿宋" w:eastAsia="仿宋" w:hAnsi="仿宋" w:cs="仿宋" w:hint="eastAsia"/>
            <w:lang w:eastAsia="zh-CN"/>
          </w:rPr>
          <w:t>(一)、家畜良种胚胎生物工程制品项目承办单位基本情况</w:t>
        </w:r>
        <w:r>
          <w:tab/>
        </w:r>
        <w:r>
          <w:fldChar w:fldCharType="begin"/>
        </w:r>
        <w:r>
          <w:instrText xml:space="preserve"> PAGEREF _Toc30991 \h </w:instrText>
        </w:r>
        <w:r>
          <w:fldChar w:fldCharType="separate"/>
        </w:r>
        <w:r>
          <w:t>22</w:t>
        </w:r>
        <w:r>
          <w:fldChar w:fldCharType="end"/>
        </w:r>
      </w:hyperlink>
    </w:p>
    <w:p>
      <w:pPr>
        <w:pStyle w:val="TOC2"/>
        <w:tabs>
          <w:tab w:val="right" w:leader="dot" w:pos="8306"/>
        </w:tabs>
      </w:pPr>
      <w:hyperlink w:anchor="_Toc7634" w:history="1">
        <w:r>
          <w:rPr>
            <w:rFonts w:ascii="仿宋" w:eastAsia="仿宋" w:hAnsi="仿宋" w:cs="仿宋" w:hint="eastAsia"/>
            <w:lang w:eastAsia="zh-CN"/>
          </w:rPr>
          <w:t>(二)、公司经济效益分析</w:t>
        </w:r>
        <w:r>
          <w:tab/>
        </w:r>
        <w:r>
          <w:fldChar w:fldCharType="begin"/>
        </w:r>
        <w:r>
          <w:instrText xml:space="preserve"> PAGEREF _Toc7634 \h </w:instrText>
        </w:r>
        <w:r>
          <w:fldChar w:fldCharType="separate"/>
        </w:r>
        <w:r>
          <w:t>23</w:t>
        </w:r>
        <w:r>
          <w:fldChar w:fldCharType="end"/>
        </w:r>
      </w:hyperlink>
    </w:p>
    <w:p>
      <w:pPr>
        <w:pStyle w:val="TOC1"/>
        <w:tabs>
          <w:tab w:val="right" w:leader="dot" w:pos="8306"/>
        </w:tabs>
      </w:pPr>
      <w:hyperlink w:anchor="_Toc8075" w:history="1">
        <w:r>
          <w:rPr>
            <w:rFonts w:ascii="仿宋" w:eastAsia="仿宋" w:hAnsi="仿宋" w:cs="仿宋" w:hint="eastAsia"/>
            <w:lang w:eastAsia="zh-CN"/>
          </w:rPr>
          <w:t>七、家畜良种胚胎生物工程制品项目创新与研发</w:t>
        </w:r>
        <w:r>
          <w:tab/>
        </w:r>
        <w:r>
          <w:fldChar w:fldCharType="begin"/>
        </w:r>
        <w:r>
          <w:instrText xml:space="preserve"> PAGEREF _Toc8075 \h </w:instrText>
        </w:r>
        <w:r>
          <w:fldChar w:fldCharType="separate"/>
        </w:r>
        <w:r>
          <w:t>24</w:t>
        </w:r>
        <w:r>
          <w:fldChar w:fldCharType="end"/>
        </w:r>
      </w:hyperlink>
    </w:p>
    <w:p>
      <w:pPr>
        <w:pStyle w:val="TOC2"/>
        <w:tabs>
          <w:tab w:val="right" w:leader="dot" w:pos="8306"/>
        </w:tabs>
      </w:pPr>
      <w:hyperlink w:anchor="_Toc8390" w:history="1">
        <w:r>
          <w:rPr>
            <w:rFonts w:ascii="仿宋" w:eastAsia="仿宋" w:hAnsi="仿宋" w:cs="仿宋" w:hint="eastAsia"/>
            <w:lang w:eastAsia="zh-CN"/>
          </w:rPr>
          <w:t>(一)、创新策略与方向</w:t>
        </w:r>
        <w:r>
          <w:tab/>
        </w:r>
        <w:r>
          <w:fldChar w:fldCharType="begin"/>
        </w:r>
        <w:r>
          <w:instrText xml:space="preserve"> PAGEREF _Toc8390 \h </w:instrText>
        </w:r>
        <w:r>
          <w:fldChar w:fldCharType="separate"/>
        </w:r>
        <w:r>
          <w:t>24</w:t>
        </w:r>
        <w:r>
          <w:fldChar w:fldCharType="end"/>
        </w:r>
      </w:hyperlink>
    </w:p>
    <w:p>
      <w:pPr>
        <w:pStyle w:val="TOC2"/>
        <w:tabs>
          <w:tab w:val="right" w:leader="dot" w:pos="8306"/>
        </w:tabs>
      </w:pPr>
      <w:hyperlink w:anchor="_Toc18065" w:history="1">
        <w:r>
          <w:rPr>
            <w:rFonts w:ascii="仿宋" w:eastAsia="仿宋" w:hAnsi="仿宋" w:cs="仿宋" w:hint="eastAsia"/>
            <w:lang w:eastAsia="zh-CN"/>
          </w:rPr>
          <w:t>(二)、研发规划与投入</w:t>
        </w:r>
        <w:r>
          <w:tab/>
        </w:r>
        <w:r>
          <w:fldChar w:fldCharType="begin"/>
        </w:r>
        <w:r>
          <w:instrText xml:space="preserve"> PAGEREF _Toc18065 \h </w:instrText>
        </w:r>
        <w:r>
          <w:fldChar w:fldCharType="separate"/>
        </w:r>
        <w:r>
          <w:t>25</w:t>
        </w:r>
        <w:r>
          <w:fldChar w:fldCharType="end"/>
        </w:r>
      </w:hyperlink>
    </w:p>
    <w:p>
      <w:pPr>
        <w:pStyle w:val="TOC1"/>
        <w:tabs>
          <w:tab w:val="right" w:leader="dot" w:pos="8306"/>
        </w:tabs>
      </w:pPr>
      <w:hyperlink w:anchor="_Toc25266" w:history="1">
        <w:r>
          <w:rPr>
            <w:rFonts w:ascii="仿宋" w:eastAsia="仿宋" w:hAnsi="仿宋" w:cs="仿宋" w:hint="eastAsia"/>
            <w:lang w:eastAsia="zh-CN"/>
          </w:rPr>
          <w:t>八、家畜良种胚胎生物工程制品项目财务管理</w:t>
        </w:r>
        <w:r>
          <w:tab/>
        </w:r>
        <w:r>
          <w:fldChar w:fldCharType="begin"/>
        </w:r>
        <w:r>
          <w:instrText xml:space="preserve"> PAGEREF _Toc25266 \h </w:instrText>
        </w:r>
        <w:r>
          <w:fldChar w:fldCharType="separate"/>
        </w:r>
        <w:r>
          <w:t>27</w:t>
        </w:r>
        <w:r>
          <w:fldChar w:fldCharType="end"/>
        </w:r>
      </w:hyperlink>
    </w:p>
    <w:p>
      <w:pPr>
        <w:pStyle w:val="TOC2"/>
        <w:tabs>
          <w:tab w:val="right" w:leader="dot" w:pos="8306"/>
        </w:tabs>
      </w:pPr>
      <w:hyperlink w:anchor="_Toc2037" w:history="1">
        <w:r>
          <w:rPr>
            <w:rFonts w:ascii="仿宋" w:eastAsia="仿宋" w:hAnsi="仿宋" w:cs="仿宋" w:hint="eastAsia"/>
            <w:lang w:eastAsia="zh-CN"/>
          </w:rPr>
          <w:t>(一)、资金需求大</w:t>
        </w:r>
        <w:r>
          <w:tab/>
        </w:r>
        <w:r>
          <w:fldChar w:fldCharType="begin"/>
        </w:r>
        <w:r>
          <w:instrText xml:space="preserve"> PAGEREF _Toc2037 \h </w:instrText>
        </w:r>
        <w:r>
          <w:fldChar w:fldCharType="separate"/>
        </w:r>
        <w:r>
          <w:t>27</w:t>
        </w:r>
        <w:r>
          <w:fldChar w:fldCharType="end"/>
        </w:r>
      </w:hyperlink>
    </w:p>
    <w:p>
      <w:pPr>
        <w:pStyle w:val="TOC2"/>
        <w:tabs>
          <w:tab w:val="right" w:leader="dot" w:pos="8306"/>
        </w:tabs>
      </w:pPr>
      <w:hyperlink w:anchor="_Toc1190" w:history="1">
        <w:r>
          <w:rPr>
            <w:rFonts w:ascii="仿宋" w:eastAsia="仿宋" w:hAnsi="仿宋" w:cs="仿宋" w:hint="eastAsia"/>
            <w:lang w:eastAsia="zh-CN"/>
          </w:rPr>
          <w:t>(二)、研发周期长</w:t>
        </w:r>
        <w:r>
          <w:tab/>
        </w:r>
        <w:r>
          <w:fldChar w:fldCharType="begin"/>
        </w:r>
        <w:r>
          <w:instrText xml:space="preserve"> PAGEREF _Toc1190 \h </w:instrText>
        </w:r>
        <w:r>
          <w:fldChar w:fldCharType="separate"/>
        </w:r>
        <w:r>
          <w:t>28</w:t>
        </w:r>
        <w:r>
          <w:fldChar w:fldCharType="end"/>
        </w:r>
      </w:hyperlink>
    </w:p>
    <w:p>
      <w:pPr>
        <w:pStyle w:val="TOC2"/>
        <w:tabs>
          <w:tab w:val="right" w:leader="dot" w:pos="8306"/>
        </w:tabs>
      </w:pPr>
      <w:hyperlink w:anchor="_Toc31958" w:history="1">
        <w:r>
          <w:rPr>
            <w:rFonts w:ascii="仿宋" w:eastAsia="仿宋" w:hAnsi="仿宋" w:cs="仿宋" w:hint="eastAsia"/>
            <w:lang w:eastAsia="zh-CN"/>
          </w:rPr>
          <w:t>(三)、市场风险大</w:t>
        </w:r>
        <w:r>
          <w:tab/>
        </w:r>
        <w:r>
          <w:fldChar w:fldCharType="begin"/>
        </w:r>
        <w:r>
          <w:instrText xml:space="preserve"> PAGEREF _Toc31958 \h </w:instrText>
        </w:r>
        <w:r>
          <w:fldChar w:fldCharType="separate"/>
        </w:r>
        <w:r>
          <w:t>29</w:t>
        </w:r>
        <w:r>
          <w:fldChar w:fldCharType="end"/>
        </w:r>
      </w:hyperlink>
    </w:p>
    <w:p>
      <w:pPr>
        <w:pStyle w:val="TOC2"/>
        <w:tabs>
          <w:tab w:val="right" w:leader="dot" w:pos="8306"/>
        </w:tabs>
      </w:pPr>
      <w:hyperlink w:anchor="_Toc28264" w:history="1">
        <w:r>
          <w:rPr>
            <w:rFonts w:ascii="仿宋" w:eastAsia="仿宋" w:hAnsi="仿宋" w:cs="仿宋" w:hint="eastAsia"/>
            <w:lang w:eastAsia="zh-CN"/>
          </w:rPr>
          <w:t>(四)、利润率高</w:t>
        </w:r>
        <w:r>
          <w:tab/>
        </w:r>
        <w:r>
          <w:fldChar w:fldCharType="begin"/>
        </w:r>
        <w:r>
          <w:instrText xml:space="preserve"> PAGEREF _Toc28264 \h </w:instrText>
        </w:r>
        <w:r>
          <w:fldChar w:fldCharType="separate"/>
        </w:r>
        <w:r>
          <w:t>32</w:t>
        </w:r>
        <w:r>
          <w:fldChar w:fldCharType="end"/>
        </w:r>
      </w:hyperlink>
    </w:p>
    <w:p>
      <w:pPr>
        <w:pStyle w:val="TOC1"/>
        <w:tabs>
          <w:tab w:val="right" w:leader="dot" w:pos="8306"/>
        </w:tabs>
      </w:pPr>
      <w:hyperlink w:anchor="_Toc23675" w:history="1">
        <w:r>
          <w:rPr>
            <w:rFonts w:ascii="仿宋" w:eastAsia="仿宋" w:hAnsi="仿宋" w:cs="仿宋" w:hint="eastAsia"/>
            <w:lang w:eastAsia="zh-CN"/>
          </w:rPr>
          <w:t>九、家畜良种胚胎生物工程制品项目技术管理</w:t>
        </w:r>
        <w:r>
          <w:tab/>
        </w:r>
        <w:r>
          <w:fldChar w:fldCharType="begin"/>
        </w:r>
        <w:r>
          <w:instrText xml:space="preserve"> PAGEREF _Toc23675 \h </w:instrText>
        </w:r>
        <w:r>
          <w:fldChar w:fldCharType="separate"/>
        </w:r>
        <w:r>
          <w:t>35</w:t>
        </w:r>
        <w:r>
          <w:fldChar w:fldCharType="end"/>
        </w:r>
      </w:hyperlink>
    </w:p>
    <w:p>
      <w:pPr>
        <w:pStyle w:val="TOC2"/>
        <w:tabs>
          <w:tab w:val="right" w:leader="dot" w:pos="8306"/>
        </w:tabs>
      </w:pPr>
      <w:hyperlink w:anchor="_Toc5723" w:history="1">
        <w:r>
          <w:rPr>
            <w:rFonts w:ascii="仿宋" w:eastAsia="仿宋" w:hAnsi="仿宋" w:cs="仿宋" w:hint="eastAsia"/>
            <w:lang w:eastAsia="zh-CN"/>
          </w:rPr>
          <w:t>(一)、技术方案选用方向</w:t>
        </w:r>
        <w:r>
          <w:tab/>
        </w:r>
        <w:r>
          <w:fldChar w:fldCharType="begin"/>
        </w:r>
        <w:r>
          <w:instrText xml:space="preserve"> PAGEREF _Toc5723 \h </w:instrText>
        </w:r>
        <w:r>
          <w:fldChar w:fldCharType="separate"/>
        </w:r>
        <w:r>
          <w:t>35</w:t>
        </w:r>
        <w:r>
          <w:fldChar w:fldCharType="end"/>
        </w:r>
      </w:hyperlink>
    </w:p>
    <w:p>
      <w:pPr>
        <w:pStyle w:val="TOC2"/>
        <w:tabs>
          <w:tab w:val="right" w:leader="dot" w:pos="8306"/>
        </w:tabs>
      </w:pPr>
      <w:hyperlink w:anchor="_Toc14118" w:history="1">
        <w:r>
          <w:rPr>
            <w:rFonts w:ascii="仿宋" w:eastAsia="仿宋" w:hAnsi="仿宋" w:cs="仿宋" w:hint="eastAsia"/>
            <w:lang w:eastAsia="zh-CN"/>
          </w:rPr>
          <w:t>(二)、工艺技术方案选用原则</w:t>
        </w:r>
        <w:r>
          <w:tab/>
        </w:r>
        <w:r>
          <w:fldChar w:fldCharType="begin"/>
        </w:r>
        <w:r>
          <w:instrText xml:space="preserve"> PAGEREF _Toc14118 \h </w:instrText>
        </w:r>
        <w:r>
          <w:fldChar w:fldCharType="separate"/>
        </w:r>
        <w:r>
          <w:t>37</w:t>
        </w:r>
        <w:r>
          <w:fldChar w:fldCharType="end"/>
        </w:r>
      </w:hyperlink>
    </w:p>
    <w:p>
      <w:pPr>
        <w:pStyle w:val="TOC2"/>
        <w:tabs>
          <w:tab w:val="right" w:leader="dot" w:pos="8306"/>
        </w:tabs>
      </w:pPr>
      <w:hyperlink w:anchor="_Toc6513" w:history="1">
        <w:r>
          <w:rPr>
            <w:rFonts w:ascii="仿宋" w:eastAsia="仿宋" w:hAnsi="仿宋" w:cs="仿宋" w:hint="eastAsia"/>
            <w:lang w:eastAsia="zh-CN"/>
          </w:rPr>
          <w:t>(三)、工艺技术方案要求</w:t>
        </w:r>
        <w:r>
          <w:tab/>
        </w:r>
        <w:r>
          <w:fldChar w:fldCharType="begin"/>
        </w:r>
        <w:r>
          <w:instrText xml:space="preserve"> PAGEREF _Toc6513 \h </w:instrText>
        </w:r>
        <w:r>
          <w:fldChar w:fldCharType="separate"/>
        </w:r>
        <w:r>
          <w:t>39</w:t>
        </w:r>
        <w:r>
          <w:fldChar w:fldCharType="end"/>
        </w:r>
      </w:hyperlink>
    </w:p>
    <w:p>
      <w:pPr>
        <w:pStyle w:val="TOC1"/>
        <w:tabs>
          <w:tab w:val="right" w:leader="dot" w:pos="8306"/>
        </w:tabs>
      </w:pPr>
      <w:hyperlink w:anchor="_Toc21686" w:history="1">
        <w:r>
          <w:rPr>
            <w:rFonts w:ascii="仿宋" w:eastAsia="仿宋" w:hAnsi="仿宋" w:cs="仿宋" w:hint="eastAsia"/>
            <w:lang w:eastAsia="zh-CN"/>
          </w:rPr>
          <w:t>十、家畜良种胚胎生物工程制品项目人力资源培养与发展</w:t>
        </w:r>
        <w:r>
          <w:tab/>
        </w:r>
        <w:r>
          <w:fldChar w:fldCharType="begin"/>
        </w:r>
        <w:r>
          <w:instrText xml:space="preserve"> PAGEREF _Toc21686 \h </w:instrText>
        </w:r>
        <w:r>
          <w:fldChar w:fldCharType="separate"/>
        </w:r>
        <w:r>
          <w:t>41</w:t>
        </w:r>
        <w:r>
          <w:fldChar w:fldCharType="end"/>
        </w:r>
      </w:hyperlink>
    </w:p>
    <w:p>
      <w:pPr>
        <w:pStyle w:val="TOC2"/>
        <w:tabs>
          <w:tab w:val="right" w:leader="dot" w:pos="8306"/>
        </w:tabs>
      </w:pPr>
      <w:hyperlink w:anchor="_Toc11240" w:history="1">
        <w:r>
          <w:rPr>
            <w:rFonts w:ascii="仿宋" w:eastAsia="仿宋" w:hAnsi="仿宋" w:cs="仿宋" w:hint="eastAsia"/>
            <w:lang w:eastAsia="zh-CN"/>
          </w:rPr>
          <w:t>(一)、人才需求与规划</w:t>
        </w:r>
        <w:r>
          <w:tab/>
        </w:r>
        <w:r>
          <w:fldChar w:fldCharType="begin"/>
        </w:r>
        <w:r>
          <w:instrText xml:space="preserve"> PAGEREF _Toc11240 \h </w:instrText>
        </w:r>
        <w:r>
          <w:fldChar w:fldCharType="separate"/>
        </w:r>
        <w:r>
          <w:t>41</w:t>
        </w:r>
        <w:r>
          <w:fldChar w:fldCharType="end"/>
        </w:r>
      </w:hyperlink>
    </w:p>
    <w:p>
      <w:pPr>
        <w:pStyle w:val="TOC2"/>
        <w:tabs>
          <w:tab w:val="right" w:leader="dot" w:pos="8306"/>
        </w:tabs>
      </w:pPr>
      <w:hyperlink w:anchor="_Toc15617" w:history="1">
        <w:r>
          <w:rPr>
            <w:rFonts w:ascii="仿宋" w:eastAsia="仿宋" w:hAnsi="仿宋" w:cs="仿宋" w:hint="eastAsia"/>
            <w:lang w:eastAsia="zh-CN"/>
          </w:rPr>
          <w:t>(二)、培训与发展计划</w:t>
        </w:r>
        <w:r>
          <w:tab/>
        </w:r>
        <w:r>
          <w:fldChar w:fldCharType="begin"/>
        </w:r>
        <w:r>
          <w:instrText xml:space="preserve"> PAGEREF _Toc15617 \h </w:instrText>
        </w:r>
        <w:r>
          <w:fldChar w:fldCharType="separate"/>
        </w:r>
        <w:r>
          <w:t>42</w:t>
        </w:r>
        <w:r>
          <w:fldChar w:fldCharType="end"/>
        </w:r>
      </w:hyperlink>
    </w:p>
    <w:p>
      <w:pPr>
        <w:pStyle w:val="TOC1"/>
        <w:tabs>
          <w:tab w:val="right" w:leader="dot" w:pos="8306"/>
        </w:tabs>
      </w:pPr>
      <w:hyperlink w:anchor="_Toc28827" w:history="1">
        <w:r>
          <w:rPr>
            <w:rFonts w:ascii="仿宋" w:eastAsia="仿宋" w:hAnsi="仿宋" w:cs="仿宋" w:hint="eastAsia"/>
            <w:lang w:eastAsia="zh-CN"/>
          </w:rPr>
          <w:t>十一、生产安全保护</w:t>
        </w:r>
        <w:r>
          <w:tab/>
        </w:r>
        <w:r>
          <w:fldChar w:fldCharType="begin"/>
        </w:r>
        <w:r>
          <w:instrText xml:space="preserve"> PAGEREF _Toc28827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52" w:history="1">
        <w:r>
          <w:rPr>
            <w:rFonts w:ascii="仿宋" w:eastAsia="仿宋" w:hAnsi="仿宋" w:cs="仿宋" w:hint="eastAsia"/>
            <w:lang w:eastAsia="zh-CN"/>
          </w:rPr>
          <w:t>(一)、消防安全</w:t>
        </w:r>
        <w:r>
          <w:tab/>
        </w:r>
        <w:r>
          <w:fldChar w:fldCharType="begin"/>
        </w:r>
        <w:r>
          <w:instrText xml:space="preserve"> PAGEREF _Toc24652 \h </w:instrText>
        </w:r>
        <w:r>
          <w:fldChar w:fldCharType="separate"/>
        </w:r>
        <w:r>
          <w:t>42</w:t>
        </w:r>
        <w:r>
          <w:fldChar w:fldCharType="end"/>
        </w:r>
      </w:hyperlink>
    </w:p>
    <w:p>
      <w:pPr>
        <w:pStyle w:val="TOC2"/>
        <w:tabs>
          <w:tab w:val="right" w:leader="dot" w:pos="8306"/>
        </w:tabs>
      </w:pPr>
      <w:hyperlink w:anchor="_Toc29742" w:history="1">
        <w:r>
          <w:rPr>
            <w:rFonts w:ascii="仿宋" w:eastAsia="仿宋" w:hAnsi="仿宋" w:cs="仿宋" w:hint="eastAsia"/>
            <w:lang w:eastAsia="zh-CN"/>
          </w:rPr>
          <w:t>(二)、防火防爆总图布置措施</w:t>
        </w:r>
        <w:r>
          <w:tab/>
        </w:r>
        <w:r>
          <w:fldChar w:fldCharType="begin"/>
        </w:r>
        <w:r>
          <w:instrText xml:space="preserve"> PAGEREF _Toc29742 \h </w:instrText>
        </w:r>
        <w:r>
          <w:fldChar w:fldCharType="separate"/>
        </w:r>
        <w:r>
          <w:t>44</w:t>
        </w:r>
        <w:r>
          <w:fldChar w:fldCharType="end"/>
        </w:r>
      </w:hyperlink>
    </w:p>
    <w:p>
      <w:pPr>
        <w:pStyle w:val="TOC2"/>
        <w:tabs>
          <w:tab w:val="right" w:leader="dot" w:pos="8306"/>
        </w:tabs>
      </w:pPr>
      <w:hyperlink w:anchor="_Toc18518" w:history="1">
        <w:r>
          <w:rPr>
            <w:rFonts w:ascii="仿宋" w:eastAsia="仿宋" w:hAnsi="仿宋" w:cs="仿宋" w:hint="eastAsia"/>
            <w:lang w:eastAsia="zh-CN"/>
          </w:rPr>
          <w:t>(三)、自然灾害防范措施</w:t>
        </w:r>
        <w:r>
          <w:tab/>
        </w:r>
        <w:r>
          <w:fldChar w:fldCharType="begin"/>
        </w:r>
        <w:r>
          <w:instrText xml:space="preserve"> PAGEREF _Toc18518 \h </w:instrText>
        </w:r>
        <w:r>
          <w:fldChar w:fldCharType="separate"/>
        </w:r>
        <w:r>
          <w:t>45</w:t>
        </w:r>
        <w:r>
          <w:fldChar w:fldCharType="end"/>
        </w:r>
      </w:hyperlink>
    </w:p>
    <w:p>
      <w:pPr>
        <w:pStyle w:val="TOC2"/>
        <w:tabs>
          <w:tab w:val="right" w:leader="dot" w:pos="8306"/>
        </w:tabs>
      </w:pPr>
      <w:hyperlink w:anchor="_Toc12904" w:history="1">
        <w:r>
          <w:rPr>
            <w:rFonts w:ascii="仿宋" w:eastAsia="仿宋" w:hAnsi="仿宋" w:cs="仿宋" w:hint="eastAsia"/>
            <w:lang w:eastAsia="zh-CN"/>
          </w:rPr>
          <w:t>(四)、安全色及安全标志使用要求</w:t>
        </w:r>
        <w:r>
          <w:tab/>
        </w:r>
        <w:r>
          <w:fldChar w:fldCharType="begin"/>
        </w:r>
        <w:r>
          <w:instrText xml:space="preserve"> PAGEREF _Toc12904 \h </w:instrText>
        </w:r>
        <w:r>
          <w:fldChar w:fldCharType="separate"/>
        </w:r>
        <w:r>
          <w:t>46</w:t>
        </w:r>
        <w:r>
          <w:fldChar w:fldCharType="end"/>
        </w:r>
      </w:hyperlink>
    </w:p>
    <w:p>
      <w:pPr>
        <w:pStyle w:val="TOC2"/>
        <w:tabs>
          <w:tab w:val="right" w:leader="dot" w:pos="8306"/>
        </w:tabs>
      </w:pPr>
      <w:hyperlink w:anchor="_Toc16066" w:history="1">
        <w:r>
          <w:rPr>
            <w:rFonts w:ascii="仿宋" w:eastAsia="仿宋" w:hAnsi="仿宋" w:cs="仿宋" w:hint="eastAsia"/>
            <w:lang w:eastAsia="zh-CN"/>
          </w:rPr>
          <w:t>(五)、防尘防毒措施</w:t>
        </w:r>
        <w:r>
          <w:tab/>
        </w:r>
        <w:r>
          <w:fldChar w:fldCharType="begin"/>
        </w:r>
        <w:r>
          <w:instrText xml:space="preserve"> PAGEREF _Toc16066 \h </w:instrText>
        </w:r>
        <w:r>
          <w:fldChar w:fldCharType="separate"/>
        </w:r>
        <w:r>
          <w:t>47</w:t>
        </w:r>
        <w:r>
          <w:fldChar w:fldCharType="end"/>
        </w:r>
      </w:hyperlink>
    </w:p>
    <w:p>
      <w:pPr>
        <w:pStyle w:val="TOC2"/>
        <w:tabs>
          <w:tab w:val="right" w:leader="dot" w:pos="8306"/>
        </w:tabs>
      </w:pPr>
      <w:hyperlink w:anchor="_Toc32621" w:history="1">
        <w:r>
          <w:rPr>
            <w:rFonts w:ascii="仿宋" w:eastAsia="仿宋" w:hAnsi="仿宋" w:cs="仿宋" w:hint="eastAsia"/>
            <w:lang w:eastAsia="zh-CN"/>
          </w:rPr>
          <w:t>(六)、防静电、触电防护及防雷措施</w:t>
        </w:r>
        <w:r>
          <w:tab/>
        </w:r>
        <w:r>
          <w:fldChar w:fldCharType="begin"/>
        </w:r>
        <w:r>
          <w:instrText xml:space="preserve"> PAGEREF _Toc32621 \h </w:instrText>
        </w:r>
        <w:r>
          <w:fldChar w:fldCharType="separate"/>
        </w:r>
        <w:r>
          <w:t>48</w:t>
        </w:r>
        <w:r>
          <w:fldChar w:fldCharType="end"/>
        </w:r>
      </w:hyperlink>
    </w:p>
    <w:p>
      <w:pPr>
        <w:pStyle w:val="TOC2"/>
        <w:tabs>
          <w:tab w:val="right" w:leader="dot" w:pos="8306"/>
        </w:tabs>
      </w:pPr>
      <w:hyperlink w:anchor="_Toc31733" w:history="1">
        <w:r>
          <w:rPr>
            <w:rFonts w:ascii="仿宋" w:eastAsia="仿宋" w:hAnsi="仿宋" w:cs="仿宋" w:hint="eastAsia"/>
            <w:lang w:eastAsia="zh-CN"/>
          </w:rPr>
          <w:t>(七)、机械设备安全保障措施</w:t>
        </w:r>
        <w:r>
          <w:tab/>
        </w:r>
        <w:r>
          <w:fldChar w:fldCharType="begin"/>
        </w:r>
        <w:r>
          <w:instrText xml:space="preserve"> PAGEREF _Toc31733 \h </w:instrText>
        </w:r>
        <w:r>
          <w:fldChar w:fldCharType="separate"/>
        </w:r>
        <w:r>
          <w:t>50</w:t>
        </w:r>
        <w:r>
          <w:fldChar w:fldCharType="end"/>
        </w:r>
      </w:hyperlink>
    </w:p>
    <w:p>
      <w:pPr>
        <w:pStyle w:val="TOC1"/>
        <w:tabs>
          <w:tab w:val="right" w:leader="dot" w:pos="8306"/>
        </w:tabs>
      </w:pPr>
      <w:hyperlink w:anchor="_Toc15287" w:history="1">
        <w:r>
          <w:rPr>
            <w:rFonts w:ascii="仿宋" w:eastAsia="仿宋" w:hAnsi="仿宋" w:cs="仿宋" w:hint="eastAsia"/>
            <w:lang w:eastAsia="zh-CN"/>
          </w:rPr>
          <w:t>十二、家畜良种胚胎生物工程制品项目风险管理</w:t>
        </w:r>
        <w:r>
          <w:tab/>
        </w:r>
        <w:r>
          <w:fldChar w:fldCharType="begin"/>
        </w:r>
        <w:r>
          <w:instrText xml:space="preserve"> PAGEREF _Toc15287 \h </w:instrText>
        </w:r>
        <w:r>
          <w:fldChar w:fldCharType="separate"/>
        </w:r>
        <w:r>
          <w:t>51</w:t>
        </w:r>
        <w:r>
          <w:fldChar w:fldCharType="end"/>
        </w:r>
      </w:hyperlink>
    </w:p>
    <w:p>
      <w:pPr>
        <w:pStyle w:val="TOC2"/>
        <w:tabs>
          <w:tab w:val="right" w:leader="dot" w:pos="8306"/>
        </w:tabs>
      </w:pPr>
      <w:hyperlink w:anchor="_Toc18834" w:history="1">
        <w:r>
          <w:rPr>
            <w:rFonts w:ascii="仿宋" w:eastAsia="仿宋" w:hAnsi="仿宋" w:cs="仿宋" w:hint="eastAsia"/>
            <w:lang w:eastAsia="zh-CN"/>
          </w:rPr>
          <w:t>(一)、风险识别与评估</w:t>
        </w:r>
        <w:r>
          <w:tab/>
        </w:r>
        <w:r>
          <w:fldChar w:fldCharType="begin"/>
        </w:r>
        <w:r>
          <w:instrText xml:space="preserve"> PAGEREF _Toc18834 \h </w:instrText>
        </w:r>
        <w:r>
          <w:fldChar w:fldCharType="separate"/>
        </w:r>
        <w:r>
          <w:t>51</w:t>
        </w:r>
        <w:r>
          <w:fldChar w:fldCharType="end"/>
        </w:r>
      </w:hyperlink>
    </w:p>
    <w:p>
      <w:pPr>
        <w:pStyle w:val="TOC2"/>
        <w:tabs>
          <w:tab w:val="right" w:leader="dot" w:pos="8306"/>
        </w:tabs>
      </w:pPr>
      <w:hyperlink w:anchor="_Toc12552" w:history="1">
        <w:r>
          <w:rPr>
            <w:rFonts w:ascii="仿宋" w:eastAsia="仿宋" w:hAnsi="仿宋" w:cs="仿宋" w:hint="eastAsia"/>
            <w:lang w:eastAsia="zh-CN"/>
          </w:rPr>
          <w:t>(二)、风险应对策略</w:t>
        </w:r>
        <w:r>
          <w:tab/>
        </w:r>
        <w:r>
          <w:fldChar w:fldCharType="begin"/>
        </w:r>
        <w:r>
          <w:instrText xml:space="preserve"> PAGEREF _Toc12552 \h </w:instrText>
        </w:r>
        <w:r>
          <w:fldChar w:fldCharType="separate"/>
        </w:r>
        <w:r>
          <w:t>52</w:t>
        </w:r>
        <w:r>
          <w:fldChar w:fldCharType="end"/>
        </w:r>
      </w:hyperlink>
    </w:p>
    <w:p>
      <w:pPr>
        <w:pStyle w:val="TOC2"/>
        <w:tabs>
          <w:tab w:val="right" w:leader="dot" w:pos="8306"/>
        </w:tabs>
      </w:pPr>
      <w:hyperlink w:anchor="_Toc7749" w:history="1">
        <w:r>
          <w:rPr>
            <w:rFonts w:ascii="仿宋" w:eastAsia="仿宋" w:hAnsi="仿宋" w:cs="仿宋" w:hint="eastAsia"/>
            <w:lang w:eastAsia="zh-CN"/>
          </w:rPr>
          <w:t>(三)、风险监控与控制</w:t>
        </w:r>
        <w:r>
          <w:tab/>
        </w:r>
        <w:r>
          <w:fldChar w:fldCharType="begin"/>
        </w:r>
        <w:r>
          <w:instrText xml:space="preserve"> PAGEREF _Toc7749 \h </w:instrText>
        </w:r>
        <w:r>
          <w:fldChar w:fldCharType="separate"/>
        </w:r>
        <w:r>
          <w:t>54</w:t>
        </w:r>
        <w:r>
          <w:fldChar w:fldCharType="end"/>
        </w:r>
      </w:hyperlink>
    </w:p>
    <w:p>
      <w:pPr>
        <w:pStyle w:val="TOC1"/>
        <w:tabs>
          <w:tab w:val="right" w:leader="dot" w:pos="8306"/>
        </w:tabs>
      </w:pPr>
      <w:hyperlink w:anchor="_Toc10145" w:history="1">
        <w:r>
          <w:rPr>
            <w:rFonts w:ascii="仿宋" w:eastAsia="仿宋" w:hAnsi="仿宋" w:cs="仿宋" w:hint="eastAsia"/>
            <w:lang w:eastAsia="zh-CN"/>
          </w:rPr>
          <w:t>十三、家畜良种胚胎生物工程制品项目治理与监督</w:t>
        </w:r>
        <w:r>
          <w:tab/>
        </w:r>
        <w:r>
          <w:fldChar w:fldCharType="begin"/>
        </w:r>
        <w:r>
          <w:instrText xml:space="preserve"> PAGEREF _Toc10145 \h </w:instrText>
        </w:r>
        <w:r>
          <w:fldChar w:fldCharType="separate"/>
        </w:r>
        <w:r>
          <w:t>55</w:t>
        </w:r>
        <w:r>
          <w:fldChar w:fldCharType="end"/>
        </w:r>
      </w:hyperlink>
    </w:p>
    <w:p>
      <w:pPr>
        <w:pStyle w:val="TOC2"/>
        <w:tabs>
          <w:tab w:val="right" w:leader="dot" w:pos="8306"/>
        </w:tabs>
      </w:pPr>
      <w:hyperlink w:anchor="_Toc9342" w:history="1">
        <w:r>
          <w:rPr>
            <w:rFonts w:ascii="仿宋" w:eastAsia="仿宋" w:hAnsi="仿宋" w:cs="仿宋" w:hint="eastAsia"/>
            <w:lang w:eastAsia="zh-CN"/>
          </w:rPr>
          <w:t>(一)、家畜良种胚胎生物工程制品项目治理结构</w:t>
        </w:r>
        <w:r>
          <w:tab/>
        </w:r>
        <w:r>
          <w:fldChar w:fldCharType="begin"/>
        </w:r>
        <w:r>
          <w:instrText xml:space="preserve"> PAGEREF _Toc9342 \h </w:instrText>
        </w:r>
        <w:r>
          <w:fldChar w:fldCharType="separate"/>
        </w:r>
        <w:r>
          <w:t>55</w:t>
        </w:r>
        <w:r>
          <w:fldChar w:fldCharType="end"/>
        </w:r>
      </w:hyperlink>
    </w:p>
    <w:p>
      <w:pPr>
        <w:pStyle w:val="TOC2"/>
        <w:tabs>
          <w:tab w:val="right" w:leader="dot" w:pos="8306"/>
        </w:tabs>
      </w:pPr>
      <w:hyperlink w:anchor="_Toc32392" w:history="1">
        <w:r>
          <w:rPr>
            <w:rFonts w:ascii="仿宋" w:eastAsia="仿宋" w:hAnsi="仿宋" w:cs="仿宋" w:hint="eastAsia"/>
            <w:lang w:eastAsia="zh-CN"/>
          </w:rPr>
          <w:t>(二)、监督与审计</w:t>
        </w:r>
        <w:r>
          <w:tab/>
        </w:r>
        <w:r>
          <w:fldChar w:fldCharType="begin"/>
        </w:r>
        <w:r>
          <w:instrText xml:space="preserve"> PAGEREF _Toc32392 \h </w:instrText>
        </w:r>
        <w:r>
          <w:fldChar w:fldCharType="separate"/>
        </w:r>
        <w:r>
          <w:t>57</w:t>
        </w:r>
        <w:r>
          <w:fldChar w:fldCharType="end"/>
        </w:r>
      </w:hyperlink>
    </w:p>
    <w:p>
      <w:pPr>
        <w:pStyle w:val="TOC1"/>
        <w:tabs>
          <w:tab w:val="right" w:leader="dot" w:pos="8306"/>
        </w:tabs>
      </w:pPr>
      <w:hyperlink w:anchor="_Toc27706" w:history="1">
        <w:r>
          <w:rPr>
            <w:rFonts w:ascii="仿宋" w:eastAsia="仿宋" w:hAnsi="仿宋" w:cs="仿宋" w:hint="eastAsia"/>
            <w:lang w:eastAsia="zh-CN"/>
          </w:rPr>
          <w:t>十四、营销与推广策略</w:t>
        </w:r>
        <w:r>
          <w:tab/>
        </w:r>
        <w:r>
          <w:fldChar w:fldCharType="begin"/>
        </w:r>
        <w:r>
          <w:instrText xml:space="preserve"> PAGEREF _Toc27706 \h </w:instrText>
        </w:r>
        <w:r>
          <w:fldChar w:fldCharType="separate"/>
        </w:r>
        <w:r>
          <w:t>59</w:t>
        </w:r>
        <w:r>
          <w:fldChar w:fldCharType="end"/>
        </w:r>
      </w:hyperlink>
    </w:p>
    <w:p>
      <w:pPr>
        <w:pStyle w:val="TOC2"/>
        <w:tabs>
          <w:tab w:val="right" w:leader="dot" w:pos="8306"/>
        </w:tabs>
      </w:pPr>
      <w:hyperlink w:anchor="_Toc9890" w:history="1">
        <w:r>
          <w:rPr>
            <w:rFonts w:ascii="仿宋" w:eastAsia="仿宋" w:hAnsi="仿宋" w:cs="仿宋" w:hint="eastAsia"/>
            <w:lang w:eastAsia="zh-CN"/>
          </w:rPr>
          <w:t>(一)、产品/服务定位与特点</w:t>
        </w:r>
        <w:r>
          <w:tab/>
        </w:r>
        <w:r>
          <w:fldChar w:fldCharType="begin"/>
        </w:r>
        <w:r>
          <w:instrText xml:space="preserve"> PAGEREF _Toc9890 \h </w:instrText>
        </w:r>
        <w:r>
          <w:fldChar w:fldCharType="separate"/>
        </w:r>
        <w:r>
          <w:t>59</w:t>
        </w:r>
        <w:r>
          <w:fldChar w:fldCharType="end"/>
        </w:r>
      </w:hyperlink>
    </w:p>
    <w:p>
      <w:pPr>
        <w:pStyle w:val="TOC2"/>
        <w:tabs>
          <w:tab w:val="right" w:leader="dot" w:pos="8306"/>
        </w:tabs>
      </w:pPr>
      <w:hyperlink w:anchor="_Toc18467" w:history="1">
        <w:r>
          <w:rPr>
            <w:rFonts w:ascii="仿宋" w:eastAsia="仿宋" w:hAnsi="仿宋" w:cs="仿宋" w:hint="eastAsia"/>
            <w:lang w:eastAsia="zh-CN"/>
          </w:rPr>
          <w:t>(二)、市场定位与竞争分析</w:t>
        </w:r>
        <w:r>
          <w:tab/>
        </w:r>
        <w:r>
          <w:fldChar w:fldCharType="begin"/>
        </w:r>
        <w:r>
          <w:instrText xml:space="preserve"> PAGEREF _Toc18467 \h </w:instrText>
        </w:r>
        <w:r>
          <w:fldChar w:fldCharType="separate"/>
        </w:r>
        <w:r>
          <w:t>60</w:t>
        </w:r>
        <w:r>
          <w:fldChar w:fldCharType="end"/>
        </w:r>
      </w:hyperlink>
    </w:p>
    <w:p>
      <w:pPr>
        <w:pStyle w:val="TOC2"/>
        <w:tabs>
          <w:tab w:val="right" w:leader="dot" w:pos="8306"/>
        </w:tabs>
      </w:pPr>
      <w:hyperlink w:anchor="_Toc8164" w:history="1">
        <w:r>
          <w:rPr>
            <w:rFonts w:ascii="仿宋" w:eastAsia="仿宋" w:hAnsi="仿宋" w:cs="仿宋" w:hint="eastAsia"/>
            <w:lang w:eastAsia="zh-CN"/>
          </w:rPr>
          <w:t>(三)、营销渠道与策略</w:t>
        </w:r>
        <w:r>
          <w:tab/>
        </w:r>
        <w:r>
          <w:fldChar w:fldCharType="begin"/>
        </w:r>
        <w:r>
          <w:instrText xml:space="preserve"> PAGEREF _Toc8164 \h </w:instrText>
        </w:r>
        <w:r>
          <w:fldChar w:fldCharType="separate"/>
        </w:r>
        <w:r>
          <w:t>61</w:t>
        </w:r>
        <w:r>
          <w:fldChar w:fldCharType="end"/>
        </w:r>
      </w:hyperlink>
    </w:p>
    <w:p>
      <w:pPr>
        <w:pStyle w:val="TOC2"/>
        <w:tabs>
          <w:tab w:val="right" w:leader="dot" w:pos="8306"/>
        </w:tabs>
      </w:pPr>
      <w:hyperlink w:anchor="_Toc6274" w:history="1">
        <w:r>
          <w:rPr>
            <w:rFonts w:ascii="仿宋" w:eastAsia="仿宋" w:hAnsi="仿宋" w:cs="仿宋" w:hint="eastAsia"/>
            <w:lang w:eastAsia="zh-CN"/>
          </w:rPr>
          <w:t>(四)、推广与宣传活动</w:t>
        </w:r>
        <w:r>
          <w:tab/>
        </w:r>
        <w:r>
          <w:fldChar w:fldCharType="begin"/>
        </w:r>
        <w:r>
          <w:instrText xml:space="preserve"> PAGEREF _Toc6274 \h </w:instrText>
        </w:r>
        <w:r>
          <w:fldChar w:fldCharType="separate"/>
        </w:r>
        <w:r>
          <w:t>62</w:t>
        </w:r>
        <w:r>
          <w:fldChar w:fldCharType="end"/>
        </w:r>
      </w:hyperlink>
    </w:p>
    <w:p>
      <w:pPr>
        <w:pStyle w:val="TOC1"/>
        <w:tabs>
          <w:tab w:val="right" w:leader="dot" w:pos="8306"/>
        </w:tabs>
      </w:pPr>
      <w:hyperlink w:anchor="_Toc20729" w:history="1">
        <w:r>
          <w:rPr>
            <w:rFonts w:ascii="仿宋" w:eastAsia="仿宋" w:hAnsi="仿宋" w:cs="仿宋" w:hint="eastAsia"/>
            <w:lang w:eastAsia="zh-CN"/>
          </w:rPr>
          <w:t>十五、家畜良种胚胎生物工程制品项目工程方案分析</w:t>
        </w:r>
        <w:r>
          <w:tab/>
        </w:r>
        <w:r>
          <w:fldChar w:fldCharType="begin"/>
        </w:r>
        <w:r>
          <w:instrText xml:space="preserve"> PAGEREF _Toc20729 \h </w:instrText>
        </w:r>
        <w:r>
          <w:fldChar w:fldCharType="separate"/>
        </w:r>
        <w:r>
          <w:t>68</w:t>
        </w:r>
        <w:r>
          <w:fldChar w:fldCharType="end"/>
        </w:r>
      </w:hyperlink>
    </w:p>
    <w:p>
      <w:pPr>
        <w:pStyle w:val="TOC2"/>
        <w:tabs>
          <w:tab w:val="right" w:leader="dot" w:pos="8306"/>
        </w:tabs>
      </w:pPr>
      <w:hyperlink w:anchor="_Toc6865" w:history="1">
        <w:r>
          <w:rPr>
            <w:rFonts w:ascii="仿宋" w:eastAsia="仿宋" w:hAnsi="仿宋" w:cs="仿宋" w:hint="eastAsia"/>
            <w:lang w:eastAsia="zh-CN"/>
          </w:rPr>
          <w:t>(一)、建筑工程设计原则</w:t>
        </w:r>
        <w:r>
          <w:tab/>
        </w:r>
        <w:r>
          <w:fldChar w:fldCharType="begin"/>
        </w:r>
        <w:r>
          <w:instrText xml:space="preserve"> PAGEREF _Toc6865 \h </w:instrText>
        </w:r>
        <w:r>
          <w:fldChar w:fldCharType="separate"/>
        </w:r>
        <w:r>
          <w:t>68</w:t>
        </w:r>
        <w:r>
          <w:fldChar w:fldCharType="end"/>
        </w:r>
      </w:hyperlink>
    </w:p>
    <w:p>
      <w:pPr>
        <w:pStyle w:val="TOC2"/>
        <w:tabs>
          <w:tab w:val="right" w:leader="dot" w:pos="8306"/>
        </w:tabs>
      </w:pPr>
      <w:hyperlink w:anchor="_Toc5376" w:history="1">
        <w:r>
          <w:rPr>
            <w:rFonts w:ascii="仿宋" w:eastAsia="仿宋" w:hAnsi="仿宋" w:cs="仿宋" w:hint="eastAsia"/>
            <w:lang w:eastAsia="zh-CN"/>
          </w:rPr>
          <w:t>(二)、土建工程建设指标</w:t>
        </w:r>
        <w:r>
          <w:tab/>
        </w:r>
        <w:r>
          <w:fldChar w:fldCharType="begin"/>
        </w:r>
        <w:r>
          <w:instrText xml:space="preserve"> PAGEREF _Toc5376 \h </w:instrText>
        </w:r>
        <w:r>
          <w:fldChar w:fldCharType="separate"/>
        </w:r>
        <w:r>
          <w:t>71</w:t>
        </w:r>
        <w:r>
          <w:fldChar w:fldCharType="end"/>
        </w:r>
      </w:hyperlink>
    </w:p>
    <w:p>
      <w:pPr>
        <w:pStyle w:val="TOC1"/>
        <w:tabs>
          <w:tab w:val="right" w:leader="dot" w:pos="8306"/>
        </w:tabs>
      </w:pPr>
      <w:hyperlink w:anchor="_Toc19199" w:history="1">
        <w:r>
          <w:rPr>
            <w:rFonts w:ascii="仿宋" w:eastAsia="仿宋" w:hAnsi="仿宋" w:cs="仿宋" w:hint="eastAsia"/>
            <w:lang w:eastAsia="zh-CN"/>
          </w:rPr>
          <w:t>十六、家畜良种胚胎生物工程制品项目实施保障措施</w:t>
        </w:r>
        <w:r>
          <w:tab/>
        </w:r>
        <w:r>
          <w:fldChar w:fldCharType="begin"/>
        </w:r>
        <w:r>
          <w:instrText xml:space="preserve"> PAGEREF _Toc19199 \h </w:instrText>
        </w:r>
        <w:r>
          <w:fldChar w:fldCharType="separate"/>
        </w:r>
        <w:r>
          <w:t>73</w:t>
        </w:r>
        <w:r>
          <w:fldChar w:fldCharType="end"/>
        </w:r>
      </w:hyperlink>
    </w:p>
    <w:p>
      <w:pPr>
        <w:pStyle w:val="TOC2"/>
        <w:tabs>
          <w:tab w:val="right" w:leader="dot" w:pos="8306"/>
        </w:tabs>
      </w:pPr>
      <w:hyperlink w:anchor="_Toc30801" w:history="1">
        <w:r>
          <w:rPr>
            <w:rFonts w:ascii="仿宋" w:eastAsia="仿宋" w:hAnsi="仿宋" w:cs="仿宋" w:hint="eastAsia"/>
            <w:lang w:eastAsia="zh-CN"/>
          </w:rPr>
          <w:t>(一)、家畜良种胚胎生物工程制品项目实施保障机制</w:t>
        </w:r>
        <w:r>
          <w:tab/>
        </w:r>
        <w:r>
          <w:fldChar w:fldCharType="begin"/>
        </w:r>
        <w:r>
          <w:instrText xml:space="preserve"> PAGEREF _Toc30801 \h </w:instrText>
        </w:r>
        <w:r>
          <w:fldChar w:fldCharType="separate"/>
        </w:r>
        <w:r>
          <w:t>73</w:t>
        </w:r>
        <w:r>
          <w:fldChar w:fldCharType="end"/>
        </w:r>
      </w:hyperlink>
    </w:p>
    <w:p>
      <w:pPr>
        <w:pStyle w:val="TOC2"/>
        <w:tabs>
          <w:tab w:val="right" w:leader="dot" w:pos="8306"/>
        </w:tabs>
      </w:pPr>
      <w:hyperlink w:anchor="_Toc2970" w:history="1">
        <w:r>
          <w:rPr>
            <w:rFonts w:ascii="仿宋" w:eastAsia="仿宋" w:hAnsi="仿宋" w:cs="仿宋" w:hint="eastAsia"/>
            <w:lang w:eastAsia="zh-CN"/>
          </w:rPr>
          <w:t>(二)、家畜良种胚胎生物工程制品项目法律合规要求</w:t>
        </w:r>
        <w:r>
          <w:tab/>
        </w:r>
        <w:r>
          <w:fldChar w:fldCharType="begin"/>
        </w:r>
        <w:r>
          <w:instrText xml:space="preserve"> PAGEREF _Toc2970 \h </w:instrText>
        </w:r>
        <w:r>
          <w:fldChar w:fldCharType="separate"/>
        </w:r>
        <w:r>
          <w:t>77</w:t>
        </w:r>
        <w:r>
          <w:fldChar w:fldCharType="end"/>
        </w:r>
      </w:hyperlink>
    </w:p>
    <w:p>
      <w:pPr>
        <w:pStyle w:val="TOC2"/>
        <w:tabs>
          <w:tab w:val="right" w:leader="dot" w:pos="8306"/>
        </w:tabs>
      </w:pPr>
      <w:hyperlink w:anchor="_Toc9331" w:history="1">
        <w:r>
          <w:rPr>
            <w:rFonts w:ascii="仿宋" w:eastAsia="仿宋" w:hAnsi="仿宋" w:cs="仿宋" w:hint="eastAsia"/>
            <w:lang w:eastAsia="zh-CN"/>
          </w:rPr>
          <w:t>(三)、家畜良种胚胎生物工程制品项目合同管理与法律事务</w:t>
        </w:r>
        <w:r>
          <w:tab/>
        </w:r>
        <w:r>
          <w:fldChar w:fldCharType="begin"/>
        </w:r>
        <w:r>
          <w:instrText xml:space="preserve"> PAGEREF _Toc9331 \h </w:instrText>
        </w:r>
        <w:r>
          <w:fldChar w:fldCharType="separate"/>
        </w:r>
        <w:r>
          <w:t>82</w:t>
        </w:r>
        <w:r>
          <w:fldChar w:fldCharType="end"/>
        </w:r>
      </w:hyperlink>
    </w:p>
    <w:p>
      <w:pPr>
        <w:pStyle w:val="TOC2"/>
        <w:tabs>
          <w:tab w:val="right" w:leader="dot" w:pos="8306"/>
        </w:tabs>
      </w:pPr>
      <w:hyperlink w:anchor="_Toc13434" w:history="1">
        <w:r>
          <w:rPr>
            <w:rFonts w:ascii="仿宋" w:eastAsia="仿宋" w:hAnsi="仿宋" w:cs="仿宋" w:hint="eastAsia"/>
            <w:lang w:eastAsia="zh-CN"/>
          </w:rPr>
          <w:t>(四)、家畜良种胚胎生物工程制品项目知识产权保护策略</w:t>
        </w:r>
        <w:r>
          <w:tab/>
        </w:r>
        <w:r>
          <w:fldChar w:fldCharType="begin"/>
        </w:r>
        <w:r>
          <w:instrText xml:space="preserve"> PAGEREF _Toc13434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10"/>
      <w:r>
        <w:rPr>
          <w:rFonts w:ascii="仿宋" w:eastAsia="仿宋" w:hAnsi="仿宋" w:cs="仿宋" w:hint="eastAsia"/>
          <w:sz w:val="28"/>
          <w:lang w:eastAsia="zh-CN"/>
        </w:rPr>
        <w:t>一、家畜良种胚胎生物工程制品项目概论</w:t>
      </w:r>
      <w:bookmarkEnd w:id="2"/>
    </w:p>
    <w:p>
      <w:pPr>
        <w:pStyle w:val="Heading2"/>
        <w:rPr>
          <w:rFonts w:ascii="仿宋" w:eastAsia="仿宋" w:hAnsi="仿宋" w:cs="仿宋" w:hint="eastAsia"/>
          <w:lang w:eastAsia="zh-CN"/>
        </w:rPr>
      </w:pPr>
      <w:bookmarkStart w:id="3" w:name="_Toc26167"/>
      <w:r>
        <w:rPr>
          <w:rFonts w:ascii="仿宋" w:eastAsia="仿宋" w:hAnsi="仿宋" w:cs="仿宋" w:hint="eastAsia"/>
          <w:lang w:eastAsia="zh-CN"/>
        </w:rPr>
        <w:t>(一)、家畜良种胚胎生物工程制品项目概况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起源追溯至对市场的深入洞察。市场的不断演变与变革为家畜良种胚胎生物工程制品项目提供了难得的机遇。当前市场存在的需求缺口和变革的大环境共同构成了家畜良种胚胎生物工程制品项目的背景。这个家畜良种胚胎生物工程制品项目旨在充分利用市场机遇，填补行业中尚未满足的需求，为客户提供全新的解决方案。市场的变革和需求的增长使得这个家畜良种胚胎生物工程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家畜良种胚胎生物工程制品项目名称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正式命名为家畜良种胚胎生物工程制品。这个名称不仅仅是一个标识，更代表了家畜良种胚胎生物工程制品项目的核心理念和愿景。它蕴含着家畜良种胚胎生物工程制品项目所要解决问题的关键字，具有强烈的表达和辨识度，为家畜良种胚胎生物工程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家畜良种胚胎生物工程制品项目目标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核心目标是提供一种全新、高效的解决方案，满足客户日益增长的需求。家畜良种胚胎生物工程制品项目追求的不仅仅是满足市场需求，更是在市场中获得卓越的竞争优势。通过不断提升产品或服务的质量和创新水平，家畜良种胚胎生物工程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家畜良种胚胎生物工程制品项目范围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全面涵盖了产品研发、制造、市场推广和售后服务，确保从产品设计到最终用户体验的全方位关注。这一全面的家畜良种胚胎生物工程制品项目范围是为了确保家畜良种胚胎生物工程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家畜良种胚胎生物工程制品项目时间表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计划在未来18个月内完成，包括研发、测试、市场试点和正式推出等不同阶段。这个时间表的合理设计是为了确保家畜良种胚胎生物工程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家畜良种胚胎生物工程制品项目预算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总预算估算为XX百万美元，主要分配在研发、市场推广、人员培训和运营等方面。这一充足的预算为家畜良种胚胎生物工程制品项目提供了充足的资源，确保家畜良种胚胎生物工程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家畜良种胚胎生物工程制品项目风险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可能面临的风险包括市场接受度低、技术难题、竞争激烈等。家畜良种胚胎生物工程制品项目团队已经制定了相应的风险应对计划，通过前瞻性的风险管理，确保家畜良种胚胎生物工程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家畜良种胚胎生物工程制品项目团队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汇聚了一支经验丰富、多领域专业素养的核心团队，确保家畜良种胚胎生物工程制品项目在各个方面都能拥有高水平的执行力。团队的协同作战是家畜良种胚胎生物工程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家畜良种胚胎生物工程制品项目背景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家畜良种胚胎生物工程制品项目的背景根植于市场对更高效、创新产品的渴望，同时也受到科技发展对行业格局的深刻改变的影响。这为家畜良种胚胎生物工程制品项目提供了广阔的发展空间和市场需求。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家畜良种胚胎生物工程制品项目现状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截至目前，家畜良种胚胎生物工程制品项目已完成市场调研和技术验证，取得了初步的成功。这为家畜良种胚胎生物工程制品项目在未来的发展奠定了坚实的基础，为更远大的目标打下了坚实的基石。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006"/>
      <w:r>
        <w:rPr>
          <w:rFonts w:ascii="仿宋" w:eastAsia="仿宋" w:hAnsi="仿宋" w:cs="仿宋" w:hint="eastAsia"/>
          <w:sz w:val="28"/>
          <w:lang w:eastAsia="zh-CN"/>
        </w:rPr>
        <w:t>(二)、家畜良种胚胎生物工程制品项目目标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畜良种胚胎生物工程制品项目首要业务目标是在市场中占据有利地位，实现产品/服务的成功推广和销售。通过不断提升产品质量、创新性，家畜良种胚胎生物工程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畜良种胚胎生物工程制品项目着眼于技术创新。通过持续的研发和技术升级，家畜良种胚胎生物工程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畜良种胚胎生物工程制品项目设定了客户满意度目标。通过提供卓越的产品质量和优质的客户服务，家畜良种胚胎生物工程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注重社会责任和可持续发展。通过实施环保、社会责任家畜良种胚胎生物工程制品项目，家畜良种胚胎生物工程制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家畜良种胚胎生物工程制品项目的团队是实现目标的核心驱动力。因此，家畜良种胚胎生物工程制品项目设定了团队发展目标，包括提升团队成员的专业技能、培养领导力，以及搭建协同高效的团队工作氛围。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497"/>
      <w:r>
        <w:rPr>
          <w:rFonts w:ascii="仿宋" w:eastAsia="仿宋" w:hAnsi="仿宋" w:cs="仿宋" w:hint="eastAsia"/>
          <w:sz w:val="28"/>
          <w:lang w:eastAsia="zh-CN"/>
        </w:rPr>
        <w:t>(三)、家畜良种胚胎生物工程制品项目提出的理由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家畜良种胚胎生物工程制品项目提出的理由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提出源于对市场机遇的深刻洞察。当前市场中存在的需求缺口和行业发展趋势表明，有巨大的商业机会等待被开发。通过准确捕捉市场机遇，家畜良种胚胎生物工程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理念基于对技术创新的信仰。通过持续的研发和技术投入，家畜良种胚胎生物工程制品项目有望推出更具创新性的产品或服务。在科技飞速发展的当下，家畜良种胚胎生物工程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提出是为了增强企业的行业竞争力。通过提升产品或服务的质量和独特性，家畜良种胚胎生物工程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响应了消费者需求的变化。随着社会和科技的不断发展，消费者对产品和服务的需求也在发生变化。通过深入了解并及时回应消费者的新需求，家畜良种胚胎生物工程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提出是企业战略发展规划的一部分。在面对日益激烈的市场竞争和不断变化的商业环境中，家畜良种胚胎生物工程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提出不仅仅是基于商业考量，还注重社会责任。通过推出环保、社会责任等方面的家畜良种胚胎生物工程制品项目，家畜良种胚胎生物工程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提出反映了对利益相关者期望的关注。包括客户、员工、投资者等利益相关者在企业发展中都有着各自的期望，家畜良种胚胎生物工程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231"/>
      <w:r>
        <w:rPr>
          <w:rFonts w:ascii="仿宋" w:eastAsia="仿宋" w:hAnsi="仿宋" w:cs="仿宋" w:hint="eastAsia"/>
          <w:sz w:val="28"/>
          <w:lang w:eastAsia="zh-CN"/>
        </w:rPr>
        <w:t>(四)、家畜良种胚胎生物工程制品项目意义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在实施家畜良种胚胎生物工程制品项目的过程中，我们不仅仅是在追逐商业成功，更是为企业和社会的多个层面创造了深远的意义。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首要意义在于提升企业的市场竞争力。通过持续的创新和对产品质量的高标准要求，家畜良种胚胎生物工程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畜良种胚胎生物工程制品项目的推进将促使行业技术水平的提升。通过引入先进技术和创新性解决方案，家畜良种胚胎生物工程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畜良种胚胎生物工程制品项目不仅创造了大量就业机会，提高了就业水平，还注重社会责任和环保。通过参与社会公益事业和推动环保家畜良种胚胎生物工程制品项目，家畜良种胚胎生物工程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综合而言，家畜良种胚胎生物工程制品项目意义重大，不仅推动了企业的发展，也为行业和社会的进步贡献了积极力量。这是一个全面而深刻的影响，将在未来产生可持续的正面效应。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488"/>
      <w:r>
        <w:rPr>
          <w:rFonts w:ascii="仿宋" w:eastAsia="仿宋" w:hAnsi="仿宋" w:cs="仿宋" w:hint="eastAsia"/>
          <w:sz w:val="28"/>
          <w:lang w:eastAsia="zh-CN"/>
        </w:rPr>
        <w:t>(五)、家畜良种胚胎生物工程制品项目背景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在当今迅猛发展的商业环境中，家畜良种胚胎生物工程制品项目的动因根植于对多方面因素的审慎考量。这个家畜良种胚胎生物工程制品项目的提出并非孤立的决策，而是对企业所处背景深入思考的产物。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畜良种胚胎生物工程制品项目背后的首要原因。科技的迅速发展和全球市场的快速变化使得企业必须灵活应对。家畜良种胚胎生物工程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畜良种胚胎生物工程制品项目背景中不可忽视的一环。企业需要在激烈竞争中脱颖而出，为此，家畜良种胚胎生物工程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技术的迅速发展为企业带来了机遇与挑战。作为家畜良种胚胎生物工程制品项目启动的背景之一，对新兴技术的应用将有助于提升企业的技术水平，使其在不断演进的商业环境中保持竞争优势。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畜良种胚胎生物工程制品项目充分融入了社会责任的理念，通过可持续经营和社会公益家畜良种胚胎生物工程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877"/>
      <w:r>
        <w:rPr>
          <w:rFonts w:ascii="仿宋" w:eastAsia="仿宋" w:hAnsi="仿宋" w:cs="仿宋" w:hint="eastAsia"/>
          <w:sz w:val="28"/>
          <w:lang w:eastAsia="zh-CN"/>
        </w:rPr>
        <w:t>二、家畜良种胚胎生物工程制品项目选址可行性分析</w:t>
      </w:r>
      <w:bookmarkEnd w:id="8"/>
    </w:p>
    <w:p>
      <w:pPr>
        <w:pStyle w:val="Heading2"/>
        <w:rPr>
          <w:rFonts w:ascii="仿宋" w:eastAsia="仿宋" w:hAnsi="仿宋" w:cs="仿宋" w:hint="eastAsia"/>
          <w:lang w:eastAsia="zh-CN"/>
        </w:rPr>
      </w:pPr>
      <w:bookmarkStart w:id="9" w:name="_Toc32541"/>
      <w:r>
        <w:rPr>
          <w:rFonts w:ascii="仿宋" w:eastAsia="仿宋" w:hAnsi="仿宋" w:cs="仿宋" w:hint="eastAsia"/>
          <w:lang w:eastAsia="zh-CN"/>
        </w:rPr>
        <w:t>(一)、家畜良种胚胎生物工程制品项目选址</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该家畜良种胚胎生物工程制品项目选址位于XX省XX市XX区XXX街道</w:t>
      </w:r>
    </w:p>
    <w:p>
      <w:pPr>
        <w:pStyle w:val="Heading2"/>
        <w:ind w:firstLine="560" w:firstLineChars="200"/>
        <w:rPr>
          <w:rFonts w:ascii="仿宋" w:eastAsia="仿宋" w:hAnsi="仿宋" w:cs="仿宋" w:hint="eastAsia"/>
          <w:sz w:val="28"/>
          <w:lang w:eastAsia="zh-CN"/>
        </w:rPr>
      </w:pPr>
      <w:bookmarkStart w:id="10" w:name="_Toc1212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畜良种胚胎生物工程制品项目的征地面积将根据家畜良种胚胎生物工程制品项目的实际规模和需求进行精确规划。具体面积XXX平方米，旨在确保家畜良种胚胎生物工程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净用地面积是在征地面积基础上去除不可利用面积后的实际可开发用地。具体面积XXX平方米，考虑到环保、交通、安全等多方面因素，以确保家畜良种胚胎生物工程制品项目在整体利用效率上达到最优。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畜良种胚胎生物工程制品项目计划建设的建筑总规模具体面积XXX平方米。这一规模的确定综合考虑了家畜良种胚胎生物工程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绿地率是家畜良种胚胎生物工程制品项目用地中被规划为绿地的比例。具体面积XXX平方米，旨在通过合理规划绿地，改善家畜良种胚胎生物工程制品项目周边环境，提升居民生活质量，并符合城市整体绿化规划。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容积率是用地上可以建设的建筑总体积与用地面积之比。具体面积XXX，通过合理的容积率规划，确保家畜良种胚胎生物工程制品项目建筑规模与周边环境和谐共生。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家畜良种胚胎生物工程制品项目选址与当地城市规划相一致，具体面积XXX平方米。通过与城市规划部门深入沟通，确保家畜良种胚胎生物工程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畜良种胚胎生物工程制品项目选址符合当地产业政策，具体面积XXX平方米。这包括家畜良种胚胎生物工程制品项目对当地经济的促进作用，以及对相关产业的带动效应，确保家畜良种胚胎生物工程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畜良种胚胎生物工程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确保家畜良种胚胎生物工程制品项目选址具备必要的公共设施配套，具体面积XXX平方米。这包括交通便利性、教育、医疗等基础设施，以提高居民生活品质，使得家畜良种胚胎生物工程制品项目选址更具吸引力。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考虑用地总体要求对当地社会稳定性的影响，具体面积XXX平方米。通过深入了解当地社区反馈，确保家畜良种胚胎生物工程制品项目的选址和建设过程对当地社会和谐稳定产生积极作用。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畜良种胚胎生物工程制品项目选址不仅符合法规和规划，还在实际操作中具有可行性。这一全面规划将为家畜良种胚胎生物工程制品项目的成功实施提供坚实的基础，确保家畜良种胚胎生物工程制品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181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畜良种胚胎生物工程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畜良种胚胎生物工程制品项目的设备规划和空间设计中，我们将采取灵活设备布局的措施。设备布局将根据实际需求进行灵活设计，避免不必要的浪费。通过合理规划设备摆放位置，我们将提高设备的利用率，减少设备间距，以确保家畜良种胚胎生物工程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畜良种胚胎生物工程制品项目内部引入共享设施的概念，例如共享会议室、办公区等。通过这种方式，我们可以减少对资源的重复建设，提高资源共享效率，从而减小家畜良种胚胎生物工程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3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畜良种胚胎生物工程制品项目的总图布置中，我们将不同功能区域进行明确的规划，以最大程度满足家畜良种胚胎生物工程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969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畜良种胚胎生物工程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家畜良种胚胎生物工程制品项目对环境的影响是综合评价的重要因素之一。我们将详细考虑选址周边的自然环境、生态保护区、水源地等情况，确保家畜良种胚胎生物工程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畜良种胚胎生物工程制品项目所在地的相关政策，确保家畜良种胚胎生物工程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考虑到社会稳定性对企业运营的重要性，我们将评估选址地区的社会安全情况、劳工关系、社区反馈等方面，以确保家畜良种胚胎生物工程制品项目的建设和运营不会受到社会稳定性的负面影响。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最后，我们将综合考虑用地成本，包括土地购置费用、土地开发成本等。通过对用地成本的详细评估，我们能够做出更为精确的经济效益分析，为家畜良种胚胎生物工程制品项目的投资决策提供有力支持。</w:t>
      </w:r>
    </w:p>
    <w:p>
      <w:pPr>
        <w:pStyle w:val="Heading1"/>
        <w:ind w:firstLine="560" w:firstLineChars="200"/>
        <w:rPr>
          <w:rFonts w:ascii="仿宋" w:eastAsia="仿宋" w:hAnsi="仿宋" w:cs="仿宋" w:hint="eastAsia"/>
          <w:sz w:val="28"/>
          <w:lang w:eastAsia="zh-CN"/>
        </w:rPr>
      </w:pPr>
      <w:bookmarkStart w:id="14" w:name="_Toc1620"/>
      <w:r>
        <w:rPr>
          <w:rFonts w:ascii="仿宋" w:eastAsia="仿宋" w:hAnsi="仿宋" w:cs="仿宋" w:hint="eastAsia"/>
          <w:sz w:val="28"/>
          <w:lang w:eastAsia="zh-CN"/>
        </w:rPr>
        <w:t>三、市场分析、调研</w:t>
      </w:r>
      <w:bookmarkEnd w:id="14"/>
    </w:p>
    <w:p>
      <w:pPr>
        <w:pStyle w:val="Heading2"/>
        <w:rPr>
          <w:rFonts w:ascii="仿宋" w:eastAsia="仿宋" w:hAnsi="仿宋" w:cs="仿宋" w:hint="eastAsia"/>
          <w:lang w:eastAsia="zh-CN"/>
        </w:rPr>
      </w:pPr>
      <w:bookmarkStart w:id="15" w:name="_Toc24810"/>
      <w:r>
        <w:rPr>
          <w:rFonts w:ascii="仿宋" w:eastAsia="仿宋" w:hAnsi="仿宋" w:cs="仿宋" w:hint="eastAsia"/>
          <w:lang w:eastAsia="zh-CN"/>
        </w:rPr>
        <w:t>(一)、家畜良种胚胎生物工程制品行业分析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行业一直以来都是市场的关注焦点。行业内的发展趋势、竞争态势以及潜在机会都对家畜良种胚胎生物工程制品项目的推进产生深远的影响。通过深入研究行业的整体概貌，我们将更好地理解行业的核心特征，为家畜良种胚胎生物工程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https://d.book118.com/175234234101011044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6F156D"/>
    <w:rsid w:val="066F15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23423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2024-01-20T22:25:00Z</dcterms:created>
  <dcterms:modified xsi:type="dcterms:W3CDTF">2024-01-20T22:26:19Z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42D5F4576642407889B0724557A8C629_11</vt:lpwstr>
  </property>
  <property fmtid="{D5CDD505-2E9C-101B-9397-08002B2CF9AE}" pid="3" name="KSOProductBuildVer">
    <vt:lpwstr>2052-12.1.0.16120</vt:lpwstr>
  </property>
</Properties>
</file>