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vsd" ContentType="application/vnd.visio"/>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B50E38" w14:paraId="6A9FD8ED" w14:textId="77777777">
      <w:pPr>
        <w:tabs>
          <w:tab w:val="left" w:pos="1095"/>
        </w:tabs>
      </w:pPr>
    </w:p>
    <w:p w:rsidR="00B50E38" w14:paraId="1151FA5B" w14:textId="77777777">
      <w:pPr>
        <w:tabs>
          <w:tab w:val="left" w:pos="1095"/>
        </w:tabs>
        <w:jc w:val="center"/>
      </w:pPr>
    </w:p>
    <w:p w:rsidR="00B50E38" w14:paraId="10FE2B03" w14:textId="77777777">
      <w:pPr>
        <w:spacing w:before="120" w:after="120"/>
        <w:ind w:left="1142" w:firstLine="115" w:firstLineChars="36"/>
        <w:rPr>
          <w:rFonts w:ascii="黑体" w:eastAsia="黑体" w:hAnsi="黑体"/>
          <w:bCs/>
          <w:sz w:val="32"/>
        </w:rPr>
      </w:pPr>
      <w:r>
        <w:rPr>
          <w:rFonts w:ascii="黑体" w:eastAsia="黑体" w:hAnsi="黑体" w:hint="eastAsia"/>
          <w:b/>
          <w:bCs/>
          <w:sz w:val="32"/>
        </w:rPr>
        <w:t>题</w:t>
      </w:r>
      <w:r>
        <w:rPr>
          <w:rFonts w:ascii="黑体" w:eastAsia="黑体" w:hAnsi="黑体" w:hint="eastAsia"/>
          <w:b/>
          <w:bCs/>
          <w:sz w:val="32"/>
        </w:rPr>
        <w:t xml:space="preserve">    </w:t>
      </w:r>
      <w:r>
        <w:rPr>
          <w:rFonts w:ascii="黑体" w:eastAsia="黑体" w:hAnsi="黑体" w:hint="eastAsia"/>
          <w:b/>
          <w:bCs/>
          <w:sz w:val="32"/>
        </w:rPr>
        <w:t>目：</w:t>
      </w:r>
      <w:r>
        <w:rPr>
          <w:rFonts w:ascii="黑体" w:eastAsia="黑体" w:hAnsi="黑体" w:hint="eastAsia"/>
          <w:bCs/>
          <w:sz w:val="32"/>
          <w:u w:val="single"/>
        </w:rPr>
        <w:t xml:space="preserve">  </w:t>
      </w:r>
      <w:r>
        <w:rPr>
          <w:rFonts w:ascii="宋体" w:hAnsi="宋体" w:hint="eastAsia"/>
          <w:bCs/>
          <w:sz w:val="32"/>
          <w:u w:val="single"/>
        </w:rPr>
        <w:t xml:space="preserve"> </w:t>
      </w:r>
      <w:r>
        <w:rPr>
          <w:rFonts w:ascii="宋体" w:hAnsi="宋体" w:hint="eastAsia"/>
          <w:bCs/>
          <w:sz w:val="32"/>
          <w:u w:val="single"/>
        </w:rPr>
        <w:t>某冶金机械修造厂供配电系统设计</w:t>
      </w:r>
      <w:r>
        <w:rPr>
          <w:rFonts w:ascii="黑体" w:eastAsia="黑体" w:hAnsi="黑体" w:hint="eastAsia"/>
          <w:bCs/>
          <w:sz w:val="32"/>
          <w:u w:val="single"/>
        </w:rPr>
        <w:t xml:space="preserve">   </w:t>
      </w:r>
    </w:p>
    <w:p w:rsidR="00B50E38" w14:paraId="01C4BD2E" w14:textId="77777777">
      <w:pPr>
        <w:spacing w:before="120" w:after="120"/>
        <w:ind w:firstLine="1264" w:firstLineChars="395"/>
        <w:rPr>
          <w:rFonts w:ascii="黑体" w:eastAsia="黑体" w:hAnsi="黑体"/>
          <w:bCs/>
          <w:sz w:val="32"/>
        </w:rPr>
      </w:pPr>
      <w:r>
        <w:rPr>
          <w:rFonts w:ascii="黑体" w:eastAsia="黑体" w:hAnsi="黑体" w:hint="eastAsia"/>
          <w:b/>
          <w:bCs/>
          <w:sz w:val="32"/>
        </w:rPr>
        <w:t>学</w:t>
      </w:r>
      <w:r>
        <w:rPr>
          <w:rFonts w:ascii="黑体" w:eastAsia="黑体" w:hAnsi="黑体" w:hint="eastAsia"/>
          <w:b/>
          <w:bCs/>
          <w:sz w:val="32"/>
        </w:rPr>
        <w:t xml:space="preserve">    </w:t>
      </w:r>
      <w:r>
        <w:rPr>
          <w:rFonts w:ascii="黑体" w:eastAsia="黑体" w:hAnsi="黑体" w:hint="eastAsia"/>
          <w:b/>
          <w:bCs/>
          <w:sz w:val="32"/>
        </w:rPr>
        <w:t>院：</w:t>
      </w:r>
      <w:r>
        <w:rPr>
          <w:rFonts w:ascii="黑体" w:eastAsia="黑体" w:hAnsi="黑体" w:hint="eastAsia"/>
          <w:bCs/>
          <w:sz w:val="32"/>
          <w:u w:val="single"/>
        </w:rPr>
        <w:t xml:space="preserve">      </w:t>
      </w:r>
      <w:r>
        <w:rPr>
          <w:rFonts w:ascii="宋体" w:hAnsi="宋体" w:hint="eastAsia"/>
          <w:bCs/>
          <w:sz w:val="32"/>
          <w:u w:val="single"/>
        </w:rPr>
        <w:t xml:space="preserve"> </w:t>
      </w:r>
      <w:r>
        <w:rPr>
          <w:rFonts w:ascii="宋体" w:hAnsi="宋体" w:hint="eastAsia"/>
          <w:bCs/>
          <w:sz w:val="32"/>
          <w:u w:val="single"/>
        </w:rPr>
        <w:t>信息科学与工程学院</w:t>
      </w:r>
      <w:r>
        <w:rPr>
          <w:rFonts w:ascii="黑体" w:eastAsia="黑体" w:hAnsi="黑体" w:hint="eastAsia"/>
          <w:bCs/>
          <w:sz w:val="32"/>
          <w:u w:val="single"/>
        </w:rPr>
        <w:t xml:space="preserve">           </w:t>
      </w:r>
    </w:p>
    <w:p w:rsidR="00B50E38" w14:paraId="739A2BD4" w14:textId="77777777">
      <w:pPr>
        <w:spacing w:before="120" w:after="120"/>
        <w:ind w:firstLine="1264" w:firstLineChars="395"/>
        <w:rPr>
          <w:rFonts w:ascii="黑体" w:eastAsia="黑体" w:hAnsi="黑体"/>
          <w:bCs/>
          <w:sz w:val="32"/>
        </w:rPr>
      </w:pPr>
      <w:r>
        <w:rPr>
          <w:rFonts w:ascii="黑体" w:eastAsia="黑体" w:hAnsi="黑体" w:hint="eastAsia"/>
          <w:b/>
          <w:bCs/>
          <w:sz w:val="32"/>
        </w:rPr>
        <w:t>专</w:t>
      </w:r>
      <w:r>
        <w:rPr>
          <w:rFonts w:ascii="黑体" w:eastAsia="黑体" w:hAnsi="黑体" w:hint="eastAsia"/>
          <w:b/>
          <w:bCs/>
          <w:sz w:val="32"/>
        </w:rPr>
        <w:t xml:space="preserve">    </w:t>
      </w:r>
      <w:r>
        <w:rPr>
          <w:rFonts w:ascii="黑体" w:eastAsia="黑体" w:hAnsi="黑体" w:hint="eastAsia"/>
          <w:b/>
          <w:bCs/>
          <w:sz w:val="32"/>
        </w:rPr>
        <w:t>业：</w:t>
      </w:r>
      <w:r>
        <w:rPr>
          <w:rFonts w:ascii="黑体" w:eastAsia="黑体" w:hAnsi="黑体" w:hint="eastAsia"/>
          <w:bCs/>
          <w:sz w:val="32"/>
          <w:u w:val="single"/>
        </w:rPr>
        <w:t xml:space="preserve">            </w:t>
      </w:r>
      <w:r>
        <w:rPr>
          <w:rFonts w:ascii="宋体" w:hAnsi="宋体" w:hint="eastAsia"/>
          <w:bCs/>
          <w:sz w:val="32"/>
          <w:u w:val="single"/>
        </w:rPr>
        <w:t>自动化</w:t>
      </w:r>
      <w:r>
        <w:rPr>
          <w:rFonts w:ascii="黑体" w:eastAsia="黑体" w:hAnsi="黑体" w:hint="eastAsia"/>
          <w:bCs/>
          <w:sz w:val="32"/>
          <w:u w:val="single"/>
        </w:rPr>
        <w:t xml:space="preserve">                   </w:t>
      </w:r>
    </w:p>
    <w:p w:rsidR="00B50E38" w14:paraId="7C9064F7" w14:textId="77777777">
      <w:pPr>
        <w:spacing w:before="120" w:after="120"/>
        <w:ind w:firstLine="1264" w:firstLineChars="395"/>
        <w:rPr>
          <w:rFonts w:ascii="黑体" w:eastAsia="黑体" w:hAnsi="黑体"/>
          <w:bCs/>
          <w:sz w:val="32"/>
        </w:rPr>
      </w:pPr>
      <w:r>
        <w:rPr>
          <w:rFonts w:ascii="黑体" w:eastAsia="黑体" w:hAnsi="黑体" w:hint="eastAsia"/>
          <w:b/>
          <w:bCs/>
          <w:sz w:val="32"/>
        </w:rPr>
        <w:t>年</w:t>
      </w:r>
      <w:r>
        <w:rPr>
          <w:rFonts w:ascii="黑体" w:eastAsia="黑体" w:hAnsi="黑体" w:hint="eastAsia"/>
          <w:b/>
          <w:bCs/>
          <w:sz w:val="32"/>
        </w:rPr>
        <w:t xml:space="preserve">    </w:t>
      </w:r>
      <w:r>
        <w:rPr>
          <w:rFonts w:ascii="黑体" w:eastAsia="黑体" w:hAnsi="黑体" w:hint="eastAsia"/>
          <w:b/>
          <w:bCs/>
          <w:sz w:val="32"/>
        </w:rPr>
        <w:t>级：</w:t>
      </w:r>
      <w:r>
        <w:rPr>
          <w:rFonts w:ascii="黑体" w:eastAsia="黑体" w:hAnsi="黑体" w:hint="eastAsia"/>
          <w:bCs/>
          <w:sz w:val="32"/>
          <w:u w:val="single"/>
        </w:rPr>
        <w:t xml:space="preserve">           </w:t>
      </w:r>
      <w:r>
        <w:rPr>
          <w:rFonts w:ascii="宋体" w:hAnsi="宋体" w:hint="eastAsia"/>
          <w:bCs/>
          <w:sz w:val="32"/>
          <w:u w:val="single"/>
        </w:rPr>
        <w:t xml:space="preserve"> </w:t>
      </w:r>
      <w:r>
        <w:rPr>
          <w:rFonts w:ascii="宋体" w:hAnsi="宋体"/>
          <w:bCs/>
          <w:sz w:val="32"/>
          <w:u w:val="single"/>
        </w:rPr>
        <w:t xml:space="preserve"> </w:t>
      </w:r>
      <w:r>
        <w:rPr>
          <w:rFonts w:ascii="黑体" w:eastAsia="黑体" w:hAnsi="黑体" w:hint="eastAsia"/>
          <w:bCs/>
          <w:sz w:val="32"/>
          <w:u w:val="single"/>
        </w:rPr>
        <w:t xml:space="preserve">      </w:t>
      </w:r>
      <w:r>
        <w:rPr>
          <w:rFonts w:ascii="黑体" w:eastAsia="黑体" w:hAnsi="黑体" w:hint="eastAsia"/>
          <w:bCs/>
          <w:sz w:val="32"/>
          <w:u w:val="single"/>
        </w:rPr>
        <w:t xml:space="preserve">    </w:t>
      </w:r>
      <w:r>
        <w:rPr>
          <w:rFonts w:ascii="黑体" w:eastAsia="黑体" w:hAnsi="黑体" w:hint="eastAsia"/>
          <w:bCs/>
          <w:sz w:val="32"/>
          <w:u w:val="single"/>
        </w:rPr>
        <w:t xml:space="preserve">          </w:t>
      </w:r>
    </w:p>
    <w:p w:rsidR="00B50E38" w14:paraId="4A7E5FBA" w14:textId="77777777">
      <w:pPr>
        <w:spacing w:before="120" w:after="120"/>
        <w:ind w:firstLine="1264" w:firstLineChars="395"/>
        <w:rPr>
          <w:rFonts w:ascii="黑体" w:eastAsia="黑体" w:hAnsi="黑体"/>
          <w:bCs/>
          <w:sz w:val="32"/>
        </w:rPr>
      </w:pPr>
      <w:r>
        <w:rPr>
          <w:rFonts w:ascii="黑体" w:eastAsia="黑体" w:hAnsi="黑体" w:hint="eastAsia"/>
          <w:b/>
          <w:bCs/>
          <w:sz w:val="32"/>
        </w:rPr>
        <w:t>学生姓名：</w:t>
      </w:r>
      <w:r>
        <w:rPr>
          <w:rFonts w:ascii="黑体" w:eastAsia="黑体" w:hAnsi="黑体" w:hint="eastAsia"/>
          <w:bCs/>
          <w:sz w:val="32"/>
          <w:u w:val="single"/>
        </w:rPr>
        <w:t xml:space="preserve">            </w:t>
      </w:r>
      <w:r>
        <w:rPr>
          <w:rFonts w:ascii="黑体" w:eastAsia="黑体" w:hAnsi="黑体"/>
          <w:bCs/>
          <w:sz w:val="32"/>
          <w:u w:val="single"/>
        </w:rPr>
        <w:t xml:space="preserve">    </w:t>
      </w:r>
      <w:r>
        <w:rPr>
          <w:rFonts w:ascii="黑体" w:eastAsia="黑体" w:hAnsi="黑体" w:hint="eastAsia"/>
          <w:bCs/>
          <w:sz w:val="32"/>
          <w:u w:val="single"/>
        </w:rPr>
        <w:t xml:space="preserve">                  </w:t>
      </w:r>
    </w:p>
    <w:p w:rsidR="00B50E38" w14:paraId="6D2B301E" w14:textId="77777777">
      <w:pPr>
        <w:spacing w:before="120" w:after="120"/>
        <w:ind w:firstLine="1264" w:firstLineChars="395"/>
        <w:rPr>
          <w:rFonts w:ascii="黑体" w:eastAsia="黑体" w:hAnsi="黑体"/>
          <w:bCs/>
          <w:sz w:val="32"/>
        </w:rPr>
      </w:pPr>
      <w:r>
        <w:rPr>
          <w:rFonts w:ascii="黑体" w:eastAsia="黑体" w:hAnsi="黑体" w:hint="eastAsia"/>
          <w:b/>
          <w:bCs/>
          <w:sz w:val="32"/>
        </w:rPr>
        <w:t>指导教师：</w:t>
      </w:r>
      <w:r>
        <w:rPr>
          <w:rFonts w:ascii="黑体" w:eastAsia="黑体" w:hAnsi="黑体" w:hint="eastAsia"/>
          <w:bCs/>
          <w:sz w:val="32"/>
          <w:u w:val="single"/>
        </w:rPr>
        <w:t xml:space="preserve">          </w:t>
      </w:r>
      <w:r>
        <w:rPr>
          <w:rFonts w:ascii="宋体" w:hAnsi="宋体" w:hint="eastAsia"/>
          <w:bCs/>
          <w:sz w:val="32"/>
          <w:u w:val="single"/>
        </w:rPr>
        <w:t xml:space="preserve">  </w:t>
      </w:r>
      <w:r>
        <w:rPr>
          <w:rFonts w:ascii="黑体" w:eastAsia="黑体" w:hAnsi="黑体" w:hint="eastAsia"/>
          <w:bCs/>
          <w:sz w:val="32"/>
          <w:u w:val="single"/>
        </w:rPr>
        <w:t xml:space="preserve"> </w:t>
      </w:r>
      <w:r>
        <w:rPr>
          <w:rFonts w:ascii="黑体" w:eastAsia="黑体" w:hAnsi="黑体"/>
          <w:bCs/>
          <w:sz w:val="32"/>
          <w:u w:val="single"/>
        </w:rPr>
        <w:t xml:space="preserve">  </w:t>
      </w:r>
      <w:r>
        <w:rPr>
          <w:rFonts w:ascii="黑体" w:eastAsia="黑体" w:hAnsi="黑体" w:hint="eastAsia"/>
          <w:bCs/>
          <w:sz w:val="32"/>
          <w:u w:val="single"/>
        </w:rPr>
        <w:t xml:space="preserve">                   </w:t>
      </w:r>
    </w:p>
    <w:p w:rsidR="00B50E38" w14:paraId="2CE1EF07" w14:textId="77777777">
      <w:pPr>
        <w:spacing w:before="120" w:after="120"/>
        <w:ind w:firstLine="1264" w:firstLineChars="395"/>
        <w:rPr>
          <w:rFonts w:ascii="黑体" w:eastAsia="黑体" w:hAnsi="黑体"/>
          <w:bCs/>
          <w:sz w:val="32"/>
          <w:u w:val="single"/>
        </w:rPr>
      </w:pPr>
      <w:r>
        <w:rPr>
          <w:rFonts w:ascii="黑体" w:eastAsia="黑体" w:hAnsi="黑体" w:hint="eastAsia"/>
          <w:b/>
          <w:bCs/>
          <w:sz w:val="32"/>
        </w:rPr>
        <w:t>日</w:t>
      </w:r>
      <w:r>
        <w:rPr>
          <w:rFonts w:ascii="黑体" w:eastAsia="黑体" w:hAnsi="黑体" w:hint="eastAsia"/>
          <w:b/>
          <w:bCs/>
          <w:sz w:val="32"/>
        </w:rPr>
        <w:t xml:space="preserve">    </w:t>
      </w:r>
      <w:r>
        <w:rPr>
          <w:rFonts w:ascii="黑体" w:eastAsia="黑体" w:hAnsi="黑体" w:hint="eastAsia"/>
          <w:b/>
          <w:bCs/>
          <w:sz w:val="32"/>
        </w:rPr>
        <w:t>期：</w:t>
      </w:r>
      <w:r>
        <w:rPr>
          <w:rFonts w:ascii="黑体" w:eastAsia="黑体" w:hAnsi="黑体" w:hint="eastAsia"/>
          <w:bCs/>
          <w:sz w:val="32"/>
          <w:u w:val="single"/>
        </w:rPr>
        <w:t xml:space="preserve">       </w:t>
      </w:r>
      <w:r>
        <w:rPr>
          <w:rFonts w:ascii="黑体" w:eastAsia="黑体" w:hAnsi="黑体"/>
          <w:bCs/>
          <w:sz w:val="32"/>
          <w:u w:val="single"/>
        </w:rPr>
        <w:t xml:space="preserve"> </w:t>
      </w:r>
      <w:r>
        <w:rPr>
          <w:rFonts w:ascii="黑体" w:eastAsia="黑体" w:hAnsi="黑体" w:hint="eastAsia"/>
          <w:bCs/>
          <w:sz w:val="32"/>
          <w:u w:val="single"/>
        </w:rPr>
        <w:t xml:space="preserve">                   </w:t>
      </w:r>
      <w:r>
        <w:rPr>
          <w:rFonts w:ascii="黑体" w:eastAsia="黑体" w:hAnsi="黑体" w:hint="eastAsia"/>
          <w:bCs/>
          <w:sz w:val="32"/>
          <w:u w:val="single"/>
        </w:rPr>
        <w:t xml:space="preserve">       </w:t>
      </w:r>
    </w:p>
    <w:p w:rsidR="00B50E38" w14:paraId="729BAA65" w14:textId="4CC065F5">
      <w:pPr>
        <w:tabs>
          <w:tab w:val="left" w:pos="1095"/>
        </w:tabs>
        <w:sectPr>
          <w:headerReference w:type="default" r:id="rId5"/>
          <w:pgSz w:w="11906" w:h="16838"/>
          <w:pgMar w:top="1440" w:right="1800" w:bottom="1440" w:left="1800" w:header="851" w:footer="992" w:gutter="0"/>
          <w:cols w:space="425"/>
          <w:docGrid w:type="lines" w:linePitch="312"/>
        </w:sectPr>
      </w:pPr>
      <w:r>
        <w:rPr>
          <w:rFonts w:ascii="黑体" w:eastAsia="黑体" w:hAnsi="黑体"/>
          <w:noProof/>
          <w:sz w:val="44"/>
          <w:szCs w:val="44"/>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C91CB4" w:rsidRPr="00C91CB4" w14:paraId="5907F65A" w14:textId="2182AF11">
                  <w:pPr>
                    <w:rPr>
                      <w:rFonts w:ascii="黑体" w:eastAsia="黑体"/>
                      <w:sz w:val="24"/>
                    </w:rPr>
                  </w:pPr>
                  <w:r w:rsidRPr="00C91CB4">
                    <w:rPr>
                      <w:rFonts w:ascii="黑体" w:eastAsia="黑体" w:hint="eastAsia"/>
                      <w:sz w:val="24"/>
                    </w:rPr>
                    <w:t>工厂供电课程设计(某冶金机械修造厂供配电系统设计) 全文共1页，当前为第1页。</w:t>
                  </w:r>
                </w:p>
              </w:txbxContent>
            </v:textbox>
          </v:shape>
        </w:pict>
      </w:r>
    </w:p>
    <w:p w:rsidR="00B50E38" w14:paraId="58E4D023" w14:textId="77777777">
      <w:pPr>
        <w:tabs>
          <w:tab w:val="left" w:pos="1095"/>
        </w:tabs>
      </w:pPr>
    </w:p>
    <w:p w:rsidR="00B50E38" w14:paraId="5D11BAD6" w14:textId="77777777">
      <w:pPr>
        <w:tabs>
          <w:tab w:val="left" w:pos="1095"/>
        </w:tabs>
      </w:pPr>
    </w:p>
    <w:p w:rsidR="00B50E38" w14:paraId="0C3981B5" w14:textId="77777777">
      <w:pPr>
        <w:spacing w:before="240" w:after="240"/>
        <w:jc w:val="center"/>
        <w:rPr>
          <w:rFonts w:ascii="黑体" w:eastAsia="黑体" w:hAnsi="黑体"/>
          <w:sz w:val="44"/>
          <w:szCs w:val="44"/>
        </w:rPr>
      </w:pPr>
      <w:r>
        <w:rPr>
          <w:rFonts w:ascii="黑体" w:eastAsia="黑体" w:hAnsi="黑体" w:hint="eastAsia"/>
          <w:sz w:val="44"/>
          <w:szCs w:val="44"/>
        </w:rPr>
        <w:t>摘</w:t>
      </w:r>
      <w:r>
        <w:rPr>
          <w:rFonts w:ascii="黑体" w:eastAsia="黑体" w:hAnsi="黑体" w:hint="eastAsia"/>
          <w:sz w:val="44"/>
          <w:szCs w:val="44"/>
        </w:rPr>
        <w:t xml:space="preserve">  </w:t>
      </w:r>
      <w:r>
        <w:rPr>
          <w:rFonts w:ascii="黑体" w:eastAsia="黑体" w:hAnsi="黑体" w:hint="eastAsia"/>
          <w:sz w:val="44"/>
          <w:szCs w:val="44"/>
        </w:rPr>
        <w:t>要</w:t>
      </w:r>
    </w:p>
    <w:p w:rsidR="00B50E38" w14:paraId="1531A7B1" w14:textId="77777777">
      <w:pPr>
        <w:spacing w:line="360" w:lineRule="auto"/>
        <w:ind w:firstLine="480" w:firstLineChars="200"/>
        <w:rPr>
          <w:bCs/>
          <w:sz w:val="24"/>
        </w:rPr>
      </w:pPr>
      <w:r>
        <w:rPr>
          <w:rFonts w:hint="eastAsia"/>
          <w:bCs/>
          <w:sz w:val="24"/>
        </w:rPr>
        <w:t>一间冶金机械修造厂如果对输配电系统进行一个完善的规划，能很好地节约资金、合理规划用地、降低电能损耗、提高电压质量、保证系统的正常运行。本论文对输配电进行全面的设计，内容分四大部分。</w:t>
      </w:r>
    </w:p>
    <w:p w:rsidR="00B50E38" w14:paraId="2CFAE7DA" w14:textId="77777777">
      <w:pPr>
        <w:spacing w:line="360" w:lineRule="auto"/>
        <w:ind w:firstLine="480" w:firstLineChars="200"/>
        <w:rPr>
          <w:bCs/>
          <w:sz w:val="24"/>
        </w:rPr>
      </w:pPr>
      <w:r>
        <w:rPr>
          <w:rFonts w:hint="eastAsia"/>
          <w:bCs/>
          <w:sz w:val="24"/>
        </w:rPr>
        <w:t>第一部分先从论文的背景和目的进行阐述，然后对原始资料来进行初步的分析，再确定好本论文的设计步骤。第二部分确定好冶金厂各部分的负荷，进行精确的计算，通过无功补偿来提高系统的功率因数减少电能的损耗。根据负荷的重要性和负荷的大小进行初步的变压器选择和合理的主接线、供电线路的设计。第三部分主要是确保系统的安全，首先对系统进行精确的短路计算，然后根据所得到的短路电流和冲击电流进行一系列的高低压设备的选择与校验，保证系统的正常运行。第四部分根据设计的要求，最后进行</w:t>
      </w:r>
      <w:r>
        <w:rPr>
          <w:bCs/>
          <w:sz w:val="24"/>
        </w:rPr>
        <w:t>防雷保护</w:t>
      </w:r>
      <w:r>
        <w:rPr>
          <w:rFonts w:hint="eastAsia"/>
          <w:bCs/>
          <w:sz w:val="24"/>
        </w:rPr>
        <w:t>措施的选择和</w:t>
      </w:r>
      <w:r>
        <w:rPr>
          <w:bCs/>
          <w:sz w:val="24"/>
        </w:rPr>
        <w:t>接地装置</w:t>
      </w:r>
      <w:r>
        <w:rPr>
          <w:rFonts w:hint="eastAsia"/>
          <w:bCs/>
          <w:sz w:val="24"/>
        </w:rPr>
        <w:t>的设计，增加系统的安全性</w:t>
      </w:r>
      <w:r>
        <w:rPr>
          <w:bCs/>
          <w:sz w:val="24"/>
        </w:rPr>
        <w:t>。</w:t>
      </w:r>
    </w:p>
    <w:p w:rsidR="00B50E38" w14:paraId="309D52AA" w14:textId="77777777">
      <w:pPr>
        <w:spacing w:line="360" w:lineRule="auto"/>
        <w:ind w:firstLine="480" w:firstLineChars="200"/>
        <w:rPr>
          <w:bCs/>
          <w:sz w:val="24"/>
        </w:rPr>
      </w:pPr>
      <w:r>
        <w:rPr>
          <w:rFonts w:hint="eastAsia"/>
          <w:bCs/>
          <w:sz w:val="24"/>
        </w:rPr>
        <w:t>在论文的最后还附上设计的图纸和计算过程。</w:t>
      </w:r>
    </w:p>
    <w:p w:rsidR="00B50E38" w14:paraId="1E790DA4" w14:textId="77777777">
      <w:pPr>
        <w:spacing w:line="360" w:lineRule="auto"/>
        <w:ind w:firstLine="480" w:firstLineChars="200"/>
        <w:rPr>
          <w:bCs/>
          <w:sz w:val="24"/>
        </w:rPr>
      </w:pPr>
    </w:p>
    <w:p w:rsidR="00B50E38" w14:paraId="250D03CD" w14:textId="77777777">
      <w:pPr>
        <w:widowControl/>
        <w:spacing w:after="156" w:afterLines="50" w:line="360" w:lineRule="auto"/>
        <w:rPr>
          <w:rFonts w:ascii="宋体" w:hAnsi="宋体"/>
          <w:bCs/>
          <w:sz w:val="28"/>
          <w:szCs w:val="28"/>
        </w:rPr>
      </w:pPr>
      <w:r>
        <w:rPr>
          <w:rFonts w:ascii="黑体" w:eastAsia="黑体" w:hAnsi="黑体" w:cs="宋体" w:hint="eastAsia"/>
          <w:kern w:val="0"/>
          <w:sz w:val="44"/>
          <w:szCs w:val="44"/>
        </w:rPr>
        <w:t>关键词：</w:t>
      </w:r>
      <w:r>
        <w:rPr>
          <w:rFonts w:ascii="宋体" w:hAnsi="宋体" w:hint="eastAsia"/>
          <w:bCs/>
          <w:sz w:val="24"/>
          <w:szCs w:val="24"/>
        </w:rPr>
        <w:t>负荷计算</w:t>
      </w:r>
      <w:r>
        <w:rPr>
          <w:rFonts w:ascii="宋体" w:hAnsi="宋体" w:hint="eastAsia"/>
          <w:bCs/>
          <w:sz w:val="24"/>
          <w:szCs w:val="24"/>
        </w:rPr>
        <w:t xml:space="preserve">, </w:t>
      </w:r>
      <w:r>
        <w:rPr>
          <w:rFonts w:ascii="宋体" w:hAnsi="宋体" w:hint="eastAsia"/>
          <w:bCs/>
          <w:sz w:val="24"/>
          <w:szCs w:val="24"/>
        </w:rPr>
        <w:t>主接线设计</w:t>
      </w:r>
      <w:r>
        <w:rPr>
          <w:rFonts w:ascii="宋体" w:hAnsi="宋体"/>
          <w:bCs/>
          <w:sz w:val="24"/>
          <w:szCs w:val="24"/>
        </w:rPr>
        <w:t>，短路</w:t>
      </w:r>
      <w:r>
        <w:rPr>
          <w:rFonts w:ascii="宋体" w:hAnsi="宋体" w:hint="eastAsia"/>
          <w:bCs/>
          <w:sz w:val="24"/>
          <w:szCs w:val="24"/>
        </w:rPr>
        <w:t>计算</w:t>
      </w:r>
      <w:r>
        <w:rPr>
          <w:rFonts w:ascii="宋体" w:hAnsi="宋体"/>
          <w:bCs/>
          <w:sz w:val="24"/>
          <w:szCs w:val="24"/>
        </w:rPr>
        <w:t>，配电</w:t>
      </w:r>
      <w:r>
        <w:rPr>
          <w:rFonts w:ascii="宋体" w:hAnsi="宋体" w:hint="eastAsia"/>
          <w:bCs/>
          <w:sz w:val="24"/>
          <w:szCs w:val="24"/>
        </w:rPr>
        <w:t>装置</w:t>
      </w:r>
    </w:p>
    <w:p w:rsidR="00B50E38" w14:paraId="7F57A44A" w14:textId="77777777">
      <w:pPr>
        <w:tabs>
          <w:tab w:val="left" w:pos="1095"/>
        </w:tabs>
      </w:pPr>
    </w:p>
    <w:p w:rsidR="00B50E38" w14:paraId="60469C66" w14:textId="77777777">
      <w:pPr>
        <w:tabs>
          <w:tab w:val="left" w:pos="1095"/>
        </w:tabs>
      </w:pPr>
    </w:p>
    <w:p w:rsidR="00B50E38" w14:paraId="0FEAD617" w14:textId="77777777">
      <w:pPr>
        <w:tabs>
          <w:tab w:val="left" w:pos="1095"/>
        </w:tabs>
      </w:pPr>
    </w:p>
    <w:p w:rsidR="00B50E38" w14:paraId="3F23EC73" w14:textId="77777777">
      <w:pPr>
        <w:tabs>
          <w:tab w:val="left" w:pos="1095"/>
        </w:tabs>
      </w:pPr>
    </w:p>
    <w:p w:rsidR="00B50E38" w14:paraId="6032C52D" w14:textId="77777777">
      <w:pPr>
        <w:tabs>
          <w:tab w:val="left" w:pos="1095"/>
        </w:tabs>
      </w:pPr>
    </w:p>
    <w:p w:rsidR="00B50E38" w14:paraId="16C3418B" w14:textId="77777777">
      <w:pPr>
        <w:tabs>
          <w:tab w:val="left" w:pos="1095"/>
        </w:tabs>
      </w:pPr>
    </w:p>
    <w:p w:rsidR="00B50E38" w14:paraId="5BB61E14" w14:textId="77777777">
      <w:pPr>
        <w:tabs>
          <w:tab w:val="left" w:pos="1095"/>
        </w:tabs>
      </w:pPr>
    </w:p>
    <w:p w:rsidR="00B50E38" w14:paraId="74ACC206" w14:textId="77777777">
      <w:pPr>
        <w:tabs>
          <w:tab w:val="left" w:pos="1095"/>
        </w:tabs>
      </w:pPr>
    </w:p>
    <w:p w:rsidR="00B50E38" w14:paraId="229C5B70" w14:textId="77777777">
      <w:pPr>
        <w:tabs>
          <w:tab w:val="left" w:pos="1095"/>
        </w:tabs>
      </w:pPr>
    </w:p>
    <w:p w:rsidR="00B50E38" w14:paraId="636CA9E2" w14:textId="77777777">
      <w:pPr>
        <w:tabs>
          <w:tab w:val="left" w:pos="1095"/>
        </w:tabs>
      </w:pPr>
    </w:p>
    <w:p w:rsidR="00B50E38" w14:paraId="5ABE26E8" w14:textId="77777777">
      <w:pPr>
        <w:tabs>
          <w:tab w:val="left" w:pos="1095"/>
        </w:tabs>
      </w:pPr>
    </w:p>
    <w:p w:rsidR="00B50E38" w14:paraId="4BE76A06" w14:textId="77777777">
      <w:pPr>
        <w:tabs>
          <w:tab w:val="left" w:pos="1095"/>
        </w:tabs>
      </w:pPr>
    </w:p>
    <w:p w:rsidR="00B50E38" w14:paraId="07DB368F" w14:textId="77777777">
      <w:pPr>
        <w:tabs>
          <w:tab w:val="left" w:pos="1095"/>
        </w:tabs>
      </w:pPr>
    </w:p>
    <w:p w:rsidR="00B50E38" w14:paraId="7FC8BF46" w14:textId="77777777">
      <w:pPr>
        <w:tabs>
          <w:tab w:val="left" w:pos="1095"/>
        </w:tabs>
      </w:pPr>
    </w:p>
    <w:p w:rsidR="00B50E38" w14:paraId="535ECA87" w14:textId="77777777">
      <w:pPr>
        <w:tabs>
          <w:tab w:val="left" w:pos="1095"/>
        </w:tabs>
      </w:pPr>
    </w:p>
    <w:p w:rsidR="00B50E38" w14:paraId="768C7EAC" w14:textId="2D82E6E2">
      <w:pPr>
        <w:tabs>
          <w:tab w:val="left" w:pos="1095"/>
        </w:tabs>
        <w:sectPr>
          <w:headerReference w:type="default" r:id="rId6"/>
          <w:type w:val="nextPage"/>
          <w:pgSz w:w="11906" w:h="16838"/>
          <w:pgMar w:top="1440" w:right="1800" w:bottom="1440" w:left="1800" w:header="851" w:footer="992" w:gutter="0"/>
          <w:pgNumType w:start="2"/>
          <w:cols w:space="425"/>
          <w:titlePg w:val="0"/>
          <w:docGrid w:type="lines" w:linePitch="312"/>
        </w:sectPr>
      </w:pPr>
      <w:r>
        <w:rPr>
          <w:noProof/>
        </w:rPr>
        <w:pict>
          <v:shape id="PageShape2" o:spid="_x0000_s1026" type="#_x0000_t202" style="width:500pt;height:5pt;margin-top:836pt;margin-left:0;mso-wrap-style:square;position:absolute;visibility:hidden;z-index:251659264">
            <v:textbox>
              <w:txbxContent>
                <w:p w:rsidR="00C91CB4" w:rsidRPr="00C91CB4" w14:paraId="5C6F679B" w14:textId="38E69FAB">
                  <w:pPr>
                    <w:rPr>
                      <w:rFonts w:ascii="黑体" w:eastAsia="黑体"/>
                      <w:sz w:val="24"/>
                    </w:rPr>
                  </w:pPr>
                  <w:r w:rsidRPr="00C91CB4">
                    <w:rPr>
                      <w:rFonts w:ascii="黑体" w:eastAsia="黑体" w:hint="eastAsia"/>
                      <w:sz w:val="24"/>
                    </w:rPr>
                    <w:t>工厂供电课程设计(某冶金机械修造厂供配电系统设计) 全文共2页，当前为第2页。</w:t>
                  </w:r>
                </w:p>
              </w:txbxContent>
            </v:textbox>
          </v:shape>
        </w:pict>
      </w:r>
    </w:p>
    <w:p w:rsidR="00B50E38" w14:paraId="06E48054" w14:textId="77777777">
      <w:pPr>
        <w:tabs>
          <w:tab w:val="left" w:pos="1095"/>
        </w:tabs>
      </w:pPr>
    </w:p>
    <w:p w:rsidR="00B50E38" w14:paraId="071BC31A" w14:textId="77777777">
      <w:pPr>
        <w:spacing w:before="240" w:after="240"/>
        <w:jc w:val="center"/>
        <w:rPr>
          <w:rFonts w:ascii="黑体" w:eastAsia="黑体" w:hAnsi="黑体"/>
          <w:sz w:val="44"/>
          <w:szCs w:val="44"/>
        </w:rPr>
      </w:pPr>
      <w:r>
        <w:rPr>
          <w:rFonts w:ascii="黑体" w:eastAsia="黑体" w:hAnsi="黑体" w:hint="eastAsia"/>
          <w:sz w:val="44"/>
          <w:szCs w:val="44"/>
        </w:rPr>
        <w:t>前</w:t>
      </w:r>
      <w:r>
        <w:rPr>
          <w:rFonts w:ascii="黑体" w:eastAsia="黑体" w:hAnsi="黑体" w:hint="eastAsia"/>
          <w:sz w:val="44"/>
          <w:szCs w:val="44"/>
        </w:rPr>
        <w:t xml:space="preserve">  </w:t>
      </w:r>
      <w:r>
        <w:rPr>
          <w:rFonts w:ascii="黑体" w:eastAsia="黑体" w:hAnsi="黑体" w:hint="eastAsia"/>
          <w:sz w:val="44"/>
          <w:szCs w:val="44"/>
        </w:rPr>
        <w:t>言</w:t>
      </w:r>
    </w:p>
    <w:p w:rsidR="00B50E38" w14:paraId="4F1872D8"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供配电技术，就是研究电力的供应及分配的问题。电力，是现代工业生产、民用</w:t>
      </w:r>
      <w:r>
        <w:rPr>
          <w:rFonts w:ascii="宋体" w:hAnsi="宋体" w:cs="宋体" w:hint="eastAsia"/>
          <w:sz w:val="24"/>
          <w:szCs w:val="24"/>
        </w:rPr>
        <w:t xml:space="preserve"> </w:t>
      </w:r>
      <w:r>
        <w:rPr>
          <w:rFonts w:ascii="宋体" w:hAnsi="宋体" w:cs="宋体" w:hint="eastAsia"/>
          <w:sz w:val="24"/>
          <w:szCs w:val="24"/>
        </w:rPr>
        <w:t>住宅、及企事业单位的主要能源和动力，是现代文明的物质技术基础。没有电力，就没有国民经济的现代化。现代社会的信息化和网络化，都是建立在电气化的基础之上</w:t>
      </w:r>
      <w:r>
        <w:rPr>
          <w:rFonts w:ascii="宋体" w:hAnsi="宋体" w:cs="宋体" w:hint="eastAsia"/>
          <w:sz w:val="24"/>
          <w:szCs w:val="24"/>
        </w:rPr>
        <w:t xml:space="preserve"> </w:t>
      </w:r>
      <w:r>
        <w:rPr>
          <w:rFonts w:ascii="宋体" w:hAnsi="宋体" w:cs="宋体" w:hint="eastAsia"/>
          <w:sz w:val="24"/>
          <w:szCs w:val="24"/>
        </w:rPr>
        <w:t>的。因此，电力供应如果突然中断，则将对这些用电部门造成严重的和深远的影响。</w:t>
      </w:r>
      <w:r>
        <w:rPr>
          <w:rFonts w:ascii="宋体" w:hAnsi="宋体" w:cs="宋体" w:hint="eastAsia"/>
          <w:sz w:val="24"/>
          <w:szCs w:val="24"/>
        </w:rPr>
        <w:t xml:space="preserve"> </w:t>
      </w:r>
    </w:p>
    <w:p w:rsidR="00B50E38" w14:paraId="77FA9D5C"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所以，作好供配电工作，对于保证正常的工作、学习、生活将有十分重要的意义。</w:t>
      </w:r>
      <w:r>
        <w:rPr>
          <w:rFonts w:ascii="宋体" w:hAnsi="宋体" w:cs="宋体" w:hint="eastAsia"/>
          <w:sz w:val="24"/>
          <w:szCs w:val="24"/>
        </w:rPr>
        <w:t xml:space="preserve">  </w:t>
      </w:r>
      <w:r>
        <w:rPr>
          <w:rFonts w:ascii="宋体" w:hAnsi="宋体" w:cs="宋体" w:hint="eastAsia"/>
          <w:sz w:val="24"/>
          <w:szCs w:val="24"/>
        </w:rPr>
        <w:t>供配电工作要很好的为用电部门及整个国民经济服务，必须达到以下的基本要求：</w:t>
      </w:r>
      <w:r>
        <w:rPr>
          <w:rFonts w:ascii="宋体" w:hAnsi="宋体" w:cs="宋体" w:hint="eastAsia"/>
          <w:sz w:val="24"/>
          <w:szCs w:val="24"/>
        </w:rPr>
        <w:t xml:space="preserve">  </w:t>
      </w:r>
    </w:p>
    <w:p w:rsidR="00B50E38" w14:paraId="6473CAE8"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）安全——在电力的供应、分配及使用中，不发生人身事故和设备事故。</w:t>
      </w:r>
      <w:r>
        <w:rPr>
          <w:rFonts w:ascii="宋体" w:hAnsi="宋体" w:cs="宋体" w:hint="eastAsia"/>
          <w:sz w:val="24"/>
          <w:szCs w:val="24"/>
        </w:rPr>
        <w:t xml:space="preserve">  </w:t>
      </w:r>
    </w:p>
    <w:p w:rsidR="00B50E38" w14:paraId="493C031E"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）可靠——应满足电力用户对供电可靠性和连续性的要求。</w:t>
      </w:r>
      <w:r>
        <w:rPr>
          <w:rFonts w:ascii="宋体" w:hAnsi="宋体" w:cs="宋体" w:hint="eastAsia"/>
          <w:sz w:val="24"/>
          <w:szCs w:val="24"/>
        </w:rPr>
        <w:t xml:space="preserve">  </w:t>
      </w:r>
    </w:p>
    <w:p w:rsidR="00B50E38" w14:paraId="1E5071C3"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）优质——应满足电力用户对电压质量和频率质量的要求。</w:t>
      </w:r>
      <w:r>
        <w:rPr>
          <w:rFonts w:ascii="宋体" w:hAnsi="宋体" w:cs="宋体" w:hint="eastAsia"/>
          <w:sz w:val="24"/>
          <w:szCs w:val="24"/>
        </w:rPr>
        <w:t xml:space="preserve">  </w:t>
      </w:r>
    </w:p>
    <w:p w:rsidR="00B50E38" w14:paraId="0F2913D8"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）经济——应使供配电系统投资少，运行费用低，并尽可能的节约电能和减少</w:t>
      </w:r>
      <w:r>
        <w:rPr>
          <w:rFonts w:ascii="宋体" w:hAnsi="宋体" w:cs="宋体" w:hint="eastAsia"/>
          <w:sz w:val="24"/>
          <w:szCs w:val="24"/>
        </w:rPr>
        <w:t xml:space="preserve"> </w:t>
      </w:r>
      <w:r>
        <w:rPr>
          <w:rFonts w:ascii="宋体" w:hAnsi="宋体" w:cs="宋体" w:hint="eastAsia"/>
          <w:sz w:val="24"/>
          <w:szCs w:val="24"/>
        </w:rPr>
        <w:t>有色金属消耗量。</w:t>
      </w:r>
      <w:r>
        <w:rPr>
          <w:rFonts w:ascii="宋体" w:hAnsi="宋体" w:cs="宋体" w:hint="eastAsia"/>
          <w:sz w:val="24"/>
          <w:szCs w:val="24"/>
        </w:rPr>
        <w:t xml:space="preserve">     </w:t>
      </w:r>
    </w:p>
    <w:p w:rsidR="00B50E38" w14:paraId="35EAFC51"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另外，在供配电工作中，还应合理的处理局部和全局，当前与长远的关系，即要照顾局部和当前利益，又要有全局观点，能照顾大局，适应发展。</w:t>
      </w:r>
      <w:r>
        <w:rPr>
          <w:rFonts w:ascii="宋体" w:hAnsi="宋体" w:cs="宋体" w:hint="eastAsia"/>
          <w:sz w:val="24"/>
          <w:szCs w:val="24"/>
        </w:rPr>
        <w:t xml:space="preserve">     </w:t>
      </w:r>
    </w:p>
    <w:p w:rsidR="00B50E38" w14:paraId="12DE87C5"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本次课程设计的题目是：某电机制造总厂降压变电所的电气设计；内容主要有：</w:t>
      </w:r>
      <w:r>
        <w:rPr>
          <w:rFonts w:ascii="宋体" w:hAnsi="宋体" w:cs="宋体" w:hint="eastAsia"/>
          <w:sz w:val="24"/>
          <w:szCs w:val="24"/>
        </w:rPr>
        <w:t xml:space="preserve"> </w:t>
      </w:r>
      <w:r>
        <w:rPr>
          <w:rFonts w:ascii="宋体" w:hAnsi="宋体" w:cs="宋体" w:hint="eastAsia"/>
          <w:sz w:val="24"/>
          <w:szCs w:val="24"/>
        </w:rPr>
        <w:t>工厂负荷计算和无功功率计算及补偿；变电所型式及位置的选择；变电所主变压器及</w:t>
      </w:r>
      <w:r>
        <w:rPr>
          <w:rFonts w:ascii="宋体" w:hAnsi="宋体" w:cs="宋体" w:hint="eastAsia"/>
          <w:sz w:val="24"/>
          <w:szCs w:val="24"/>
        </w:rPr>
        <w:t xml:space="preserve"> </w:t>
      </w:r>
      <w:r>
        <w:rPr>
          <w:rFonts w:ascii="宋体" w:hAnsi="宋体" w:cs="宋体" w:hint="eastAsia"/>
          <w:sz w:val="24"/>
          <w:szCs w:val="24"/>
        </w:rPr>
        <w:t>主接线方案的选择；短路电流计算；变电所一次设备的选择与校验；变电所高压进线</w:t>
      </w:r>
      <w:r>
        <w:rPr>
          <w:rFonts w:ascii="宋体" w:hAnsi="宋体" w:cs="宋体" w:hint="eastAsia"/>
          <w:sz w:val="24"/>
          <w:szCs w:val="24"/>
        </w:rPr>
        <w:t xml:space="preserve"> </w:t>
      </w:r>
      <w:r>
        <w:rPr>
          <w:rFonts w:ascii="宋体" w:hAnsi="宋体" w:cs="宋体" w:hint="eastAsia"/>
          <w:sz w:val="24"/>
          <w:szCs w:val="24"/>
        </w:rPr>
        <w:t>和引入电缆的选择；以及变电所二次回路方案的选择和变电所继电保护。</w:t>
      </w:r>
      <w:r>
        <w:rPr>
          <w:rFonts w:ascii="宋体" w:hAnsi="宋体" w:cs="宋体" w:hint="eastAsia"/>
          <w:sz w:val="24"/>
          <w:szCs w:val="24"/>
        </w:rPr>
        <w:t xml:space="preserve">     </w:t>
      </w:r>
    </w:p>
    <w:p w:rsidR="00B50E38" w14:paraId="7E0B49F5" w14:textId="77777777">
      <w:pPr>
        <w:tabs>
          <w:tab w:val="left" w:pos="1095"/>
        </w:tabs>
        <w:spacing w:line="360" w:lineRule="auto"/>
        <w:ind w:firstLine="480" w:firstLineChars="200"/>
        <w:rPr>
          <w:rFonts w:ascii="宋体" w:hAnsi="宋体" w:cs="宋体"/>
          <w:sz w:val="24"/>
          <w:szCs w:val="24"/>
        </w:rPr>
      </w:pPr>
      <w:r>
        <w:rPr>
          <w:rFonts w:ascii="宋体" w:hAnsi="宋体" w:cs="宋体" w:hint="eastAsia"/>
          <w:sz w:val="24"/>
          <w:szCs w:val="24"/>
        </w:rPr>
        <w:t>由于电气设备种类繁多，以及手头资料的限制，所以我并不能保证所选设备为最合适。本次设计尚有不完整的地方，请指导老师批评指正。</w:t>
      </w:r>
    </w:p>
    <w:p w:rsidR="00B50E38" w14:paraId="12214174" w14:textId="77777777">
      <w:pPr>
        <w:tabs>
          <w:tab w:val="left" w:pos="1095"/>
        </w:tabs>
      </w:pPr>
    </w:p>
    <w:p w:rsidR="00B50E38" w14:paraId="20D8C5F3" w14:textId="77777777">
      <w:pPr>
        <w:tabs>
          <w:tab w:val="left" w:pos="1095"/>
        </w:tabs>
      </w:pPr>
    </w:p>
    <w:p w:rsidR="00B50E38" w14:paraId="372EC7B4" w14:textId="77777777">
      <w:pPr>
        <w:tabs>
          <w:tab w:val="left" w:pos="1095"/>
        </w:tabs>
      </w:pPr>
    </w:p>
    <w:p w:rsidR="00B50E38" w14:paraId="18B028B9" w14:textId="77777777">
      <w:pPr>
        <w:tabs>
          <w:tab w:val="left" w:pos="1095"/>
        </w:tabs>
      </w:pPr>
    </w:p>
    <w:p w:rsidR="00B50E38" w14:paraId="3916FD00" w14:textId="77777777">
      <w:pPr>
        <w:tabs>
          <w:tab w:val="left" w:pos="1095"/>
        </w:tabs>
      </w:pPr>
    </w:p>
    <w:p w:rsidR="00B50E38" w14:paraId="41F4C0E4" w14:textId="77777777">
      <w:pPr>
        <w:tabs>
          <w:tab w:val="left" w:pos="1095"/>
        </w:tabs>
      </w:pPr>
    </w:p>
    <w:p w:rsidR="00B50E38" w14:paraId="6598C723" w14:textId="02882E5A">
      <w:pPr>
        <w:tabs>
          <w:tab w:val="left" w:pos="1095"/>
        </w:tabs>
        <w:sectPr>
          <w:headerReference w:type="default" r:id="rId7"/>
          <w:type w:val="nextPage"/>
          <w:pgSz w:w="11906" w:h="16838"/>
          <w:pgMar w:top="1440" w:right="1800" w:bottom="1440" w:left="1800" w:header="851" w:footer="992" w:gutter="0"/>
          <w:pgNumType w:start="3"/>
          <w:cols w:space="425"/>
          <w:titlePg w:val="0"/>
          <w:docGrid w:type="lines" w:linePitch="312"/>
        </w:sectPr>
      </w:pPr>
      <w:r>
        <w:rPr>
          <w:noProof/>
        </w:rPr>
        <w:pict>
          <v:shape id="PageShape3" o:spid="_x0000_s1027" type="#_x0000_t202" style="width:500pt;height:5pt;margin-top:836pt;margin-left:0;mso-wrap-style:square;position:absolute;visibility:hidden;z-index:251660288">
            <v:textbox>
              <w:txbxContent>
                <w:p w:rsidR="00C91CB4" w:rsidRPr="00C91CB4" w14:paraId="16179BDF" w14:textId="22C378E1">
                  <w:pPr>
                    <w:rPr>
                      <w:rFonts w:ascii="黑体" w:eastAsia="黑体"/>
                      <w:sz w:val="24"/>
                    </w:rPr>
                  </w:pPr>
                  <w:r w:rsidRPr="00C91CB4">
                    <w:rPr>
                      <w:rFonts w:ascii="黑体" w:eastAsia="黑体" w:hint="eastAsia"/>
                      <w:sz w:val="24"/>
                    </w:rPr>
                    <w:t>工厂供电课程设计(某冶金机械修造厂供配电系统设计) 全文共3页，当前为第3页。</w:t>
                  </w:r>
                </w:p>
              </w:txbxContent>
            </v:textbox>
          </v:shape>
        </w:pict>
      </w:r>
    </w:p>
    <w:p w:rsidR="00B50E38" w14:paraId="311C8187" w14:textId="77777777">
      <w:pPr>
        <w:tabs>
          <w:tab w:val="left" w:pos="1095"/>
        </w:tabs>
      </w:pPr>
    </w:p>
    <w:p w:rsidR="00B50E38" w14:paraId="2DA1DC87" w14:textId="77777777">
      <w:pPr>
        <w:tabs>
          <w:tab w:val="left" w:pos="1095"/>
        </w:tabs>
      </w:pPr>
    </w:p>
    <w:p w:rsidR="00B50E38" w14:paraId="359601A2" w14:textId="77777777">
      <w:pPr>
        <w:tabs>
          <w:tab w:val="left" w:pos="1095"/>
        </w:tabs>
      </w:pPr>
    </w:p>
    <w:p w:rsidR="00B50E38" w14:paraId="56C96E7B" w14:textId="77777777">
      <w:pPr>
        <w:pStyle w:val="Heading1"/>
        <w:jc w:val="center"/>
        <w:rPr>
          <w:rFonts w:cs="宋体"/>
          <w:bCs w:val="0"/>
          <w:sz w:val="44"/>
          <w:szCs w:val="24"/>
        </w:rPr>
      </w:pPr>
      <w:bookmarkStart w:id="0" w:name="_Toc358128688"/>
      <w:bookmarkStart w:id="1" w:name="_Toc358137163"/>
      <w:bookmarkStart w:id="2" w:name="_Toc358128218"/>
      <w:r>
        <w:rPr>
          <w:rFonts w:hint="eastAsia"/>
          <w:bCs w:val="0"/>
          <w:sz w:val="44"/>
        </w:rPr>
        <w:t>第一章</w:t>
      </w:r>
      <w:r>
        <w:rPr>
          <w:rFonts w:hint="eastAsia"/>
          <w:bCs w:val="0"/>
          <w:sz w:val="44"/>
        </w:rPr>
        <w:t xml:space="preserve">    </w:t>
      </w:r>
      <w:r>
        <w:rPr>
          <w:rFonts w:hint="eastAsia"/>
          <w:bCs w:val="0"/>
          <w:sz w:val="44"/>
        </w:rPr>
        <w:t>绪论</w:t>
      </w:r>
      <w:bookmarkEnd w:id="0"/>
      <w:bookmarkEnd w:id="1"/>
      <w:bookmarkEnd w:id="2"/>
    </w:p>
    <w:p w:rsidR="00B50E38" w14:paraId="08A03B3B" w14:textId="77777777">
      <w:pPr>
        <w:pStyle w:val="Heading2"/>
        <w:spacing w:before="120" w:after="120" w:line="240" w:lineRule="auto"/>
        <w:rPr>
          <w:rFonts w:ascii="黑体" w:hAnsi="黑体"/>
          <w:b w:val="0"/>
          <w:bCs w:val="0"/>
        </w:rPr>
      </w:pPr>
      <w:bookmarkStart w:id="3" w:name="_Toc358137164"/>
      <w:bookmarkStart w:id="4" w:name="_Toc358128219"/>
      <w:bookmarkStart w:id="5" w:name="_Toc358128689"/>
      <w:r>
        <w:rPr>
          <w:rFonts w:ascii="黑体" w:hAnsi="黑体" w:hint="eastAsia"/>
          <w:b w:val="0"/>
          <w:bCs w:val="0"/>
        </w:rPr>
        <w:t xml:space="preserve">1.1  </w:t>
      </w:r>
      <w:r>
        <w:rPr>
          <w:rFonts w:ascii="黑体" w:hAnsi="黑体" w:hint="eastAsia"/>
          <w:b w:val="0"/>
          <w:bCs w:val="0"/>
        </w:rPr>
        <w:t>论文的背景及意义</w:t>
      </w:r>
      <w:bookmarkEnd w:id="3"/>
      <w:bookmarkEnd w:id="4"/>
      <w:bookmarkEnd w:id="5"/>
    </w:p>
    <w:p w:rsidR="00B50E38" w14:paraId="060CF20C" w14:textId="77777777">
      <w:pPr>
        <w:spacing w:before="120" w:after="120" w:line="360" w:lineRule="auto"/>
        <w:ind w:firstLine="480" w:firstLineChars="200"/>
        <w:rPr>
          <w:rFonts w:ascii="宋体" w:hAnsi="宋体"/>
          <w:color w:val="000000"/>
          <w:kern w:val="0"/>
          <w:sz w:val="24"/>
          <w:szCs w:val="21"/>
        </w:rPr>
      </w:pPr>
      <w:r>
        <w:rPr>
          <w:rFonts w:ascii="宋体" w:hAnsi="宋体"/>
          <w:color w:val="000000"/>
          <w:kern w:val="0"/>
          <w:sz w:val="24"/>
          <w:szCs w:val="21"/>
        </w:rPr>
        <w:t>电能是一种清洁的二次能源。由于电能不仅便于输送和分配，易于转换为其它的能源，而且便于控制、管理和调度</w:t>
      </w:r>
      <w:r>
        <w:rPr>
          <w:rFonts w:ascii="宋体" w:hAnsi="宋体"/>
          <w:color w:val="000000"/>
          <w:kern w:val="0"/>
          <w:sz w:val="24"/>
          <w:szCs w:val="21"/>
        </w:rPr>
        <w:t>,</w:t>
      </w:r>
      <w:r>
        <w:rPr>
          <w:rFonts w:ascii="宋体" w:hAnsi="宋体"/>
          <w:color w:val="000000"/>
          <w:kern w:val="0"/>
          <w:sz w:val="24"/>
          <w:szCs w:val="21"/>
        </w:rPr>
        <w:t>易于实现自动化。</w:t>
      </w:r>
      <w:r>
        <w:rPr>
          <w:rFonts w:ascii="宋体" w:hAnsi="宋体" w:hint="eastAsia"/>
          <w:color w:val="000000"/>
          <w:kern w:val="0"/>
          <w:sz w:val="24"/>
          <w:szCs w:val="21"/>
        </w:rPr>
        <w:t>在目前各种形式的能源中，电能具有如下特点：易于去其它形式的能源相互转化；输配电简单经济；可以精确控制、调节和测量。因此，电能在工业生产和人民日常生活中得到广泛应用，生产和输配电能的电力工业相应得到极大发展。本论文主要对冶金机械修造厂进行全面的配电系统设计。</w:t>
      </w:r>
    </w:p>
    <w:p w:rsidR="00B50E38" w14:paraId="39AE5EE5" w14:textId="77777777">
      <w:pPr>
        <w:spacing w:line="360" w:lineRule="auto"/>
        <w:ind w:firstLine="482"/>
        <w:rPr>
          <w:rFonts w:ascii="宋体" w:hAnsi="宋体"/>
          <w:color w:val="000000"/>
          <w:kern w:val="0"/>
          <w:sz w:val="24"/>
          <w:szCs w:val="21"/>
        </w:rPr>
      </w:pPr>
      <w:r>
        <w:rPr>
          <w:rFonts w:ascii="宋体" w:hAnsi="宋体"/>
          <w:color w:val="000000"/>
          <w:kern w:val="0"/>
          <w:sz w:val="24"/>
          <w:szCs w:val="21"/>
        </w:rPr>
        <w:t>在</w:t>
      </w:r>
      <w:r>
        <w:rPr>
          <w:rFonts w:ascii="宋体" w:hAnsi="宋体" w:hint="eastAsia"/>
          <w:color w:val="000000"/>
          <w:kern w:val="0"/>
          <w:sz w:val="24"/>
          <w:szCs w:val="21"/>
        </w:rPr>
        <w:t>工厂</w:t>
      </w:r>
      <w:r>
        <w:rPr>
          <w:rFonts w:ascii="宋体" w:hAnsi="宋体"/>
          <w:color w:val="000000"/>
          <w:kern w:val="0"/>
          <w:sz w:val="24"/>
          <w:szCs w:val="21"/>
        </w:rPr>
        <w:t>里，电能虽然是工业生产的主要能源和动力，但是它在产品成本中所占的比重一般很小。电能在工业生产中的重要性，在于工业生产实现电气化以后可以大大增加产量，提高产品质量，提高劳动生产率，降低生产成本，减轻工人的劳动强度，改善工人的劳动条件，有利于实现生产过程自动化。因此，做好工厂供电工作对于发展工业生产，实现工业现代化，具有十分重要的意义</w:t>
      </w:r>
      <w:r>
        <w:rPr>
          <w:rFonts w:ascii="宋体" w:hAnsi="宋体" w:hint="eastAsia"/>
          <w:color w:val="000000"/>
          <w:kern w:val="0"/>
          <w:sz w:val="24"/>
          <w:szCs w:val="21"/>
          <w:vertAlign w:val="superscript"/>
        </w:rPr>
        <w:t>[1]</w:t>
      </w:r>
      <w:r>
        <w:rPr>
          <w:rFonts w:ascii="宋体" w:hAnsi="宋体" w:hint="eastAsia"/>
          <w:color w:val="000000"/>
          <w:kern w:val="0"/>
          <w:sz w:val="24"/>
          <w:szCs w:val="21"/>
        </w:rPr>
        <w:t>。</w:t>
      </w:r>
    </w:p>
    <w:p w:rsidR="00B50E38" w14:paraId="717B5B4B" w14:textId="77777777">
      <w:pPr>
        <w:pStyle w:val="Heading2"/>
        <w:spacing w:before="120" w:after="120" w:line="240" w:lineRule="auto"/>
        <w:rPr>
          <w:rFonts w:ascii="黑体" w:hAnsi="黑体"/>
          <w:b w:val="0"/>
          <w:bCs w:val="0"/>
        </w:rPr>
      </w:pPr>
      <w:bookmarkStart w:id="6" w:name="_Toc358128220"/>
      <w:bookmarkStart w:id="7" w:name="_Toc358137165"/>
      <w:bookmarkStart w:id="8" w:name="_Toc358128690"/>
      <w:r>
        <w:rPr>
          <w:rFonts w:ascii="黑体" w:hAnsi="黑体" w:hint="eastAsia"/>
          <w:b w:val="0"/>
          <w:bCs w:val="0"/>
        </w:rPr>
        <w:t xml:space="preserve">1.2  </w:t>
      </w:r>
      <w:r>
        <w:rPr>
          <w:rFonts w:ascii="黑体" w:hAnsi="黑体" w:hint="eastAsia"/>
          <w:b w:val="0"/>
          <w:bCs w:val="0"/>
        </w:rPr>
        <w:t>工厂供电设计的一般原则</w:t>
      </w:r>
      <w:bookmarkEnd w:id="6"/>
      <w:bookmarkEnd w:id="7"/>
      <w:bookmarkEnd w:id="8"/>
    </w:p>
    <w:p w:rsidR="00B50E38" w14:paraId="246A3FDD" w14:textId="77777777">
      <w:pPr>
        <w:spacing w:before="120" w:after="120" w:line="360" w:lineRule="auto"/>
        <w:ind w:firstLine="480" w:firstLineChars="200"/>
        <w:rPr>
          <w:rFonts w:ascii="宋体" w:hAnsi="宋体"/>
          <w:color w:val="000000"/>
          <w:kern w:val="0"/>
          <w:sz w:val="24"/>
          <w:szCs w:val="21"/>
        </w:rPr>
      </w:pPr>
      <w:r>
        <w:rPr>
          <w:rFonts w:ascii="宋体" w:hAnsi="宋体" w:hint="eastAsia"/>
          <w:color w:val="000000"/>
          <w:kern w:val="0"/>
          <w:sz w:val="24"/>
          <w:szCs w:val="21"/>
        </w:rPr>
        <w:t>工厂供电设计必须遵循以下原则：</w:t>
      </w:r>
    </w:p>
    <w:p w:rsidR="00B50E38" w14:paraId="1B20BF41" w14:textId="77777777">
      <w:pPr>
        <w:spacing w:before="120" w:after="120" w:line="360" w:lineRule="auto"/>
        <w:ind w:firstLine="480" w:firstLineChars="200"/>
        <w:rPr>
          <w:rFonts w:ascii="宋体" w:hAnsi="宋体"/>
          <w:color w:val="000000"/>
          <w:kern w:val="0"/>
          <w:sz w:val="24"/>
          <w:szCs w:val="21"/>
        </w:rPr>
      </w:pPr>
      <w:r>
        <w:rPr>
          <w:rFonts w:ascii="宋体" w:hAnsi="宋体" w:hint="eastAsia"/>
          <w:color w:val="000000"/>
          <w:kern w:val="0"/>
          <w:sz w:val="24"/>
          <w:szCs w:val="21"/>
        </w:rPr>
        <w:t>（</w:t>
      </w:r>
      <w:r>
        <w:rPr>
          <w:rFonts w:ascii="宋体" w:hAnsi="宋体" w:hint="eastAsia"/>
          <w:color w:val="000000"/>
          <w:kern w:val="0"/>
          <w:sz w:val="24"/>
          <w:szCs w:val="21"/>
        </w:rPr>
        <w:t>1</w:t>
      </w:r>
      <w:r>
        <w:rPr>
          <w:rFonts w:ascii="宋体" w:hAnsi="宋体" w:hint="eastAsia"/>
          <w:color w:val="000000"/>
          <w:kern w:val="0"/>
          <w:sz w:val="24"/>
          <w:szCs w:val="21"/>
        </w:rPr>
        <w:t>）工厂供电设计必须遵守国家的有关法令、标准和技术规范，执行国家的有关方针政策，包括节约能源、节约有色金属和保护环境等技术经济政策；</w:t>
      </w:r>
    </w:p>
    <w:p w:rsidR="00B50E38" w14:paraId="5255DC68" w14:textId="77777777">
      <w:pPr>
        <w:spacing w:before="120" w:after="120" w:line="360" w:lineRule="auto"/>
        <w:ind w:firstLine="480" w:firstLineChars="200"/>
        <w:rPr>
          <w:rFonts w:ascii="宋体" w:hAnsi="宋体"/>
          <w:color w:val="000000"/>
          <w:kern w:val="0"/>
          <w:sz w:val="24"/>
          <w:szCs w:val="21"/>
        </w:rPr>
      </w:pPr>
      <w:r>
        <w:rPr>
          <w:rFonts w:ascii="宋体" w:hAnsi="宋体" w:hint="eastAsia"/>
          <w:color w:val="000000"/>
          <w:kern w:val="0"/>
          <w:sz w:val="24"/>
          <w:szCs w:val="21"/>
        </w:rPr>
        <w:t>（</w:t>
      </w:r>
      <w:r>
        <w:rPr>
          <w:rFonts w:ascii="宋体" w:hAnsi="宋体" w:hint="eastAsia"/>
          <w:color w:val="000000"/>
          <w:kern w:val="0"/>
          <w:sz w:val="24"/>
          <w:szCs w:val="21"/>
        </w:rPr>
        <w:t>2</w:t>
      </w:r>
      <w:r>
        <w:rPr>
          <w:rFonts w:ascii="宋体" w:hAnsi="宋体" w:hint="eastAsia"/>
          <w:color w:val="000000"/>
          <w:kern w:val="0"/>
          <w:sz w:val="24"/>
          <w:szCs w:val="21"/>
        </w:rPr>
        <w:t>）工厂供电设计应做到保障人身和设备的安全、供电可靠、电能质量合格、技术先进和经济合理，设计中应采用符合国家标准的效率高、能耗低、性能先进及与用户投资能力相适应的经济合理的电器产品；</w:t>
      </w:r>
    </w:p>
    <w:p w:rsidR="00B50E38" w14:paraId="42F559AC" w14:textId="77777777">
      <w:pPr>
        <w:spacing w:before="120" w:after="120" w:line="360" w:lineRule="auto"/>
        <w:ind w:firstLine="480" w:firstLineChars="200"/>
        <w:rPr>
          <w:rFonts w:ascii="宋体" w:hAnsi="宋体"/>
          <w:color w:val="000000"/>
          <w:kern w:val="0"/>
          <w:sz w:val="24"/>
          <w:szCs w:val="21"/>
        </w:rPr>
      </w:pPr>
      <w:r>
        <w:rPr>
          <w:rFonts w:ascii="宋体" w:hAnsi="宋体" w:hint="eastAsia"/>
          <w:color w:val="000000"/>
          <w:kern w:val="0"/>
          <w:sz w:val="24"/>
          <w:szCs w:val="21"/>
        </w:rPr>
        <w:t>（</w:t>
      </w:r>
      <w:r>
        <w:rPr>
          <w:rFonts w:ascii="宋体" w:hAnsi="宋体" w:hint="eastAsia"/>
          <w:color w:val="000000"/>
          <w:kern w:val="0"/>
          <w:sz w:val="24"/>
          <w:szCs w:val="21"/>
        </w:rPr>
        <w:t>3</w:t>
      </w:r>
      <w:r>
        <w:rPr>
          <w:rFonts w:ascii="宋体" w:hAnsi="宋体" w:hint="eastAsia"/>
          <w:color w:val="000000"/>
          <w:kern w:val="0"/>
          <w:sz w:val="24"/>
          <w:szCs w:val="21"/>
        </w:rPr>
        <w:t>）工厂供电设计必须从全局出发，统筹兼顾，按照负荷性质、用电容量、工程特点和地区供电条件，合理确定设计方案；</w:t>
      </w:r>
    </w:p>
    <w:p w:rsidR="00B50E38" w14:paraId="597DF7CB" w14:textId="4001126D">
      <w:pPr>
        <w:spacing w:before="120" w:after="120" w:line="360" w:lineRule="auto"/>
        <w:ind w:firstLine="480" w:firstLineChars="200"/>
        <w:rPr>
          <w:rFonts w:ascii="宋体" w:hAnsi="宋体"/>
          <w:color w:val="000000"/>
          <w:kern w:val="0"/>
          <w:sz w:val="24"/>
          <w:szCs w:val="21"/>
        </w:rPr>
        <w:sectPr>
          <w:headerReference w:type="default" r:id="rId8"/>
          <w:type w:val="nextPage"/>
          <w:pgSz w:w="11906" w:h="16838"/>
          <w:pgMar w:top="1440" w:right="1800" w:bottom="1440" w:left="1800" w:header="851" w:footer="992" w:gutter="0"/>
          <w:pgNumType w:start="4"/>
          <w:cols w:space="425"/>
          <w:titlePg w:val="0"/>
          <w:docGrid w:type="lines" w:linePitch="312"/>
        </w:sectPr>
      </w:pPr>
      <w:r>
        <w:rPr>
          <w:rFonts w:ascii="宋体" w:hAnsi="宋体" w:hint="eastAsia"/>
          <w:noProof/>
          <w:color w:val="000000"/>
          <w:kern w:val="0"/>
          <w:sz w:val="24"/>
          <w:szCs w:val="21"/>
        </w:rPr>
        <w:pict>
          <v:shape id="PageShape4" o:spid="_x0000_s1028" type="#_x0000_t202" style="width:500pt;height:5pt;margin-top:836pt;margin-left:0;mso-wrap-style:square;position:absolute;visibility:hidden;z-index:251661312">
            <v:textbox>
              <w:txbxContent>
                <w:p w:rsidR="00C91CB4" w:rsidRPr="00C91CB4" w14:paraId="388DDCD6" w14:textId="355DD782">
                  <w:pPr>
                    <w:rPr>
                      <w:rFonts w:ascii="黑体" w:eastAsia="黑体"/>
                      <w:sz w:val="24"/>
                    </w:rPr>
                  </w:pPr>
                  <w:r w:rsidRPr="00C91CB4">
                    <w:rPr>
                      <w:rFonts w:ascii="黑体" w:eastAsia="黑体" w:hint="eastAsia"/>
                      <w:sz w:val="24"/>
                    </w:rPr>
                    <w:t>工厂供电课程设计(某冶金机械修造厂供配电系统设计) 全文共4页，当前为第4页。</w:t>
                  </w:r>
                </w:p>
              </w:txbxContent>
            </v:textbox>
          </v:shape>
        </w:pict>
      </w:r>
      <w:r>
        <w:rPr>
          <w:rFonts w:ascii="宋体" w:hAnsi="宋体" w:hint="eastAsia"/>
          <w:color w:val="000000"/>
          <w:kern w:val="0"/>
          <w:sz w:val="24"/>
          <w:szCs w:val="21"/>
        </w:rPr>
        <w:t>（</w:t>
      </w:r>
      <w:r>
        <w:rPr>
          <w:rFonts w:ascii="宋体" w:hAnsi="宋体" w:hint="eastAsia"/>
          <w:color w:val="000000"/>
          <w:kern w:val="0"/>
          <w:sz w:val="24"/>
          <w:szCs w:val="21"/>
        </w:rPr>
        <w:t>4</w:t>
      </w:r>
      <w:r>
        <w:rPr>
          <w:rFonts w:ascii="宋体" w:hAnsi="宋体" w:hint="eastAsia"/>
          <w:color w:val="000000"/>
          <w:kern w:val="0"/>
          <w:sz w:val="24"/>
          <w:szCs w:val="21"/>
        </w:rPr>
        <w:t>）工厂供电设计应根据工程特点、规模和发展规划，正确处理近期建设与远期发展的关系，做到远近结合，以近期为主，适当考虑扩建的可能性。</w:t>
      </w:r>
    </w:p>
    <w:p w:rsidR="00B50E38" w14:paraId="50981E8E" w14:textId="77777777">
      <w:pPr>
        <w:pStyle w:val="Heading2"/>
        <w:spacing w:before="120" w:after="120" w:line="240" w:lineRule="auto"/>
        <w:rPr>
          <w:rFonts w:ascii="黑体" w:hAnsi="黑体"/>
          <w:b w:val="0"/>
          <w:bCs w:val="0"/>
        </w:rPr>
      </w:pPr>
      <w:bookmarkStart w:id="9" w:name="_Toc358128221"/>
      <w:bookmarkStart w:id="10" w:name="_Toc358128691"/>
      <w:bookmarkStart w:id="11" w:name="_Toc358137166"/>
      <w:r>
        <w:rPr>
          <w:rFonts w:ascii="黑体" w:hAnsi="黑体" w:hint="eastAsia"/>
          <w:b w:val="0"/>
          <w:bCs w:val="0"/>
        </w:rPr>
        <w:t xml:space="preserve">1.3  </w:t>
      </w:r>
      <w:r>
        <w:rPr>
          <w:rFonts w:ascii="黑体" w:hAnsi="黑体" w:hint="eastAsia"/>
          <w:b w:val="0"/>
          <w:bCs w:val="0"/>
        </w:rPr>
        <w:t>原始资料</w:t>
      </w:r>
      <w:bookmarkEnd w:id="9"/>
      <w:bookmarkEnd w:id="10"/>
      <w:bookmarkEnd w:id="11"/>
    </w:p>
    <w:p w:rsidR="00B50E38" w14:paraId="76D9186E" w14:textId="77777777">
      <w:pPr>
        <w:spacing w:line="360" w:lineRule="auto"/>
        <w:ind w:firstLine="480" w:firstLineChars="200"/>
        <w:rPr>
          <w:rFonts w:ascii="宋体" w:hAnsi="宋体"/>
          <w:sz w:val="24"/>
        </w:rPr>
      </w:pPr>
      <w:r>
        <w:rPr>
          <w:rFonts w:ascii="宋体" w:hAnsi="宋体" w:hint="eastAsia"/>
          <w:sz w:val="24"/>
        </w:rPr>
        <w:t>本设计的原始资料如下：</w:t>
      </w:r>
    </w:p>
    <w:p w:rsidR="00B50E38" w14:paraId="018B34EB" w14:textId="77777777">
      <w:pPr>
        <w:spacing w:line="360" w:lineRule="auto"/>
        <w:ind w:left="900"/>
        <w:rPr>
          <w:rFonts w:ascii="宋体" w:hAnsi="宋体"/>
          <w:sz w:val="24"/>
        </w:rPr>
      </w:pPr>
      <w:r>
        <w:rPr>
          <w:rFonts w:ascii="宋体" w:hAnsi="宋体" w:hint="eastAsia"/>
          <w:sz w:val="24"/>
        </w:rPr>
        <w:t xml:space="preserve">(1) </w:t>
      </w:r>
      <w:r>
        <w:rPr>
          <w:rFonts w:ascii="宋体" w:hAnsi="宋体" w:hint="eastAsia"/>
          <w:sz w:val="24"/>
        </w:rPr>
        <w:t>工厂总平面布置图，如图</w:t>
      </w:r>
      <w:r>
        <w:rPr>
          <w:rFonts w:ascii="宋体" w:hAnsi="宋体" w:hint="eastAsia"/>
          <w:sz w:val="24"/>
        </w:rPr>
        <w:t>1.1</w:t>
      </w:r>
      <w:r>
        <w:rPr>
          <w:rFonts w:ascii="宋体" w:hAnsi="宋体" w:hint="eastAsia"/>
          <w:sz w:val="24"/>
        </w:rPr>
        <w:t>。</w:t>
      </w:r>
    </w:p>
    <w:bookmarkStart w:id="12" w:name="OLE_LINK7"/>
    <w:bookmarkStart w:id="13" w:name="OLE_LINK8"/>
    <w:p w:rsidR="00B50E38" w14:paraId="5479BFB6" w14:textId="77777777">
      <w:pPr>
        <w:tabs>
          <w:tab w:val="left" w:pos="1095"/>
        </w:tabs>
        <w:jc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in;height:266.5pt" o:ole="">
            <v:imagedata r:id="rId9" o:title=""/>
          </v:shape>
          <o:OLEObject Type="Embed" ProgID="Visio.Drawing.11" ShapeID="_x0000_i1029" DrawAspect="Content" ObjectID="_1769600820" r:id="rId10"/>
        </w:object>
      </w:r>
      <w:bookmarkEnd w:id="12"/>
      <w:bookmarkEnd w:id="13"/>
      <w:r>
        <w:rPr>
          <w:rFonts w:hint="eastAsia"/>
        </w:rPr>
        <w:t>图</w:t>
      </w:r>
      <w:r>
        <w:rPr>
          <w:rFonts w:hint="eastAsia"/>
        </w:rPr>
        <w:t xml:space="preserve">1  </w:t>
      </w:r>
      <w:r>
        <w:rPr>
          <w:rFonts w:hint="eastAsia"/>
        </w:rPr>
        <w:t>工厂总平面布置图</w:t>
      </w:r>
    </w:p>
    <w:p w:rsidR="00B50E38" w14:paraId="5DBC86A1" w14:textId="77777777">
      <w:pPr>
        <w:spacing w:line="360" w:lineRule="auto"/>
        <w:ind w:left="204" w:hanging="204" w:hangingChars="85"/>
        <w:rPr>
          <w:rFonts w:ascii="宋体" w:hAnsi="宋体"/>
          <w:sz w:val="24"/>
          <w:szCs w:val="24"/>
        </w:rPr>
      </w:pPr>
      <w:r>
        <w:rPr>
          <w:rFonts w:ascii="宋体" w:hAnsi="宋体" w:hint="eastAsia"/>
          <w:sz w:val="24"/>
          <w:szCs w:val="24"/>
        </w:rPr>
        <w:t>2.</w:t>
      </w:r>
      <w:r>
        <w:rPr>
          <w:rFonts w:ascii="宋体" w:hAnsi="宋体" w:hint="eastAsia"/>
          <w:sz w:val="24"/>
          <w:szCs w:val="24"/>
        </w:rPr>
        <w:t>工厂的生产任务、规模及产品规格：本厂主要承担全国冶金工业系统矿山、冶炼和轧钢设备的配件生产，即以生产铸造、锻压、铆焊、毛坯件为主体。年生产规模为铸钢件</w:t>
      </w:r>
      <w:r>
        <w:rPr>
          <w:rFonts w:ascii="宋体" w:hAnsi="宋体" w:hint="eastAsia"/>
          <w:sz w:val="24"/>
          <w:szCs w:val="24"/>
        </w:rPr>
        <w:t>10000t</w:t>
      </w:r>
      <w:r>
        <w:rPr>
          <w:rFonts w:ascii="宋体" w:hAnsi="宋体" w:hint="eastAsia"/>
          <w:sz w:val="24"/>
          <w:szCs w:val="24"/>
        </w:rPr>
        <w:t>，铸铁件</w:t>
      </w:r>
      <w:r>
        <w:rPr>
          <w:rFonts w:ascii="宋体" w:hAnsi="宋体" w:hint="eastAsia"/>
          <w:sz w:val="24"/>
          <w:szCs w:val="24"/>
        </w:rPr>
        <w:t>3000t</w:t>
      </w:r>
      <w:r>
        <w:rPr>
          <w:rFonts w:ascii="宋体" w:hAnsi="宋体" w:hint="eastAsia"/>
          <w:sz w:val="24"/>
          <w:szCs w:val="24"/>
        </w:rPr>
        <w:t>，锻件</w:t>
      </w:r>
      <w:r>
        <w:rPr>
          <w:rFonts w:ascii="宋体" w:hAnsi="宋体" w:hint="eastAsia"/>
          <w:sz w:val="24"/>
          <w:szCs w:val="24"/>
        </w:rPr>
        <w:t>1000t</w:t>
      </w:r>
      <w:r>
        <w:rPr>
          <w:rFonts w:ascii="宋体" w:hAnsi="宋体" w:hint="eastAsia"/>
          <w:sz w:val="24"/>
          <w:szCs w:val="24"/>
        </w:rPr>
        <w:t>，铆焊件</w:t>
      </w:r>
      <w:r>
        <w:rPr>
          <w:rFonts w:ascii="宋体" w:hAnsi="宋体" w:hint="eastAsia"/>
          <w:sz w:val="24"/>
          <w:szCs w:val="24"/>
        </w:rPr>
        <w:t>2500t</w:t>
      </w:r>
      <w:r>
        <w:rPr>
          <w:rFonts w:ascii="宋体" w:hAnsi="宋体" w:hint="eastAsia"/>
          <w:sz w:val="24"/>
          <w:szCs w:val="24"/>
        </w:rPr>
        <w:t>。</w:t>
      </w:r>
    </w:p>
    <w:p w:rsidR="00B50E38" w14:paraId="2485A7CE" w14:textId="77777777">
      <w:pPr>
        <w:spacing w:line="360" w:lineRule="auto"/>
        <w:rPr>
          <w:rFonts w:ascii="宋体" w:hAnsi="宋体"/>
          <w:sz w:val="24"/>
          <w:szCs w:val="24"/>
        </w:rPr>
      </w:pPr>
      <w:r>
        <w:rPr>
          <w:rFonts w:ascii="宋体" w:hAnsi="宋体" w:hint="eastAsia"/>
          <w:sz w:val="24"/>
          <w:szCs w:val="24"/>
        </w:rPr>
        <w:t>3.</w:t>
      </w:r>
      <w:r>
        <w:rPr>
          <w:rFonts w:ascii="宋体" w:hAnsi="宋体" w:hint="eastAsia"/>
          <w:sz w:val="24"/>
          <w:szCs w:val="24"/>
        </w:rPr>
        <w:t>工厂各车间的负荷情况及变电所的容量：如表</w:t>
      </w:r>
      <w:r>
        <w:rPr>
          <w:rFonts w:ascii="宋体" w:hAnsi="宋体" w:hint="eastAsia"/>
          <w:sz w:val="24"/>
          <w:szCs w:val="24"/>
        </w:rPr>
        <w:t>1</w:t>
      </w:r>
      <w:r>
        <w:rPr>
          <w:rFonts w:ascii="宋体" w:hAnsi="宋体" w:hint="eastAsia"/>
          <w:sz w:val="24"/>
          <w:szCs w:val="24"/>
        </w:rPr>
        <w:t>和表</w:t>
      </w:r>
      <w:r>
        <w:rPr>
          <w:rFonts w:ascii="宋体" w:hAnsi="宋体" w:hint="eastAsia"/>
          <w:sz w:val="24"/>
          <w:szCs w:val="24"/>
        </w:rPr>
        <w:t>2.</w:t>
      </w:r>
    </w:p>
    <w:p w:rsidR="00B50E38" w14:paraId="36835118" w14:textId="77777777">
      <w:pPr>
        <w:rPr>
          <w:rFonts w:ascii="宋体" w:hAnsi="宋体"/>
          <w:sz w:val="24"/>
          <w:szCs w:val="24"/>
        </w:rPr>
      </w:pPr>
    </w:p>
    <w:p w:rsidR="00B50E38" w14:paraId="66CAD597" w14:textId="77777777">
      <w:pPr>
        <w:rPr>
          <w:rFonts w:ascii="宋体" w:hAnsi="宋体"/>
          <w:sz w:val="24"/>
          <w:szCs w:val="24"/>
        </w:rPr>
      </w:pPr>
    </w:p>
    <w:p w:rsidR="00B50E38" w14:paraId="0E70F3D3" w14:textId="77777777">
      <w:pPr>
        <w:rPr>
          <w:rFonts w:ascii="宋体" w:hAnsi="宋体"/>
          <w:sz w:val="24"/>
          <w:szCs w:val="24"/>
        </w:rPr>
      </w:pPr>
    </w:p>
    <w:p w:rsidR="00B50E38" w14:paraId="1E46A3B2" w14:textId="77777777">
      <w:pPr>
        <w:rPr>
          <w:rFonts w:ascii="宋体" w:hAnsi="宋体"/>
          <w:sz w:val="24"/>
          <w:szCs w:val="24"/>
        </w:rPr>
      </w:pPr>
    </w:p>
    <w:p w:rsidR="00B50E38" w14:paraId="1702A66E" w14:textId="77777777">
      <w:pPr>
        <w:rPr>
          <w:rFonts w:ascii="宋体" w:hAnsi="宋体"/>
          <w:sz w:val="24"/>
          <w:szCs w:val="24"/>
        </w:rPr>
      </w:pPr>
    </w:p>
    <w:p w:rsidR="00B50E38" w14:paraId="5BB7775E" w14:textId="77777777">
      <w:pPr>
        <w:rPr>
          <w:rFonts w:ascii="宋体" w:hAnsi="宋体"/>
          <w:sz w:val="24"/>
          <w:szCs w:val="24"/>
        </w:rPr>
      </w:pPr>
    </w:p>
    <w:p w:rsidR="00B50E38" w14:paraId="286B2DD6" w14:textId="77777777">
      <w:pPr>
        <w:rPr>
          <w:rFonts w:ascii="宋体" w:hAnsi="宋体"/>
          <w:sz w:val="24"/>
          <w:szCs w:val="24"/>
        </w:rPr>
      </w:pPr>
    </w:p>
    <w:p w:rsidR="00B50E38" w14:paraId="32CA38AB" w14:textId="77777777">
      <w:pPr>
        <w:rPr>
          <w:rFonts w:ascii="宋体" w:hAnsi="宋体"/>
          <w:sz w:val="24"/>
          <w:szCs w:val="24"/>
        </w:rPr>
      </w:pPr>
    </w:p>
    <w:p w:rsidR="00B50E38" w14:paraId="12ECCE5E" w14:textId="77777777">
      <w:pPr>
        <w:rPr>
          <w:rFonts w:ascii="宋体" w:hAnsi="宋体"/>
          <w:sz w:val="24"/>
          <w:szCs w:val="24"/>
        </w:rPr>
      </w:pPr>
    </w:p>
    <w:p w:rsidR="00B50E38" w14:paraId="21B5A240" w14:textId="77777777">
      <w:pPr>
        <w:rPr>
          <w:rFonts w:ascii="宋体" w:hAnsi="宋体"/>
          <w:sz w:val="24"/>
          <w:szCs w:val="24"/>
        </w:rPr>
      </w:pPr>
    </w:p>
    <w:p w:rsidR="00B50E38" w14:paraId="501E2A45" w14:textId="77777777">
      <w:pPr>
        <w:rPr>
          <w:rFonts w:ascii="宋体" w:hAnsi="宋体"/>
          <w:sz w:val="24"/>
          <w:szCs w:val="24"/>
        </w:rPr>
      </w:pPr>
    </w:p>
    <w:p w:rsidR="00B50E38" w14:paraId="30487BAC" w14:textId="77777777">
      <w:pPr>
        <w:rPr>
          <w:rFonts w:ascii="宋体" w:hAnsi="宋体"/>
          <w:sz w:val="24"/>
          <w:szCs w:val="24"/>
        </w:rPr>
      </w:pPr>
    </w:p>
    <w:p w:rsidR="00B50E38" w14:paraId="67BD50D2" w14:textId="77777777">
      <w:pPr>
        <w:rPr>
          <w:rFonts w:ascii="宋体" w:hAnsi="宋体"/>
          <w:sz w:val="24"/>
          <w:szCs w:val="24"/>
        </w:rPr>
      </w:pPr>
    </w:p>
    <w:p w:rsidR="00B50E38" w14:paraId="64D2723C" w14:textId="6C2160ED">
      <w:pPr>
        <w:rPr>
          <w:rFonts w:ascii="宋体" w:hAnsi="宋体"/>
          <w:sz w:val="24"/>
          <w:szCs w:val="24"/>
        </w:rPr>
        <w:sectPr>
          <w:headerReference w:type="default" r:id="rId11"/>
          <w:type w:val="nextPage"/>
          <w:pgSz w:w="11906" w:h="16838"/>
          <w:pgMar w:top="1440" w:right="1800" w:bottom="1440" w:left="1800" w:header="851" w:footer="992" w:gutter="0"/>
          <w:pgNumType w:start="5"/>
          <w:cols w:space="425"/>
          <w:titlePg w:val="0"/>
          <w:docGrid w:type="lines" w:linePitch="312"/>
        </w:sectPr>
      </w:pPr>
      <w:r>
        <w:rPr>
          <w:rFonts w:ascii="宋体" w:hAnsi="宋体"/>
          <w:noProof/>
          <w:sz w:val="24"/>
          <w:szCs w:val="24"/>
        </w:rPr>
        <w:pict>
          <v:shape id="PageShape5" o:spid="_x0000_s1030" type="#_x0000_t202" style="width:500pt;height:5pt;margin-top:836pt;margin-left:0;mso-wrap-style:square;position:absolute;visibility:hidden;z-index:251662336">
            <v:textbox>
              <w:txbxContent>
                <w:p w:rsidR="00C91CB4" w:rsidRPr="00C91CB4" w14:paraId="222D6AFA" w14:textId="436DB30A">
                  <w:pPr>
                    <w:rPr>
                      <w:rFonts w:ascii="黑体" w:eastAsia="黑体"/>
                      <w:sz w:val="24"/>
                    </w:rPr>
                  </w:pPr>
                  <w:r w:rsidRPr="00C91CB4">
                    <w:rPr>
                      <w:rFonts w:ascii="黑体" w:eastAsia="黑体" w:hint="eastAsia"/>
                      <w:sz w:val="24"/>
                    </w:rPr>
                    <w:t>工厂供电课程设计(某冶金机械修造厂供配电系统设计) 全文共5页，当前为第5页。</w:t>
                  </w:r>
                </w:p>
              </w:txbxContent>
            </v:textbox>
          </v:shape>
        </w:pict>
      </w:r>
    </w:p>
    <w:p w:rsidR="00B50E38" w14:paraId="787561DA" w14:textId="77777777">
      <w:pPr>
        <w:rPr>
          <w:rFonts w:ascii="宋体" w:hAnsi="宋体"/>
          <w:sz w:val="24"/>
          <w:szCs w:val="24"/>
        </w:rPr>
      </w:pPr>
    </w:p>
    <w:p w:rsidR="00B50E38" w14:paraId="4A37E447" w14:textId="77777777">
      <w:pPr>
        <w:rPr>
          <w:rFonts w:ascii="宋体" w:hAnsi="宋体"/>
          <w:szCs w:val="21"/>
        </w:rPr>
      </w:pPr>
    </w:p>
    <w:p w:rsidR="00B50E38" w14:paraId="5D3D49D7" w14:textId="77777777">
      <w:pPr>
        <w:rPr>
          <w:rFonts w:ascii="宋体" w:hAnsi="宋体"/>
          <w:szCs w:val="21"/>
        </w:rPr>
      </w:pPr>
      <w:r>
        <w:rPr>
          <w:rFonts w:ascii="宋体" w:hAnsi="宋体" w:hint="eastAsia"/>
          <w:szCs w:val="21"/>
        </w:rPr>
        <w:t>表</w:t>
      </w:r>
      <w:r>
        <w:rPr>
          <w:rFonts w:ascii="宋体" w:hAnsi="宋体" w:hint="eastAsia"/>
          <w:szCs w:val="21"/>
        </w:rPr>
        <w:t xml:space="preserve">1  </w:t>
      </w:r>
      <w:r>
        <w:rPr>
          <w:rFonts w:ascii="宋体" w:hAnsi="宋体" w:hint="eastAsia"/>
          <w:szCs w:val="21"/>
        </w:rPr>
        <w:t>各车间</w:t>
      </w:r>
      <w:r>
        <w:rPr>
          <w:rFonts w:ascii="宋体" w:hAnsi="宋体" w:hint="eastAsia"/>
          <w:szCs w:val="21"/>
        </w:rPr>
        <w:t>380V</w:t>
      </w:r>
      <w:r>
        <w:rPr>
          <w:rFonts w:ascii="宋体" w:hAnsi="宋体" w:hint="eastAsia"/>
          <w:szCs w:val="21"/>
        </w:rPr>
        <w:t>负荷计算表</w:t>
      </w:r>
    </w:p>
    <w:tbl>
      <w:tblPr>
        <w:tblStyle w:val="TableNormal"/>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4"/>
        <w:gridCol w:w="1046"/>
        <w:gridCol w:w="649"/>
        <w:gridCol w:w="658"/>
        <w:gridCol w:w="782"/>
        <w:gridCol w:w="771"/>
        <w:gridCol w:w="552"/>
        <w:gridCol w:w="766"/>
        <w:gridCol w:w="649"/>
        <w:gridCol w:w="477"/>
        <w:gridCol w:w="764"/>
        <w:gridCol w:w="748"/>
      </w:tblGrid>
      <w:tr w14:paraId="4FB04C3A" w14:textId="77777777">
        <w:tblPrEx>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4" w:type="dxa"/>
            <w:vMerge w:val="restart"/>
            <w:vAlign w:val="center"/>
          </w:tcPr>
          <w:p w:rsidR="00B50E38" w14:paraId="134692FA" w14:textId="77777777">
            <w:pPr>
              <w:jc w:val="center"/>
              <w:rPr>
                <w:rFonts w:ascii="宋体" w:hAnsi="宋体"/>
                <w:szCs w:val="21"/>
              </w:rPr>
            </w:pPr>
            <w:r>
              <w:rPr>
                <w:rFonts w:ascii="宋体" w:hAnsi="宋体" w:hint="eastAsia"/>
                <w:szCs w:val="21"/>
              </w:rPr>
              <w:t>序号</w:t>
            </w:r>
          </w:p>
        </w:tc>
        <w:tc>
          <w:tcPr>
            <w:tcW w:w="1046" w:type="dxa"/>
            <w:vMerge w:val="restart"/>
            <w:vAlign w:val="center"/>
          </w:tcPr>
          <w:p w:rsidR="00B50E38" w14:paraId="15813A71" w14:textId="77777777">
            <w:pPr>
              <w:jc w:val="center"/>
              <w:rPr>
                <w:rFonts w:ascii="宋体" w:hAnsi="宋体"/>
                <w:szCs w:val="21"/>
              </w:rPr>
            </w:pPr>
            <w:r>
              <w:rPr>
                <w:rFonts w:ascii="宋体" w:hAnsi="宋体" w:hint="eastAsia"/>
                <w:szCs w:val="21"/>
              </w:rPr>
              <w:t>车间（单位）</w:t>
            </w:r>
          </w:p>
          <w:p w:rsidR="00B50E38" w14:paraId="19ABCEAE" w14:textId="77777777">
            <w:pPr>
              <w:jc w:val="center"/>
              <w:rPr>
                <w:rFonts w:ascii="宋体" w:hAnsi="宋体"/>
                <w:szCs w:val="21"/>
              </w:rPr>
            </w:pPr>
            <w:r>
              <w:rPr>
                <w:rFonts w:ascii="宋体" w:hAnsi="宋体" w:hint="eastAsia"/>
                <w:szCs w:val="21"/>
              </w:rPr>
              <w:t>名称</w:t>
            </w:r>
          </w:p>
        </w:tc>
        <w:tc>
          <w:tcPr>
            <w:tcW w:w="649" w:type="dxa"/>
            <w:vMerge w:val="restart"/>
            <w:vAlign w:val="center"/>
          </w:tcPr>
          <w:p w:rsidR="00B50E38" w14:paraId="6F24A394" w14:textId="77777777">
            <w:pPr>
              <w:jc w:val="center"/>
              <w:rPr>
                <w:rFonts w:ascii="宋体" w:hAnsi="宋体"/>
                <w:szCs w:val="21"/>
              </w:rPr>
            </w:pPr>
            <w:r>
              <w:rPr>
                <w:rFonts w:ascii="宋体" w:hAnsi="宋体" w:hint="eastAsia"/>
                <w:szCs w:val="21"/>
              </w:rPr>
              <w:t>设备</w:t>
            </w:r>
          </w:p>
          <w:p w:rsidR="00B50E38" w14:paraId="6BA451B6" w14:textId="77777777">
            <w:pPr>
              <w:jc w:val="center"/>
              <w:rPr>
                <w:rFonts w:ascii="宋体" w:hAnsi="宋体"/>
                <w:szCs w:val="21"/>
              </w:rPr>
            </w:pPr>
            <w:r>
              <w:rPr>
                <w:rFonts w:ascii="宋体" w:hAnsi="宋体" w:hint="eastAsia"/>
                <w:szCs w:val="21"/>
              </w:rPr>
              <w:t>容量</w:t>
            </w:r>
          </w:p>
          <w:p w:rsidR="00B50E38" w14:paraId="19DF9128" w14:textId="77777777">
            <w:pPr>
              <w:jc w:val="center"/>
              <w:rPr>
                <w:rFonts w:ascii="宋体" w:hAnsi="宋体"/>
                <w:szCs w:val="21"/>
              </w:rPr>
            </w:pPr>
            <w:r>
              <w:rPr>
                <w:rFonts w:ascii="宋体" w:hAnsi="宋体" w:hint="eastAsia"/>
                <w:szCs w:val="21"/>
              </w:rPr>
              <w:t>/kW</w:t>
            </w:r>
          </w:p>
        </w:tc>
        <w:tc>
          <w:tcPr>
            <w:tcW w:w="658" w:type="dxa"/>
            <w:vMerge w:val="restart"/>
            <w:vAlign w:val="center"/>
          </w:tcPr>
          <w:p w:rsidR="00B50E38" w14:paraId="30D05D82" w14:textId="77777777">
            <w:pPr>
              <w:jc w:val="center"/>
              <w:rPr>
                <w:rFonts w:ascii="宋体" w:hAnsi="宋体"/>
                <w:szCs w:val="21"/>
                <w:vertAlign w:val="subscript"/>
              </w:rPr>
            </w:pPr>
            <w:r>
              <w:rPr>
                <w:rFonts w:ascii="宋体" w:hAnsi="宋体" w:hint="eastAsia"/>
                <w:szCs w:val="21"/>
              </w:rPr>
              <w:t>K</w:t>
            </w:r>
            <w:r>
              <w:rPr>
                <w:rFonts w:ascii="宋体" w:hAnsi="宋体" w:hint="eastAsia"/>
                <w:szCs w:val="21"/>
                <w:vertAlign w:val="subscript"/>
              </w:rPr>
              <w:t>d</w:t>
            </w:r>
          </w:p>
        </w:tc>
        <w:tc>
          <w:tcPr>
            <w:tcW w:w="782" w:type="dxa"/>
            <w:vMerge w:val="restart"/>
            <w:vAlign w:val="center"/>
          </w:tcPr>
          <w:p w:rsidR="00B50E38" w14:paraId="44A023FC" w14:textId="77777777">
            <w:pPr>
              <w:jc w:val="center"/>
              <w:rPr>
                <w:rFonts w:ascii="宋体" w:hAnsi="宋体"/>
                <w:szCs w:val="21"/>
              </w:rPr>
            </w:pPr>
            <w:r>
              <w:rPr>
                <w:rFonts w:ascii="宋体" w:hAnsi="宋体"/>
                <w:position w:val="-10"/>
                <w:szCs w:val="21"/>
              </w:rPr>
              <w:object>
                <v:shape id="_x0000_i1031" type="#_x0000_t75" style="width:28.5pt;height:14.5pt" o:ole="">
                  <v:imagedata r:id="rId12" o:title=""/>
                </v:shape>
                <o:OLEObject Type="Embed" ProgID="Equation.3" ShapeID="_x0000_i1031" DrawAspect="Content" ObjectID="_1769600821" r:id="rId13"/>
              </w:object>
            </w:r>
          </w:p>
        </w:tc>
        <w:tc>
          <w:tcPr>
            <w:tcW w:w="771" w:type="dxa"/>
            <w:vMerge w:val="restart"/>
            <w:vAlign w:val="center"/>
          </w:tcPr>
          <w:p w:rsidR="00B50E38" w14:paraId="4E9159A1" w14:textId="77777777">
            <w:pPr>
              <w:jc w:val="center"/>
              <w:rPr>
                <w:rFonts w:ascii="宋体" w:hAnsi="宋体"/>
                <w:szCs w:val="21"/>
              </w:rPr>
            </w:pPr>
            <w:r>
              <w:rPr>
                <w:rFonts w:ascii="宋体" w:hAnsi="宋体"/>
                <w:position w:val="-10"/>
                <w:szCs w:val="21"/>
              </w:rPr>
              <w:object>
                <v:shape id="_x0000_i1032" type="#_x0000_t75" style="width:28.5pt;height:14.5pt" o:ole="">
                  <v:imagedata r:id="rId14" o:title=""/>
                </v:shape>
                <o:OLEObject Type="Embed" ProgID="Equation.3" ShapeID="_x0000_i1032" DrawAspect="Content" ObjectID="_1769600822" r:id="rId15"/>
              </w:object>
            </w:r>
          </w:p>
        </w:tc>
        <w:tc>
          <w:tcPr>
            <w:tcW w:w="2444" w:type="dxa"/>
            <w:gridSpan w:val="4"/>
            <w:vAlign w:val="center"/>
          </w:tcPr>
          <w:p w:rsidR="00B50E38" w14:paraId="39286296" w14:textId="77777777">
            <w:pPr>
              <w:jc w:val="center"/>
              <w:rPr>
                <w:rFonts w:ascii="宋体" w:hAnsi="宋体"/>
                <w:szCs w:val="21"/>
              </w:rPr>
            </w:pPr>
            <w:r>
              <w:rPr>
                <w:rFonts w:ascii="宋体" w:hAnsi="宋体" w:hint="eastAsia"/>
                <w:szCs w:val="21"/>
              </w:rPr>
              <w:t>计算负荷</w:t>
            </w:r>
          </w:p>
        </w:tc>
        <w:tc>
          <w:tcPr>
            <w:tcW w:w="764" w:type="dxa"/>
            <w:vMerge w:val="restart"/>
            <w:vAlign w:val="center"/>
          </w:tcPr>
          <w:p w:rsidR="00B50E38" w14:paraId="5D5AD9F3" w14:textId="77777777">
            <w:pPr>
              <w:jc w:val="center"/>
              <w:rPr>
                <w:rFonts w:ascii="宋体" w:hAnsi="宋体"/>
                <w:szCs w:val="21"/>
              </w:rPr>
            </w:pPr>
            <w:r>
              <w:rPr>
                <w:rFonts w:ascii="宋体" w:hAnsi="宋体" w:hint="eastAsia"/>
                <w:szCs w:val="21"/>
              </w:rPr>
              <w:t>车间</w:t>
            </w:r>
          </w:p>
          <w:p w:rsidR="00B50E38" w14:paraId="016827BB" w14:textId="77777777">
            <w:pPr>
              <w:jc w:val="center"/>
              <w:rPr>
                <w:rFonts w:ascii="宋体" w:hAnsi="宋体"/>
                <w:szCs w:val="21"/>
              </w:rPr>
            </w:pPr>
            <w:r>
              <w:rPr>
                <w:rFonts w:ascii="宋体" w:hAnsi="宋体" w:hint="eastAsia"/>
                <w:szCs w:val="21"/>
              </w:rPr>
              <w:t>变电所</w:t>
            </w:r>
          </w:p>
          <w:p w:rsidR="00B50E38" w14:paraId="13C8EC5B" w14:textId="77777777">
            <w:pPr>
              <w:jc w:val="center"/>
              <w:rPr>
                <w:rFonts w:ascii="宋体" w:hAnsi="宋体"/>
                <w:szCs w:val="21"/>
              </w:rPr>
            </w:pPr>
            <w:r>
              <w:rPr>
                <w:rFonts w:ascii="宋体" w:hAnsi="宋体" w:hint="eastAsia"/>
                <w:szCs w:val="21"/>
              </w:rPr>
              <w:t>代号</w:t>
            </w:r>
          </w:p>
        </w:tc>
        <w:tc>
          <w:tcPr>
            <w:tcW w:w="748" w:type="dxa"/>
            <w:vMerge w:val="restart"/>
            <w:vAlign w:val="center"/>
          </w:tcPr>
          <w:p w:rsidR="00B50E38" w14:paraId="1E20141D" w14:textId="77777777">
            <w:pPr>
              <w:jc w:val="center"/>
              <w:rPr>
                <w:rFonts w:ascii="宋体" w:hAnsi="宋体"/>
                <w:szCs w:val="21"/>
              </w:rPr>
            </w:pPr>
            <w:r>
              <w:rPr>
                <w:rFonts w:ascii="宋体" w:hAnsi="宋体" w:hint="eastAsia"/>
                <w:szCs w:val="21"/>
              </w:rPr>
              <w:t>变压器台数及容量</w:t>
            </w:r>
            <w:r>
              <w:rPr>
                <w:rFonts w:ascii="宋体" w:hAnsi="宋体" w:hint="eastAsia"/>
                <w:szCs w:val="21"/>
              </w:rPr>
              <w:t>/kVA</w:t>
            </w:r>
          </w:p>
        </w:tc>
      </w:tr>
      <w:tr w14:paraId="625CE85D" w14:textId="77777777">
        <w:tblPrEx>
          <w:tblW w:w="8296" w:type="dxa"/>
          <w:tblInd w:w="108" w:type="dxa"/>
          <w:tblLayout w:type="fixed"/>
          <w:tblLook w:val="04A0"/>
        </w:tblPrEx>
        <w:tc>
          <w:tcPr>
            <w:tcW w:w="434" w:type="dxa"/>
            <w:vMerge/>
          </w:tcPr>
          <w:p w:rsidR="00B50E38" w14:paraId="39692B4B" w14:textId="77777777">
            <w:pPr>
              <w:rPr>
                <w:rFonts w:ascii="宋体" w:hAnsi="宋体"/>
                <w:szCs w:val="21"/>
              </w:rPr>
            </w:pPr>
          </w:p>
        </w:tc>
        <w:tc>
          <w:tcPr>
            <w:tcW w:w="1046" w:type="dxa"/>
            <w:vMerge/>
          </w:tcPr>
          <w:p w:rsidR="00B50E38" w14:paraId="12AEB2B7" w14:textId="77777777">
            <w:pPr>
              <w:rPr>
                <w:rFonts w:ascii="宋体" w:hAnsi="宋体"/>
                <w:szCs w:val="21"/>
              </w:rPr>
            </w:pPr>
          </w:p>
        </w:tc>
        <w:tc>
          <w:tcPr>
            <w:tcW w:w="649" w:type="dxa"/>
            <w:vMerge/>
          </w:tcPr>
          <w:p w:rsidR="00B50E38" w14:paraId="530AE17C" w14:textId="77777777">
            <w:pPr>
              <w:rPr>
                <w:rFonts w:ascii="宋体" w:hAnsi="宋体"/>
                <w:szCs w:val="21"/>
              </w:rPr>
            </w:pPr>
          </w:p>
        </w:tc>
        <w:tc>
          <w:tcPr>
            <w:tcW w:w="658" w:type="dxa"/>
            <w:vMerge/>
          </w:tcPr>
          <w:p w:rsidR="00B50E38" w14:paraId="63792511" w14:textId="77777777">
            <w:pPr>
              <w:rPr>
                <w:rFonts w:ascii="宋体" w:hAnsi="宋体"/>
                <w:szCs w:val="21"/>
              </w:rPr>
            </w:pPr>
          </w:p>
        </w:tc>
        <w:tc>
          <w:tcPr>
            <w:tcW w:w="782" w:type="dxa"/>
            <w:vMerge/>
          </w:tcPr>
          <w:p w:rsidR="00B50E38" w14:paraId="398FE0E8" w14:textId="77777777">
            <w:pPr>
              <w:rPr>
                <w:rFonts w:ascii="宋体" w:hAnsi="宋体"/>
                <w:szCs w:val="21"/>
              </w:rPr>
            </w:pPr>
          </w:p>
        </w:tc>
        <w:tc>
          <w:tcPr>
            <w:tcW w:w="771" w:type="dxa"/>
            <w:vMerge/>
          </w:tcPr>
          <w:p w:rsidR="00B50E38" w14:paraId="5FB3F50D" w14:textId="77777777">
            <w:pPr>
              <w:rPr>
                <w:rFonts w:ascii="宋体" w:hAnsi="宋体"/>
                <w:szCs w:val="21"/>
              </w:rPr>
            </w:pPr>
          </w:p>
        </w:tc>
        <w:tc>
          <w:tcPr>
            <w:tcW w:w="552" w:type="dxa"/>
          </w:tcPr>
          <w:p w:rsidR="00B50E38" w14:paraId="15CCEC96" w14:textId="77777777">
            <w:pPr>
              <w:rPr>
                <w:rFonts w:ascii="宋体" w:hAnsi="宋体"/>
                <w:szCs w:val="21"/>
                <w:vertAlign w:val="subscript"/>
              </w:rPr>
            </w:pPr>
            <w:r>
              <w:rPr>
                <w:rFonts w:ascii="宋体" w:hAnsi="宋体" w:hint="eastAsia"/>
                <w:szCs w:val="21"/>
              </w:rPr>
              <w:t>P</w:t>
            </w:r>
            <w:r>
              <w:rPr>
                <w:rFonts w:ascii="宋体" w:hAnsi="宋体" w:hint="eastAsia"/>
                <w:szCs w:val="21"/>
                <w:vertAlign w:val="subscript"/>
              </w:rPr>
              <w:t>30</w:t>
            </w:r>
          </w:p>
          <w:p w:rsidR="00B50E38" w14:paraId="719CE971" w14:textId="77777777">
            <w:pPr>
              <w:rPr>
                <w:rFonts w:ascii="宋体" w:hAnsi="宋体"/>
                <w:szCs w:val="21"/>
              </w:rPr>
            </w:pPr>
            <w:r>
              <w:rPr>
                <w:rFonts w:ascii="宋体" w:hAnsi="宋体" w:hint="eastAsia"/>
                <w:szCs w:val="21"/>
              </w:rPr>
              <w:t>/kW</w:t>
            </w:r>
          </w:p>
        </w:tc>
        <w:tc>
          <w:tcPr>
            <w:tcW w:w="766" w:type="dxa"/>
          </w:tcPr>
          <w:p w:rsidR="00B50E38" w14:paraId="2BB481AC" w14:textId="77777777">
            <w:pPr>
              <w:rPr>
                <w:rFonts w:ascii="宋体" w:hAnsi="宋体"/>
                <w:szCs w:val="21"/>
                <w:vertAlign w:val="subscript"/>
              </w:rPr>
            </w:pPr>
            <w:r>
              <w:rPr>
                <w:rFonts w:ascii="宋体" w:hAnsi="宋体" w:hint="eastAsia"/>
                <w:szCs w:val="21"/>
              </w:rPr>
              <w:t>Q</w:t>
            </w:r>
            <w:r>
              <w:rPr>
                <w:rFonts w:ascii="宋体" w:hAnsi="宋体" w:hint="eastAsia"/>
                <w:szCs w:val="21"/>
                <w:vertAlign w:val="subscript"/>
              </w:rPr>
              <w:t>30</w:t>
            </w:r>
          </w:p>
          <w:p w:rsidR="00B50E38" w14:paraId="46DF736F" w14:textId="77777777">
            <w:pPr>
              <w:rPr>
                <w:rFonts w:ascii="宋体" w:hAnsi="宋体"/>
                <w:szCs w:val="21"/>
              </w:rPr>
            </w:pPr>
            <w:r>
              <w:rPr>
                <w:rFonts w:ascii="宋体" w:hAnsi="宋体" w:hint="eastAsia"/>
                <w:szCs w:val="21"/>
              </w:rPr>
              <w:t>/kvar</w:t>
            </w:r>
          </w:p>
        </w:tc>
        <w:tc>
          <w:tcPr>
            <w:tcW w:w="649" w:type="dxa"/>
          </w:tcPr>
          <w:p w:rsidR="00B50E38" w14:paraId="055C3BE6" w14:textId="77777777">
            <w:pPr>
              <w:rPr>
                <w:rFonts w:ascii="宋体" w:hAnsi="宋体"/>
                <w:szCs w:val="21"/>
                <w:vertAlign w:val="subscript"/>
              </w:rPr>
            </w:pPr>
            <w:r>
              <w:rPr>
                <w:rFonts w:ascii="宋体" w:hAnsi="宋体" w:hint="eastAsia"/>
                <w:szCs w:val="21"/>
              </w:rPr>
              <w:t>S</w:t>
            </w:r>
            <w:r>
              <w:rPr>
                <w:rFonts w:ascii="宋体" w:hAnsi="宋体" w:hint="eastAsia"/>
                <w:szCs w:val="21"/>
                <w:vertAlign w:val="subscript"/>
              </w:rPr>
              <w:t>30</w:t>
            </w:r>
          </w:p>
          <w:p w:rsidR="00B50E38" w14:paraId="3E72A07A" w14:textId="77777777">
            <w:pPr>
              <w:rPr>
                <w:rFonts w:ascii="宋体" w:hAnsi="宋体"/>
                <w:szCs w:val="21"/>
              </w:rPr>
            </w:pPr>
            <w:r>
              <w:rPr>
                <w:rFonts w:ascii="宋体" w:hAnsi="宋体" w:hint="eastAsia"/>
                <w:szCs w:val="21"/>
              </w:rPr>
              <w:t>/kVA</w:t>
            </w:r>
          </w:p>
        </w:tc>
        <w:tc>
          <w:tcPr>
            <w:tcW w:w="477" w:type="dxa"/>
          </w:tcPr>
          <w:p w:rsidR="00B50E38" w14:paraId="4E832B75" w14:textId="77777777">
            <w:pPr>
              <w:rPr>
                <w:rFonts w:ascii="宋体" w:hAnsi="宋体"/>
                <w:szCs w:val="21"/>
                <w:vertAlign w:val="subscript"/>
              </w:rPr>
            </w:pPr>
            <w:r>
              <w:rPr>
                <w:rFonts w:ascii="宋体" w:hAnsi="宋体" w:hint="eastAsia"/>
                <w:szCs w:val="21"/>
              </w:rPr>
              <w:t>I</w:t>
            </w:r>
            <w:r>
              <w:rPr>
                <w:rFonts w:ascii="宋体" w:hAnsi="宋体" w:hint="eastAsia"/>
                <w:szCs w:val="21"/>
                <w:vertAlign w:val="subscript"/>
              </w:rPr>
              <w:t>30</w:t>
            </w:r>
          </w:p>
          <w:p w:rsidR="00B50E38" w14:paraId="1926F7C1" w14:textId="77777777">
            <w:pPr>
              <w:rPr>
                <w:rFonts w:ascii="宋体" w:hAnsi="宋体"/>
                <w:szCs w:val="21"/>
              </w:rPr>
            </w:pPr>
            <w:r>
              <w:rPr>
                <w:rFonts w:ascii="宋体" w:hAnsi="宋体" w:hint="eastAsia"/>
                <w:szCs w:val="21"/>
              </w:rPr>
              <w:t>/A</w:t>
            </w:r>
          </w:p>
        </w:tc>
        <w:tc>
          <w:tcPr>
            <w:tcW w:w="764" w:type="dxa"/>
            <w:vMerge/>
          </w:tcPr>
          <w:p w:rsidR="00B50E38" w14:paraId="06FB6F33" w14:textId="77777777">
            <w:pPr>
              <w:rPr>
                <w:rFonts w:ascii="宋体" w:hAnsi="宋体"/>
                <w:szCs w:val="21"/>
              </w:rPr>
            </w:pPr>
          </w:p>
        </w:tc>
        <w:tc>
          <w:tcPr>
            <w:tcW w:w="748" w:type="dxa"/>
            <w:vMerge/>
          </w:tcPr>
          <w:p w:rsidR="00B50E38" w14:paraId="76E5A0F6" w14:textId="77777777">
            <w:pPr>
              <w:rPr>
                <w:rFonts w:ascii="宋体" w:hAnsi="宋体"/>
                <w:szCs w:val="21"/>
              </w:rPr>
            </w:pPr>
          </w:p>
        </w:tc>
      </w:tr>
      <w:tr w14:paraId="1CB70B6F" w14:textId="77777777">
        <w:tblPrEx>
          <w:tblW w:w="8296" w:type="dxa"/>
          <w:tblInd w:w="108" w:type="dxa"/>
          <w:tblLayout w:type="fixed"/>
          <w:tblLook w:val="04A0"/>
        </w:tblPrEx>
        <w:tc>
          <w:tcPr>
            <w:tcW w:w="434" w:type="dxa"/>
          </w:tcPr>
          <w:p w:rsidR="00B50E38" w14:paraId="214B2050" w14:textId="77777777">
            <w:pPr>
              <w:rPr>
                <w:rFonts w:ascii="宋体" w:hAnsi="宋体"/>
                <w:szCs w:val="21"/>
              </w:rPr>
            </w:pPr>
            <w:r>
              <w:rPr>
                <w:rFonts w:ascii="宋体" w:hAnsi="宋体" w:hint="eastAsia"/>
                <w:szCs w:val="21"/>
              </w:rPr>
              <w:t>1</w:t>
            </w:r>
          </w:p>
        </w:tc>
        <w:tc>
          <w:tcPr>
            <w:tcW w:w="1046" w:type="dxa"/>
          </w:tcPr>
          <w:p w:rsidR="00B50E38" w14:paraId="5A235F73" w14:textId="77777777">
            <w:pPr>
              <w:rPr>
                <w:rFonts w:ascii="宋体" w:hAnsi="宋体"/>
                <w:szCs w:val="21"/>
              </w:rPr>
            </w:pPr>
            <w:r>
              <w:rPr>
                <w:rFonts w:ascii="宋体" w:hAnsi="宋体" w:hint="eastAsia"/>
                <w:szCs w:val="21"/>
              </w:rPr>
              <w:t>铸钢车间</w:t>
            </w:r>
          </w:p>
        </w:tc>
        <w:tc>
          <w:tcPr>
            <w:tcW w:w="649" w:type="dxa"/>
          </w:tcPr>
          <w:p w:rsidR="00B50E38" w14:paraId="1A119612" w14:textId="77777777">
            <w:pPr>
              <w:rPr>
                <w:rFonts w:ascii="宋体" w:hAnsi="宋体"/>
                <w:szCs w:val="21"/>
              </w:rPr>
            </w:pPr>
            <w:r>
              <w:rPr>
                <w:rFonts w:ascii="宋体" w:hAnsi="宋体" w:hint="eastAsia"/>
                <w:szCs w:val="21"/>
              </w:rPr>
              <w:t>2000</w:t>
            </w:r>
          </w:p>
        </w:tc>
        <w:tc>
          <w:tcPr>
            <w:tcW w:w="658" w:type="dxa"/>
          </w:tcPr>
          <w:p w:rsidR="00B50E38" w14:paraId="2FB6FB78" w14:textId="77777777">
            <w:pPr>
              <w:rPr>
                <w:rFonts w:ascii="宋体" w:hAnsi="宋体"/>
                <w:szCs w:val="21"/>
              </w:rPr>
            </w:pPr>
            <w:r>
              <w:rPr>
                <w:rFonts w:ascii="宋体" w:hAnsi="宋体" w:hint="eastAsia"/>
                <w:szCs w:val="21"/>
              </w:rPr>
              <w:t>0.4</w:t>
            </w:r>
          </w:p>
        </w:tc>
        <w:tc>
          <w:tcPr>
            <w:tcW w:w="782" w:type="dxa"/>
          </w:tcPr>
          <w:p w:rsidR="00B50E38" w14:paraId="19D9F6A6" w14:textId="77777777">
            <w:pPr>
              <w:rPr>
                <w:rFonts w:ascii="宋体" w:hAnsi="宋体"/>
                <w:szCs w:val="21"/>
              </w:rPr>
            </w:pPr>
            <w:r>
              <w:rPr>
                <w:rFonts w:ascii="宋体" w:hAnsi="宋体" w:hint="eastAsia"/>
                <w:szCs w:val="21"/>
              </w:rPr>
              <w:t>0.65</w:t>
            </w:r>
          </w:p>
        </w:tc>
        <w:tc>
          <w:tcPr>
            <w:tcW w:w="771" w:type="dxa"/>
          </w:tcPr>
          <w:p w:rsidR="00B50E38" w14:paraId="59D7FFCA" w14:textId="77777777">
            <w:pPr>
              <w:rPr>
                <w:rFonts w:ascii="宋体" w:hAnsi="宋体"/>
                <w:szCs w:val="21"/>
              </w:rPr>
            </w:pPr>
          </w:p>
        </w:tc>
        <w:tc>
          <w:tcPr>
            <w:tcW w:w="552" w:type="dxa"/>
          </w:tcPr>
          <w:p w:rsidR="00B50E38" w14:paraId="4E7CDF25" w14:textId="77777777">
            <w:pPr>
              <w:rPr>
                <w:rFonts w:ascii="宋体" w:hAnsi="宋体"/>
                <w:szCs w:val="21"/>
              </w:rPr>
            </w:pPr>
          </w:p>
        </w:tc>
        <w:tc>
          <w:tcPr>
            <w:tcW w:w="766" w:type="dxa"/>
          </w:tcPr>
          <w:p w:rsidR="00B50E38" w14:paraId="27896476" w14:textId="77777777">
            <w:pPr>
              <w:rPr>
                <w:rFonts w:ascii="宋体" w:hAnsi="宋体"/>
                <w:szCs w:val="21"/>
              </w:rPr>
            </w:pPr>
          </w:p>
        </w:tc>
        <w:tc>
          <w:tcPr>
            <w:tcW w:w="649" w:type="dxa"/>
          </w:tcPr>
          <w:p w:rsidR="00B50E38" w14:paraId="5CDFCA6C" w14:textId="77777777">
            <w:pPr>
              <w:rPr>
                <w:rFonts w:ascii="宋体" w:hAnsi="宋体"/>
                <w:szCs w:val="21"/>
              </w:rPr>
            </w:pPr>
          </w:p>
        </w:tc>
        <w:tc>
          <w:tcPr>
            <w:tcW w:w="477" w:type="dxa"/>
          </w:tcPr>
          <w:p w:rsidR="00B50E38" w14:paraId="10657CFC" w14:textId="77777777">
            <w:pPr>
              <w:rPr>
                <w:rFonts w:ascii="宋体" w:hAnsi="宋体"/>
                <w:szCs w:val="21"/>
              </w:rPr>
            </w:pPr>
          </w:p>
        </w:tc>
        <w:tc>
          <w:tcPr>
            <w:tcW w:w="764" w:type="dxa"/>
          </w:tcPr>
          <w:p w:rsidR="00B50E38" w14:paraId="20788AAB" w14:textId="77777777">
            <w:pPr>
              <w:rPr>
                <w:rFonts w:ascii="宋体" w:hAnsi="宋体"/>
                <w:szCs w:val="21"/>
              </w:rPr>
            </w:pPr>
            <w:r>
              <w:rPr>
                <w:rFonts w:ascii="宋体" w:hAnsi="宋体" w:hint="eastAsia"/>
                <w:szCs w:val="21"/>
              </w:rPr>
              <w:t>No.1</w:t>
            </w:r>
            <w:r>
              <w:rPr>
                <w:rFonts w:ascii="宋体" w:hAnsi="宋体" w:hint="eastAsia"/>
                <w:szCs w:val="21"/>
              </w:rPr>
              <w:t>车变</w:t>
            </w:r>
          </w:p>
        </w:tc>
        <w:tc>
          <w:tcPr>
            <w:tcW w:w="748" w:type="dxa"/>
          </w:tcPr>
          <w:p w:rsidR="00B50E38" w14:paraId="4B6C81A9" w14:textId="77777777">
            <w:pPr>
              <w:rPr>
                <w:rFonts w:ascii="宋体" w:hAnsi="宋体"/>
                <w:szCs w:val="21"/>
              </w:rPr>
            </w:pPr>
            <w:r>
              <w:rPr>
                <w:rFonts w:ascii="宋体" w:hAnsi="宋体" w:hint="eastAsia"/>
                <w:szCs w:val="21"/>
              </w:rPr>
              <w:t>2</w:t>
            </w:r>
            <w:r>
              <w:rPr>
                <w:rFonts w:ascii="宋体" w:hAnsi="宋体" w:hint="eastAsia"/>
                <w:szCs w:val="21"/>
              </w:rPr>
              <w:t>×</w:t>
            </w:r>
            <w:r>
              <w:rPr>
                <w:rFonts w:ascii="宋体" w:hAnsi="宋体" w:hint="eastAsia"/>
                <w:szCs w:val="21"/>
                <w:u w:val="single"/>
              </w:rPr>
              <w:t xml:space="preserve">    </w:t>
            </w:r>
          </w:p>
        </w:tc>
      </w:tr>
      <w:tr w14:paraId="106BE23C" w14:textId="77777777">
        <w:tblPrEx>
          <w:tblW w:w="8296" w:type="dxa"/>
          <w:tblInd w:w="108" w:type="dxa"/>
          <w:tblLayout w:type="fixed"/>
          <w:tblLook w:val="04A0"/>
        </w:tblPrEx>
        <w:tc>
          <w:tcPr>
            <w:tcW w:w="434" w:type="dxa"/>
            <w:vMerge w:val="restart"/>
          </w:tcPr>
          <w:p w:rsidR="00B50E38" w14:paraId="353E6F67" w14:textId="77777777">
            <w:pPr>
              <w:rPr>
                <w:rFonts w:ascii="宋体" w:hAnsi="宋体"/>
                <w:szCs w:val="21"/>
              </w:rPr>
            </w:pPr>
            <w:r>
              <w:rPr>
                <w:rFonts w:ascii="宋体" w:hAnsi="宋体" w:hint="eastAsia"/>
                <w:szCs w:val="21"/>
              </w:rPr>
              <w:t>2</w:t>
            </w:r>
          </w:p>
        </w:tc>
        <w:tc>
          <w:tcPr>
            <w:tcW w:w="1046" w:type="dxa"/>
          </w:tcPr>
          <w:p w:rsidR="00B50E38" w14:paraId="3744803C" w14:textId="77777777">
            <w:pPr>
              <w:rPr>
                <w:rFonts w:ascii="宋体" w:hAnsi="宋体"/>
                <w:szCs w:val="21"/>
              </w:rPr>
            </w:pPr>
            <w:r>
              <w:rPr>
                <w:rFonts w:ascii="宋体" w:hAnsi="宋体" w:hint="eastAsia"/>
                <w:szCs w:val="21"/>
              </w:rPr>
              <w:t>铸铁车间</w:t>
            </w:r>
          </w:p>
        </w:tc>
        <w:tc>
          <w:tcPr>
            <w:tcW w:w="649" w:type="dxa"/>
          </w:tcPr>
          <w:p w:rsidR="00B50E38" w14:paraId="59F85204" w14:textId="77777777">
            <w:pPr>
              <w:rPr>
                <w:rFonts w:ascii="宋体" w:hAnsi="宋体"/>
                <w:szCs w:val="21"/>
              </w:rPr>
            </w:pPr>
            <w:r>
              <w:rPr>
                <w:rFonts w:ascii="宋体" w:hAnsi="宋体" w:hint="eastAsia"/>
                <w:szCs w:val="21"/>
              </w:rPr>
              <w:t>1000</w:t>
            </w:r>
          </w:p>
        </w:tc>
        <w:tc>
          <w:tcPr>
            <w:tcW w:w="658" w:type="dxa"/>
          </w:tcPr>
          <w:p w:rsidR="00B50E38" w14:paraId="266F4397" w14:textId="77777777">
            <w:pPr>
              <w:rPr>
                <w:rFonts w:ascii="宋体" w:hAnsi="宋体"/>
                <w:szCs w:val="21"/>
              </w:rPr>
            </w:pPr>
            <w:r>
              <w:rPr>
                <w:rFonts w:ascii="宋体" w:hAnsi="宋体" w:hint="eastAsia"/>
                <w:szCs w:val="21"/>
              </w:rPr>
              <w:t>0.4</w:t>
            </w:r>
          </w:p>
        </w:tc>
        <w:tc>
          <w:tcPr>
            <w:tcW w:w="782" w:type="dxa"/>
          </w:tcPr>
          <w:p w:rsidR="00B50E38" w14:paraId="1580AD0F" w14:textId="77777777">
            <w:pPr>
              <w:rPr>
                <w:rFonts w:ascii="宋体" w:hAnsi="宋体"/>
                <w:szCs w:val="21"/>
              </w:rPr>
            </w:pPr>
            <w:r>
              <w:rPr>
                <w:rFonts w:ascii="宋体" w:hAnsi="宋体" w:hint="eastAsia"/>
                <w:szCs w:val="21"/>
              </w:rPr>
              <w:t>0.70</w:t>
            </w:r>
          </w:p>
        </w:tc>
        <w:tc>
          <w:tcPr>
            <w:tcW w:w="771" w:type="dxa"/>
          </w:tcPr>
          <w:p w:rsidR="00B50E38" w14:paraId="047BCA95" w14:textId="77777777">
            <w:pPr>
              <w:rPr>
                <w:rFonts w:ascii="宋体" w:hAnsi="宋体"/>
                <w:szCs w:val="21"/>
              </w:rPr>
            </w:pPr>
          </w:p>
        </w:tc>
        <w:tc>
          <w:tcPr>
            <w:tcW w:w="552" w:type="dxa"/>
          </w:tcPr>
          <w:p w:rsidR="00B50E38" w14:paraId="1C17571A" w14:textId="77777777">
            <w:pPr>
              <w:rPr>
                <w:rFonts w:ascii="宋体" w:hAnsi="宋体"/>
                <w:szCs w:val="21"/>
              </w:rPr>
            </w:pPr>
          </w:p>
        </w:tc>
        <w:tc>
          <w:tcPr>
            <w:tcW w:w="766" w:type="dxa"/>
          </w:tcPr>
          <w:p w:rsidR="00B50E38" w14:paraId="467530ED" w14:textId="77777777">
            <w:pPr>
              <w:rPr>
                <w:rFonts w:ascii="宋体" w:hAnsi="宋体"/>
                <w:szCs w:val="21"/>
              </w:rPr>
            </w:pPr>
          </w:p>
        </w:tc>
        <w:tc>
          <w:tcPr>
            <w:tcW w:w="649" w:type="dxa"/>
          </w:tcPr>
          <w:p w:rsidR="00B50E38" w14:paraId="18E2BB95" w14:textId="77777777">
            <w:pPr>
              <w:rPr>
                <w:rFonts w:ascii="宋体" w:hAnsi="宋体"/>
                <w:szCs w:val="21"/>
              </w:rPr>
            </w:pPr>
          </w:p>
        </w:tc>
        <w:tc>
          <w:tcPr>
            <w:tcW w:w="477" w:type="dxa"/>
          </w:tcPr>
          <w:p w:rsidR="00B50E38" w14:paraId="4D43018B" w14:textId="77777777">
            <w:pPr>
              <w:rPr>
                <w:rFonts w:ascii="宋体" w:hAnsi="宋体"/>
                <w:szCs w:val="21"/>
              </w:rPr>
            </w:pPr>
          </w:p>
        </w:tc>
        <w:tc>
          <w:tcPr>
            <w:tcW w:w="764" w:type="dxa"/>
            <w:vMerge w:val="restart"/>
          </w:tcPr>
          <w:p w:rsidR="00B50E38" w14:paraId="1E9F171A" w14:textId="77777777">
            <w:pPr>
              <w:rPr>
                <w:rFonts w:ascii="宋体" w:hAnsi="宋体"/>
                <w:szCs w:val="21"/>
              </w:rPr>
            </w:pPr>
            <w:r>
              <w:rPr>
                <w:rFonts w:ascii="宋体" w:hAnsi="宋体" w:hint="eastAsia"/>
                <w:szCs w:val="21"/>
              </w:rPr>
              <w:t>No.2</w:t>
            </w:r>
            <w:r>
              <w:rPr>
                <w:rFonts w:ascii="宋体" w:hAnsi="宋体" w:hint="eastAsia"/>
                <w:szCs w:val="21"/>
              </w:rPr>
              <w:t>车变</w:t>
            </w:r>
          </w:p>
        </w:tc>
        <w:tc>
          <w:tcPr>
            <w:tcW w:w="748" w:type="dxa"/>
            <w:vMerge w:val="restart"/>
          </w:tcPr>
          <w:p w:rsidR="00B50E38" w14:paraId="5845FF9C" w14:textId="77777777">
            <w:pPr>
              <w:rPr>
                <w:rFonts w:ascii="宋体" w:hAnsi="宋体"/>
                <w:szCs w:val="21"/>
              </w:rPr>
            </w:pPr>
            <w:r>
              <w:rPr>
                <w:rFonts w:ascii="宋体" w:hAnsi="宋体" w:hint="eastAsia"/>
                <w:szCs w:val="21"/>
              </w:rPr>
              <w:t>2</w:t>
            </w:r>
            <w:r>
              <w:rPr>
                <w:rFonts w:ascii="宋体" w:hAnsi="宋体" w:hint="eastAsia"/>
                <w:szCs w:val="21"/>
              </w:rPr>
              <w:t>×</w:t>
            </w:r>
            <w:r>
              <w:rPr>
                <w:rFonts w:ascii="宋体" w:hAnsi="宋体" w:hint="eastAsia"/>
                <w:szCs w:val="21"/>
                <w:u w:val="single"/>
              </w:rPr>
              <w:t xml:space="preserve">    </w:t>
            </w:r>
          </w:p>
        </w:tc>
      </w:tr>
      <w:tr w14:paraId="3C363FFB" w14:textId="77777777">
        <w:tblPrEx>
          <w:tblW w:w="8296" w:type="dxa"/>
          <w:tblInd w:w="108" w:type="dxa"/>
          <w:tblLayout w:type="fixed"/>
          <w:tblLook w:val="04A0"/>
        </w:tblPrEx>
        <w:tc>
          <w:tcPr>
            <w:tcW w:w="434" w:type="dxa"/>
            <w:vMerge/>
          </w:tcPr>
          <w:p w:rsidR="00B50E38" w14:paraId="15D2D41E" w14:textId="77777777">
            <w:pPr>
              <w:rPr>
                <w:rFonts w:ascii="宋体" w:hAnsi="宋体"/>
                <w:szCs w:val="21"/>
              </w:rPr>
            </w:pPr>
          </w:p>
        </w:tc>
        <w:tc>
          <w:tcPr>
            <w:tcW w:w="1046" w:type="dxa"/>
          </w:tcPr>
          <w:p w:rsidR="00B50E38" w14:paraId="54203ED7" w14:textId="77777777">
            <w:pPr>
              <w:rPr>
                <w:rFonts w:ascii="宋体" w:hAnsi="宋体"/>
                <w:szCs w:val="21"/>
              </w:rPr>
            </w:pPr>
            <w:r>
              <w:rPr>
                <w:rFonts w:ascii="宋体" w:hAnsi="宋体" w:hint="eastAsia"/>
                <w:szCs w:val="21"/>
              </w:rPr>
              <w:t>砂库</w:t>
            </w:r>
          </w:p>
        </w:tc>
        <w:tc>
          <w:tcPr>
            <w:tcW w:w="649" w:type="dxa"/>
          </w:tcPr>
          <w:p w:rsidR="00B50E38" w14:paraId="7417A3EE" w14:textId="77777777">
            <w:pPr>
              <w:rPr>
                <w:rFonts w:ascii="宋体" w:hAnsi="宋体"/>
                <w:szCs w:val="21"/>
              </w:rPr>
            </w:pPr>
            <w:r>
              <w:rPr>
                <w:rFonts w:ascii="宋体" w:hAnsi="宋体" w:hint="eastAsia"/>
                <w:szCs w:val="21"/>
              </w:rPr>
              <w:t>110</w:t>
            </w:r>
          </w:p>
        </w:tc>
        <w:tc>
          <w:tcPr>
            <w:tcW w:w="658" w:type="dxa"/>
          </w:tcPr>
          <w:p w:rsidR="00B50E38" w14:paraId="49F8DBE5" w14:textId="77777777">
            <w:pPr>
              <w:rPr>
                <w:rFonts w:ascii="宋体" w:hAnsi="宋体"/>
                <w:szCs w:val="21"/>
              </w:rPr>
            </w:pPr>
            <w:r>
              <w:rPr>
                <w:rFonts w:ascii="宋体" w:hAnsi="宋体" w:hint="eastAsia"/>
                <w:szCs w:val="21"/>
              </w:rPr>
              <w:t>0.7</w:t>
            </w:r>
          </w:p>
        </w:tc>
        <w:tc>
          <w:tcPr>
            <w:tcW w:w="782" w:type="dxa"/>
          </w:tcPr>
          <w:p w:rsidR="00B50E38" w14:paraId="6B18B289" w14:textId="77777777">
            <w:pPr>
              <w:rPr>
                <w:rFonts w:ascii="宋体" w:hAnsi="宋体"/>
                <w:szCs w:val="21"/>
              </w:rPr>
            </w:pPr>
            <w:r>
              <w:rPr>
                <w:rFonts w:ascii="宋体" w:hAnsi="宋体" w:hint="eastAsia"/>
                <w:szCs w:val="21"/>
              </w:rPr>
              <w:t>0.60</w:t>
            </w:r>
          </w:p>
        </w:tc>
        <w:tc>
          <w:tcPr>
            <w:tcW w:w="771" w:type="dxa"/>
          </w:tcPr>
          <w:p w:rsidR="00B50E38" w14:paraId="2D862383" w14:textId="77777777">
            <w:pPr>
              <w:rPr>
                <w:rFonts w:ascii="宋体" w:hAnsi="宋体"/>
                <w:szCs w:val="21"/>
              </w:rPr>
            </w:pPr>
          </w:p>
        </w:tc>
        <w:tc>
          <w:tcPr>
            <w:tcW w:w="552" w:type="dxa"/>
          </w:tcPr>
          <w:p w:rsidR="00B50E38" w14:paraId="0E0D283E" w14:textId="77777777">
            <w:pPr>
              <w:rPr>
                <w:rFonts w:ascii="宋体" w:hAnsi="宋体"/>
                <w:szCs w:val="21"/>
              </w:rPr>
            </w:pPr>
          </w:p>
        </w:tc>
        <w:tc>
          <w:tcPr>
            <w:tcW w:w="766" w:type="dxa"/>
          </w:tcPr>
          <w:p w:rsidR="00B50E38" w14:paraId="29CD8939" w14:textId="77777777">
            <w:pPr>
              <w:rPr>
                <w:rFonts w:ascii="宋体" w:hAnsi="宋体"/>
                <w:szCs w:val="21"/>
              </w:rPr>
            </w:pPr>
          </w:p>
        </w:tc>
        <w:tc>
          <w:tcPr>
            <w:tcW w:w="649" w:type="dxa"/>
          </w:tcPr>
          <w:p w:rsidR="00B50E38" w14:paraId="4D161A1C" w14:textId="77777777">
            <w:pPr>
              <w:rPr>
                <w:rFonts w:ascii="宋体" w:hAnsi="宋体"/>
                <w:szCs w:val="21"/>
              </w:rPr>
            </w:pPr>
          </w:p>
        </w:tc>
        <w:tc>
          <w:tcPr>
            <w:tcW w:w="477" w:type="dxa"/>
          </w:tcPr>
          <w:p w:rsidR="00B50E38" w14:paraId="63F48C2C" w14:textId="77777777">
            <w:pPr>
              <w:rPr>
                <w:rFonts w:ascii="宋体" w:hAnsi="宋体"/>
                <w:szCs w:val="21"/>
              </w:rPr>
            </w:pPr>
          </w:p>
        </w:tc>
        <w:tc>
          <w:tcPr>
            <w:tcW w:w="764" w:type="dxa"/>
            <w:vMerge/>
          </w:tcPr>
          <w:p w:rsidR="00B50E38" w14:paraId="37B25252" w14:textId="77777777">
            <w:pPr>
              <w:rPr>
                <w:rFonts w:ascii="宋体" w:hAnsi="宋体"/>
                <w:szCs w:val="21"/>
              </w:rPr>
            </w:pPr>
          </w:p>
        </w:tc>
        <w:tc>
          <w:tcPr>
            <w:tcW w:w="748" w:type="dxa"/>
            <w:vMerge/>
          </w:tcPr>
          <w:p w:rsidR="00B50E38" w14:paraId="4F0CE190" w14:textId="77777777">
            <w:pPr>
              <w:rPr>
                <w:rFonts w:ascii="宋体" w:hAnsi="宋体"/>
                <w:szCs w:val="21"/>
              </w:rPr>
            </w:pPr>
          </w:p>
        </w:tc>
      </w:tr>
      <w:tr w14:paraId="25A156EE" w14:textId="77777777">
        <w:tblPrEx>
          <w:tblW w:w="8296" w:type="dxa"/>
          <w:tblInd w:w="108" w:type="dxa"/>
          <w:tblLayout w:type="fixed"/>
          <w:tblLook w:val="04A0"/>
        </w:tblPrEx>
        <w:tc>
          <w:tcPr>
            <w:tcW w:w="434" w:type="dxa"/>
            <w:vMerge/>
          </w:tcPr>
          <w:p w:rsidR="00B50E38" w14:paraId="084164E4" w14:textId="77777777">
            <w:pPr>
              <w:rPr>
                <w:rFonts w:ascii="宋体" w:hAnsi="宋体"/>
                <w:szCs w:val="21"/>
              </w:rPr>
            </w:pPr>
          </w:p>
        </w:tc>
        <w:tc>
          <w:tcPr>
            <w:tcW w:w="1046" w:type="dxa"/>
          </w:tcPr>
          <w:p w:rsidR="00B50E38" w14:paraId="4FC83719" w14:textId="77777777">
            <w:pPr>
              <w:rPr>
                <w:rFonts w:ascii="宋体" w:hAnsi="宋体"/>
                <w:szCs w:val="21"/>
              </w:rPr>
            </w:pPr>
            <w:r>
              <w:rPr>
                <w:rFonts w:ascii="宋体" w:hAnsi="宋体" w:hint="eastAsia"/>
                <w:szCs w:val="21"/>
              </w:rPr>
              <w:t>小计（</w:t>
            </w:r>
            <w:r>
              <w:rPr>
                <w:rFonts w:ascii="宋体" w:hAnsi="宋体" w:hint="eastAsia"/>
                <w:szCs w:val="21"/>
              </w:rPr>
              <w:t>K</w:t>
            </w:r>
            <w:r>
              <w:rPr>
                <w:rFonts w:ascii="宋体" w:hAnsi="宋体" w:hint="eastAsia"/>
                <w:szCs w:val="21"/>
                <w:vertAlign w:val="subscript"/>
              </w:rPr>
              <w:t>Σ</w:t>
            </w:r>
            <w:r>
              <w:rPr>
                <w:rFonts w:ascii="宋体" w:hAnsi="宋体" w:hint="eastAsia"/>
                <w:szCs w:val="21"/>
              </w:rPr>
              <w:t>=0.9</w:t>
            </w:r>
            <w:r>
              <w:rPr>
                <w:rFonts w:ascii="宋体" w:hAnsi="宋体" w:hint="eastAsia"/>
                <w:szCs w:val="21"/>
              </w:rPr>
              <w:t>）</w:t>
            </w:r>
          </w:p>
        </w:tc>
        <w:tc>
          <w:tcPr>
            <w:tcW w:w="649" w:type="dxa"/>
          </w:tcPr>
          <w:p w:rsidR="00B50E38" w14:paraId="4EF6A3BB" w14:textId="77777777">
            <w:pPr>
              <w:rPr>
                <w:rFonts w:ascii="宋体" w:hAnsi="宋体"/>
                <w:szCs w:val="21"/>
              </w:rPr>
            </w:pPr>
          </w:p>
        </w:tc>
        <w:tc>
          <w:tcPr>
            <w:tcW w:w="658" w:type="dxa"/>
          </w:tcPr>
          <w:p w:rsidR="00B50E38" w14:paraId="66F41B1E" w14:textId="77777777">
            <w:pPr>
              <w:rPr>
                <w:rFonts w:ascii="宋体" w:hAnsi="宋体"/>
                <w:szCs w:val="21"/>
              </w:rPr>
            </w:pPr>
          </w:p>
        </w:tc>
        <w:tc>
          <w:tcPr>
            <w:tcW w:w="782" w:type="dxa"/>
          </w:tcPr>
          <w:p w:rsidR="00B50E38" w14:paraId="3DC1341A" w14:textId="77777777">
            <w:pPr>
              <w:rPr>
                <w:rFonts w:ascii="宋体" w:hAnsi="宋体"/>
                <w:szCs w:val="21"/>
              </w:rPr>
            </w:pPr>
          </w:p>
        </w:tc>
        <w:tc>
          <w:tcPr>
            <w:tcW w:w="771" w:type="dxa"/>
          </w:tcPr>
          <w:p w:rsidR="00B50E38" w14:paraId="37F899FE" w14:textId="77777777">
            <w:pPr>
              <w:rPr>
                <w:rFonts w:ascii="宋体" w:hAnsi="宋体"/>
                <w:szCs w:val="21"/>
              </w:rPr>
            </w:pPr>
          </w:p>
        </w:tc>
        <w:tc>
          <w:tcPr>
            <w:tcW w:w="552" w:type="dxa"/>
          </w:tcPr>
          <w:p w:rsidR="00B50E38" w14:paraId="5738893A" w14:textId="77777777">
            <w:pPr>
              <w:rPr>
                <w:rFonts w:ascii="宋体" w:hAnsi="宋体"/>
                <w:szCs w:val="21"/>
              </w:rPr>
            </w:pPr>
          </w:p>
        </w:tc>
        <w:tc>
          <w:tcPr>
            <w:tcW w:w="766" w:type="dxa"/>
          </w:tcPr>
          <w:p w:rsidR="00B50E38" w14:paraId="2EF55BC0" w14:textId="77777777">
            <w:pPr>
              <w:rPr>
                <w:rFonts w:ascii="宋体" w:hAnsi="宋体"/>
                <w:szCs w:val="21"/>
              </w:rPr>
            </w:pPr>
          </w:p>
        </w:tc>
        <w:tc>
          <w:tcPr>
            <w:tcW w:w="649" w:type="dxa"/>
          </w:tcPr>
          <w:p w:rsidR="00B50E38" w14:paraId="15CD9AE3" w14:textId="77777777">
            <w:pPr>
              <w:rPr>
                <w:rFonts w:ascii="宋体" w:hAnsi="宋体"/>
                <w:szCs w:val="21"/>
              </w:rPr>
            </w:pPr>
          </w:p>
        </w:tc>
        <w:tc>
          <w:tcPr>
            <w:tcW w:w="477" w:type="dxa"/>
          </w:tcPr>
          <w:p w:rsidR="00B50E38" w14:paraId="0BBBAA8B" w14:textId="77777777">
            <w:pPr>
              <w:rPr>
                <w:rFonts w:ascii="宋体" w:hAnsi="宋体"/>
                <w:szCs w:val="21"/>
              </w:rPr>
            </w:pPr>
          </w:p>
        </w:tc>
        <w:tc>
          <w:tcPr>
            <w:tcW w:w="764" w:type="dxa"/>
            <w:vMerge/>
          </w:tcPr>
          <w:p w:rsidR="00B50E38" w14:paraId="398A5330" w14:textId="77777777">
            <w:pPr>
              <w:rPr>
                <w:rFonts w:ascii="宋体" w:hAnsi="宋体"/>
                <w:szCs w:val="21"/>
              </w:rPr>
            </w:pPr>
          </w:p>
        </w:tc>
        <w:tc>
          <w:tcPr>
            <w:tcW w:w="748" w:type="dxa"/>
            <w:vMerge/>
          </w:tcPr>
          <w:p w:rsidR="00B50E38" w14:paraId="0AA6373A" w14:textId="77777777">
            <w:pPr>
              <w:rPr>
                <w:rFonts w:ascii="宋体" w:hAnsi="宋体"/>
                <w:szCs w:val="21"/>
              </w:rPr>
            </w:pPr>
          </w:p>
        </w:tc>
      </w:tr>
      <w:tr w14:paraId="5F15F17B" w14:textId="77777777">
        <w:tblPrEx>
          <w:tblW w:w="8296" w:type="dxa"/>
          <w:tblInd w:w="108" w:type="dxa"/>
          <w:tblLayout w:type="fixed"/>
          <w:tblLook w:val="04A0"/>
        </w:tblPrEx>
        <w:tc>
          <w:tcPr>
            <w:tcW w:w="434" w:type="dxa"/>
            <w:vMerge w:val="restart"/>
          </w:tcPr>
          <w:p w:rsidR="00B50E38" w14:paraId="3990BE68" w14:textId="77777777">
            <w:pPr>
              <w:rPr>
                <w:rFonts w:ascii="宋体" w:hAnsi="宋体"/>
                <w:szCs w:val="21"/>
              </w:rPr>
            </w:pPr>
            <w:r>
              <w:rPr>
                <w:rFonts w:ascii="宋体" w:hAnsi="宋体" w:hint="eastAsia"/>
                <w:szCs w:val="21"/>
              </w:rPr>
              <w:t>3</w:t>
            </w:r>
          </w:p>
        </w:tc>
        <w:tc>
          <w:tcPr>
            <w:tcW w:w="1046" w:type="dxa"/>
          </w:tcPr>
          <w:p w:rsidR="00B50E38" w14:paraId="00E55C60" w14:textId="77777777">
            <w:pPr>
              <w:rPr>
                <w:rFonts w:ascii="宋体" w:hAnsi="宋体"/>
                <w:szCs w:val="21"/>
              </w:rPr>
            </w:pPr>
            <w:r>
              <w:rPr>
                <w:rFonts w:ascii="宋体" w:hAnsi="宋体" w:hint="eastAsia"/>
                <w:szCs w:val="21"/>
              </w:rPr>
              <w:t>铆焊车间</w:t>
            </w:r>
          </w:p>
        </w:tc>
        <w:tc>
          <w:tcPr>
            <w:tcW w:w="649" w:type="dxa"/>
          </w:tcPr>
          <w:p w:rsidR="00B50E38" w14:paraId="7A157203" w14:textId="77777777">
            <w:pPr>
              <w:rPr>
                <w:rFonts w:ascii="宋体" w:hAnsi="宋体"/>
                <w:szCs w:val="21"/>
              </w:rPr>
            </w:pPr>
            <w:r>
              <w:rPr>
                <w:rFonts w:ascii="宋体" w:hAnsi="宋体" w:hint="eastAsia"/>
                <w:szCs w:val="21"/>
              </w:rPr>
              <w:t>1200</w:t>
            </w:r>
          </w:p>
        </w:tc>
        <w:tc>
          <w:tcPr>
            <w:tcW w:w="658" w:type="dxa"/>
          </w:tcPr>
          <w:p w:rsidR="00B50E38" w14:paraId="23C3E490" w14:textId="77777777">
            <w:pPr>
              <w:rPr>
                <w:rFonts w:ascii="宋体" w:hAnsi="宋体"/>
                <w:szCs w:val="21"/>
              </w:rPr>
            </w:pPr>
            <w:r>
              <w:rPr>
                <w:rFonts w:ascii="宋体" w:hAnsi="宋体" w:hint="eastAsia"/>
                <w:szCs w:val="21"/>
              </w:rPr>
              <w:t>0.3</w:t>
            </w:r>
          </w:p>
        </w:tc>
        <w:tc>
          <w:tcPr>
            <w:tcW w:w="782" w:type="dxa"/>
          </w:tcPr>
          <w:p w:rsidR="00B50E38" w14:paraId="2D2436EA" w14:textId="77777777">
            <w:pPr>
              <w:rPr>
                <w:rFonts w:ascii="宋体" w:hAnsi="宋体"/>
                <w:szCs w:val="21"/>
              </w:rPr>
            </w:pPr>
            <w:r>
              <w:rPr>
                <w:rFonts w:ascii="宋体" w:hAnsi="宋体" w:hint="eastAsia"/>
                <w:szCs w:val="21"/>
              </w:rPr>
              <w:t>0.45</w:t>
            </w:r>
          </w:p>
        </w:tc>
        <w:tc>
          <w:tcPr>
            <w:tcW w:w="771" w:type="dxa"/>
          </w:tcPr>
          <w:p w:rsidR="00B50E38" w14:paraId="615B773D" w14:textId="77777777">
            <w:pPr>
              <w:rPr>
                <w:rFonts w:ascii="宋体" w:hAnsi="宋体"/>
                <w:szCs w:val="21"/>
              </w:rPr>
            </w:pPr>
          </w:p>
        </w:tc>
        <w:tc>
          <w:tcPr>
            <w:tcW w:w="552" w:type="dxa"/>
          </w:tcPr>
          <w:p w:rsidR="00B50E38" w14:paraId="0CFA3CE6" w14:textId="77777777">
            <w:pPr>
              <w:rPr>
                <w:rFonts w:ascii="宋体" w:hAnsi="宋体"/>
                <w:szCs w:val="21"/>
              </w:rPr>
            </w:pPr>
          </w:p>
        </w:tc>
        <w:tc>
          <w:tcPr>
            <w:tcW w:w="766" w:type="dxa"/>
          </w:tcPr>
          <w:p w:rsidR="00B50E38" w14:paraId="76FEFFF2" w14:textId="77777777">
            <w:pPr>
              <w:rPr>
                <w:rFonts w:ascii="宋体" w:hAnsi="宋体"/>
                <w:szCs w:val="21"/>
              </w:rPr>
            </w:pPr>
          </w:p>
        </w:tc>
        <w:tc>
          <w:tcPr>
            <w:tcW w:w="649" w:type="dxa"/>
          </w:tcPr>
          <w:p w:rsidR="00B50E38" w14:paraId="2FADD031" w14:textId="77777777">
            <w:pPr>
              <w:rPr>
                <w:rFonts w:ascii="宋体" w:hAnsi="宋体"/>
                <w:szCs w:val="21"/>
              </w:rPr>
            </w:pPr>
          </w:p>
        </w:tc>
        <w:tc>
          <w:tcPr>
            <w:tcW w:w="477" w:type="dxa"/>
          </w:tcPr>
          <w:p w:rsidR="00B50E38" w14:paraId="3A18A338" w14:textId="77777777">
            <w:pPr>
              <w:rPr>
                <w:rFonts w:ascii="宋体" w:hAnsi="宋体"/>
                <w:szCs w:val="21"/>
              </w:rPr>
            </w:pPr>
          </w:p>
        </w:tc>
        <w:tc>
          <w:tcPr>
            <w:tcW w:w="764" w:type="dxa"/>
            <w:vMerge w:val="restart"/>
          </w:tcPr>
          <w:p w:rsidR="00B50E38" w14:paraId="5E3A76C1" w14:textId="77777777">
            <w:pPr>
              <w:rPr>
                <w:rFonts w:ascii="宋体" w:hAnsi="宋体"/>
                <w:szCs w:val="21"/>
              </w:rPr>
            </w:pPr>
            <w:r>
              <w:rPr>
                <w:rFonts w:ascii="宋体" w:hAnsi="宋体" w:hint="eastAsia"/>
                <w:szCs w:val="21"/>
              </w:rPr>
              <w:t>No.3</w:t>
            </w:r>
            <w:r>
              <w:rPr>
                <w:rFonts w:ascii="宋体" w:hAnsi="宋体" w:hint="eastAsia"/>
                <w:szCs w:val="21"/>
              </w:rPr>
              <w:t>车变</w:t>
            </w:r>
          </w:p>
        </w:tc>
        <w:tc>
          <w:tcPr>
            <w:tcW w:w="748" w:type="dxa"/>
            <w:vMerge w:val="restart"/>
          </w:tcPr>
          <w:p w:rsidR="00B50E38" w14:paraId="03EABB09" w14:textId="77777777">
            <w:pPr>
              <w:rPr>
                <w:rFonts w:ascii="宋体" w:hAnsi="宋体"/>
                <w:szCs w:val="21"/>
              </w:rPr>
            </w:pPr>
            <w:r>
              <w:rPr>
                <w:rFonts w:ascii="宋体" w:hAnsi="宋体" w:hint="eastAsia"/>
                <w:szCs w:val="21"/>
              </w:rPr>
              <w:t>1</w:t>
            </w:r>
            <w:r>
              <w:rPr>
                <w:rFonts w:ascii="宋体" w:hAnsi="宋体" w:hint="eastAsia"/>
                <w:szCs w:val="21"/>
              </w:rPr>
              <w:t>×</w:t>
            </w:r>
            <w:r>
              <w:rPr>
                <w:rFonts w:ascii="宋体" w:hAnsi="宋体" w:hint="eastAsia"/>
                <w:szCs w:val="21"/>
                <w:u w:val="single"/>
              </w:rPr>
              <w:t xml:space="preserve">    </w:t>
            </w:r>
          </w:p>
        </w:tc>
      </w:tr>
      <w:tr w14:paraId="232EE757" w14:textId="77777777">
        <w:tblPrEx>
          <w:tblW w:w="8296" w:type="dxa"/>
          <w:tblInd w:w="108" w:type="dxa"/>
          <w:tblLayout w:type="fixed"/>
          <w:tblLook w:val="04A0"/>
        </w:tblPrEx>
        <w:tc>
          <w:tcPr>
            <w:tcW w:w="434" w:type="dxa"/>
            <w:vMerge/>
          </w:tcPr>
          <w:p w:rsidR="00B50E38" w14:paraId="67DDD1C6" w14:textId="77777777">
            <w:pPr>
              <w:rPr>
                <w:rFonts w:ascii="宋体" w:hAnsi="宋体"/>
                <w:szCs w:val="21"/>
              </w:rPr>
            </w:pPr>
          </w:p>
        </w:tc>
        <w:tc>
          <w:tcPr>
            <w:tcW w:w="1046" w:type="dxa"/>
          </w:tcPr>
          <w:p w:rsidR="00B50E38" w14:paraId="43C58DD1" w14:textId="77777777">
            <w:pPr>
              <w:rPr>
                <w:rFonts w:ascii="宋体" w:hAnsi="宋体"/>
                <w:szCs w:val="21"/>
              </w:rPr>
            </w:pPr>
            <w:r>
              <w:rPr>
                <w:rFonts w:ascii="宋体" w:hAnsi="宋体" w:hint="eastAsia"/>
                <w:szCs w:val="21"/>
              </w:rPr>
              <w:t>1</w:t>
            </w:r>
            <w:r>
              <w:rPr>
                <w:rFonts w:ascii="宋体" w:hAnsi="宋体" w:hint="eastAsia"/>
                <w:szCs w:val="21"/>
              </w:rPr>
              <w:t>号水泵房</w:t>
            </w:r>
          </w:p>
        </w:tc>
        <w:tc>
          <w:tcPr>
            <w:tcW w:w="649" w:type="dxa"/>
          </w:tcPr>
          <w:p w:rsidR="00B50E38" w14:paraId="0CDE728E" w14:textId="77777777">
            <w:pPr>
              <w:rPr>
                <w:rFonts w:ascii="宋体" w:hAnsi="宋体"/>
                <w:szCs w:val="21"/>
              </w:rPr>
            </w:pPr>
            <w:r>
              <w:rPr>
                <w:rFonts w:ascii="宋体" w:hAnsi="宋体" w:hint="eastAsia"/>
                <w:szCs w:val="21"/>
              </w:rPr>
              <w:t>28</w:t>
            </w:r>
          </w:p>
        </w:tc>
        <w:tc>
          <w:tcPr>
            <w:tcW w:w="658" w:type="dxa"/>
          </w:tcPr>
          <w:p w:rsidR="00B50E38" w14:paraId="4CDD6D14" w14:textId="77777777">
            <w:pPr>
              <w:rPr>
                <w:rFonts w:ascii="宋体" w:hAnsi="宋体"/>
                <w:szCs w:val="21"/>
              </w:rPr>
            </w:pPr>
            <w:r>
              <w:rPr>
                <w:rFonts w:ascii="宋体" w:hAnsi="宋体" w:hint="eastAsia"/>
                <w:szCs w:val="21"/>
              </w:rPr>
              <w:t>0.75</w:t>
            </w:r>
          </w:p>
        </w:tc>
        <w:tc>
          <w:tcPr>
            <w:tcW w:w="782" w:type="dxa"/>
          </w:tcPr>
          <w:p w:rsidR="00B50E38" w14:paraId="65AE7AA5" w14:textId="77777777">
            <w:pPr>
              <w:rPr>
                <w:rFonts w:ascii="宋体" w:hAnsi="宋体"/>
                <w:szCs w:val="21"/>
              </w:rPr>
            </w:pPr>
            <w:r>
              <w:rPr>
                <w:rFonts w:ascii="宋体" w:hAnsi="宋体" w:hint="eastAsia"/>
                <w:szCs w:val="21"/>
              </w:rPr>
              <w:t>0.8</w:t>
            </w:r>
          </w:p>
        </w:tc>
        <w:tc>
          <w:tcPr>
            <w:tcW w:w="771" w:type="dxa"/>
          </w:tcPr>
          <w:p w:rsidR="00B50E38" w14:paraId="71A3F8BC" w14:textId="77777777">
            <w:pPr>
              <w:rPr>
                <w:rFonts w:ascii="宋体" w:hAnsi="宋体"/>
                <w:szCs w:val="21"/>
              </w:rPr>
            </w:pPr>
          </w:p>
        </w:tc>
        <w:tc>
          <w:tcPr>
            <w:tcW w:w="552" w:type="dxa"/>
          </w:tcPr>
          <w:p w:rsidR="00B50E38" w14:paraId="3A8A3A9C" w14:textId="77777777">
            <w:pPr>
              <w:rPr>
                <w:rFonts w:ascii="宋体" w:hAnsi="宋体"/>
                <w:szCs w:val="21"/>
              </w:rPr>
            </w:pPr>
          </w:p>
        </w:tc>
        <w:tc>
          <w:tcPr>
            <w:tcW w:w="766" w:type="dxa"/>
          </w:tcPr>
          <w:p w:rsidR="00B50E38" w14:paraId="63F74551" w14:textId="77777777">
            <w:pPr>
              <w:rPr>
                <w:rFonts w:ascii="宋体" w:hAnsi="宋体"/>
                <w:szCs w:val="21"/>
              </w:rPr>
            </w:pPr>
          </w:p>
        </w:tc>
        <w:tc>
          <w:tcPr>
            <w:tcW w:w="649" w:type="dxa"/>
          </w:tcPr>
          <w:p w:rsidR="00B50E38" w14:paraId="202B1BAE" w14:textId="77777777">
            <w:pPr>
              <w:rPr>
                <w:rFonts w:ascii="宋体" w:hAnsi="宋体"/>
                <w:szCs w:val="21"/>
              </w:rPr>
            </w:pPr>
          </w:p>
        </w:tc>
        <w:tc>
          <w:tcPr>
            <w:tcW w:w="477" w:type="dxa"/>
          </w:tcPr>
          <w:p w:rsidR="00B50E38" w14:paraId="30D1A13A" w14:textId="77777777">
            <w:pPr>
              <w:rPr>
                <w:rFonts w:ascii="宋体" w:hAnsi="宋体"/>
                <w:szCs w:val="21"/>
              </w:rPr>
            </w:pPr>
          </w:p>
        </w:tc>
        <w:tc>
          <w:tcPr>
            <w:tcW w:w="764" w:type="dxa"/>
            <w:vMerge/>
          </w:tcPr>
          <w:p w:rsidR="00B50E38" w14:paraId="7522FEB1" w14:textId="77777777">
            <w:pPr>
              <w:rPr>
                <w:rFonts w:ascii="宋体" w:hAnsi="宋体"/>
                <w:szCs w:val="21"/>
              </w:rPr>
            </w:pPr>
          </w:p>
        </w:tc>
        <w:tc>
          <w:tcPr>
            <w:tcW w:w="748" w:type="dxa"/>
            <w:vMerge/>
          </w:tcPr>
          <w:p w:rsidR="00B50E38" w14:paraId="5A91B739" w14:textId="77777777">
            <w:pPr>
              <w:rPr>
                <w:rFonts w:ascii="宋体" w:hAnsi="宋体"/>
                <w:szCs w:val="21"/>
              </w:rPr>
            </w:pPr>
          </w:p>
        </w:tc>
      </w:tr>
      <w:tr w14:paraId="23146DE0" w14:textId="77777777">
        <w:tblPrEx>
          <w:tblW w:w="8296" w:type="dxa"/>
          <w:tblInd w:w="108" w:type="dxa"/>
          <w:tblLayout w:type="fixed"/>
          <w:tblLook w:val="04A0"/>
        </w:tblPrEx>
        <w:tc>
          <w:tcPr>
            <w:tcW w:w="434" w:type="dxa"/>
            <w:vMerge/>
          </w:tcPr>
          <w:p w:rsidR="00B50E38" w14:paraId="596DC215" w14:textId="77777777">
            <w:pPr>
              <w:rPr>
                <w:rFonts w:ascii="宋体" w:hAnsi="宋体"/>
                <w:szCs w:val="21"/>
              </w:rPr>
            </w:pPr>
          </w:p>
        </w:tc>
        <w:tc>
          <w:tcPr>
            <w:tcW w:w="1046" w:type="dxa"/>
          </w:tcPr>
          <w:p w:rsidR="00B50E38" w14:paraId="62BB726C" w14:textId="77777777">
            <w:pPr>
              <w:rPr>
                <w:rFonts w:ascii="宋体" w:hAnsi="宋体"/>
                <w:szCs w:val="21"/>
              </w:rPr>
            </w:pPr>
            <w:r>
              <w:rPr>
                <w:rFonts w:ascii="宋体" w:hAnsi="宋体" w:hint="eastAsia"/>
                <w:szCs w:val="21"/>
              </w:rPr>
              <w:t>小计（</w:t>
            </w:r>
            <w:r>
              <w:rPr>
                <w:rFonts w:ascii="宋体" w:hAnsi="宋体" w:hint="eastAsia"/>
                <w:szCs w:val="21"/>
              </w:rPr>
              <w:t>K</w:t>
            </w:r>
            <w:r>
              <w:rPr>
                <w:rFonts w:ascii="宋体" w:hAnsi="宋体" w:hint="eastAsia"/>
                <w:szCs w:val="21"/>
                <w:vertAlign w:val="subscript"/>
              </w:rPr>
              <w:t>Σ</w:t>
            </w:r>
            <w:r>
              <w:rPr>
                <w:rFonts w:ascii="宋体" w:hAnsi="宋体" w:hint="eastAsia"/>
                <w:szCs w:val="21"/>
              </w:rPr>
              <w:t>=0.9</w:t>
            </w:r>
            <w:r>
              <w:rPr>
                <w:rFonts w:ascii="宋体" w:hAnsi="宋体" w:hint="eastAsia"/>
                <w:szCs w:val="21"/>
              </w:rPr>
              <w:t>）</w:t>
            </w:r>
          </w:p>
        </w:tc>
        <w:tc>
          <w:tcPr>
            <w:tcW w:w="649" w:type="dxa"/>
          </w:tcPr>
          <w:p w:rsidR="00B50E38" w14:paraId="4C218E6C" w14:textId="77777777">
            <w:pPr>
              <w:rPr>
                <w:rFonts w:ascii="宋体" w:hAnsi="宋体"/>
                <w:szCs w:val="21"/>
              </w:rPr>
            </w:pPr>
          </w:p>
        </w:tc>
        <w:tc>
          <w:tcPr>
            <w:tcW w:w="658" w:type="dxa"/>
          </w:tcPr>
          <w:p w:rsidR="00B50E38" w14:paraId="3E61A25F" w14:textId="77777777">
            <w:pPr>
              <w:rPr>
                <w:rFonts w:ascii="宋体" w:hAnsi="宋体"/>
                <w:szCs w:val="21"/>
              </w:rPr>
            </w:pPr>
          </w:p>
        </w:tc>
        <w:tc>
          <w:tcPr>
            <w:tcW w:w="782" w:type="dxa"/>
          </w:tcPr>
          <w:p w:rsidR="00B50E38" w14:paraId="429EE7E2" w14:textId="77777777">
            <w:pPr>
              <w:rPr>
                <w:rFonts w:ascii="宋体" w:hAnsi="宋体"/>
                <w:szCs w:val="21"/>
              </w:rPr>
            </w:pPr>
          </w:p>
        </w:tc>
        <w:tc>
          <w:tcPr>
            <w:tcW w:w="771" w:type="dxa"/>
          </w:tcPr>
          <w:p w:rsidR="00B50E38" w14:paraId="6532ACFB" w14:textId="77777777">
            <w:pPr>
              <w:rPr>
                <w:rFonts w:ascii="宋体" w:hAnsi="宋体"/>
                <w:szCs w:val="21"/>
              </w:rPr>
            </w:pPr>
          </w:p>
        </w:tc>
        <w:tc>
          <w:tcPr>
            <w:tcW w:w="552" w:type="dxa"/>
          </w:tcPr>
          <w:p w:rsidR="00B50E38" w14:paraId="6422F7E4" w14:textId="77777777">
            <w:pPr>
              <w:rPr>
                <w:rFonts w:ascii="宋体" w:hAnsi="宋体"/>
                <w:szCs w:val="21"/>
              </w:rPr>
            </w:pPr>
          </w:p>
        </w:tc>
        <w:tc>
          <w:tcPr>
            <w:tcW w:w="766" w:type="dxa"/>
          </w:tcPr>
          <w:p w:rsidR="00B50E38" w14:paraId="2C8CD672" w14:textId="77777777">
            <w:pPr>
              <w:rPr>
                <w:rFonts w:ascii="宋体" w:hAnsi="宋体"/>
                <w:szCs w:val="21"/>
              </w:rPr>
            </w:pPr>
          </w:p>
        </w:tc>
        <w:tc>
          <w:tcPr>
            <w:tcW w:w="649" w:type="dxa"/>
          </w:tcPr>
          <w:p w:rsidR="00B50E38" w14:paraId="320BAD7B" w14:textId="77777777">
            <w:pPr>
              <w:rPr>
                <w:rFonts w:ascii="宋体" w:hAnsi="宋体"/>
                <w:szCs w:val="21"/>
              </w:rPr>
            </w:pPr>
          </w:p>
        </w:tc>
        <w:tc>
          <w:tcPr>
            <w:tcW w:w="477" w:type="dxa"/>
          </w:tcPr>
          <w:p w:rsidR="00B50E38" w14:paraId="050B07E7" w14:textId="77777777">
            <w:pPr>
              <w:rPr>
                <w:rFonts w:ascii="宋体" w:hAnsi="宋体"/>
                <w:szCs w:val="21"/>
              </w:rPr>
            </w:pPr>
          </w:p>
        </w:tc>
        <w:tc>
          <w:tcPr>
            <w:tcW w:w="764" w:type="dxa"/>
            <w:vMerge/>
          </w:tcPr>
          <w:p w:rsidR="00B50E38" w14:paraId="133ACF96" w14:textId="77777777">
            <w:pPr>
              <w:rPr>
                <w:rFonts w:ascii="宋体" w:hAnsi="宋体"/>
                <w:szCs w:val="21"/>
              </w:rPr>
            </w:pPr>
          </w:p>
        </w:tc>
        <w:tc>
          <w:tcPr>
            <w:tcW w:w="748" w:type="dxa"/>
            <w:vMerge/>
          </w:tcPr>
          <w:p w:rsidR="00B50E38" w14:paraId="523A567A" w14:textId="77777777">
            <w:pPr>
              <w:rPr>
                <w:rFonts w:ascii="宋体" w:hAnsi="宋体"/>
                <w:szCs w:val="21"/>
              </w:rPr>
            </w:pPr>
          </w:p>
        </w:tc>
      </w:tr>
      <w:tr w14:paraId="4CC051F1" w14:textId="77777777">
        <w:tblPrEx>
          <w:tblW w:w="8296" w:type="dxa"/>
          <w:tblInd w:w="108" w:type="dxa"/>
          <w:tblLayout w:type="fixed"/>
          <w:tblLook w:val="04A0"/>
        </w:tblPrEx>
        <w:tc>
          <w:tcPr>
            <w:tcW w:w="434" w:type="dxa"/>
            <w:vMerge w:val="restart"/>
          </w:tcPr>
          <w:p w:rsidR="00B50E38" w14:paraId="61C7DEE6" w14:textId="77777777">
            <w:pPr>
              <w:rPr>
                <w:rFonts w:ascii="宋体" w:hAnsi="宋体"/>
                <w:szCs w:val="21"/>
              </w:rPr>
            </w:pPr>
            <w:r>
              <w:rPr>
                <w:rFonts w:ascii="宋体" w:hAnsi="宋体" w:hint="eastAsia"/>
                <w:szCs w:val="21"/>
              </w:rPr>
              <w:t>4</w:t>
            </w:r>
          </w:p>
        </w:tc>
        <w:tc>
          <w:tcPr>
            <w:tcW w:w="1046" w:type="dxa"/>
          </w:tcPr>
          <w:p w:rsidR="00B50E38" w14:paraId="4BBF040E" w14:textId="77777777">
            <w:pPr>
              <w:rPr>
                <w:rFonts w:ascii="宋体" w:hAnsi="宋体"/>
                <w:szCs w:val="21"/>
              </w:rPr>
            </w:pPr>
            <w:r>
              <w:rPr>
                <w:rFonts w:ascii="宋体" w:hAnsi="宋体" w:hint="eastAsia"/>
                <w:szCs w:val="21"/>
              </w:rPr>
              <w:t>空压站</w:t>
            </w:r>
          </w:p>
        </w:tc>
        <w:tc>
          <w:tcPr>
            <w:tcW w:w="649" w:type="dxa"/>
          </w:tcPr>
          <w:p w:rsidR="00B50E38" w14:paraId="7A0B7981" w14:textId="77777777">
            <w:pPr>
              <w:rPr>
                <w:rFonts w:ascii="宋体" w:hAnsi="宋体"/>
                <w:szCs w:val="21"/>
              </w:rPr>
            </w:pPr>
            <w:r>
              <w:rPr>
                <w:rFonts w:ascii="宋体" w:hAnsi="宋体" w:hint="eastAsia"/>
                <w:szCs w:val="21"/>
              </w:rPr>
              <w:t>390</w:t>
            </w:r>
          </w:p>
        </w:tc>
        <w:tc>
          <w:tcPr>
            <w:tcW w:w="658" w:type="dxa"/>
          </w:tcPr>
          <w:p w:rsidR="00B50E38" w14:paraId="254143B3" w14:textId="77777777">
            <w:pPr>
              <w:rPr>
                <w:rFonts w:ascii="宋体" w:hAnsi="宋体"/>
                <w:szCs w:val="21"/>
              </w:rPr>
            </w:pPr>
            <w:r>
              <w:rPr>
                <w:rFonts w:ascii="宋体" w:hAnsi="宋体" w:hint="eastAsia"/>
                <w:szCs w:val="21"/>
              </w:rPr>
              <w:t>0.85</w:t>
            </w:r>
          </w:p>
        </w:tc>
        <w:tc>
          <w:tcPr>
            <w:tcW w:w="782" w:type="dxa"/>
          </w:tcPr>
          <w:p w:rsidR="00B50E38" w14:paraId="53CEEAFD" w14:textId="77777777">
            <w:pPr>
              <w:rPr>
                <w:rFonts w:ascii="宋体" w:hAnsi="宋体"/>
                <w:szCs w:val="21"/>
              </w:rPr>
            </w:pPr>
            <w:r>
              <w:rPr>
                <w:rFonts w:ascii="宋体" w:hAnsi="宋体" w:hint="eastAsia"/>
                <w:szCs w:val="21"/>
              </w:rPr>
              <w:t>0.75</w:t>
            </w:r>
          </w:p>
        </w:tc>
        <w:tc>
          <w:tcPr>
            <w:tcW w:w="771" w:type="dxa"/>
          </w:tcPr>
          <w:p w:rsidR="00B50E38" w14:paraId="4419D842" w14:textId="77777777">
            <w:pPr>
              <w:rPr>
                <w:rFonts w:ascii="宋体" w:hAnsi="宋体"/>
                <w:szCs w:val="21"/>
              </w:rPr>
            </w:pPr>
          </w:p>
        </w:tc>
        <w:tc>
          <w:tcPr>
            <w:tcW w:w="552" w:type="dxa"/>
          </w:tcPr>
          <w:p w:rsidR="00B50E38" w14:paraId="2E8A287B" w14:textId="77777777">
            <w:pPr>
              <w:rPr>
                <w:rFonts w:ascii="宋体" w:hAnsi="宋体"/>
                <w:szCs w:val="21"/>
              </w:rPr>
            </w:pPr>
          </w:p>
        </w:tc>
        <w:tc>
          <w:tcPr>
            <w:tcW w:w="766" w:type="dxa"/>
          </w:tcPr>
          <w:p w:rsidR="00B50E38" w14:paraId="053FBB9F" w14:textId="77777777">
            <w:pPr>
              <w:rPr>
                <w:rFonts w:ascii="宋体" w:hAnsi="宋体"/>
                <w:szCs w:val="21"/>
              </w:rPr>
            </w:pPr>
          </w:p>
        </w:tc>
        <w:tc>
          <w:tcPr>
            <w:tcW w:w="649" w:type="dxa"/>
          </w:tcPr>
          <w:p w:rsidR="00B50E38" w14:paraId="790D7A6E" w14:textId="77777777">
            <w:pPr>
              <w:rPr>
                <w:rFonts w:ascii="宋体" w:hAnsi="宋体"/>
                <w:szCs w:val="21"/>
              </w:rPr>
            </w:pPr>
          </w:p>
        </w:tc>
        <w:tc>
          <w:tcPr>
            <w:tcW w:w="477" w:type="dxa"/>
          </w:tcPr>
          <w:p w:rsidR="00B50E38" w14:paraId="151ECC98" w14:textId="77777777">
            <w:pPr>
              <w:rPr>
                <w:rFonts w:ascii="宋体" w:hAnsi="宋体"/>
                <w:szCs w:val="21"/>
              </w:rPr>
            </w:pPr>
          </w:p>
        </w:tc>
        <w:tc>
          <w:tcPr>
            <w:tcW w:w="764" w:type="dxa"/>
            <w:vMerge w:val="restart"/>
          </w:tcPr>
          <w:p w:rsidR="00B50E38" w14:paraId="599B95CB" w14:textId="77777777">
            <w:pPr>
              <w:rPr>
                <w:rFonts w:ascii="宋体" w:hAnsi="宋体"/>
                <w:szCs w:val="21"/>
              </w:rPr>
            </w:pPr>
            <w:r>
              <w:rPr>
                <w:rFonts w:ascii="宋体" w:hAnsi="宋体" w:hint="eastAsia"/>
                <w:szCs w:val="21"/>
              </w:rPr>
              <w:t>No.4</w:t>
            </w:r>
            <w:r>
              <w:rPr>
                <w:rFonts w:ascii="宋体" w:hAnsi="宋体" w:hint="eastAsia"/>
                <w:szCs w:val="21"/>
              </w:rPr>
              <w:t>车变</w:t>
            </w:r>
          </w:p>
        </w:tc>
        <w:tc>
          <w:tcPr>
            <w:tcW w:w="748" w:type="dxa"/>
            <w:vMerge w:val="restart"/>
          </w:tcPr>
          <w:p w:rsidR="00B50E38" w14:paraId="40CE7DE3" w14:textId="77777777">
            <w:pPr>
              <w:rPr>
                <w:rFonts w:ascii="宋体" w:hAnsi="宋体"/>
                <w:szCs w:val="21"/>
              </w:rPr>
            </w:pPr>
            <w:r>
              <w:rPr>
                <w:rFonts w:ascii="宋体" w:hAnsi="宋体" w:hint="eastAsia"/>
                <w:szCs w:val="21"/>
              </w:rPr>
              <w:t>1</w:t>
            </w:r>
            <w:r>
              <w:rPr>
                <w:rFonts w:ascii="宋体" w:hAnsi="宋体" w:hint="eastAsia"/>
                <w:szCs w:val="21"/>
              </w:rPr>
              <w:t>×</w:t>
            </w:r>
            <w:r>
              <w:rPr>
                <w:rFonts w:ascii="宋体" w:hAnsi="宋体" w:hint="eastAsia"/>
                <w:szCs w:val="21"/>
                <w:u w:val="single"/>
              </w:rPr>
              <w:t xml:space="preserve">    </w:t>
            </w:r>
          </w:p>
        </w:tc>
      </w:tr>
      <w:tr w14:paraId="6AF4C70F" w14:textId="77777777">
        <w:tblPrEx>
          <w:tblW w:w="8296" w:type="dxa"/>
          <w:tblInd w:w="108" w:type="dxa"/>
          <w:tblLayout w:type="fixed"/>
          <w:tblLook w:val="04A0"/>
        </w:tblPrEx>
        <w:tc>
          <w:tcPr>
            <w:tcW w:w="434" w:type="dxa"/>
            <w:vMerge/>
          </w:tcPr>
          <w:p w:rsidR="00B50E38" w14:paraId="09147AA6" w14:textId="77777777">
            <w:pPr>
              <w:rPr>
                <w:rFonts w:ascii="宋体" w:hAnsi="宋体"/>
                <w:szCs w:val="21"/>
              </w:rPr>
            </w:pPr>
          </w:p>
        </w:tc>
        <w:tc>
          <w:tcPr>
            <w:tcW w:w="1046" w:type="dxa"/>
          </w:tcPr>
          <w:p w:rsidR="00B50E38" w14:paraId="71B1DB96" w14:textId="77777777">
            <w:pPr>
              <w:rPr>
                <w:rFonts w:ascii="宋体" w:hAnsi="宋体"/>
                <w:szCs w:val="21"/>
              </w:rPr>
            </w:pPr>
            <w:r>
              <w:rPr>
                <w:rFonts w:ascii="宋体" w:hAnsi="宋体" w:hint="eastAsia"/>
                <w:szCs w:val="21"/>
              </w:rPr>
              <w:t>机修车间</w:t>
            </w:r>
          </w:p>
        </w:tc>
        <w:tc>
          <w:tcPr>
            <w:tcW w:w="649" w:type="dxa"/>
          </w:tcPr>
          <w:p w:rsidR="00B50E38" w14:paraId="4F420CEA" w14:textId="77777777">
            <w:pPr>
              <w:rPr>
                <w:rFonts w:ascii="宋体" w:hAnsi="宋体"/>
                <w:szCs w:val="21"/>
              </w:rPr>
            </w:pPr>
            <w:r>
              <w:rPr>
                <w:rFonts w:ascii="宋体" w:hAnsi="宋体" w:hint="eastAsia"/>
                <w:szCs w:val="21"/>
              </w:rPr>
              <w:t>150</w:t>
            </w:r>
          </w:p>
        </w:tc>
        <w:tc>
          <w:tcPr>
            <w:tcW w:w="658" w:type="dxa"/>
          </w:tcPr>
          <w:p w:rsidR="00B50E38" w14:paraId="33F65DED" w14:textId="77777777">
            <w:pPr>
              <w:rPr>
                <w:rFonts w:ascii="宋体" w:hAnsi="宋体"/>
                <w:szCs w:val="21"/>
              </w:rPr>
            </w:pPr>
            <w:r>
              <w:rPr>
                <w:rFonts w:ascii="宋体" w:hAnsi="宋体" w:hint="eastAsia"/>
                <w:szCs w:val="21"/>
              </w:rPr>
              <w:t>0.25</w:t>
            </w:r>
          </w:p>
        </w:tc>
        <w:tc>
          <w:tcPr>
            <w:tcW w:w="782" w:type="dxa"/>
          </w:tcPr>
          <w:p w:rsidR="00B50E38" w14:paraId="0D7E1CAD" w14:textId="77777777">
            <w:pPr>
              <w:rPr>
                <w:rFonts w:ascii="宋体" w:hAnsi="宋体"/>
                <w:szCs w:val="21"/>
              </w:rPr>
            </w:pPr>
            <w:r>
              <w:rPr>
                <w:rFonts w:ascii="宋体" w:hAnsi="宋体" w:hint="eastAsia"/>
                <w:szCs w:val="21"/>
              </w:rPr>
              <w:t>0.65</w:t>
            </w:r>
          </w:p>
        </w:tc>
        <w:tc>
          <w:tcPr>
            <w:tcW w:w="771" w:type="dxa"/>
          </w:tcPr>
          <w:p w:rsidR="00B50E38" w14:paraId="3A1EC894" w14:textId="77777777">
            <w:pPr>
              <w:rPr>
                <w:rFonts w:ascii="宋体" w:hAnsi="宋体"/>
                <w:szCs w:val="21"/>
              </w:rPr>
            </w:pPr>
          </w:p>
        </w:tc>
        <w:tc>
          <w:tcPr>
            <w:tcW w:w="552" w:type="dxa"/>
          </w:tcPr>
          <w:p w:rsidR="00B50E38" w14:paraId="4A01A44A" w14:textId="77777777">
            <w:pPr>
              <w:rPr>
                <w:rFonts w:ascii="宋体" w:hAnsi="宋体"/>
                <w:szCs w:val="21"/>
              </w:rPr>
            </w:pPr>
          </w:p>
        </w:tc>
        <w:tc>
          <w:tcPr>
            <w:tcW w:w="766" w:type="dxa"/>
          </w:tcPr>
          <w:p w:rsidR="00B50E38" w14:paraId="3C089282" w14:textId="77777777">
            <w:pPr>
              <w:rPr>
                <w:rFonts w:ascii="宋体" w:hAnsi="宋体"/>
                <w:szCs w:val="21"/>
              </w:rPr>
            </w:pPr>
          </w:p>
        </w:tc>
        <w:tc>
          <w:tcPr>
            <w:tcW w:w="649" w:type="dxa"/>
          </w:tcPr>
          <w:p w:rsidR="00B50E38" w14:paraId="2FE96716" w14:textId="77777777">
            <w:pPr>
              <w:rPr>
                <w:rFonts w:ascii="宋体" w:hAnsi="宋体"/>
                <w:szCs w:val="21"/>
              </w:rPr>
            </w:pPr>
          </w:p>
        </w:tc>
        <w:tc>
          <w:tcPr>
            <w:tcW w:w="477" w:type="dxa"/>
          </w:tcPr>
          <w:p w:rsidR="00B50E38" w14:paraId="28247303" w14:textId="77777777">
            <w:pPr>
              <w:rPr>
                <w:rFonts w:ascii="宋体" w:hAnsi="宋体"/>
                <w:szCs w:val="21"/>
              </w:rPr>
            </w:pPr>
          </w:p>
        </w:tc>
        <w:tc>
          <w:tcPr>
            <w:tcW w:w="764" w:type="dxa"/>
            <w:vMerge/>
          </w:tcPr>
          <w:p w:rsidR="00B50E38" w14:paraId="195D0086" w14:textId="77777777">
            <w:pPr>
              <w:rPr>
                <w:rFonts w:ascii="宋体" w:hAnsi="宋体"/>
                <w:szCs w:val="21"/>
              </w:rPr>
            </w:pPr>
          </w:p>
        </w:tc>
        <w:tc>
          <w:tcPr>
            <w:tcW w:w="748" w:type="dxa"/>
            <w:vMerge/>
          </w:tcPr>
          <w:p w:rsidR="00B50E38" w14:paraId="1FE9E4A1" w14:textId="77777777">
            <w:pPr>
              <w:rPr>
                <w:rFonts w:ascii="宋体" w:hAnsi="宋体"/>
                <w:szCs w:val="21"/>
              </w:rPr>
            </w:pPr>
          </w:p>
        </w:tc>
      </w:tr>
      <w:tr w14:paraId="7FC46163" w14:textId="77777777">
        <w:tblPrEx>
          <w:tblW w:w="8296" w:type="dxa"/>
          <w:tblInd w:w="108" w:type="dxa"/>
          <w:tblLayout w:type="fixed"/>
          <w:tblLook w:val="04A0"/>
        </w:tblPrEx>
        <w:tc>
          <w:tcPr>
            <w:tcW w:w="434" w:type="dxa"/>
            <w:vMerge/>
          </w:tcPr>
          <w:p w:rsidR="00B50E38" w14:paraId="4B856ABB" w14:textId="77777777">
            <w:pPr>
              <w:rPr>
                <w:rFonts w:ascii="宋体" w:hAnsi="宋体"/>
                <w:szCs w:val="21"/>
              </w:rPr>
            </w:pPr>
          </w:p>
        </w:tc>
        <w:tc>
          <w:tcPr>
            <w:tcW w:w="1046" w:type="dxa"/>
          </w:tcPr>
          <w:p w:rsidR="00B50E38" w14:paraId="585C7182" w14:textId="77777777">
            <w:pPr>
              <w:rPr>
                <w:rFonts w:ascii="宋体" w:hAnsi="宋体"/>
                <w:szCs w:val="21"/>
              </w:rPr>
            </w:pPr>
            <w:r>
              <w:rPr>
                <w:rFonts w:ascii="宋体" w:hAnsi="宋体" w:hint="eastAsia"/>
                <w:szCs w:val="21"/>
              </w:rPr>
              <w:t>锻造车间</w:t>
            </w:r>
          </w:p>
        </w:tc>
        <w:tc>
          <w:tcPr>
            <w:tcW w:w="649" w:type="dxa"/>
          </w:tcPr>
          <w:p w:rsidR="00B50E38" w14:paraId="6D7B5F71" w14:textId="77777777">
            <w:pPr>
              <w:rPr>
                <w:rFonts w:ascii="宋体" w:hAnsi="宋体"/>
                <w:szCs w:val="21"/>
              </w:rPr>
            </w:pPr>
            <w:r>
              <w:rPr>
                <w:rFonts w:ascii="宋体" w:hAnsi="宋体" w:hint="eastAsia"/>
                <w:szCs w:val="21"/>
              </w:rPr>
              <w:t>220</w:t>
            </w:r>
          </w:p>
        </w:tc>
        <w:tc>
          <w:tcPr>
            <w:tcW w:w="658" w:type="dxa"/>
          </w:tcPr>
          <w:p w:rsidR="00B50E38" w14:paraId="31095C60" w14:textId="77777777">
            <w:pPr>
              <w:rPr>
                <w:rFonts w:ascii="宋体" w:hAnsi="宋体"/>
                <w:szCs w:val="21"/>
              </w:rPr>
            </w:pPr>
            <w:r>
              <w:rPr>
                <w:rFonts w:ascii="宋体" w:hAnsi="宋体" w:hint="eastAsia"/>
                <w:szCs w:val="21"/>
              </w:rPr>
              <w:t>0.3</w:t>
            </w:r>
          </w:p>
        </w:tc>
        <w:tc>
          <w:tcPr>
            <w:tcW w:w="782" w:type="dxa"/>
          </w:tcPr>
          <w:p w:rsidR="00B50E38" w14:paraId="4F299F1F" w14:textId="77777777">
            <w:pPr>
              <w:rPr>
                <w:rFonts w:ascii="宋体" w:hAnsi="宋体"/>
                <w:szCs w:val="21"/>
              </w:rPr>
            </w:pPr>
            <w:r>
              <w:rPr>
                <w:rFonts w:ascii="宋体" w:hAnsi="宋体" w:hint="eastAsia"/>
                <w:szCs w:val="21"/>
              </w:rPr>
              <w:t>0.55</w:t>
            </w:r>
          </w:p>
        </w:tc>
        <w:tc>
          <w:tcPr>
            <w:tcW w:w="771" w:type="dxa"/>
          </w:tcPr>
          <w:p w:rsidR="00B50E38" w14:paraId="0ACA56B6" w14:textId="77777777">
            <w:pPr>
              <w:rPr>
                <w:rFonts w:ascii="宋体" w:hAnsi="宋体"/>
                <w:szCs w:val="21"/>
              </w:rPr>
            </w:pPr>
          </w:p>
        </w:tc>
        <w:tc>
          <w:tcPr>
            <w:tcW w:w="552" w:type="dxa"/>
          </w:tcPr>
          <w:p w:rsidR="00B50E38" w14:paraId="0F6D2D8E" w14:textId="77777777">
            <w:pPr>
              <w:rPr>
                <w:rFonts w:ascii="宋体" w:hAnsi="宋体"/>
                <w:szCs w:val="21"/>
              </w:rPr>
            </w:pPr>
          </w:p>
        </w:tc>
        <w:tc>
          <w:tcPr>
            <w:tcW w:w="766" w:type="dxa"/>
          </w:tcPr>
          <w:p w:rsidR="00B50E38" w14:paraId="6A796538" w14:textId="77777777">
            <w:pPr>
              <w:rPr>
                <w:rFonts w:ascii="宋体" w:hAnsi="宋体"/>
                <w:szCs w:val="21"/>
              </w:rPr>
            </w:pPr>
          </w:p>
        </w:tc>
        <w:tc>
          <w:tcPr>
            <w:tcW w:w="649" w:type="dxa"/>
          </w:tcPr>
          <w:p w:rsidR="00B50E38" w14:paraId="4E2CFDDE" w14:textId="77777777">
            <w:pPr>
              <w:rPr>
                <w:rFonts w:ascii="宋体" w:hAnsi="宋体"/>
                <w:szCs w:val="21"/>
              </w:rPr>
            </w:pPr>
          </w:p>
        </w:tc>
        <w:tc>
          <w:tcPr>
            <w:tcW w:w="477" w:type="dxa"/>
          </w:tcPr>
          <w:p w:rsidR="00B50E38" w14:paraId="2F141666" w14:textId="77777777">
            <w:pPr>
              <w:rPr>
                <w:rFonts w:ascii="宋体" w:hAnsi="宋体"/>
                <w:szCs w:val="21"/>
              </w:rPr>
            </w:pPr>
          </w:p>
        </w:tc>
        <w:tc>
          <w:tcPr>
            <w:tcW w:w="764" w:type="dxa"/>
            <w:vMerge/>
          </w:tcPr>
          <w:p w:rsidR="00B50E38" w14:paraId="30AC1E59" w14:textId="77777777">
            <w:pPr>
              <w:rPr>
                <w:rFonts w:ascii="宋体" w:hAnsi="宋体"/>
                <w:szCs w:val="21"/>
              </w:rPr>
            </w:pPr>
          </w:p>
        </w:tc>
        <w:tc>
          <w:tcPr>
            <w:tcW w:w="748" w:type="dxa"/>
            <w:vMerge/>
          </w:tcPr>
          <w:p w:rsidR="00B50E38" w14:paraId="56150742" w14:textId="77777777">
            <w:pPr>
              <w:rPr>
                <w:rFonts w:ascii="宋体" w:hAnsi="宋体"/>
                <w:szCs w:val="21"/>
              </w:rPr>
            </w:pPr>
          </w:p>
        </w:tc>
      </w:tr>
      <w:tr w14:paraId="79023276" w14:textId="77777777">
        <w:tblPrEx>
          <w:tblW w:w="8296" w:type="dxa"/>
          <w:tblInd w:w="108" w:type="dxa"/>
          <w:tblLayout w:type="fixed"/>
          <w:tblLook w:val="04A0"/>
        </w:tblPrEx>
        <w:tc>
          <w:tcPr>
            <w:tcW w:w="434" w:type="dxa"/>
            <w:vMerge/>
          </w:tcPr>
          <w:p w:rsidR="00B50E38" w14:paraId="2BD9212E" w14:textId="77777777">
            <w:pPr>
              <w:rPr>
                <w:rFonts w:ascii="宋体" w:hAnsi="宋体"/>
                <w:szCs w:val="21"/>
              </w:rPr>
            </w:pPr>
          </w:p>
        </w:tc>
        <w:tc>
          <w:tcPr>
            <w:tcW w:w="1046" w:type="dxa"/>
          </w:tcPr>
          <w:p w:rsidR="00B50E38" w14:paraId="43DAB242" w14:textId="77777777">
            <w:pPr>
              <w:rPr>
                <w:rFonts w:ascii="宋体" w:hAnsi="宋体"/>
                <w:szCs w:val="21"/>
              </w:rPr>
            </w:pPr>
            <w:r>
              <w:rPr>
                <w:rFonts w:ascii="宋体" w:hAnsi="宋体" w:hint="eastAsia"/>
                <w:szCs w:val="21"/>
              </w:rPr>
              <w:t>木型车间</w:t>
            </w:r>
          </w:p>
        </w:tc>
        <w:tc>
          <w:tcPr>
            <w:tcW w:w="649" w:type="dxa"/>
          </w:tcPr>
          <w:p w:rsidR="00B50E38" w14:paraId="37F571EF" w14:textId="77777777">
            <w:pPr>
              <w:rPr>
                <w:rFonts w:ascii="宋体" w:hAnsi="宋体"/>
                <w:szCs w:val="21"/>
              </w:rPr>
            </w:pPr>
            <w:r>
              <w:rPr>
                <w:rFonts w:ascii="宋体" w:hAnsi="宋体" w:hint="eastAsia"/>
                <w:szCs w:val="21"/>
              </w:rPr>
              <w:t>186</w:t>
            </w:r>
          </w:p>
        </w:tc>
        <w:tc>
          <w:tcPr>
            <w:tcW w:w="658" w:type="dxa"/>
          </w:tcPr>
          <w:p w:rsidR="00B50E38" w14:paraId="5E209D23" w14:textId="77777777">
            <w:pPr>
              <w:rPr>
                <w:rFonts w:ascii="宋体" w:hAnsi="宋体"/>
                <w:szCs w:val="21"/>
              </w:rPr>
            </w:pPr>
            <w:r>
              <w:rPr>
                <w:rFonts w:ascii="宋体" w:hAnsi="宋体" w:hint="eastAsia"/>
                <w:szCs w:val="21"/>
              </w:rPr>
              <w:t>0.35</w:t>
            </w:r>
          </w:p>
        </w:tc>
        <w:tc>
          <w:tcPr>
            <w:tcW w:w="782" w:type="dxa"/>
          </w:tcPr>
          <w:p w:rsidR="00B50E38" w14:paraId="24393437" w14:textId="77777777">
            <w:pPr>
              <w:rPr>
                <w:rFonts w:ascii="宋体" w:hAnsi="宋体"/>
                <w:szCs w:val="21"/>
              </w:rPr>
            </w:pPr>
            <w:r>
              <w:rPr>
                <w:rFonts w:ascii="宋体" w:hAnsi="宋体" w:hint="eastAsia"/>
                <w:szCs w:val="21"/>
              </w:rPr>
              <w:t>0.60</w:t>
            </w:r>
          </w:p>
        </w:tc>
        <w:tc>
          <w:tcPr>
            <w:tcW w:w="771" w:type="dxa"/>
          </w:tcPr>
          <w:p w:rsidR="00B50E38" w14:paraId="4194D60E" w14:textId="77777777">
            <w:pPr>
              <w:rPr>
                <w:rFonts w:ascii="宋体" w:hAnsi="宋体"/>
                <w:szCs w:val="21"/>
              </w:rPr>
            </w:pPr>
          </w:p>
        </w:tc>
        <w:tc>
          <w:tcPr>
            <w:tcW w:w="552" w:type="dxa"/>
          </w:tcPr>
          <w:p w:rsidR="00B50E38" w14:paraId="05E4BA25" w14:textId="77777777">
            <w:pPr>
              <w:rPr>
                <w:rFonts w:ascii="宋体" w:hAnsi="宋体"/>
                <w:szCs w:val="21"/>
              </w:rPr>
            </w:pPr>
          </w:p>
        </w:tc>
        <w:tc>
          <w:tcPr>
            <w:tcW w:w="766" w:type="dxa"/>
          </w:tcPr>
          <w:p w:rsidR="00B50E38" w14:paraId="32C5D5DD" w14:textId="77777777">
            <w:pPr>
              <w:rPr>
                <w:rFonts w:ascii="宋体" w:hAnsi="宋体"/>
                <w:szCs w:val="21"/>
              </w:rPr>
            </w:pPr>
          </w:p>
        </w:tc>
        <w:tc>
          <w:tcPr>
            <w:tcW w:w="649" w:type="dxa"/>
          </w:tcPr>
          <w:p w:rsidR="00B50E38" w14:paraId="6AAA5081" w14:textId="77777777">
            <w:pPr>
              <w:rPr>
                <w:rFonts w:ascii="宋体" w:hAnsi="宋体"/>
                <w:szCs w:val="21"/>
              </w:rPr>
            </w:pPr>
          </w:p>
        </w:tc>
        <w:tc>
          <w:tcPr>
            <w:tcW w:w="477" w:type="dxa"/>
          </w:tcPr>
          <w:p w:rsidR="00B50E38" w14:paraId="22DF612C" w14:textId="77777777">
            <w:pPr>
              <w:rPr>
                <w:rFonts w:ascii="宋体" w:hAnsi="宋体"/>
                <w:szCs w:val="21"/>
              </w:rPr>
            </w:pPr>
          </w:p>
        </w:tc>
        <w:tc>
          <w:tcPr>
            <w:tcW w:w="764" w:type="dxa"/>
            <w:vMerge/>
          </w:tcPr>
          <w:p w:rsidR="00B50E38" w14:paraId="6E9F9592" w14:textId="77777777">
            <w:pPr>
              <w:rPr>
                <w:rFonts w:ascii="宋体" w:hAnsi="宋体"/>
                <w:szCs w:val="21"/>
              </w:rPr>
            </w:pPr>
          </w:p>
        </w:tc>
        <w:tc>
          <w:tcPr>
            <w:tcW w:w="748" w:type="dxa"/>
            <w:vMerge/>
          </w:tcPr>
          <w:p w:rsidR="00B50E38" w14:paraId="7B39F1E7" w14:textId="77777777">
            <w:pPr>
              <w:rPr>
                <w:rFonts w:ascii="宋体" w:hAnsi="宋体"/>
                <w:szCs w:val="21"/>
              </w:rPr>
            </w:pPr>
          </w:p>
        </w:tc>
      </w:tr>
      <w:tr w14:paraId="6B148FCC" w14:textId="77777777">
        <w:tblPrEx>
          <w:tblW w:w="8296" w:type="dxa"/>
          <w:tblInd w:w="108" w:type="dxa"/>
          <w:tblLayout w:type="fixed"/>
          <w:tblLook w:val="04A0"/>
        </w:tblPrEx>
        <w:tc>
          <w:tcPr>
            <w:tcW w:w="434" w:type="dxa"/>
            <w:vMerge/>
          </w:tcPr>
          <w:p w:rsidR="00B50E38" w14:paraId="6456C955" w14:textId="77777777">
            <w:pPr>
              <w:rPr>
                <w:rFonts w:ascii="宋体" w:hAnsi="宋体"/>
                <w:szCs w:val="21"/>
              </w:rPr>
            </w:pPr>
          </w:p>
        </w:tc>
        <w:tc>
          <w:tcPr>
            <w:tcW w:w="1046" w:type="dxa"/>
          </w:tcPr>
          <w:p w:rsidR="00B50E38" w14:paraId="7076B471" w14:textId="77777777">
            <w:pPr>
              <w:rPr>
                <w:rFonts w:ascii="宋体" w:hAnsi="宋体"/>
                <w:szCs w:val="21"/>
              </w:rPr>
            </w:pPr>
            <w:r>
              <w:rPr>
                <w:rFonts w:ascii="宋体" w:hAnsi="宋体" w:hint="eastAsia"/>
                <w:szCs w:val="21"/>
              </w:rPr>
              <w:t>制材场</w:t>
            </w:r>
          </w:p>
        </w:tc>
        <w:tc>
          <w:tcPr>
            <w:tcW w:w="649" w:type="dxa"/>
          </w:tcPr>
          <w:p w:rsidR="00B50E38" w14:paraId="14F548D7" w14:textId="77777777">
            <w:pPr>
              <w:rPr>
                <w:rFonts w:ascii="宋体" w:hAnsi="宋体"/>
                <w:szCs w:val="21"/>
              </w:rPr>
            </w:pPr>
            <w:r>
              <w:rPr>
                <w:rFonts w:ascii="宋体" w:hAnsi="宋体" w:hint="eastAsia"/>
                <w:szCs w:val="21"/>
              </w:rPr>
              <w:t>20</w:t>
            </w:r>
          </w:p>
        </w:tc>
        <w:tc>
          <w:tcPr>
            <w:tcW w:w="658" w:type="dxa"/>
          </w:tcPr>
          <w:p w:rsidR="00B50E38" w14:paraId="20F82843" w14:textId="77777777">
            <w:pPr>
              <w:rPr>
                <w:rFonts w:ascii="宋体" w:hAnsi="宋体"/>
                <w:szCs w:val="21"/>
              </w:rPr>
            </w:pPr>
            <w:r>
              <w:rPr>
                <w:rFonts w:ascii="宋体" w:hAnsi="宋体" w:hint="eastAsia"/>
                <w:szCs w:val="21"/>
              </w:rPr>
              <w:t>0.28</w:t>
            </w:r>
          </w:p>
        </w:tc>
        <w:tc>
          <w:tcPr>
            <w:tcW w:w="782" w:type="dxa"/>
          </w:tcPr>
          <w:p w:rsidR="00B50E38" w14:paraId="6B2D691B" w14:textId="77777777">
            <w:pPr>
              <w:rPr>
                <w:rFonts w:ascii="宋体" w:hAnsi="宋体"/>
                <w:szCs w:val="21"/>
              </w:rPr>
            </w:pPr>
            <w:r>
              <w:rPr>
                <w:rFonts w:ascii="宋体" w:hAnsi="宋体" w:hint="eastAsia"/>
                <w:szCs w:val="21"/>
              </w:rPr>
              <w:t>0.60</w:t>
            </w:r>
          </w:p>
        </w:tc>
        <w:tc>
          <w:tcPr>
            <w:tcW w:w="771" w:type="dxa"/>
          </w:tcPr>
          <w:p w:rsidR="00B50E38" w14:paraId="482617AF" w14:textId="77777777">
            <w:pPr>
              <w:rPr>
                <w:rFonts w:ascii="宋体" w:hAnsi="宋体"/>
                <w:szCs w:val="21"/>
              </w:rPr>
            </w:pPr>
          </w:p>
        </w:tc>
        <w:tc>
          <w:tcPr>
            <w:tcW w:w="552" w:type="dxa"/>
          </w:tcPr>
          <w:p w:rsidR="00B50E38" w14:paraId="78677D8C" w14:textId="77777777">
            <w:pPr>
              <w:rPr>
                <w:rFonts w:ascii="宋体" w:hAnsi="宋体"/>
                <w:szCs w:val="21"/>
              </w:rPr>
            </w:pPr>
          </w:p>
        </w:tc>
        <w:tc>
          <w:tcPr>
            <w:tcW w:w="766" w:type="dxa"/>
          </w:tcPr>
          <w:p w:rsidR="00B50E38" w14:paraId="3548500F" w14:textId="77777777">
            <w:pPr>
              <w:rPr>
                <w:rFonts w:ascii="宋体" w:hAnsi="宋体"/>
                <w:szCs w:val="21"/>
              </w:rPr>
            </w:pPr>
          </w:p>
        </w:tc>
        <w:tc>
          <w:tcPr>
            <w:tcW w:w="649" w:type="dxa"/>
          </w:tcPr>
          <w:p w:rsidR="00B50E38" w14:paraId="32340E04" w14:textId="77777777">
            <w:pPr>
              <w:rPr>
                <w:rFonts w:ascii="宋体" w:hAnsi="宋体"/>
                <w:szCs w:val="21"/>
              </w:rPr>
            </w:pPr>
          </w:p>
        </w:tc>
        <w:tc>
          <w:tcPr>
            <w:tcW w:w="477" w:type="dxa"/>
          </w:tcPr>
          <w:p w:rsidR="00B50E38" w14:paraId="120A7CA2" w14:textId="77777777">
            <w:pPr>
              <w:rPr>
                <w:rFonts w:ascii="宋体" w:hAnsi="宋体"/>
                <w:szCs w:val="21"/>
              </w:rPr>
            </w:pPr>
          </w:p>
        </w:tc>
        <w:tc>
          <w:tcPr>
            <w:tcW w:w="764" w:type="dxa"/>
            <w:vMerge/>
          </w:tcPr>
          <w:p w:rsidR="00B50E38" w14:paraId="375C09C6" w14:textId="77777777">
            <w:pPr>
              <w:rPr>
                <w:rFonts w:ascii="宋体" w:hAnsi="宋体"/>
                <w:szCs w:val="21"/>
              </w:rPr>
            </w:pPr>
          </w:p>
        </w:tc>
        <w:tc>
          <w:tcPr>
            <w:tcW w:w="748" w:type="dxa"/>
            <w:vMerge/>
          </w:tcPr>
          <w:p w:rsidR="00B50E38" w14:paraId="60EFD03D" w14:textId="77777777">
            <w:pPr>
              <w:rPr>
                <w:rFonts w:ascii="宋体" w:hAnsi="宋体"/>
                <w:szCs w:val="21"/>
              </w:rPr>
            </w:pPr>
          </w:p>
        </w:tc>
      </w:tr>
      <w:tr w14:paraId="0294F1CB" w14:textId="77777777">
        <w:tblPrEx>
          <w:tblW w:w="8296" w:type="dxa"/>
          <w:tblInd w:w="108" w:type="dxa"/>
          <w:tblLayout w:type="fixed"/>
          <w:tblLook w:val="04A0"/>
        </w:tblPrEx>
        <w:tc>
          <w:tcPr>
            <w:tcW w:w="434" w:type="dxa"/>
            <w:vMerge/>
          </w:tcPr>
          <w:p w:rsidR="00B50E38" w14:paraId="0EDD6492" w14:textId="77777777">
            <w:pPr>
              <w:rPr>
                <w:rFonts w:ascii="宋体" w:hAnsi="宋体"/>
                <w:szCs w:val="21"/>
              </w:rPr>
            </w:pPr>
          </w:p>
        </w:tc>
        <w:tc>
          <w:tcPr>
            <w:tcW w:w="1046" w:type="dxa"/>
          </w:tcPr>
          <w:p w:rsidR="00B50E38" w14:paraId="5E67F866" w14:textId="77777777">
            <w:pPr>
              <w:rPr>
                <w:rFonts w:ascii="宋体" w:hAnsi="宋体"/>
                <w:szCs w:val="21"/>
              </w:rPr>
            </w:pPr>
            <w:r>
              <w:rPr>
                <w:rFonts w:ascii="宋体" w:hAnsi="宋体" w:hint="eastAsia"/>
                <w:szCs w:val="21"/>
              </w:rPr>
              <w:t>综合楼</w:t>
            </w:r>
          </w:p>
        </w:tc>
        <w:tc>
          <w:tcPr>
            <w:tcW w:w="649" w:type="dxa"/>
          </w:tcPr>
          <w:p w:rsidR="00B50E38" w14:paraId="55B14635" w14:textId="77777777">
            <w:pPr>
              <w:rPr>
                <w:rFonts w:ascii="宋体" w:hAnsi="宋体"/>
                <w:szCs w:val="21"/>
              </w:rPr>
            </w:pPr>
            <w:r>
              <w:rPr>
                <w:rFonts w:ascii="宋体" w:hAnsi="宋体" w:hint="eastAsia"/>
                <w:szCs w:val="21"/>
              </w:rPr>
              <w:t>20</w:t>
            </w:r>
          </w:p>
        </w:tc>
        <w:tc>
          <w:tcPr>
            <w:tcW w:w="658" w:type="dxa"/>
          </w:tcPr>
          <w:p w:rsidR="00B50E38" w14:paraId="0CDF4157" w14:textId="77777777">
            <w:pPr>
              <w:rPr>
                <w:rFonts w:ascii="宋体" w:hAnsi="宋体"/>
                <w:szCs w:val="21"/>
              </w:rPr>
            </w:pPr>
            <w:r>
              <w:rPr>
                <w:rFonts w:ascii="宋体" w:hAnsi="宋体" w:hint="eastAsia"/>
                <w:szCs w:val="21"/>
              </w:rPr>
              <w:t>0.9</w:t>
            </w:r>
          </w:p>
        </w:tc>
        <w:tc>
          <w:tcPr>
            <w:tcW w:w="782" w:type="dxa"/>
          </w:tcPr>
          <w:p w:rsidR="00B50E38" w14:paraId="6BDA512A" w14:textId="77777777">
            <w:pPr>
              <w:rPr>
                <w:rFonts w:ascii="宋体" w:hAnsi="宋体"/>
                <w:szCs w:val="21"/>
              </w:rPr>
            </w:pPr>
            <w:r>
              <w:rPr>
                <w:rFonts w:ascii="宋体" w:hAnsi="宋体" w:hint="eastAsia"/>
                <w:szCs w:val="21"/>
              </w:rPr>
              <w:t>1</w:t>
            </w:r>
          </w:p>
        </w:tc>
        <w:tc>
          <w:tcPr>
            <w:tcW w:w="771" w:type="dxa"/>
          </w:tcPr>
          <w:p w:rsidR="00B50E38" w14:paraId="316898B1" w14:textId="77777777">
            <w:pPr>
              <w:rPr>
                <w:rFonts w:ascii="宋体" w:hAnsi="宋体"/>
                <w:szCs w:val="21"/>
              </w:rPr>
            </w:pPr>
          </w:p>
        </w:tc>
        <w:tc>
          <w:tcPr>
            <w:tcW w:w="552" w:type="dxa"/>
          </w:tcPr>
          <w:p w:rsidR="00B50E38" w14:paraId="14B68F73" w14:textId="77777777">
            <w:pPr>
              <w:rPr>
                <w:rFonts w:ascii="宋体" w:hAnsi="宋体"/>
                <w:szCs w:val="21"/>
              </w:rPr>
            </w:pPr>
          </w:p>
        </w:tc>
        <w:tc>
          <w:tcPr>
            <w:tcW w:w="766" w:type="dxa"/>
          </w:tcPr>
          <w:p w:rsidR="00B50E38" w14:paraId="3AA9FDC1" w14:textId="77777777">
            <w:pPr>
              <w:rPr>
                <w:rFonts w:ascii="宋体" w:hAnsi="宋体"/>
                <w:szCs w:val="21"/>
              </w:rPr>
            </w:pPr>
          </w:p>
        </w:tc>
        <w:tc>
          <w:tcPr>
            <w:tcW w:w="649" w:type="dxa"/>
          </w:tcPr>
          <w:p w:rsidR="00B50E38" w14:paraId="267899D3" w14:textId="77777777">
            <w:pPr>
              <w:rPr>
                <w:rFonts w:ascii="宋体" w:hAnsi="宋体"/>
                <w:szCs w:val="21"/>
              </w:rPr>
            </w:pPr>
          </w:p>
        </w:tc>
        <w:tc>
          <w:tcPr>
            <w:tcW w:w="477" w:type="dxa"/>
          </w:tcPr>
          <w:p w:rsidR="00B50E38" w14:paraId="7BB1FCC7" w14:textId="77777777">
            <w:pPr>
              <w:rPr>
                <w:rFonts w:ascii="宋体" w:hAnsi="宋体"/>
                <w:szCs w:val="21"/>
              </w:rPr>
            </w:pPr>
          </w:p>
        </w:tc>
        <w:tc>
          <w:tcPr>
            <w:tcW w:w="764" w:type="dxa"/>
            <w:vMerge/>
          </w:tcPr>
          <w:p w:rsidR="00B50E38" w14:paraId="763B6948" w14:textId="77777777">
            <w:pPr>
              <w:rPr>
                <w:rFonts w:ascii="宋体" w:hAnsi="宋体"/>
                <w:szCs w:val="21"/>
              </w:rPr>
            </w:pPr>
          </w:p>
        </w:tc>
        <w:tc>
          <w:tcPr>
            <w:tcW w:w="748" w:type="dxa"/>
            <w:vMerge/>
          </w:tcPr>
          <w:p w:rsidR="00B50E38" w14:paraId="6042ED42" w14:textId="77777777">
            <w:pPr>
              <w:rPr>
                <w:rFonts w:ascii="宋体" w:hAnsi="宋体"/>
                <w:szCs w:val="21"/>
              </w:rPr>
            </w:pPr>
          </w:p>
        </w:tc>
      </w:tr>
      <w:tr w14:paraId="5266E21F" w14:textId="77777777">
        <w:tblPrEx>
          <w:tblW w:w="8296" w:type="dxa"/>
          <w:tblInd w:w="108" w:type="dxa"/>
          <w:tblLayout w:type="fixed"/>
          <w:tblLook w:val="04A0"/>
        </w:tblPrEx>
        <w:tc>
          <w:tcPr>
            <w:tcW w:w="434" w:type="dxa"/>
            <w:vMerge/>
          </w:tcPr>
          <w:p w:rsidR="00B50E38" w14:paraId="270CB30B" w14:textId="77777777">
            <w:pPr>
              <w:rPr>
                <w:rFonts w:ascii="宋体" w:hAnsi="宋体"/>
                <w:szCs w:val="21"/>
              </w:rPr>
            </w:pPr>
          </w:p>
        </w:tc>
        <w:tc>
          <w:tcPr>
            <w:tcW w:w="1046" w:type="dxa"/>
          </w:tcPr>
          <w:p w:rsidR="00B50E38" w14:paraId="2D3D6C9D" w14:textId="77777777">
            <w:pPr>
              <w:rPr>
                <w:rFonts w:ascii="宋体" w:hAnsi="宋体"/>
                <w:szCs w:val="21"/>
              </w:rPr>
            </w:pPr>
            <w:r>
              <w:rPr>
                <w:rFonts w:ascii="宋体" w:hAnsi="宋体" w:hint="eastAsia"/>
                <w:szCs w:val="21"/>
              </w:rPr>
              <w:t>小计</w:t>
            </w:r>
            <w:r>
              <w:rPr>
                <w:rFonts w:ascii="宋体" w:hAnsi="宋体" w:hint="eastAsia"/>
                <w:sz w:val="24"/>
                <w:szCs w:val="24"/>
              </w:rPr>
              <w:t>（</w:t>
            </w:r>
            <w:r>
              <w:rPr>
                <w:rFonts w:ascii="宋体" w:hAnsi="宋体" w:hint="eastAsia"/>
                <w:sz w:val="24"/>
                <w:szCs w:val="24"/>
              </w:rPr>
              <w:t>K</w:t>
            </w:r>
            <w:r>
              <w:rPr>
                <w:rFonts w:ascii="宋体" w:hAnsi="宋体" w:hint="eastAsia"/>
                <w:sz w:val="24"/>
                <w:szCs w:val="24"/>
                <w:vertAlign w:val="subscript"/>
              </w:rPr>
              <w:t>Σ</w:t>
            </w:r>
            <w:r>
              <w:rPr>
                <w:rFonts w:ascii="宋体" w:hAnsi="宋体" w:hint="eastAsia"/>
                <w:sz w:val="24"/>
                <w:szCs w:val="24"/>
              </w:rPr>
              <w:t>=0.9</w:t>
            </w:r>
            <w:r>
              <w:rPr>
                <w:rFonts w:ascii="宋体" w:hAnsi="宋体" w:hint="eastAsia"/>
                <w:sz w:val="24"/>
                <w:szCs w:val="24"/>
              </w:rPr>
              <w:t>）</w:t>
            </w:r>
          </w:p>
        </w:tc>
        <w:tc>
          <w:tcPr>
            <w:tcW w:w="649" w:type="dxa"/>
          </w:tcPr>
          <w:p w:rsidR="00B50E38" w14:paraId="287C95AF" w14:textId="77777777">
            <w:pPr>
              <w:rPr>
                <w:rFonts w:ascii="宋体" w:hAnsi="宋体"/>
                <w:szCs w:val="21"/>
              </w:rPr>
            </w:pPr>
          </w:p>
        </w:tc>
        <w:tc>
          <w:tcPr>
            <w:tcW w:w="658" w:type="dxa"/>
          </w:tcPr>
          <w:p w:rsidR="00B50E38" w14:paraId="4E871B76" w14:textId="77777777">
            <w:pPr>
              <w:rPr>
                <w:rFonts w:ascii="宋体" w:hAnsi="宋体"/>
                <w:szCs w:val="21"/>
              </w:rPr>
            </w:pPr>
          </w:p>
        </w:tc>
        <w:tc>
          <w:tcPr>
            <w:tcW w:w="782" w:type="dxa"/>
          </w:tcPr>
          <w:p w:rsidR="00B50E38" w14:paraId="3035633F" w14:textId="77777777">
            <w:pPr>
              <w:rPr>
                <w:rFonts w:ascii="宋体" w:hAnsi="宋体"/>
                <w:szCs w:val="21"/>
              </w:rPr>
            </w:pPr>
          </w:p>
        </w:tc>
        <w:tc>
          <w:tcPr>
            <w:tcW w:w="771" w:type="dxa"/>
          </w:tcPr>
          <w:p w:rsidR="00B50E38" w14:paraId="0B2D3883" w14:textId="77777777">
            <w:pPr>
              <w:rPr>
                <w:rFonts w:ascii="宋体" w:hAnsi="宋体"/>
                <w:szCs w:val="21"/>
              </w:rPr>
            </w:pPr>
          </w:p>
        </w:tc>
        <w:tc>
          <w:tcPr>
            <w:tcW w:w="552" w:type="dxa"/>
          </w:tcPr>
          <w:p w:rsidR="00B50E38" w14:paraId="60DDBE26" w14:textId="77777777">
            <w:pPr>
              <w:rPr>
                <w:rFonts w:ascii="宋体" w:hAnsi="宋体"/>
                <w:szCs w:val="21"/>
              </w:rPr>
            </w:pPr>
          </w:p>
        </w:tc>
        <w:tc>
          <w:tcPr>
            <w:tcW w:w="766" w:type="dxa"/>
          </w:tcPr>
          <w:p w:rsidR="00B50E38" w14:paraId="35D4995D" w14:textId="77777777">
            <w:pPr>
              <w:rPr>
                <w:rFonts w:ascii="宋体" w:hAnsi="宋体"/>
                <w:szCs w:val="21"/>
              </w:rPr>
            </w:pPr>
          </w:p>
        </w:tc>
        <w:tc>
          <w:tcPr>
            <w:tcW w:w="649" w:type="dxa"/>
          </w:tcPr>
          <w:p w:rsidR="00B50E38" w14:paraId="380C4B4B" w14:textId="77777777">
            <w:pPr>
              <w:rPr>
                <w:rFonts w:ascii="宋体" w:hAnsi="宋体"/>
                <w:szCs w:val="21"/>
              </w:rPr>
            </w:pPr>
          </w:p>
        </w:tc>
        <w:tc>
          <w:tcPr>
            <w:tcW w:w="477" w:type="dxa"/>
          </w:tcPr>
          <w:p w:rsidR="00B50E38" w14:paraId="4AB1532A" w14:textId="77777777">
            <w:pPr>
              <w:rPr>
                <w:rFonts w:ascii="宋体" w:hAnsi="宋体"/>
                <w:szCs w:val="21"/>
              </w:rPr>
            </w:pPr>
          </w:p>
        </w:tc>
        <w:tc>
          <w:tcPr>
            <w:tcW w:w="764" w:type="dxa"/>
            <w:vMerge/>
          </w:tcPr>
          <w:p w:rsidR="00B50E38" w14:paraId="0FD040B6" w14:textId="77777777">
            <w:pPr>
              <w:rPr>
                <w:rFonts w:ascii="宋体" w:hAnsi="宋体"/>
                <w:szCs w:val="21"/>
              </w:rPr>
            </w:pPr>
          </w:p>
        </w:tc>
        <w:tc>
          <w:tcPr>
            <w:tcW w:w="748" w:type="dxa"/>
            <w:vMerge/>
          </w:tcPr>
          <w:p w:rsidR="00B50E38" w14:paraId="434F4069" w14:textId="77777777">
            <w:pPr>
              <w:rPr>
                <w:rFonts w:ascii="宋体" w:hAnsi="宋体"/>
                <w:szCs w:val="21"/>
              </w:rPr>
            </w:pPr>
          </w:p>
        </w:tc>
      </w:tr>
      <w:tr w14:paraId="5857C083" w14:textId="77777777">
        <w:tblPrEx>
          <w:tblW w:w="8296" w:type="dxa"/>
          <w:tblInd w:w="108" w:type="dxa"/>
          <w:tblLayout w:type="fixed"/>
          <w:tblLook w:val="04A0"/>
        </w:tblPrEx>
        <w:tc>
          <w:tcPr>
            <w:tcW w:w="434" w:type="dxa"/>
            <w:vMerge w:val="restart"/>
          </w:tcPr>
          <w:p w:rsidR="00B50E38" w14:paraId="4FFDA144" w14:textId="77777777">
            <w:pPr>
              <w:rPr>
                <w:rFonts w:ascii="宋体" w:hAnsi="宋体"/>
                <w:szCs w:val="21"/>
              </w:rPr>
            </w:pPr>
            <w:r>
              <w:rPr>
                <w:rFonts w:ascii="宋体" w:hAnsi="宋体" w:hint="eastAsia"/>
                <w:szCs w:val="21"/>
              </w:rPr>
              <w:t>5</w:t>
            </w:r>
          </w:p>
        </w:tc>
        <w:tc>
          <w:tcPr>
            <w:tcW w:w="1046" w:type="dxa"/>
          </w:tcPr>
          <w:p w:rsidR="00B50E38" w14:paraId="50209E05" w14:textId="77777777">
            <w:pPr>
              <w:rPr>
                <w:rFonts w:ascii="宋体" w:hAnsi="宋体"/>
                <w:szCs w:val="21"/>
              </w:rPr>
            </w:pPr>
            <w:r>
              <w:rPr>
                <w:rFonts w:ascii="宋体" w:hAnsi="宋体" w:hint="eastAsia"/>
                <w:szCs w:val="21"/>
              </w:rPr>
              <w:t>锅炉房</w:t>
            </w:r>
          </w:p>
        </w:tc>
        <w:tc>
          <w:tcPr>
            <w:tcW w:w="649" w:type="dxa"/>
          </w:tcPr>
          <w:p w:rsidR="00B50E38" w14:paraId="0E5B0A60" w14:textId="77777777">
            <w:pPr>
              <w:rPr>
                <w:rFonts w:ascii="宋体" w:hAnsi="宋体"/>
                <w:szCs w:val="21"/>
              </w:rPr>
            </w:pPr>
            <w:r>
              <w:rPr>
                <w:rFonts w:ascii="宋体" w:hAnsi="宋体" w:hint="eastAsia"/>
                <w:szCs w:val="21"/>
              </w:rPr>
              <w:t>300</w:t>
            </w:r>
          </w:p>
        </w:tc>
        <w:tc>
          <w:tcPr>
            <w:tcW w:w="658" w:type="dxa"/>
          </w:tcPr>
          <w:p w:rsidR="00B50E38" w14:paraId="55A9AF35" w14:textId="77777777">
            <w:pPr>
              <w:rPr>
                <w:rFonts w:ascii="宋体" w:hAnsi="宋体"/>
                <w:szCs w:val="21"/>
              </w:rPr>
            </w:pPr>
            <w:r>
              <w:rPr>
                <w:rFonts w:ascii="宋体" w:hAnsi="宋体" w:hint="eastAsia"/>
                <w:szCs w:val="21"/>
              </w:rPr>
              <w:t>0.75</w:t>
            </w:r>
          </w:p>
        </w:tc>
        <w:tc>
          <w:tcPr>
            <w:tcW w:w="782" w:type="dxa"/>
          </w:tcPr>
          <w:p w:rsidR="00B50E38" w14:paraId="69B37625" w14:textId="77777777">
            <w:pPr>
              <w:rPr>
                <w:rFonts w:ascii="宋体" w:hAnsi="宋体"/>
                <w:szCs w:val="21"/>
              </w:rPr>
            </w:pPr>
            <w:r>
              <w:rPr>
                <w:rFonts w:ascii="宋体" w:hAnsi="宋体" w:hint="eastAsia"/>
                <w:szCs w:val="21"/>
              </w:rPr>
              <w:t>0.80</w:t>
            </w:r>
          </w:p>
        </w:tc>
        <w:tc>
          <w:tcPr>
            <w:tcW w:w="771" w:type="dxa"/>
          </w:tcPr>
          <w:p w:rsidR="00B50E38" w14:paraId="24C846E1" w14:textId="77777777">
            <w:pPr>
              <w:rPr>
                <w:rFonts w:ascii="宋体" w:hAnsi="宋体"/>
                <w:szCs w:val="21"/>
              </w:rPr>
            </w:pPr>
          </w:p>
        </w:tc>
        <w:tc>
          <w:tcPr>
            <w:tcW w:w="552" w:type="dxa"/>
          </w:tcPr>
          <w:p w:rsidR="00B50E38" w14:paraId="3253EC9F" w14:textId="77777777">
            <w:pPr>
              <w:rPr>
                <w:rFonts w:ascii="宋体" w:hAnsi="宋体"/>
                <w:szCs w:val="21"/>
              </w:rPr>
            </w:pPr>
          </w:p>
        </w:tc>
        <w:tc>
          <w:tcPr>
            <w:tcW w:w="766" w:type="dxa"/>
          </w:tcPr>
          <w:p w:rsidR="00B50E38" w14:paraId="58A96328" w14:textId="77777777">
            <w:pPr>
              <w:rPr>
                <w:rFonts w:ascii="宋体" w:hAnsi="宋体"/>
                <w:szCs w:val="21"/>
              </w:rPr>
            </w:pPr>
          </w:p>
        </w:tc>
        <w:tc>
          <w:tcPr>
            <w:tcW w:w="649" w:type="dxa"/>
          </w:tcPr>
          <w:p w:rsidR="00B50E38" w14:paraId="754DD5BC" w14:textId="77777777">
            <w:pPr>
              <w:rPr>
                <w:rFonts w:ascii="宋体" w:hAnsi="宋体"/>
                <w:szCs w:val="21"/>
              </w:rPr>
            </w:pPr>
          </w:p>
        </w:tc>
        <w:tc>
          <w:tcPr>
            <w:tcW w:w="477" w:type="dxa"/>
          </w:tcPr>
          <w:p w:rsidR="00B50E38" w14:paraId="460D9631" w14:textId="77777777">
            <w:pPr>
              <w:rPr>
                <w:rFonts w:ascii="宋体" w:hAnsi="宋体"/>
                <w:szCs w:val="21"/>
              </w:rPr>
            </w:pPr>
          </w:p>
        </w:tc>
        <w:tc>
          <w:tcPr>
            <w:tcW w:w="764" w:type="dxa"/>
            <w:vMerge w:val="restart"/>
          </w:tcPr>
          <w:p w:rsidR="00B50E38" w14:paraId="1247AA40" w14:textId="77777777">
            <w:pPr>
              <w:rPr>
                <w:rFonts w:ascii="宋体" w:hAnsi="宋体"/>
                <w:szCs w:val="21"/>
              </w:rPr>
            </w:pPr>
            <w:r>
              <w:rPr>
                <w:rFonts w:ascii="宋体" w:hAnsi="宋体" w:hint="eastAsia"/>
                <w:szCs w:val="21"/>
              </w:rPr>
              <w:t>No.5</w:t>
            </w:r>
            <w:r>
              <w:rPr>
                <w:rFonts w:ascii="宋体" w:hAnsi="宋体" w:hint="eastAsia"/>
                <w:szCs w:val="21"/>
              </w:rPr>
              <w:t>车变</w:t>
            </w:r>
          </w:p>
        </w:tc>
        <w:tc>
          <w:tcPr>
            <w:tcW w:w="748" w:type="dxa"/>
            <w:vMerge w:val="restart"/>
          </w:tcPr>
          <w:p w:rsidR="00B50E38" w14:paraId="625B018F" w14:textId="77777777">
            <w:pPr>
              <w:rPr>
                <w:rFonts w:ascii="宋体" w:hAnsi="宋体"/>
                <w:szCs w:val="21"/>
              </w:rPr>
            </w:pPr>
            <w:r>
              <w:rPr>
                <w:rFonts w:ascii="宋体" w:hAnsi="宋体" w:hint="eastAsia"/>
                <w:szCs w:val="21"/>
              </w:rPr>
              <w:t>1</w:t>
            </w:r>
            <w:r>
              <w:rPr>
                <w:rFonts w:ascii="宋体" w:hAnsi="宋体" w:hint="eastAsia"/>
                <w:szCs w:val="21"/>
              </w:rPr>
              <w:t>×</w:t>
            </w:r>
            <w:r>
              <w:rPr>
                <w:rFonts w:ascii="宋体" w:hAnsi="宋体" w:hint="eastAsia"/>
                <w:szCs w:val="21"/>
                <w:u w:val="single"/>
              </w:rPr>
              <w:t xml:space="preserve">    </w:t>
            </w:r>
          </w:p>
        </w:tc>
      </w:tr>
      <w:tr w14:paraId="719944C7" w14:textId="77777777">
        <w:tblPrEx>
          <w:tblW w:w="8296" w:type="dxa"/>
          <w:tblInd w:w="108" w:type="dxa"/>
          <w:tblLayout w:type="fixed"/>
          <w:tblLook w:val="04A0"/>
        </w:tblPrEx>
        <w:tc>
          <w:tcPr>
            <w:tcW w:w="434" w:type="dxa"/>
            <w:vMerge/>
          </w:tcPr>
          <w:p w:rsidR="00B50E38" w14:paraId="39813B34" w14:textId="77777777">
            <w:pPr>
              <w:rPr>
                <w:rFonts w:ascii="宋体" w:hAnsi="宋体"/>
                <w:szCs w:val="21"/>
              </w:rPr>
            </w:pPr>
          </w:p>
        </w:tc>
        <w:tc>
          <w:tcPr>
            <w:tcW w:w="1046" w:type="dxa"/>
          </w:tcPr>
          <w:p w:rsidR="00B50E38" w14:paraId="2DC91D06" w14:textId="77777777">
            <w:pPr>
              <w:rPr>
                <w:rFonts w:ascii="宋体" w:hAnsi="宋体"/>
                <w:szCs w:val="21"/>
              </w:rPr>
            </w:pPr>
            <w:r>
              <w:rPr>
                <w:rFonts w:ascii="宋体" w:hAnsi="宋体" w:hint="eastAsia"/>
                <w:szCs w:val="21"/>
              </w:rPr>
              <w:t>2</w:t>
            </w:r>
            <w:r>
              <w:rPr>
                <w:rFonts w:ascii="宋体" w:hAnsi="宋体" w:hint="eastAsia"/>
                <w:szCs w:val="21"/>
              </w:rPr>
              <w:t>号水泵房</w:t>
            </w:r>
          </w:p>
        </w:tc>
        <w:tc>
          <w:tcPr>
            <w:tcW w:w="649" w:type="dxa"/>
          </w:tcPr>
          <w:p w:rsidR="00B50E38" w14:paraId="176B2E92" w14:textId="77777777">
            <w:pPr>
              <w:rPr>
                <w:rFonts w:ascii="宋体" w:hAnsi="宋体"/>
                <w:szCs w:val="21"/>
              </w:rPr>
            </w:pPr>
            <w:r>
              <w:rPr>
                <w:rFonts w:ascii="宋体" w:hAnsi="宋体" w:hint="eastAsia"/>
                <w:szCs w:val="21"/>
              </w:rPr>
              <w:t>28</w:t>
            </w:r>
          </w:p>
        </w:tc>
        <w:tc>
          <w:tcPr>
            <w:tcW w:w="658" w:type="dxa"/>
          </w:tcPr>
          <w:p w:rsidR="00B50E38" w14:paraId="05E66425" w14:textId="77777777">
            <w:pPr>
              <w:rPr>
                <w:rFonts w:ascii="宋体" w:hAnsi="宋体"/>
                <w:szCs w:val="21"/>
              </w:rPr>
            </w:pPr>
            <w:r>
              <w:rPr>
                <w:rFonts w:ascii="宋体" w:hAnsi="宋体" w:hint="eastAsia"/>
                <w:szCs w:val="21"/>
              </w:rPr>
              <w:t>0.75</w:t>
            </w:r>
          </w:p>
        </w:tc>
        <w:tc>
          <w:tcPr>
            <w:tcW w:w="782" w:type="dxa"/>
          </w:tcPr>
          <w:p w:rsidR="00B50E38" w14:paraId="729C8F65" w14:textId="77777777">
            <w:pPr>
              <w:rPr>
                <w:rFonts w:ascii="宋体" w:hAnsi="宋体"/>
                <w:szCs w:val="21"/>
              </w:rPr>
            </w:pPr>
            <w:r>
              <w:rPr>
                <w:rFonts w:ascii="宋体" w:hAnsi="宋体" w:hint="eastAsia"/>
                <w:szCs w:val="21"/>
              </w:rPr>
              <w:t>0.80</w:t>
            </w:r>
          </w:p>
        </w:tc>
        <w:tc>
          <w:tcPr>
            <w:tcW w:w="771" w:type="dxa"/>
          </w:tcPr>
          <w:p w:rsidR="00B50E38" w14:paraId="7B35F91E" w14:textId="77777777">
            <w:pPr>
              <w:rPr>
                <w:rFonts w:ascii="宋体" w:hAnsi="宋体"/>
                <w:szCs w:val="21"/>
              </w:rPr>
            </w:pPr>
          </w:p>
        </w:tc>
        <w:tc>
          <w:tcPr>
            <w:tcW w:w="552" w:type="dxa"/>
          </w:tcPr>
          <w:p w:rsidR="00B50E38" w14:paraId="60A2F599" w14:textId="77777777">
            <w:pPr>
              <w:rPr>
                <w:rFonts w:ascii="宋体" w:hAnsi="宋体"/>
                <w:szCs w:val="21"/>
              </w:rPr>
            </w:pPr>
          </w:p>
        </w:tc>
        <w:tc>
          <w:tcPr>
            <w:tcW w:w="766" w:type="dxa"/>
          </w:tcPr>
          <w:p w:rsidR="00B50E38" w14:paraId="66B4D89B" w14:textId="77777777">
            <w:pPr>
              <w:rPr>
                <w:rFonts w:ascii="宋体" w:hAnsi="宋体"/>
                <w:szCs w:val="21"/>
              </w:rPr>
            </w:pPr>
          </w:p>
        </w:tc>
        <w:tc>
          <w:tcPr>
            <w:tcW w:w="649" w:type="dxa"/>
          </w:tcPr>
          <w:p w:rsidR="00B50E38" w14:paraId="42E68CF9" w14:textId="77777777">
            <w:pPr>
              <w:rPr>
                <w:rFonts w:ascii="宋体" w:hAnsi="宋体"/>
                <w:szCs w:val="21"/>
              </w:rPr>
            </w:pPr>
          </w:p>
        </w:tc>
        <w:tc>
          <w:tcPr>
            <w:tcW w:w="477" w:type="dxa"/>
          </w:tcPr>
          <w:p w:rsidR="00B50E38" w14:paraId="21BAFE0E" w14:textId="77777777">
            <w:pPr>
              <w:rPr>
                <w:rFonts w:ascii="宋体" w:hAnsi="宋体"/>
                <w:szCs w:val="21"/>
              </w:rPr>
            </w:pPr>
          </w:p>
        </w:tc>
        <w:tc>
          <w:tcPr>
            <w:tcW w:w="764" w:type="dxa"/>
            <w:vMerge/>
          </w:tcPr>
          <w:p w:rsidR="00B50E38" w14:paraId="1DB13182" w14:textId="77777777">
            <w:pPr>
              <w:rPr>
                <w:rFonts w:ascii="宋体" w:hAnsi="宋体"/>
                <w:szCs w:val="21"/>
              </w:rPr>
            </w:pPr>
          </w:p>
        </w:tc>
        <w:tc>
          <w:tcPr>
            <w:tcW w:w="748" w:type="dxa"/>
            <w:vMerge/>
          </w:tcPr>
          <w:p w:rsidR="00B50E38" w14:paraId="31C51A93" w14:textId="77777777">
            <w:pPr>
              <w:rPr>
                <w:rFonts w:ascii="宋体" w:hAnsi="宋体"/>
                <w:szCs w:val="21"/>
              </w:rPr>
            </w:pPr>
          </w:p>
        </w:tc>
      </w:tr>
      <w:tr w14:paraId="2A83571B" w14:textId="77777777">
        <w:tblPrEx>
          <w:tblW w:w="8296" w:type="dxa"/>
          <w:tblInd w:w="108" w:type="dxa"/>
          <w:tblLayout w:type="fixed"/>
          <w:tblLook w:val="04A0"/>
        </w:tblPrEx>
        <w:tc>
          <w:tcPr>
            <w:tcW w:w="434" w:type="dxa"/>
            <w:vMerge/>
          </w:tcPr>
          <w:p w:rsidR="00B50E38" w14:paraId="1FF07C28" w14:textId="77777777">
            <w:pPr>
              <w:rPr>
                <w:rFonts w:ascii="宋体" w:hAnsi="宋体"/>
                <w:szCs w:val="21"/>
              </w:rPr>
            </w:pPr>
          </w:p>
        </w:tc>
        <w:tc>
          <w:tcPr>
            <w:tcW w:w="1046" w:type="dxa"/>
          </w:tcPr>
          <w:p w:rsidR="00B50E38" w14:paraId="67D7D9BA" w14:textId="77777777">
            <w:pPr>
              <w:rPr>
                <w:rFonts w:ascii="宋体" w:hAnsi="宋体"/>
                <w:szCs w:val="21"/>
              </w:rPr>
            </w:pPr>
            <w:r>
              <w:rPr>
                <w:rFonts w:ascii="宋体" w:hAnsi="宋体" w:hint="eastAsia"/>
                <w:szCs w:val="21"/>
              </w:rPr>
              <w:t>仓库（</w:t>
            </w:r>
            <w:r>
              <w:rPr>
                <w:rFonts w:ascii="宋体" w:hAnsi="宋体" w:hint="eastAsia"/>
                <w:szCs w:val="21"/>
              </w:rPr>
              <w:t>1</w:t>
            </w:r>
            <w:r>
              <w:rPr>
                <w:rFonts w:ascii="宋体" w:hAnsi="宋体" w:hint="eastAsia"/>
                <w:szCs w:val="21"/>
              </w:rPr>
              <w:t>、</w:t>
            </w:r>
            <w:r>
              <w:rPr>
                <w:rFonts w:ascii="宋体" w:hAnsi="宋体" w:hint="eastAsia"/>
                <w:szCs w:val="21"/>
              </w:rPr>
              <w:t>2</w:t>
            </w:r>
            <w:r>
              <w:rPr>
                <w:rFonts w:ascii="宋体" w:hAnsi="宋体" w:hint="eastAsia"/>
                <w:szCs w:val="21"/>
              </w:rPr>
              <w:t>）</w:t>
            </w:r>
          </w:p>
        </w:tc>
        <w:tc>
          <w:tcPr>
            <w:tcW w:w="649" w:type="dxa"/>
          </w:tcPr>
          <w:p w:rsidR="00B50E38" w14:paraId="5EC8B48C" w14:textId="77777777">
            <w:pPr>
              <w:rPr>
                <w:rFonts w:ascii="宋体" w:hAnsi="宋体"/>
                <w:szCs w:val="21"/>
              </w:rPr>
            </w:pPr>
            <w:r>
              <w:rPr>
                <w:rFonts w:ascii="宋体" w:hAnsi="宋体" w:hint="eastAsia"/>
                <w:szCs w:val="21"/>
              </w:rPr>
              <w:t>88</w:t>
            </w:r>
          </w:p>
        </w:tc>
        <w:tc>
          <w:tcPr>
            <w:tcW w:w="658" w:type="dxa"/>
          </w:tcPr>
          <w:p w:rsidR="00B50E38" w14:paraId="54C341FD" w14:textId="77777777">
            <w:pPr>
              <w:rPr>
                <w:rFonts w:ascii="宋体" w:hAnsi="宋体"/>
                <w:szCs w:val="21"/>
              </w:rPr>
            </w:pPr>
            <w:r>
              <w:rPr>
                <w:rFonts w:ascii="宋体" w:hAnsi="宋体" w:hint="eastAsia"/>
                <w:szCs w:val="21"/>
              </w:rPr>
              <w:t>0.3</w:t>
            </w:r>
          </w:p>
        </w:tc>
        <w:tc>
          <w:tcPr>
            <w:tcW w:w="782" w:type="dxa"/>
          </w:tcPr>
          <w:p w:rsidR="00B50E38" w14:paraId="61C76CA9" w14:textId="77777777">
            <w:pPr>
              <w:rPr>
                <w:rFonts w:ascii="宋体" w:hAnsi="宋体"/>
                <w:szCs w:val="21"/>
              </w:rPr>
            </w:pPr>
            <w:r>
              <w:rPr>
                <w:rFonts w:ascii="宋体" w:hAnsi="宋体" w:hint="eastAsia"/>
                <w:szCs w:val="21"/>
              </w:rPr>
              <w:t>0.65</w:t>
            </w:r>
          </w:p>
        </w:tc>
        <w:tc>
          <w:tcPr>
            <w:tcW w:w="771" w:type="dxa"/>
          </w:tcPr>
          <w:p w:rsidR="00B50E38" w14:paraId="3AA082DC" w14:textId="77777777">
            <w:pPr>
              <w:rPr>
                <w:rFonts w:ascii="宋体" w:hAnsi="宋体"/>
                <w:szCs w:val="21"/>
              </w:rPr>
            </w:pPr>
          </w:p>
        </w:tc>
        <w:tc>
          <w:tcPr>
            <w:tcW w:w="552" w:type="dxa"/>
          </w:tcPr>
          <w:p w:rsidR="00B50E38" w14:paraId="3AC9083D" w14:textId="77777777">
            <w:pPr>
              <w:rPr>
                <w:rFonts w:ascii="宋体" w:hAnsi="宋体"/>
                <w:szCs w:val="21"/>
              </w:rPr>
            </w:pPr>
          </w:p>
        </w:tc>
        <w:tc>
          <w:tcPr>
            <w:tcW w:w="766" w:type="dxa"/>
          </w:tcPr>
          <w:p w:rsidR="00B50E38" w14:paraId="4D4DEF97" w14:textId="77777777">
            <w:pPr>
              <w:rPr>
                <w:rFonts w:ascii="宋体" w:hAnsi="宋体"/>
                <w:szCs w:val="21"/>
              </w:rPr>
            </w:pPr>
          </w:p>
        </w:tc>
        <w:tc>
          <w:tcPr>
            <w:tcW w:w="649" w:type="dxa"/>
          </w:tcPr>
          <w:p w:rsidR="00B50E38" w14:paraId="41ED4F1E" w14:textId="77777777">
            <w:pPr>
              <w:rPr>
                <w:rFonts w:ascii="宋体" w:hAnsi="宋体"/>
                <w:szCs w:val="21"/>
              </w:rPr>
            </w:pPr>
          </w:p>
        </w:tc>
        <w:tc>
          <w:tcPr>
            <w:tcW w:w="477" w:type="dxa"/>
          </w:tcPr>
          <w:p w:rsidR="00B50E38" w14:paraId="480114E1" w14:textId="77777777">
            <w:pPr>
              <w:rPr>
                <w:rFonts w:ascii="宋体" w:hAnsi="宋体"/>
                <w:szCs w:val="21"/>
              </w:rPr>
            </w:pPr>
          </w:p>
        </w:tc>
        <w:tc>
          <w:tcPr>
            <w:tcW w:w="764" w:type="dxa"/>
            <w:vMerge/>
          </w:tcPr>
          <w:p w:rsidR="00B50E38" w14:paraId="6C8AD38D" w14:textId="77777777">
            <w:pPr>
              <w:rPr>
                <w:rFonts w:ascii="宋体" w:hAnsi="宋体"/>
                <w:szCs w:val="21"/>
              </w:rPr>
            </w:pPr>
          </w:p>
        </w:tc>
        <w:tc>
          <w:tcPr>
            <w:tcW w:w="748" w:type="dxa"/>
            <w:vMerge/>
          </w:tcPr>
          <w:p w:rsidR="00B50E38" w14:paraId="24E2C3EE" w14:textId="77777777">
            <w:pPr>
              <w:rPr>
                <w:rFonts w:ascii="宋体" w:hAnsi="宋体"/>
                <w:szCs w:val="21"/>
              </w:rPr>
            </w:pPr>
          </w:p>
        </w:tc>
      </w:tr>
      <w:tr w14:paraId="25948B46" w14:textId="77777777">
        <w:tblPrEx>
          <w:tblW w:w="8296" w:type="dxa"/>
          <w:tblInd w:w="108" w:type="dxa"/>
          <w:tblLayout w:type="fixed"/>
          <w:tblLook w:val="04A0"/>
        </w:tblPrEx>
        <w:tc>
          <w:tcPr>
            <w:tcW w:w="434" w:type="dxa"/>
            <w:vMerge/>
          </w:tcPr>
          <w:p w:rsidR="00B50E38" w14:paraId="0BB171E4" w14:textId="77777777">
            <w:pPr>
              <w:rPr>
                <w:rFonts w:ascii="宋体" w:hAnsi="宋体"/>
                <w:szCs w:val="21"/>
              </w:rPr>
            </w:pPr>
          </w:p>
        </w:tc>
        <w:tc>
          <w:tcPr>
            <w:tcW w:w="1046" w:type="dxa"/>
          </w:tcPr>
          <w:p w:rsidR="00B50E38" w14:paraId="316AEB74" w14:textId="77777777">
            <w:pPr>
              <w:rPr>
                <w:rFonts w:ascii="宋体" w:hAnsi="宋体"/>
                <w:szCs w:val="21"/>
              </w:rPr>
            </w:pPr>
            <w:r>
              <w:rPr>
                <w:rFonts w:ascii="宋体" w:hAnsi="宋体" w:hint="eastAsia"/>
                <w:szCs w:val="21"/>
              </w:rPr>
              <w:t>污水提升站</w:t>
            </w:r>
          </w:p>
        </w:tc>
        <w:tc>
          <w:tcPr>
            <w:tcW w:w="649" w:type="dxa"/>
          </w:tcPr>
          <w:p w:rsidR="00B50E38" w14:paraId="6DD7A0BF" w14:textId="77777777">
            <w:pPr>
              <w:rPr>
                <w:rFonts w:ascii="宋体" w:hAnsi="宋体"/>
                <w:szCs w:val="21"/>
              </w:rPr>
            </w:pPr>
            <w:r>
              <w:rPr>
                <w:rFonts w:ascii="宋体" w:hAnsi="宋体" w:hint="eastAsia"/>
                <w:szCs w:val="21"/>
              </w:rPr>
              <w:t>14</w:t>
            </w:r>
          </w:p>
        </w:tc>
        <w:tc>
          <w:tcPr>
            <w:tcW w:w="658" w:type="dxa"/>
          </w:tcPr>
          <w:p w:rsidR="00B50E38" w14:paraId="043EB6E7" w14:textId="77777777">
            <w:pPr>
              <w:rPr>
                <w:rFonts w:ascii="宋体" w:hAnsi="宋体"/>
                <w:szCs w:val="21"/>
              </w:rPr>
            </w:pPr>
            <w:r>
              <w:rPr>
                <w:rFonts w:ascii="宋体" w:hAnsi="宋体" w:hint="eastAsia"/>
                <w:szCs w:val="21"/>
              </w:rPr>
              <w:t>0.65</w:t>
            </w:r>
          </w:p>
        </w:tc>
        <w:tc>
          <w:tcPr>
            <w:tcW w:w="782" w:type="dxa"/>
          </w:tcPr>
          <w:p w:rsidR="00B50E38" w14:paraId="74FB649A" w14:textId="77777777">
            <w:pPr>
              <w:rPr>
                <w:rFonts w:ascii="宋体" w:hAnsi="宋体"/>
                <w:szCs w:val="21"/>
              </w:rPr>
            </w:pPr>
            <w:r>
              <w:rPr>
                <w:rFonts w:ascii="宋体" w:hAnsi="宋体" w:hint="eastAsia"/>
                <w:szCs w:val="21"/>
              </w:rPr>
              <w:t>0.80</w:t>
            </w:r>
          </w:p>
        </w:tc>
        <w:tc>
          <w:tcPr>
            <w:tcW w:w="771" w:type="dxa"/>
          </w:tcPr>
          <w:p w:rsidR="00B50E38" w14:paraId="6B4F59FC" w14:textId="77777777">
            <w:pPr>
              <w:rPr>
                <w:rFonts w:ascii="宋体" w:hAnsi="宋体"/>
                <w:szCs w:val="21"/>
              </w:rPr>
            </w:pPr>
          </w:p>
        </w:tc>
        <w:tc>
          <w:tcPr>
            <w:tcW w:w="552" w:type="dxa"/>
          </w:tcPr>
          <w:p w:rsidR="00B50E38" w14:paraId="5E3C0411" w14:textId="77777777">
            <w:pPr>
              <w:rPr>
                <w:rFonts w:ascii="宋体" w:hAnsi="宋体"/>
                <w:szCs w:val="21"/>
              </w:rPr>
            </w:pPr>
          </w:p>
        </w:tc>
        <w:tc>
          <w:tcPr>
            <w:tcW w:w="766" w:type="dxa"/>
          </w:tcPr>
          <w:p w:rsidR="00B50E38" w14:paraId="3F74F331" w14:textId="77777777">
            <w:pPr>
              <w:rPr>
                <w:rFonts w:ascii="宋体" w:hAnsi="宋体"/>
                <w:szCs w:val="21"/>
              </w:rPr>
            </w:pPr>
          </w:p>
        </w:tc>
        <w:tc>
          <w:tcPr>
            <w:tcW w:w="649" w:type="dxa"/>
          </w:tcPr>
          <w:p w:rsidR="00B50E38" w14:paraId="04A271AD" w14:textId="77777777">
            <w:pPr>
              <w:rPr>
                <w:rFonts w:ascii="宋体" w:hAnsi="宋体"/>
                <w:szCs w:val="21"/>
              </w:rPr>
            </w:pPr>
          </w:p>
        </w:tc>
        <w:tc>
          <w:tcPr>
            <w:tcW w:w="477" w:type="dxa"/>
          </w:tcPr>
          <w:p w:rsidR="00B50E38" w14:paraId="66EFA946" w14:textId="77777777">
            <w:pPr>
              <w:rPr>
                <w:rFonts w:ascii="宋体" w:hAnsi="宋体"/>
                <w:szCs w:val="21"/>
              </w:rPr>
            </w:pPr>
          </w:p>
        </w:tc>
        <w:tc>
          <w:tcPr>
            <w:tcW w:w="764" w:type="dxa"/>
            <w:vMerge/>
          </w:tcPr>
          <w:p w:rsidR="00B50E38" w14:paraId="133DE1D0" w14:textId="77777777">
            <w:pPr>
              <w:rPr>
                <w:rFonts w:ascii="宋体" w:hAnsi="宋体"/>
                <w:szCs w:val="21"/>
              </w:rPr>
            </w:pPr>
          </w:p>
        </w:tc>
        <w:tc>
          <w:tcPr>
            <w:tcW w:w="748" w:type="dxa"/>
            <w:vMerge/>
          </w:tcPr>
          <w:p w:rsidR="00B50E38" w14:paraId="480C93F2" w14:textId="77777777">
            <w:pPr>
              <w:rPr>
                <w:rFonts w:ascii="宋体" w:hAnsi="宋体"/>
                <w:szCs w:val="21"/>
              </w:rPr>
            </w:pPr>
          </w:p>
        </w:tc>
      </w:tr>
      <w:tr w14:paraId="366A47FD" w14:textId="77777777">
        <w:tblPrEx>
          <w:tblW w:w="8296" w:type="dxa"/>
          <w:tblInd w:w="108" w:type="dxa"/>
          <w:tblLayout w:type="fixed"/>
          <w:tblLook w:val="04A0"/>
        </w:tblPrEx>
        <w:tc>
          <w:tcPr>
            <w:tcW w:w="434" w:type="dxa"/>
            <w:vMerge/>
          </w:tcPr>
          <w:p w:rsidR="00B50E38" w14:paraId="4EAFC688" w14:textId="77777777">
            <w:pPr>
              <w:rPr>
                <w:rFonts w:ascii="宋体" w:hAnsi="宋体"/>
                <w:szCs w:val="21"/>
              </w:rPr>
            </w:pPr>
          </w:p>
        </w:tc>
        <w:tc>
          <w:tcPr>
            <w:tcW w:w="1046" w:type="dxa"/>
          </w:tcPr>
          <w:p w:rsidR="00B50E38" w14:paraId="486041E6" w14:textId="77777777">
            <w:pPr>
              <w:rPr>
                <w:rFonts w:ascii="宋体" w:hAnsi="宋体"/>
                <w:szCs w:val="21"/>
              </w:rPr>
            </w:pPr>
            <w:r>
              <w:rPr>
                <w:rFonts w:ascii="宋体" w:hAnsi="宋体" w:hint="eastAsia"/>
                <w:szCs w:val="21"/>
              </w:rPr>
              <w:t>小计</w:t>
            </w:r>
            <w:r>
              <w:rPr>
                <w:rFonts w:ascii="宋体" w:hAnsi="宋体" w:hint="eastAsia"/>
                <w:sz w:val="24"/>
                <w:szCs w:val="24"/>
              </w:rPr>
              <w:t>（</w:t>
            </w:r>
            <w:r>
              <w:rPr>
                <w:rFonts w:ascii="宋体" w:hAnsi="宋体" w:hint="eastAsia"/>
                <w:sz w:val="24"/>
                <w:szCs w:val="24"/>
              </w:rPr>
              <w:t>K</w:t>
            </w:r>
            <w:r>
              <w:rPr>
                <w:rFonts w:ascii="宋体" w:hAnsi="宋体" w:hint="eastAsia"/>
                <w:sz w:val="24"/>
                <w:szCs w:val="24"/>
                <w:vertAlign w:val="subscript"/>
              </w:rPr>
              <w:t>Σ</w:t>
            </w:r>
            <w:r>
              <w:rPr>
                <w:rFonts w:ascii="宋体" w:hAnsi="宋体" w:hint="eastAsia"/>
                <w:sz w:val="24"/>
                <w:szCs w:val="24"/>
              </w:rPr>
              <w:t>=0.9</w:t>
            </w:r>
            <w:r>
              <w:rPr>
                <w:rFonts w:ascii="宋体" w:hAnsi="宋体" w:hint="eastAsia"/>
                <w:sz w:val="24"/>
                <w:szCs w:val="24"/>
              </w:rPr>
              <w:t>）</w:t>
            </w:r>
          </w:p>
        </w:tc>
        <w:tc>
          <w:tcPr>
            <w:tcW w:w="649" w:type="dxa"/>
          </w:tcPr>
          <w:p w:rsidR="00B50E38" w14:paraId="2FCCDD03" w14:textId="77777777">
            <w:pPr>
              <w:rPr>
                <w:rFonts w:ascii="宋体" w:hAnsi="宋体"/>
                <w:szCs w:val="21"/>
              </w:rPr>
            </w:pPr>
          </w:p>
        </w:tc>
        <w:tc>
          <w:tcPr>
            <w:tcW w:w="658" w:type="dxa"/>
          </w:tcPr>
          <w:p w:rsidR="00B50E38" w14:paraId="6147885D" w14:textId="77777777">
            <w:pPr>
              <w:rPr>
                <w:rFonts w:ascii="宋体" w:hAnsi="宋体"/>
                <w:szCs w:val="21"/>
              </w:rPr>
            </w:pPr>
          </w:p>
        </w:tc>
        <w:tc>
          <w:tcPr>
            <w:tcW w:w="782" w:type="dxa"/>
          </w:tcPr>
          <w:p w:rsidR="00B50E38" w14:paraId="1047548B" w14:textId="77777777">
            <w:pPr>
              <w:rPr>
                <w:rFonts w:ascii="宋体" w:hAnsi="宋体"/>
                <w:szCs w:val="21"/>
              </w:rPr>
            </w:pPr>
          </w:p>
        </w:tc>
        <w:tc>
          <w:tcPr>
            <w:tcW w:w="771" w:type="dxa"/>
          </w:tcPr>
          <w:p w:rsidR="00B50E38" w14:paraId="1B831C89" w14:textId="77777777">
            <w:pPr>
              <w:rPr>
                <w:rFonts w:ascii="宋体" w:hAnsi="宋体"/>
                <w:szCs w:val="21"/>
              </w:rPr>
            </w:pPr>
          </w:p>
        </w:tc>
        <w:tc>
          <w:tcPr>
            <w:tcW w:w="552" w:type="dxa"/>
          </w:tcPr>
          <w:p w:rsidR="00B50E38" w14:paraId="0FEA648D" w14:textId="77777777">
            <w:pPr>
              <w:rPr>
                <w:rFonts w:ascii="宋体" w:hAnsi="宋体"/>
                <w:szCs w:val="21"/>
              </w:rPr>
            </w:pPr>
          </w:p>
        </w:tc>
        <w:tc>
          <w:tcPr>
            <w:tcW w:w="766" w:type="dxa"/>
          </w:tcPr>
          <w:p w:rsidR="00B50E38" w14:paraId="2E203237" w14:textId="77777777">
            <w:pPr>
              <w:rPr>
                <w:rFonts w:ascii="宋体" w:hAnsi="宋体"/>
                <w:szCs w:val="21"/>
              </w:rPr>
            </w:pPr>
          </w:p>
        </w:tc>
        <w:tc>
          <w:tcPr>
            <w:tcW w:w="649" w:type="dxa"/>
          </w:tcPr>
          <w:p w:rsidR="00B50E38" w14:paraId="24333C47" w14:textId="77777777">
            <w:pPr>
              <w:rPr>
                <w:rFonts w:ascii="宋体" w:hAnsi="宋体"/>
                <w:szCs w:val="21"/>
              </w:rPr>
            </w:pPr>
          </w:p>
        </w:tc>
        <w:tc>
          <w:tcPr>
            <w:tcW w:w="477" w:type="dxa"/>
          </w:tcPr>
          <w:p w:rsidR="00B50E38" w14:paraId="5C9C3088" w14:textId="77777777">
            <w:pPr>
              <w:rPr>
                <w:rFonts w:ascii="宋体" w:hAnsi="宋体"/>
                <w:szCs w:val="21"/>
              </w:rPr>
            </w:pPr>
          </w:p>
        </w:tc>
        <w:tc>
          <w:tcPr>
            <w:tcW w:w="764" w:type="dxa"/>
            <w:vMerge/>
          </w:tcPr>
          <w:p w:rsidR="00B50E38" w14:paraId="6EFEA8D8" w14:textId="77777777">
            <w:pPr>
              <w:rPr>
                <w:rFonts w:ascii="宋体" w:hAnsi="宋体"/>
                <w:szCs w:val="21"/>
              </w:rPr>
            </w:pPr>
          </w:p>
        </w:tc>
        <w:tc>
          <w:tcPr>
            <w:tcW w:w="748" w:type="dxa"/>
            <w:vMerge/>
          </w:tcPr>
          <w:p w:rsidR="00B50E38" w14:paraId="3AA065B3" w14:textId="77777777">
            <w:pPr>
              <w:rPr>
                <w:rFonts w:ascii="宋体" w:hAnsi="宋体"/>
                <w:szCs w:val="21"/>
              </w:rPr>
            </w:pPr>
          </w:p>
        </w:tc>
      </w:tr>
    </w:tbl>
    <w:p w:rsidR="00B50E38" w14:paraId="26588516" w14:textId="627A65A4">
      <w:pPr>
        <w:rPr>
          <w:rFonts w:ascii="宋体" w:hAnsi="宋体"/>
          <w:szCs w:val="21"/>
        </w:rPr>
      </w:pPr>
      <w:r>
        <w:rPr>
          <w:rFonts w:ascii="宋体" w:hAnsi="宋体" w:hint="eastAsia"/>
          <w:noProof/>
          <w:szCs w:val="21"/>
        </w:rPr>
        <w:pict>
          <v:shape id="PageShape6" o:spid="_x0000_s1033" type="#_x0000_t202" style="width:500pt;height:5pt;margin-top:836pt;margin-left:0;mso-wrap-style:square;position:absolute;visibility:hidden;z-index:251663360">
            <v:textbox>
              <w:txbxContent>
                <w:p w:rsidR="00C91CB4" w:rsidRPr="00C91CB4" w14:paraId="713C43F4" w14:textId="3007CCF2">
                  <w:pPr>
                    <w:rPr>
                      <w:rFonts w:ascii="黑体" w:eastAsia="黑体"/>
                      <w:sz w:val="24"/>
                    </w:rPr>
                  </w:pPr>
                  <w:r w:rsidRPr="00C91CB4">
                    <w:rPr>
                      <w:rFonts w:ascii="黑体" w:eastAsia="黑体" w:hint="eastAsia"/>
                      <w:sz w:val="24"/>
                    </w:rPr>
                    <w:t>工厂供电课程设计(某冶金机械修造厂供配电系统设计) 全文共6页，当前为第6页。</w:t>
                  </w:r>
                </w:p>
              </w:txbxContent>
            </v:textbox>
          </v:shape>
        </w:pict>
      </w:r>
      <w:r>
        <w:rPr>
          <w:rFonts w:ascii="宋体" w:hAnsi="宋体" w:hint="eastAsia"/>
          <w:szCs w:val="21"/>
        </w:rPr>
        <w:t>表</w:t>
      </w:r>
      <w:r>
        <w:rPr>
          <w:rFonts w:ascii="宋体" w:hAnsi="宋体" w:hint="eastAsia"/>
          <w:szCs w:val="21"/>
        </w:rPr>
        <w:t xml:space="preserve">2 </w:t>
      </w:r>
      <w:r>
        <w:rPr>
          <w:rFonts w:ascii="宋体" w:hAnsi="宋体" w:hint="eastAsia"/>
          <w:szCs w:val="21"/>
        </w:rPr>
        <w:t>各车间</w:t>
      </w:r>
      <w:r>
        <w:rPr>
          <w:rFonts w:ascii="宋体" w:hAnsi="宋体" w:hint="eastAsia"/>
          <w:szCs w:val="21"/>
        </w:rPr>
        <w:t>6</w:t>
      </w:r>
      <w:r>
        <w:rPr>
          <w:rFonts w:ascii="宋体" w:hAnsi="宋体"/>
          <w:szCs w:val="21"/>
        </w:rPr>
        <w:t>K</w:t>
      </w:r>
      <w:r>
        <w:rPr>
          <w:rFonts w:ascii="宋体" w:hAnsi="宋体" w:hint="eastAsia"/>
          <w:szCs w:val="21"/>
        </w:rPr>
        <w:t>V</w:t>
      </w:r>
      <w:r>
        <w:rPr>
          <w:rFonts w:ascii="宋体" w:hAnsi="宋体" w:hint="eastAsia"/>
          <w:szCs w:val="21"/>
        </w:rPr>
        <w:t>高压负荷计算表</w:t>
      </w:r>
    </w:p>
    <w:tbl>
      <w:tblPr>
        <w:tblStyle w:val="TableNormal"/>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
        <w:gridCol w:w="821"/>
        <w:gridCol w:w="578"/>
        <w:gridCol w:w="719"/>
        <w:gridCol w:w="636"/>
        <w:gridCol w:w="771"/>
        <w:gridCol w:w="782"/>
        <w:gridCol w:w="3554"/>
      </w:tblGrid>
      <w:tr w14:paraId="4F7E4561" w14:textId="77777777">
        <w:tblPrEx>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5" w:type="dxa"/>
            <w:vAlign w:val="center"/>
          </w:tcPr>
          <w:p w:rsidR="00B50E38" w14:paraId="2CF65E1B" w14:textId="77777777">
            <w:pPr>
              <w:spacing w:after="0"/>
              <w:jc w:val="center"/>
              <w:rPr>
                <w:rFonts w:ascii="宋体" w:hAnsi="宋体"/>
                <w:szCs w:val="21"/>
              </w:rPr>
            </w:pPr>
            <w:r>
              <w:rPr>
                <w:rFonts w:ascii="宋体" w:hAnsi="宋体" w:hint="eastAsia"/>
                <w:szCs w:val="21"/>
              </w:rPr>
              <w:t>序</w:t>
            </w:r>
          </w:p>
        </w:tc>
        <w:tc>
          <w:tcPr>
            <w:tcW w:w="821" w:type="dxa"/>
            <w:vAlign w:val="center"/>
          </w:tcPr>
          <w:p w:rsidR="00B50E38" w14:paraId="028505BB" w14:textId="77777777">
            <w:pPr>
              <w:spacing w:after="0"/>
              <w:jc w:val="center"/>
              <w:rPr>
                <w:rFonts w:ascii="宋体" w:hAnsi="宋体"/>
                <w:szCs w:val="21"/>
              </w:rPr>
            </w:pPr>
            <w:r>
              <w:rPr>
                <w:rFonts w:ascii="宋体" w:hAnsi="宋体" w:hint="eastAsia"/>
                <w:szCs w:val="21"/>
              </w:rPr>
              <w:t>车间</w:t>
            </w:r>
          </w:p>
        </w:tc>
        <w:tc>
          <w:tcPr>
            <w:tcW w:w="578" w:type="dxa"/>
            <w:vAlign w:val="center"/>
          </w:tcPr>
          <w:p w:rsidR="00B50E38" w14:paraId="44399B31" w14:textId="77777777">
            <w:pPr>
              <w:spacing w:after="0"/>
              <w:jc w:val="center"/>
              <w:rPr>
                <w:rFonts w:ascii="宋体" w:hAnsi="宋体"/>
                <w:szCs w:val="21"/>
              </w:rPr>
            </w:pPr>
            <w:r>
              <w:rPr>
                <w:rFonts w:ascii="宋体" w:hAnsi="宋体" w:hint="eastAsia"/>
                <w:szCs w:val="21"/>
              </w:rPr>
              <w:t>高</w:t>
            </w:r>
          </w:p>
        </w:tc>
        <w:tc>
          <w:tcPr>
            <w:tcW w:w="719" w:type="dxa"/>
            <w:vAlign w:val="center"/>
          </w:tcPr>
          <w:p w:rsidR="00B50E38" w14:paraId="710392D9" w14:textId="77777777">
            <w:pPr>
              <w:spacing w:after="0"/>
              <w:jc w:val="center"/>
              <w:rPr>
                <w:rFonts w:ascii="宋体" w:hAnsi="宋体"/>
                <w:szCs w:val="21"/>
              </w:rPr>
            </w:pPr>
            <w:r>
              <w:rPr>
                <w:rFonts w:ascii="宋体" w:hAnsi="宋体" w:hint="eastAsia"/>
                <w:szCs w:val="21"/>
              </w:rPr>
              <w:t>设备</w:t>
            </w:r>
          </w:p>
        </w:tc>
        <w:tc>
          <w:tcPr>
            <w:tcW w:w="636" w:type="dxa"/>
            <w:vAlign w:val="center"/>
          </w:tcPr>
          <w:p w:rsidR="00B50E38" w14:paraId="31257CD4" w14:textId="77777777">
            <w:pPr>
              <w:jc w:val="center"/>
              <w:rPr>
                <w:rFonts w:ascii="宋体" w:hAnsi="宋体"/>
                <w:szCs w:val="21"/>
              </w:rPr>
            </w:pPr>
            <w:r>
              <w:rPr>
                <w:rFonts w:ascii="宋体" w:hAnsi="宋体" w:hint="eastAsia"/>
                <w:szCs w:val="21"/>
              </w:rPr>
              <w:t>K</w:t>
            </w:r>
            <w:r>
              <w:rPr>
                <w:rFonts w:ascii="宋体" w:hAnsi="宋体" w:hint="eastAsia"/>
                <w:szCs w:val="21"/>
                <w:vertAlign w:val="subscript"/>
              </w:rPr>
              <w:t>d</w:t>
            </w:r>
          </w:p>
        </w:tc>
        <w:tc>
          <w:tcPr>
            <w:tcW w:w="771" w:type="dxa"/>
            <w:vAlign w:val="center"/>
          </w:tcPr>
          <w:p w:rsidR="00B50E38" w14:paraId="06329D5F" w14:textId="77777777">
            <w:pPr>
              <w:jc w:val="center"/>
              <w:rPr>
                <w:rFonts w:ascii="宋体" w:hAnsi="宋体"/>
                <w:szCs w:val="21"/>
              </w:rPr>
            </w:pPr>
            <w:r>
              <w:rPr>
                <w:rFonts w:ascii="宋体" w:hAnsi="宋体"/>
                <w:position w:val="-10"/>
                <w:szCs w:val="21"/>
              </w:rPr>
              <w:object>
                <v:shape id="_x0000_i1034" type="#_x0000_t75" style="width:28.5pt;height:14.5pt" o:ole="">
                  <v:imagedata r:id="rId12" o:title=""/>
                </v:shape>
                <o:OLEObject Type="Embed" ProgID="Equation.3" ShapeID="_x0000_i1034" DrawAspect="Content" ObjectID="_1769600823" r:id="rId16"/>
              </w:object>
            </w:r>
          </w:p>
        </w:tc>
        <w:tc>
          <w:tcPr>
            <w:tcW w:w="782" w:type="dxa"/>
            <w:vAlign w:val="center"/>
          </w:tcPr>
          <w:p w:rsidR="00B50E38" w14:paraId="5ECBFC82" w14:textId="77777777">
            <w:pPr>
              <w:jc w:val="center"/>
              <w:rPr>
                <w:rFonts w:ascii="宋体" w:hAnsi="宋体"/>
                <w:szCs w:val="21"/>
              </w:rPr>
            </w:pPr>
            <w:r>
              <w:rPr>
                <w:rFonts w:ascii="宋体" w:hAnsi="宋体"/>
                <w:position w:val="-10"/>
                <w:szCs w:val="21"/>
              </w:rPr>
              <w:object>
                <v:shape id="_x0000_i1035" type="#_x0000_t75" style="width:28.5pt;height:14.5pt" o:ole="">
                  <v:imagedata r:id="rId14" o:title=""/>
                </v:shape>
                <o:OLEObject Type="Embed" ProgID="Equation.3" ShapeID="_x0000_i1035" DrawAspect="Content" ObjectID="_1769600824" r:id="rId17"/>
              </w:object>
            </w:r>
          </w:p>
        </w:tc>
        <w:tc>
          <w:tcPr>
            <w:tcW w:w="3554" w:type="dxa"/>
            <w:vAlign w:val="center"/>
          </w:tcPr>
          <w:p w:rsidR="00B50E38" w14:paraId="52A2ED81" w14:textId="77777777">
            <w:pPr>
              <w:jc w:val="center"/>
              <w:rPr>
                <w:rFonts w:ascii="宋体" w:hAnsi="宋体"/>
                <w:szCs w:val="21"/>
              </w:rPr>
            </w:pPr>
            <w:r>
              <w:rPr>
                <w:rFonts w:ascii="宋体" w:hAnsi="宋体" w:hint="eastAsia"/>
                <w:szCs w:val="21"/>
              </w:rPr>
              <w:t>计算负荷</w:t>
            </w:r>
          </w:p>
        </w:tc>
      </w:tr>
    </w:tbl>
    <w:p>
      <w:pPr>
        <w:sectPr>
          <w:headerReference w:type="default" r:id="rId18"/>
          <w:type w:val="nextPage"/>
          <w:pgSz w:w="11906" w:h="16838"/>
          <w:pgMar w:top="1440" w:right="1800" w:bottom="1440" w:left="1800" w:header="851" w:footer="992" w:gutter="0"/>
          <w:pgNumType w:start="6"/>
          <w:cols w:space="425"/>
          <w:titlePg w:val="0"/>
          <w:docGrid w:type="lines" w:linePitch="312"/>
        </w:sectPr>
      </w:pPr>
    </w:p>
    <w:tbl>
      <w:tblPr>
        <w:tblStyle w:val="TableNormal"/>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
        <w:gridCol w:w="821"/>
        <w:gridCol w:w="578"/>
        <w:gridCol w:w="719"/>
        <w:gridCol w:w="636"/>
        <w:gridCol w:w="771"/>
        <w:gridCol w:w="782"/>
        <w:gridCol w:w="823"/>
        <w:gridCol w:w="1026"/>
        <w:gridCol w:w="982"/>
        <w:gridCol w:w="723"/>
      </w:tblGrid>
      <w:tr w14:paraId="4F7E4561" w14:textId="77777777">
        <w:tblPrEx>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35" w:type="dxa"/>
            <w:vMerge w:val="restart"/>
            <w:vAlign w:val="center"/>
          </w:tcPr>
          <w:p w:rsidR="00B50E38" w14:textId="77777777">
            <w:pPr>
              <w:spacing w:before="0"/>
              <w:jc w:val="center"/>
              <w:rPr>
                <w:rFonts w:ascii="宋体" w:hAnsi="宋体"/>
                <w:szCs w:val="21"/>
              </w:rPr>
            </w:pPr>
            <w:r>
              <w:rPr>
                <w:rFonts w:ascii="宋体" w:hAnsi="宋体" w:hint="eastAsia"/>
                <w:szCs w:val="21"/>
              </w:rPr>
              <w:t>号</w:t>
            </w:r>
          </w:p>
        </w:tc>
        <w:tc>
          <w:tcPr>
            <w:tcW w:w="821" w:type="dxa"/>
            <w:vMerge w:val="restart"/>
            <w:vAlign w:val="center"/>
          </w:tcPr>
          <w:p w:rsidR="00B50E38" w14:textId="77777777">
            <w:pPr>
              <w:spacing w:before="0"/>
              <w:jc w:val="center"/>
              <w:rPr>
                <w:rFonts w:ascii="宋体" w:hAnsi="宋体"/>
                <w:szCs w:val="21"/>
              </w:rPr>
            </w:pPr>
            <w:r>
              <w:rPr>
                <w:rFonts w:ascii="宋体" w:hAnsi="宋体" w:hint="eastAsia"/>
                <w:szCs w:val="21"/>
              </w:rPr>
              <w:t>（单位）名称</w:t>
            </w:r>
          </w:p>
        </w:tc>
        <w:tc>
          <w:tcPr>
            <w:tcW w:w="578" w:type="dxa"/>
            <w:vMerge w:val="restart"/>
            <w:vAlign w:val="center"/>
          </w:tcPr>
          <w:p w:rsidR="00B50E38" w14:textId="77777777">
            <w:pPr>
              <w:spacing w:before="0"/>
              <w:jc w:val="center"/>
              <w:rPr>
                <w:rFonts w:ascii="宋体" w:hAnsi="宋体"/>
                <w:szCs w:val="21"/>
              </w:rPr>
            </w:pPr>
            <w:r>
              <w:rPr>
                <w:rFonts w:ascii="宋体" w:hAnsi="宋体" w:hint="eastAsia"/>
                <w:szCs w:val="21"/>
              </w:rPr>
              <w:t>压设备名称</w:t>
            </w:r>
          </w:p>
        </w:tc>
        <w:tc>
          <w:tcPr>
            <w:tcW w:w="719" w:type="dxa"/>
            <w:vMerge w:val="restart"/>
            <w:vAlign w:val="center"/>
          </w:tcPr>
          <w:p w:rsidR="00B50E38" w14:textId="77777777">
            <w:pPr>
              <w:spacing w:before="0"/>
              <w:jc w:val="center"/>
              <w:rPr>
                <w:rFonts w:ascii="宋体" w:hAnsi="宋体"/>
                <w:szCs w:val="21"/>
              </w:rPr>
            </w:pPr>
            <w:r>
              <w:rPr>
                <w:rFonts w:ascii="宋体" w:hAnsi="宋体" w:hint="eastAsia"/>
                <w:szCs w:val="21"/>
              </w:rPr>
              <w:t>容量</w:t>
            </w:r>
            <w:r>
              <w:rPr>
                <w:rFonts w:ascii="宋体" w:hAnsi="宋体" w:hint="eastAsia"/>
                <w:szCs w:val="21"/>
              </w:rPr>
              <w:t>/KW</w:t>
            </w:r>
          </w:p>
        </w:tc>
        <w:tc>
          <w:tcPr>
            <w:tcW w:w="636" w:type="dxa"/>
            <w:vMerge w:val="restart"/>
            <w:vAlign w:val="center"/>
          </w:tcPr>
          <w:p/>
        </w:tc>
        <w:tc>
          <w:tcPr>
            <w:tcW w:w="771" w:type="dxa"/>
            <w:vMerge w:val="restart"/>
            <w:vAlign w:val="center"/>
          </w:tcPr>
          <w:p/>
        </w:tc>
        <w:tc>
          <w:tcPr>
            <w:tcW w:w="782" w:type="dxa"/>
            <w:vMerge w:val="restart"/>
            <w:vAlign w:val="center"/>
          </w:tcPr>
          <w:p/>
        </w:tc>
        <w:tc>
          <w:tcPr>
            <w:tcW w:w="3554" w:type="dxa"/>
            <w:gridSpan w:val="4"/>
            <w:vAlign w:val="center"/>
          </w:tcPr>
          <w:p/>
        </w:tc>
      </w:tr>
      <w:tr w14:paraId="46253F9F" w14:textId="77777777">
        <w:tblPrEx>
          <w:tblW w:w="8296" w:type="dxa"/>
          <w:tblInd w:w="108" w:type="dxa"/>
          <w:tblLayout w:type="fixed"/>
          <w:tblLook w:val="04A0"/>
        </w:tblPrEx>
        <w:tc>
          <w:tcPr>
            <w:tcW w:w="435" w:type="dxa"/>
            <w:vMerge/>
            <w:vAlign w:val="center"/>
          </w:tcPr>
          <w:p w:rsidR="00B50E38" w14:paraId="3A387A12" w14:textId="77777777">
            <w:pPr>
              <w:jc w:val="center"/>
              <w:rPr>
                <w:rFonts w:ascii="宋体" w:hAnsi="宋体"/>
                <w:szCs w:val="21"/>
              </w:rPr>
            </w:pPr>
          </w:p>
        </w:tc>
        <w:tc>
          <w:tcPr>
            <w:tcW w:w="821" w:type="dxa"/>
            <w:vMerge/>
            <w:vAlign w:val="center"/>
          </w:tcPr>
          <w:p w:rsidR="00B50E38" w14:paraId="23AFEA98" w14:textId="77777777">
            <w:pPr>
              <w:jc w:val="center"/>
              <w:rPr>
                <w:rFonts w:ascii="宋体" w:hAnsi="宋体"/>
                <w:szCs w:val="21"/>
              </w:rPr>
            </w:pPr>
          </w:p>
        </w:tc>
        <w:tc>
          <w:tcPr>
            <w:tcW w:w="578" w:type="dxa"/>
            <w:vMerge/>
            <w:vAlign w:val="center"/>
          </w:tcPr>
          <w:p w:rsidR="00B50E38" w14:paraId="2EC78BD5" w14:textId="77777777">
            <w:pPr>
              <w:jc w:val="center"/>
              <w:rPr>
                <w:rFonts w:ascii="宋体" w:hAnsi="宋体"/>
                <w:szCs w:val="21"/>
              </w:rPr>
            </w:pPr>
          </w:p>
        </w:tc>
        <w:tc>
          <w:tcPr>
            <w:tcW w:w="719" w:type="dxa"/>
            <w:vMerge/>
            <w:vAlign w:val="center"/>
          </w:tcPr>
          <w:p w:rsidR="00B50E38" w14:paraId="384C3036" w14:textId="77777777">
            <w:pPr>
              <w:jc w:val="center"/>
              <w:rPr>
                <w:rFonts w:ascii="宋体" w:hAnsi="宋体"/>
                <w:szCs w:val="21"/>
              </w:rPr>
            </w:pPr>
          </w:p>
        </w:tc>
        <w:tc>
          <w:tcPr>
            <w:tcW w:w="636" w:type="dxa"/>
            <w:vMerge/>
            <w:vAlign w:val="center"/>
          </w:tcPr>
          <w:p w:rsidR="00B50E38" w14:paraId="5DE26C8B" w14:textId="77777777">
            <w:pPr>
              <w:jc w:val="center"/>
              <w:rPr>
                <w:rFonts w:ascii="宋体" w:hAnsi="宋体"/>
                <w:szCs w:val="21"/>
              </w:rPr>
            </w:pPr>
          </w:p>
        </w:tc>
        <w:tc>
          <w:tcPr>
            <w:tcW w:w="771" w:type="dxa"/>
            <w:vMerge/>
            <w:vAlign w:val="center"/>
          </w:tcPr>
          <w:p w:rsidR="00B50E38" w14:paraId="526B0409" w14:textId="77777777">
            <w:pPr>
              <w:jc w:val="center"/>
              <w:rPr>
                <w:rFonts w:ascii="宋体" w:hAnsi="宋体"/>
                <w:szCs w:val="21"/>
              </w:rPr>
            </w:pPr>
          </w:p>
        </w:tc>
        <w:tc>
          <w:tcPr>
            <w:tcW w:w="782" w:type="dxa"/>
            <w:vMerge/>
            <w:vAlign w:val="center"/>
          </w:tcPr>
          <w:p w:rsidR="00B50E38" w14:paraId="6E86AA8E" w14:textId="77777777">
            <w:pPr>
              <w:jc w:val="center"/>
              <w:rPr>
                <w:rFonts w:ascii="宋体" w:hAnsi="宋体"/>
                <w:szCs w:val="21"/>
              </w:rPr>
            </w:pPr>
          </w:p>
        </w:tc>
        <w:tc>
          <w:tcPr>
            <w:tcW w:w="823" w:type="dxa"/>
            <w:vAlign w:val="center"/>
          </w:tcPr>
          <w:p w:rsidR="00B50E38" w14:paraId="3F49E8E5" w14:textId="77777777">
            <w:pPr>
              <w:jc w:val="center"/>
              <w:rPr>
                <w:rFonts w:ascii="宋体" w:hAnsi="宋体"/>
                <w:szCs w:val="21"/>
              </w:rPr>
            </w:pPr>
            <w:r>
              <w:rPr>
                <w:rFonts w:ascii="宋体" w:hAnsi="宋体" w:hint="eastAsia"/>
                <w:szCs w:val="21"/>
              </w:rPr>
              <w:t>P</w:t>
            </w:r>
            <w:r>
              <w:rPr>
                <w:rFonts w:ascii="宋体" w:hAnsi="宋体" w:hint="eastAsia"/>
                <w:szCs w:val="21"/>
                <w:vertAlign w:val="subscript"/>
              </w:rPr>
              <w:t>30</w:t>
            </w:r>
            <w:r>
              <w:rPr>
                <w:rFonts w:ascii="宋体" w:hAnsi="宋体" w:hint="eastAsia"/>
                <w:szCs w:val="21"/>
              </w:rPr>
              <w:t>/kW</w:t>
            </w:r>
          </w:p>
        </w:tc>
        <w:tc>
          <w:tcPr>
            <w:tcW w:w="1026" w:type="dxa"/>
            <w:vAlign w:val="center"/>
          </w:tcPr>
          <w:p w:rsidR="00B50E38" w14:paraId="117874D5" w14:textId="77777777">
            <w:pPr>
              <w:jc w:val="center"/>
              <w:rPr>
                <w:rFonts w:ascii="宋体" w:hAnsi="宋体"/>
                <w:szCs w:val="21"/>
              </w:rPr>
            </w:pPr>
            <w:r>
              <w:rPr>
                <w:rFonts w:ascii="宋体" w:hAnsi="宋体" w:hint="eastAsia"/>
                <w:szCs w:val="21"/>
              </w:rPr>
              <w:t>Q</w:t>
            </w:r>
            <w:r>
              <w:rPr>
                <w:rFonts w:ascii="宋体" w:hAnsi="宋体" w:hint="eastAsia"/>
                <w:szCs w:val="21"/>
                <w:vertAlign w:val="subscript"/>
              </w:rPr>
              <w:t>30</w:t>
            </w:r>
            <w:r>
              <w:rPr>
                <w:rFonts w:ascii="宋体" w:hAnsi="宋体" w:hint="eastAsia"/>
                <w:szCs w:val="21"/>
              </w:rPr>
              <w:t>/kvar</w:t>
            </w:r>
          </w:p>
        </w:tc>
        <w:tc>
          <w:tcPr>
            <w:tcW w:w="982" w:type="dxa"/>
            <w:vAlign w:val="center"/>
          </w:tcPr>
          <w:p w:rsidR="00B50E38" w14:paraId="5526C879" w14:textId="77777777">
            <w:pPr>
              <w:jc w:val="center"/>
              <w:rPr>
                <w:rFonts w:ascii="宋体" w:hAnsi="宋体"/>
                <w:szCs w:val="21"/>
              </w:rPr>
            </w:pPr>
            <w:r>
              <w:rPr>
                <w:rFonts w:ascii="宋体" w:hAnsi="宋体" w:hint="eastAsia"/>
                <w:szCs w:val="21"/>
              </w:rPr>
              <w:t>S</w:t>
            </w:r>
            <w:r>
              <w:rPr>
                <w:rFonts w:ascii="宋体" w:hAnsi="宋体" w:hint="eastAsia"/>
                <w:szCs w:val="21"/>
                <w:vertAlign w:val="subscript"/>
              </w:rPr>
              <w:t>30</w:t>
            </w:r>
            <w:r>
              <w:rPr>
                <w:rFonts w:ascii="宋体" w:hAnsi="宋体" w:hint="eastAsia"/>
                <w:szCs w:val="21"/>
              </w:rPr>
              <w:t>/kVA</w:t>
            </w:r>
          </w:p>
        </w:tc>
        <w:tc>
          <w:tcPr>
            <w:tcW w:w="723" w:type="dxa"/>
            <w:vAlign w:val="center"/>
          </w:tcPr>
          <w:p w:rsidR="00B50E38" w14:paraId="4BE5B388" w14:textId="77777777">
            <w:pPr>
              <w:jc w:val="center"/>
              <w:rPr>
                <w:rFonts w:ascii="宋体" w:hAnsi="宋体"/>
                <w:szCs w:val="21"/>
              </w:rPr>
            </w:pPr>
            <w:r>
              <w:rPr>
                <w:rFonts w:ascii="宋体" w:hAnsi="宋体" w:hint="eastAsia"/>
                <w:szCs w:val="21"/>
              </w:rPr>
              <w:t>I</w:t>
            </w:r>
            <w:r>
              <w:rPr>
                <w:rFonts w:ascii="宋体" w:hAnsi="宋体" w:hint="eastAsia"/>
                <w:szCs w:val="21"/>
                <w:vertAlign w:val="subscript"/>
              </w:rPr>
              <w:t>30</w:t>
            </w:r>
            <w:r>
              <w:rPr>
                <w:rFonts w:ascii="宋体" w:hAnsi="宋体" w:hint="eastAsia"/>
                <w:szCs w:val="21"/>
              </w:rPr>
              <w:t>/A</w:t>
            </w:r>
          </w:p>
        </w:tc>
      </w:tr>
      <w:tr w14:paraId="09A19C8A" w14:textId="77777777">
        <w:tblPrEx>
          <w:tblW w:w="8296" w:type="dxa"/>
          <w:tblInd w:w="108" w:type="dxa"/>
          <w:tblLayout w:type="fixed"/>
          <w:tblLook w:val="04A0"/>
        </w:tblPrEx>
        <w:tc>
          <w:tcPr>
            <w:tcW w:w="435" w:type="dxa"/>
          </w:tcPr>
          <w:p w:rsidR="00B50E38" w14:paraId="1E06A116" w14:textId="77777777">
            <w:pPr>
              <w:rPr>
                <w:rFonts w:ascii="宋体" w:hAnsi="宋体"/>
                <w:szCs w:val="21"/>
              </w:rPr>
            </w:pPr>
            <w:r>
              <w:rPr>
                <w:rFonts w:ascii="宋体" w:hAnsi="宋体" w:hint="eastAsia"/>
                <w:szCs w:val="21"/>
              </w:rPr>
              <w:t>1</w:t>
            </w:r>
          </w:p>
        </w:tc>
        <w:tc>
          <w:tcPr>
            <w:tcW w:w="821" w:type="dxa"/>
          </w:tcPr>
          <w:p w:rsidR="00B50E38" w14:paraId="7F5E9929" w14:textId="77777777">
            <w:pPr>
              <w:rPr>
                <w:rFonts w:ascii="宋体" w:hAnsi="宋体"/>
                <w:szCs w:val="21"/>
              </w:rPr>
            </w:pPr>
            <w:r>
              <w:rPr>
                <w:rFonts w:ascii="宋体" w:hAnsi="宋体" w:hint="eastAsia"/>
                <w:szCs w:val="21"/>
              </w:rPr>
              <w:t>铸钢车间</w:t>
            </w:r>
          </w:p>
        </w:tc>
        <w:tc>
          <w:tcPr>
            <w:tcW w:w="578" w:type="dxa"/>
          </w:tcPr>
          <w:p w:rsidR="00B50E38" w14:paraId="6B26C7BB" w14:textId="77777777">
            <w:pPr>
              <w:rPr>
                <w:rFonts w:ascii="宋体" w:hAnsi="宋体"/>
                <w:szCs w:val="21"/>
              </w:rPr>
            </w:pPr>
            <w:r>
              <w:rPr>
                <w:rFonts w:ascii="宋体" w:hAnsi="宋体" w:hint="eastAsia"/>
                <w:szCs w:val="21"/>
              </w:rPr>
              <w:t>电弧炉</w:t>
            </w:r>
          </w:p>
        </w:tc>
        <w:tc>
          <w:tcPr>
            <w:tcW w:w="719" w:type="dxa"/>
          </w:tcPr>
          <w:p w:rsidR="00B50E38" w14:paraId="49C94B4B" w14:textId="77777777">
            <w:pPr>
              <w:rPr>
                <w:rFonts w:ascii="宋体" w:hAnsi="宋体"/>
                <w:szCs w:val="21"/>
              </w:rPr>
            </w:pPr>
            <w:r>
              <w:rPr>
                <w:rFonts w:ascii="宋体" w:hAnsi="宋体" w:hint="eastAsia"/>
                <w:szCs w:val="21"/>
              </w:rPr>
              <w:t>2</w:t>
            </w:r>
            <w:r>
              <w:rPr>
                <w:rFonts w:ascii="宋体" w:hAnsi="宋体" w:hint="eastAsia"/>
                <w:szCs w:val="21"/>
              </w:rPr>
              <w:t>×</w:t>
            </w:r>
            <w:r>
              <w:rPr>
                <w:rFonts w:ascii="宋体" w:hAnsi="宋体" w:hint="eastAsia"/>
                <w:szCs w:val="21"/>
              </w:rPr>
              <w:t>1250</w:t>
            </w:r>
          </w:p>
        </w:tc>
        <w:tc>
          <w:tcPr>
            <w:tcW w:w="636" w:type="dxa"/>
          </w:tcPr>
          <w:p w:rsidR="00B50E38" w14:paraId="4A5A478C" w14:textId="77777777">
            <w:pPr>
              <w:rPr>
                <w:rFonts w:ascii="宋体" w:hAnsi="宋体"/>
                <w:szCs w:val="21"/>
              </w:rPr>
            </w:pPr>
            <w:r>
              <w:rPr>
                <w:rFonts w:ascii="宋体" w:hAnsi="宋体" w:hint="eastAsia"/>
                <w:szCs w:val="21"/>
              </w:rPr>
              <w:t>0.9</w:t>
            </w:r>
          </w:p>
        </w:tc>
        <w:tc>
          <w:tcPr>
            <w:tcW w:w="771" w:type="dxa"/>
          </w:tcPr>
          <w:p w:rsidR="00B50E38" w14:paraId="0477B4C2" w14:textId="77777777">
            <w:pPr>
              <w:rPr>
                <w:rFonts w:ascii="宋体" w:hAnsi="宋体"/>
                <w:szCs w:val="21"/>
              </w:rPr>
            </w:pPr>
            <w:r>
              <w:rPr>
                <w:rFonts w:ascii="宋体" w:hAnsi="宋体" w:hint="eastAsia"/>
                <w:szCs w:val="21"/>
              </w:rPr>
              <w:t>0.87</w:t>
            </w:r>
          </w:p>
        </w:tc>
        <w:tc>
          <w:tcPr>
            <w:tcW w:w="782" w:type="dxa"/>
          </w:tcPr>
          <w:p w:rsidR="00B50E38" w14:paraId="7F5E235B" w14:textId="77777777">
            <w:pPr>
              <w:rPr>
                <w:rFonts w:ascii="宋体" w:hAnsi="宋体"/>
                <w:szCs w:val="21"/>
              </w:rPr>
            </w:pPr>
          </w:p>
        </w:tc>
        <w:tc>
          <w:tcPr>
            <w:tcW w:w="823" w:type="dxa"/>
          </w:tcPr>
          <w:p w:rsidR="00B50E38" w14:paraId="597F52B1" w14:textId="77777777">
            <w:pPr>
              <w:rPr>
                <w:rFonts w:ascii="宋体" w:hAnsi="宋体"/>
                <w:szCs w:val="21"/>
              </w:rPr>
            </w:pPr>
          </w:p>
        </w:tc>
        <w:tc>
          <w:tcPr>
            <w:tcW w:w="1026" w:type="dxa"/>
          </w:tcPr>
          <w:p w:rsidR="00B50E38" w14:paraId="04943B3A" w14:textId="77777777">
            <w:pPr>
              <w:rPr>
                <w:rFonts w:ascii="宋体" w:hAnsi="宋体"/>
                <w:szCs w:val="21"/>
              </w:rPr>
            </w:pPr>
          </w:p>
        </w:tc>
        <w:tc>
          <w:tcPr>
            <w:tcW w:w="982" w:type="dxa"/>
          </w:tcPr>
          <w:p w:rsidR="00B50E38" w14:paraId="45B0DB43" w14:textId="77777777">
            <w:pPr>
              <w:rPr>
                <w:rFonts w:ascii="宋体" w:hAnsi="宋体"/>
                <w:szCs w:val="21"/>
              </w:rPr>
            </w:pPr>
          </w:p>
        </w:tc>
        <w:tc>
          <w:tcPr>
            <w:tcW w:w="723" w:type="dxa"/>
          </w:tcPr>
          <w:p w:rsidR="00B50E38" w14:paraId="2CD88636" w14:textId="77777777">
            <w:pPr>
              <w:rPr>
                <w:rFonts w:ascii="宋体" w:hAnsi="宋体"/>
                <w:szCs w:val="21"/>
              </w:rPr>
            </w:pPr>
          </w:p>
        </w:tc>
      </w:tr>
      <w:tr w14:paraId="6F6A56AC" w14:textId="77777777">
        <w:tblPrEx>
          <w:tblW w:w="8296" w:type="dxa"/>
          <w:tblInd w:w="108" w:type="dxa"/>
          <w:tblLayout w:type="fixed"/>
          <w:tblLook w:val="04A0"/>
        </w:tblPrEx>
        <w:tc>
          <w:tcPr>
            <w:tcW w:w="435" w:type="dxa"/>
          </w:tcPr>
          <w:p w:rsidR="00B50E38" w14:paraId="17FF0239" w14:textId="77777777">
            <w:pPr>
              <w:rPr>
                <w:rFonts w:ascii="宋体" w:hAnsi="宋体"/>
                <w:szCs w:val="21"/>
              </w:rPr>
            </w:pPr>
            <w:r>
              <w:rPr>
                <w:rFonts w:ascii="宋体" w:hAnsi="宋体" w:hint="eastAsia"/>
                <w:szCs w:val="21"/>
              </w:rPr>
              <w:t>2</w:t>
            </w:r>
          </w:p>
        </w:tc>
        <w:tc>
          <w:tcPr>
            <w:tcW w:w="821" w:type="dxa"/>
          </w:tcPr>
          <w:p w:rsidR="00B50E38" w14:paraId="2D04FF01" w14:textId="77777777">
            <w:pPr>
              <w:rPr>
                <w:rFonts w:ascii="宋体" w:hAnsi="宋体"/>
                <w:szCs w:val="21"/>
              </w:rPr>
            </w:pPr>
            <w:r>
              <w:rPr>
                <w:rFonts w:ascii="宋体" w:hAnsi="宋体" w:hint="eastAsia"/>
                <w:szCs w:val="21"/>
              </w:rPr>
              <w:t>铸铁车间</w:t>
            </w:r>
          </w:p>
        </w:tc>
        <w:tc>
          <w:tcPr>
            <w:tcW w:w="578" w:type="dxa"/>
          </w:tcPr>
          <w:p w:rsidR="00B50E38" w14:paraId="33B788FA" w14:textId="77777777">
            <w:pPr>
              <w:rPr>
                <w:rFonts w:ascii="宋体" w:hAnsi="宋体"/>
                <w:szCs w:val="21"/>
              </w:rPr>
            </w:pPr>
            <w:r>
              <w:rPr>
                <w:rFonts w:ascii="宋体" w:hAnsi="宋体" w:hint="eastAsia"/>
                <w:szCs w:val="21"/>
              </w:rPr>
              <w:t>工频炉</w:t>
            </w:r>
          </w:p>
        </w:tc>
        <w:tc>
          <w:tcPr>
            <w:tcW w:w="719" w:type="dxa"/>
          </w:tcPr>
          <w:p w:rsidR="00B50E38" w14:paraId="230EC0D4" w14:textId="77777777">
            <w:pPr>
              <w:rPr>
                <w:rFonts w:ascii="宋体" w:hAnsi="宋体"/>
                <w:szCs w:val="21"/>
              </w:rPr>
            </w:pPr>
            <w:r>
              <w:rPr>
                <w:rFonts w:ascii="宋体" w:hAnsi="宋体" w:hint="eastAsia"/>
                <w:szCs w:val="21"/>
              </w:rPr>
              <w:t>2</w:t>
            </w:r>
            <w:r>
              <w:rPr>
                <w:rFonts w:ascii="宋体" w:hAnsi="宋体" w:hint="eastAsia"/>
                <w:szCs w:val="21"/>
              </w:rPr>
              <w:t>×</w:t>
            </w:r>
            <w:r>
              <w:rPr>
                <w:rFonts w:ascii="宋体" w:hAnsi="宋体" w:hint="eastAsia"/>
                <w:szCs w:val="21"/>
              </w:rPr>
              <w:t>200</w:t>
            </w:r>
          </w:p>
        </w:tc>
        <w:tc>
          <w:tcPr>
            <w:tcW w:w="636" w:type="dxa"/>
          </w:tcPr>
          <w:p w:rsidR="00B50E38" w14:paraId="08084EF9" w14:textId="77777777">
            <w:pPr>
              <w:rPr>
                <w:rFonts w:ascii="宋体" w:hAnsi="宋体"/>
                <w:szCs w:val="21"/>
              </w:rPr>
            </w:pPr>
            <w:r>
              <w:rPr>
                <w:rFonts w:ascii="宋体" w:hAnsi="宋体" w:hint="eastAsia"/>
                <w:szCs w:val="21"/>
              </w:rPr>
              <w:t>0.8</w:t>
            </w:r>
          </w:p>
        </w:tc>
        <w:tc>
          <w:tcPr>
            <w:tcW w:w="771" w:type="dxa"/>
          </w:tcPr>
          <w:p w:rsidR="00B50E38" w14:paraId="41CA64A6" w14:textId="77777777">
            <w:pPr>
              <w:rPr>
                <w:rFonts w:ascii="宋体" w:hAnsi="宋体"/>
                <w:szCs w:val="21"/>
              </w:rPr>
            </w:pPr>
            <w:r>
              <w:rPr>
                <w:rFonts w:ascii="宋体" w:hAnsi="宋体" w:hint="eastAsia"/>
                <w:szCs w:val="21"/>
              </w:rPr>
              <w:t>0.9</w:t>
            </w:r>
          </w:p>
        </w:tc>
        <w:tc>
          <w:tcPr>
            <w:tcW w:w="782" w:type="dxa"/>
          </w:tcPr>
          <w:p w:rsidR="00B50E38" w14:paraId="0C840502" w14:textId="77777777">
            <w:pPr>
              <w:rPr>
                <w:rFonts w:ascii="宋体" w:hAnsi="宋体"/>
                <w:szCs w:val="21"/>
              </w:rPr>
            </w:pPr>
          </w:p>
        </w:tc>
        <w:tc>
          <w:tcPr>
            <w:tcW w:w="823" w:type="dxa"/>
          </w:tcPr>
          <w:p w:rsidR="00B50E38" w14:paraId="3FC0C2E4" w14:textId="77777777">
            <w:pPr>
              <w:rPr>
                <w:rFonts w:ascii="宋体" w:hAnsi="宋体"/>
                <w:szCs w:val="21"/>
              </w:rPr>
            </w:pPr>
          </w:p>
        </w:tc>
        <w:tc>
          <w:tcPr>
            <w:tcW w:w="1026" w:type="dxa"/>
          </w:tcPr>
          <w:p w:rsidR="00B50E38" w14:paraId="61018243" w14:textId="77777777">
            <w:pPr>
              <w:rPr>
                <w:rFonts w:ascii="宋体" w:hAnsi="宋体"/>
                <w:szCs w:val="21"/>
              </w:rPr>
            </w:pPr>
          </w:p>
        </w:tc>
        <w:tc>
          <w:tcPr>
            <w:tcW w:w="982" w:type="dxa"/>
          </w:tcPr>
          <w:p w:rsidR="00B50E38" w14:paraId="11EF3197" w14:textId="77777777">
            <w:pPr>
              <w:rPr>
                <w:rFonts w:ascii="宋体" w:hAnsi="宋体"/>
                <w:szCs w:val="21"/>
              </w:rPr>
            </w:pPr>
          </w:p>
        </w:tc>
        <w:tc>
          <w:tcPr>
            <w:tcW w:w="723" w:type="dxa"/>
          </w:tcPr>
          <w:p w:rsidR="00B50E38" w14:paraId="204E1AE4" w14:textId="77777777">
            <w:pPr>
              <w:rPr>
                <w:rFonts w:ascii="宋体" w:hAnsi="宋体"/>
                <w:szCs w:val="21"/>
              </w:rPr>
            </w:pPr>
          </w:p>
        </w:tc>
      </w:tr>
      <w:tr w14:paraId="20962FAD" w14:textId="77777777">
        <w:tblPrEx>
          <w:tblW w:w="8296" w:type="dxa"/>
          <w:tblInd w:w="108" w:type="dxa"/>
          <w:tblLayout w:type="fixed"/>
          <w:tblLook w:val="04A0"/>
        </w:tblPrEx>
        <w:tc>
          <w:tcPr>
            <w:tcW w:w="435" w:type="dxa"/>
          </w:tcPr>
          <w:p w:rsidR="00B50E38" w14:paraId="5D8BE703" w14:textId="77777777">
            <w:pPr>
              <w:rPr>
                <w:rFonts w:ascii="宋体" w:hAnsi="宋体"/>
                <w:szCs w:val="21"/>
              </w:rPr>
            </w:pPr>
            <w:r>
              <w:rPr>
                <w:rFonts w:ascii="宋体" w:hAnsi="宋体" w:hint="eastAsia"/>
                <w:szCs w:val="21"/>
              </w:rPr>
              <w:t>3</w:t>
            </w:r>
          </w:p>
        </w:tc>
        <w:tc>
          <w:tcPr>
            <w:tcW w:w="821" w:type="dxa"/>
          </w:tcPr>
          <w:p w:rsidR="00B50E38" w14:paraId="5B2A58E5" w14:textId="77777777">
            <w:pPr>
              <w:rPr>
                <w:rFonts w:ascii="宋体" w:hAnsi="宋体"/>
                <w:szCs w:val="21"/>
              </w:rPr>
            </w:pPr>
            <w:r>
              <w:rPr>
                <w:rFonts w:ascii="宋体" w:hAnsi="宋体" w:hint="eastAsia"/>
                <w:szCs w:val="21"/>
              </w:rPr>
              <w:t>空压站</w:t>
            </w:r>
          </w:p>
        </w:tc>
        <w:tc>
          <w:tcPr>
            <w:tcW w:w="578" w:type="dxa"/>
          </w:tcPr>
          <w:p w:rsidR="00B50E38" w14:paraId="02A13E3C" w14:textId="77777777">
            <w:pPr>
              <w:rPr>
                <w:rFonts w:ascii="宋体" w:hAnsi="宋体"/>
                <w:szCs w:val="21"/>
              </w:rPr>
            </w:pPr>
            <w:r>
              <w:rPr>
                <w:rFonts w:ascii="宋体" w:hAnsi="宋体" w:hint="eastAsia"/>
                <w:szCs w:val="21"/>
              </w:rPr>
              <w:t>空压机</w:t>
            </w:r>
          </w:p>
        </w:tc>
        <w:tc>
          <w:tcPr>
            <w:tcW w:w="719" w:type="dxa"/>
          </w:tcPr>
          <w:p w:rsidR="00B50E38" w14:paraId="7EDD2CA1" w14:textId="77777777">
            <w:pPr>
              <w:rPr>
                <w:rFonts w:ascii="宋体" w:hAnsi="宋体"/>
                <w:szCs w:val="21"/>
              </w:rPr>
            </w:pPr>
            <w:r>
              <w:rPr>
                <w:rFonts w:ascii="宋体" w:hAnsi="宋体" w:hint="eastAsia"/>
                <w:szCs w:val="21"/>
              </w:rPr>
              <w:t>2</w:t>
            </w:r>
            <w:r>
              <w:rPr>
                <w:rFonts w:ascii="宋体" w:hAnsi="宋体" w:hint="eastAsia"/>
                <w:szCs w:val="21"/>
              </w:rPr>
              <w:t>×</w:t>
            </w:r>
            <w:r>
              <w:rPr>
                <w:rFonts w:ascii="宋体" w:hAnsi="宋体" w:hint="eastAsia"/>
                <w:szCs w:val="21"/>
              </w:rPr>
              <w:t>250</w:t>
            </w:r>
          </w:p>
        </w:tc>
        <w:tc>
          <w:tcPr>
            <w:tcW w:w="636" w:type="dxa"/>
          </w:tcPr>
          <w:p w:rsidR="00B50E38" w14:paraId="06061C79" w14:textId="77777777">
            <w:pPr>
              <w:rPr>
                <w:rFonts w:ascii="宋体" w:hAnsi="宋体"/>
                <w:szCs w:val="21"/>
              </w:rPr>
            </w:pPr>
            <w:r>
              <w:rPr>
                <w:rFonts w:ascii="宋体" w:hAnsi="宋体" w:hint="eastAsia"/>
                <w:szCs w:val="21"/>
              </w:rPr>
              <w:t>0.85</w:t>
            </w:r>
          </w:p>
        </w:tc>
        <w:tc>
          <w:tcPr>
            <w:tcW w:w="771" w:type="dxa"/>
          </w:tcPr>
          <w:p w:rsidR="00B50E38" w14:paraId="337EFB71" w14:textId="77777777">
            <w:pPr>
              <w:rPr>
                <w:rFonts w:ascii="宋体" w:hAnsi="宋体"/>
                <w:szCs w:val="21"/>
              </w:rPr>
            </w:pPr>
            <w:r>
              <w:rPr>
                <w:rFonts w:ascii="宋体" w:hAnsi="宋体" w:hint="eastAsia"/>
                <w:szCs w:val="21"/>
              </w:rPr>
              <w:t>0.85</w:t>
            </w:r>
          </w:p>
        </w:tc>
        <w:tc>
          <w:tcPr>
            <w:tcW w:w="782" w:type="dxa"/>
          </w:tcPr>
          <w:p w:rsidR="00B50E38" w14:paraId="2980DB58" w14:textId="77777777">
            <w:pPr>
              <w:rPr>
                <w:rFonts w:ascii="宋体" w:hAnsi="宋体"/>
                <w:szCs w:val="21"/>
              </w:rPr>
            </w:pPr>
          </w:p>
        </w:tc>
        <w:tc>
          <w:tcPr>
            <w:tcW w:w="823" w:type="dxa"/>
          </w:tcPr>
          <w:p w:rsidR="00B50E38" w14:paraId="4F6B88C6" w14:textId="77777777">
            <w:pPr>
              <w:rPr>
                <w:rFonts w:ascii="宋体" w:hAnsi="宋体"/>
                <w:szCs w:val="21"/>
              </w:rPr>
            </w:pPr>
          </w:p>
        </w:tc>
        <w:tc>
          <w:tcPr>
            <w:tcW w:w="1026" w:type="dxa"/>
          </w:tcPr>
          <w:p w:rsidR="00B50E38" w14:paraId="6B6AEA8B" w14:textId="77777777">
            <w:pPr>
              <w:rPr>
                <w:rFonts w:ascii="宋体" w:hAnsi="宋体"/>
                <w:szCs w:val="21"/>
              </w:rPr>
            </w:pPr>
          </w:p>
        </w:tc>
        <w:tc>
          <w:tcPr>
            <w:tcW w:w="982" w:type="dxa"/>
          </w:tcPr>
          <w:p w:rsidR="00B50E38" w14:paraId="7FB4D5CC" w14:textId="77777777">
            <w:pPr>
              <w:rPr>
                <w:rFonts w:ascii="宋体" w:hAnsi="宋体"/>
                <w:szCs w:val="21"/>
              </w:rPr>
            </w:pPr>
          </w:p>
        </w:tc>
        <w:tc>
          <w:tcPr>
            <w:tcW w:w="723" w:type="dxa"/>
          </w:tcPr>
          <w:p w:rsidR="00B50E38" w14:paraId="577AE453" w14:textId="77777777">
            <w:pPr>
              <w:rPr>
                <w:rFonts w:ascii="宋体" w:hAnsi="宋体"/>
                <w:szCs w:val="21"/>
              </w:rPr>
            </w:pPr>
          </w:p>
        </w:tc>
      </w:tr>
      <w:tr w14:paraId="1D79DA18" w14:textId="77777777">
        <w:tblPrEx>
          <w:tblW w:w="8296" w:type="dxa"/>
          <w:tblInd w:w="108" w:type="dxa"/>
          <w:tblLayout w:type="fixed"/>
          <w:tblLook w:val="04A0"/>
        </w:tblPrEx>
        <w:tc>
          <w:tcPr>
            <w:tcW w:w="1256" w:type="dxa"/>
            <w:gridSpan w:val="2"/>
          </w:tcPr>
          <w:p w:rsidR="00B50E38" w14:paraId="3CAFCC6D" w14:textId="77777777">
            <w:pPr>
              <w:jc w:val="center"/>
              <w:rPr>
                <w:rFonts w:ascii="宋体" w:hAnsi="宋体"/>
                <w:szCs w:val="21"/>
              </w:rPr>
            </w:pPr>
            <w:r>
              <w:rPr>
                <w:rFonts w:ascii="宋体" w:hAnsi="宋体" w:hint="eastAsia"/>
                <w:szCs w:val="21"/>
              </w:rPr>
              <w:t>小计</w:t>
            </w:r>
          </w:p>
        </w:tc>
        <w:tc>
          <w:tcPr>
            <w:tcW w:w="578" w:type="dxa"/>
          </w:tcPr>
          <w:p w:rsidR="00B50E38" w14:paraId="3F423D80" w14:textId="77777777">
            <w:pPr>
              <w:rPr>
                <w:rFonts w:ascii="宋体" w:hAnsi="宋体"/>
                <w:szCs w:val="21"/>
              </w:rPr>
            </w:pPr>
          </w:p>
        </w:tc>
        <w:tc>
          <w:tcPr>
            <w:tcW w:w="719" w:type="dxa"/>
          </w:tcPr>
          <w:p w:rsidR="00B50E38" w14:paraId="6B3E3169" w14:textId="77777777">
            <w:pPr>
              <w:rPr>
                <w:rFonts w:ascii="宋体" w:hAnsi="宋体"/>
                <w:szCs w:val="21"/>
              </w:rPr>
            </w:pPr>
          </w:p>
        </w:tc>
        <w:tc>
          <w:tcPr>
            <w:tcW w:w="636" w:type="dxa"/>
          </w:tcPr>
          <w:p w:rsidR="00B50E38" w14:paraId="4BFA8826" w14:textId="77777777">
            <w:pPr>
              <w:rPr>
                <w:rFonts w:ascii="宋体" w:hAnsi="宋体"/>
                <w:szCs w:val="21"/>
              </w:rPr>
            </w:pPr>
          </w:p>
        </w:tc>
        <w:tc>
          <w:tcPr>
            <w:tcW w:w="771" w:type="dxa"/>
          </w:tcPr>
          <w:p w:rsidR="00B50E38" w14:paraId="6545EF25" w14:textId="77777777">
            <w:pPr>
              <w:rPr>
                <w:rFonts w:ascii="宋体" w:hAnsi="宋体"/>
                <w:szCs w:val="21"/>
              </w:rPr>
            </w:pPr>
          </w:p>
        </w:tc>
        <w:tc>
          <w:tcPr>
            <w:tcW w:w="782" w:type="dxa"/>
          </w:tcPr>
          <w:p w:rsidR="00B50E38" w14:paraId="46F45A5F" w14:textId="77777777">
            <w:pPr>
              <w:rPr>
                <w:rFonts w:ascii="宋体" w:hAnsi="宋体"/>
                <w:szCs w:val="21"/>
              </w:rPr>
            </w:pPr>
          </w:p>
        </w:tc>
        <w:tc>
          <w:tcPr>
            <w:tcW w:w="823" w:type="dxa"/>
          </w:tcPr>
          <w:p w:rsidR="00B50E38" w14:paraId="273BD8FD" w14:textId="77777777">
            <w:pPr>
              <w:rPr>
                <w:rFonts w:ascii="宋体" w:hAnsi="宋体"/>
                <w:szCs w:val="21"/>
              </w:rPr>
            </w:pPr>
          </w:p>
        </w:tc>
        <w:tc>
          <w:tcPr>
            <w:tcW w:w="1026" w:type="dxa"/>
          </w:tcPr>
          <w:p w:rsidR="00B50E38" w14:paraId="3E0019A8" w14:textId="77777777">
            <w:pPr>
              <w:rPr>
                <w:rFonts w:ascii="宋体" w:hAnsi="宋体"/>
                <w:szCs w:val="21"/>
              </w:rPr>
            </w:pPr>
          </w:p>
        </w:tc>
        <w:tc>
          <w:tcPr>
            <w:tcW w:w="982" w:type="dxa"/>
          </w:tcPr>
          <w:p w:rsidR="00B50E38" w14:paraId="24E52144" w14:textId="77777777">
            <w:pPr>
              <w:rPr>
                <w:rFonts w:ascii="宋体" w:hAnsi="宋体"/>
                <w:szCs w:val="21"/>
              </w:rPr>
            </w:pPr>
          </w:p>
        </w:tc>
        <w:tc>
          <w:tcPr>
            <w:tcW w:w="723" w:type="dxa"/>
          </w:tcPr>
          <w:p w:rsidR="00B50E38" w14:paraId="053A0260" w14:textId="77777777">
            <w:pPr>
              <w:rPr>
                <w:rFonts w:ascii="宋体" w:hAnsi="宋体"/>
                <w:szCs w:val="21"/>
              </w:rPr>
            </w:pPr>
          </w:p>
        </w:tc>
      </w:tr>
    </w:tbl>
    <w:p w:rsidR="00B50E38" w14:paraId="66B08D8E" w14:textId="77777777">
      <w:pPr>
        <w:spacing w:line="360" w:lineRule="auto"/>
        <w:rPr>
          <w:rFonts w:ascii="宋体" w:hAnsi="宋体"/>
          <w:sz w:val="24"/>
          <w:szCs w:val="24"/>
        </w:rPr>
      </w:pPr>
      <w:r>
        <w:rPr>
          <w:rFonts w:ascii="宋体" w:hAnsi="宋体" w:hint="eastAsia"/>
          <w:sz w:val="24"/>
          <w:szCs w:val="24"/>
        </w:rPr>
        <w:t>4.</w:t>
      </w:r>
      <w:r>
        <w:rPr>
          <w:rFonts w:ascii="宋体" w:hAnsi="宋体" w:hint="eastAsia"/>
          <w:sz w:val="24"/>
          <w:szCs w:val="24"/>
        </w:rPr>
        <w:t>供用电协议：</w:t>
      </w:r>
    </w:p>
    <w:p w:rsidR="00B50E38" w14:paraId="1E335B54" w14:textId="77777777">
      <w:pPr>
        <w:spacing w:line="360" w:lineRule="auto"/>
        <w:ind w:left="540" w:hanging="540" w:hangingChars="225"/>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）工厂电源从电力系统的某</w:t>
      </w:r>
      <w:r>
        <w:rPr>
          <w:rFonts w:ascii="宋体" w:hAnsi="宋体" w:hint="eastAsia"/>
          <w:sz w:val="24"/>
          <w:szCs w:val="24"/>
        </w:rPr>
        <w:t>220/35</w:t>
      </w:r>
      <w:r>
        <w:rPr>
          <w:rFonts w:ascii="宋体" w:hAnsi="宋体"/>
          <w:sz w:val="24"/>
          <w:szCs w:val="24"/>
        </w:rPr>
        <w:t>K</w:t>
      </w:r>
      <w:r>
        <w:rPr>
          <w:rFonts w:ascii="宋体" w:hAnsi="宋体" w:hint="eastAsia"/>
          <w:sz w:val="24"/>
          <w:szCs w:val="24"/>
        </w:rPr>
        <w:t>V</w:t>
      </w:r>
      <w:r>
        <w:rPr>
          <w:rFonts w:ascii="宋体" w:hAnsi="宋体" w:hint="eastAsia"/>
          <w:sz w:val="24"/>
          <w:szCs w:val="24"/>
        </w:rPr>
        <w:t>变电站以</w:t>
      </w:r>
      <w:r>
        <w:rPr>
          <w:rFonts w:ascii="宋体" w:hAnsi="宋体" w:hint="eastAsia"/>
          <w:sz w:val="24"/>
          <w:szCs w:val="24"/>
        </w:rPr>
        <w:t>35KV</w:t>
      </w:r>
      <w:r>
        <w:rPr>
          <w:rFonts w:ascii="宋体" w:hAnsi="宋体" w:hint="eastAsia"/>
          <w:sz w:val="24"/>
          <w:szCs w:val="24"/>
        </w:rPr>
        <w:t>双回路架空线引入工厂，其中一路作为工作电源，另一路作为备用电源，两个电源不并列运行。系统变电站距工厂东侧</w:t>
      </w:r>
      <w:r>
        <w:rPr>
          <w:rFonts w:ascii="宋体" w:hAnsi="宋体" w:hint="eastAsia"/>
          <w:sz w:val="24"/>
          <w:szCs w:val="24"/>
        </w:rPr>
        <w:t>8km</w:t>
      </w:r>
      <w:r>
        <w:rPr>
          <w:rFonts w:ascii="宋体" w:hAnsi="宋体" w:hint="eastAsia"/>
          <w:sz w:val="24"/>
          <w:szCs w:val="24"/>
        </w:rPr>
        <w:t>。</w:t>
      </w:r>
    </w:p>
    <w:p w:rsidR="00B50E38" w14:paraId="334357B8" w14:textId="77777777">
      <w:pPr>
        <w:spacing w:line="360" w:lineRule="auto"/>
        <w:ind w:left="540" w:hanging="540" w:hangingChars="225"/>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）系统的短路数据，如表</w:t>
      </w:r>
      <w:r>
        <w:rPr>
          <w:rFonts w:ascii="宋体" w:hAnsi="宋体" w:hint="eastAsia"/>
          <w:sz w:val="24"/>
          <w:szCs w:val="24"/>
        </w:rPr>
        <w:t>3</w:t>
      </w:r>
      <w:r>
        <w:rPr>
          <w:rFonts w:ascii="宋体" w:hAnsi="宋体" w:hint="eastAsia"/>
          <w:sz w:val="24"/>
          <w:szCs w:val="24"/>
        </w:rPr>
        <w:t>所示。其供电系统图，如图</w:t>
      </w:r>
      <w:r>
        <w:rPr>
          <w:rFonts w:ascii="宋体" w:hAnsi="宋体" w:hint="eastAsia"/>
          <w:sz w:val="24"/>
          <w:szCs w:val="24"/>
        </w:rPr>
        <w:t>2</w:t>
      </w:r>
      <w:r>
        <w:rPr>
          <w:rFonts w:ascii="宋体" w:hAnsi="宋体" w:hint="eastAsia"/>
          <w:sz w:val="24"/>
          <w:szCs w:val="24"/>
        </w:rPr>
        <w:t>所示。</w:t>
      </w:r>
    </w:p>
    <w:p w:rsidR="00B50E38" w14:paraId="3988FC25" w14:textId="77777777">
      <w:pPr>
        <w:rPr>
          <w:rFonts w:ascii="宋体" w:hAnsi="宋体"/>
          <w:szCs w:val="21"/>
        </w:rPr>
      </w:pPr>
      <w:r>
        <w:rPr>
          <w:rFonts w:ascii="宋体" w:hAnsi="宋体" w:hint="eastAsia"/>
          <w:szCs w:val="21"/>
        </w:rPr>
        <w:t>表</w:t>
      </w:r>
      <w:r>
        <w:rPr>
          <w:rFonts w:ascii="宋体" w:hAnsi="宋体" w:hint="eastAsia"/>
          <w:szCs w:val="21"/>
        </w:rPr>
        <w:t xml:space="preserve">3 </w:t>
      </w:r>
      <w:r>
        <w:rPr>
          <w:rFonts w:ascii="宋体" w:hAnsi="宋体" w:hint="eastAsia"/>
          <w:szCs w:val="21"/>
        </w:rPr>
        <w:t>区域变电站</w:t>
      </w:r>
      <w:r>
        <w:rPr>
          <w:rFonts w:ascii="宋体" w:hAnsi="宋体" w:hint="eastAsia"/>
          <w:szCs w:val="21"/>
        </w:rPr>
        <w:t>35KV</w:t>
      </w:r>
      <w:r>
        <w:rPr>
          <w:rFonts w:ascii="宋体" w:hAnsi="宋体" w:hint="eastAsia"/>
          <w:szCs w:val="21"/>
        </w:rPr>
        <w:t>母线短路数据</w:t>
      </w:r>
    </w:p>
    <w:tbl>
      <w:tblPr>
        <w:tblStyle w:val="TableNormal"/>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99"/>
        <w:gridCol w:w="2249"/>
        <w:gridCol w:w="1899"/>
        <w:gridCol w:w="2249"/>
      </w:tblGrid>
      <w:tr w14:paraId="5D50162A" w14:textId="77777777">
        <w:tblPrEx>
          <w:tblW w:w="8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1899" w:type="dxa"/>
          </w:tcPr>
          <w:p w:rsidR="00B50E38" w14:paraId="573DEA29" w14:textId="77777777">
            <w:pPr>
              <w:rPr>
                <w:rFonts w:ascii="宋体" w:hAnsi="宋体"/>
                <w:szCs w:val="21"/>
              </w:rPr>
            </w:pPr>
            <w:r>
              <w:rPr>
                <w:rFonts w:ascii="宋体" w:hAnsi="宋体" w:hint="eastAsia"/>
                <w:szCs w:val="21"/>
              </w:rPr>
              <w:t>系统运行方式</w:t>
            </w:r>
          </w:p>
        </w:tc>
        <w:tc>
          <w:tcPr>
            <w:tcW w:w="2249" w:type="dxa"/>
            <w:tcBorders>
              <w:right w:val="double" w:sz="4" w:space="0" w:color="auto"/>
            </w:tcBorders>
          </w:tcPr>
          <w:p w:rsidR="00B50E38" w14:paraId="7D4D151C" w14:textId="77777777">
            <w:pPr>
              <w:rPr>
                <w:rFonts w:ascii="宋体" w:hAnsi="宋体"/>
                <w:szCs w:val="21"/>
              </w:rPr>
            </w:pPr>
            <w:r>
              <w:rPr>
                <w:rFonts w:ascii="宋体" w:hAnsi="宋体" w:hint="eastAsia"/>
                <w:szCs w:val="21"/>
              </w:rPr>
              <w:t>系统短路容量</w:t>
            </w:r>
          </w:p>
        </w:tc>
        <w:tc>
          <w:tcPr>
            <w:tcW w:w="1899" w:type="dxa"/>
            <w:tcBorders>
              <w:left w:val="double" w:sz="4" w:space="0" w:color="auto"/>
            </w:tcBorders>
          </w:tcPr>
          <w:p w:rsidR="00B50E38" w14:paraId="112FDACC" w14:textId="77777777">
            <w:pPr>
              <w:rPr>
                <w:rFonts w:ascii="宋体" w:hAnsi="宋体"/>
                <w:szCs w:val="21"/>
              </w:rPr>
            </w:pPr>
            <w:r>
              <w:rPr>
                <w:rFonts w:ascii="宋体" w:hAnsi="宋体" w:hint="eastAsia"/>
                <w:szCs w:val="21"/>
              </w:rPr>
              <w:t>系统运行方式</w:t>
            </w:r>
          </w:p>
        </w:tc>
        <w:tc>
          <w:tcPr>
            <w:tcW w:w="2249" w:type="dxa"/>
          </w:tcPr>
          <w:p w:rsidR="00B50E38" w14:paraId="73E96EE4" w14:textId="77777777">
            <w:pPr>
              <w:rPr>
                <w:rFonts w:ascii="宋体" w:hAnsi="宋体"/>
                <w:szCs w:val="21"/>
              </w:rPr>
            </w:pPr>
            <w:r>
              <w:rPr>
                <w:rFonts w:ascii="宋体" w:hAnsi="宋体" w:hint="eastAsia"/>
                <w:szCs w:val="21"/>
              </w:rPr>
              <w:t>系统短路容量</w:t>
            </w:r>
          </w:p>
        </w:tc>
      </w:tr>
      <w:tr w14:paraId="1F9232B8" w14:textId="77777777">
        <w:tblPrEx>
          <w:tblW w:w="8296" w:type="dxa"/>
          <w:tblInd w:w="108" w:type="dxa"/>
          <w:tblLayout w:type="fixed"/>
          <w:tblLook w:val="04A0"/>
        </w:tblPrEx>
        <w:tc>
          <w:tcPr>
            <w:tcW w:w="1899" w:type="dxa"/>
          </w:tcPr>
          <w:p w:rsidR="00B50E38" w14:paraId="646F347A" w14:textId="77777777">
            <w:pPr>
              <w:rPr>
                <w:rFonts w:ascii="宋体" w:hAnsi="宋体"/>
                <w:szCs w:val="21"/>
              </w:rPr>
            </w:pPr>
            <w:r>
              <w:rPr>
                <w:rFonts w:ascii="宋体" w:hAnsi="宋体" w:hint="eastAsia"/>
                <w:szCs w:val="21"/>
              </w:rPr>
              <w:t>最大运行方式</w:t>
            </w:r>
          </w:p>
        </w:tc>
        <w:tc>
          <w:tcPr>
            <w:tcW w:w="2249" w:type="dxa"/>
            <w:tcBorders>
              <w:right w:val="double" w:sz="4" w:space="0" w:color="auto"/>
            </w:tcBorders>
          </w:tcPr>
          <w:p w:rsidR="00B50E38" w14:paraId="193D29C1" w14:textId="77777777">
            <w:pPr>
              <w:rPr>
                <w:rFonts w:ascii="宋体" w:hAnsi="宋体"/>
                <w:szCs w:val="21"/>
              </w:rPr>
            </w:pPr>
            <w:r>
              <w:rPr>
                <w:rFonts w:ascii="宋体" w:hAnsi="宋体" w:hint="eastAsia"/>
                <w:szCs w:val="21"/>
              </w:rPr>
              <w:t>S</w:t>
            </w:r>
            <w:r>
              <w:rPr>
                <w:rFonts w:ascii="宋体" w:hAnsi="宋体" w:hint="eastAsia"/>
                <w:szCs w:val="21"/>
                <w:vertAlign w:val="subscript"/>
              </w:rPr>
              <w:t>oc.max</w:t>
            </w:r>
            <w:r>
              <w:rPr>
                <w:rFonts w:ascii="宋体" w:hAnsi="宋体" w:hint="eastAsia"/>
                <w:szCs w:val="21"/>
              </w:rPr>
              <w:t>=200MVA</w:t>
            </w:r>
          </w:p>
        </w:tc>
        <w:tc>
          <w:tcPr>
            <w:tcW w:w="1899" w:type="dxa"/>
            <w:tcBorders>
              <w:left w:val="double" w:sz="4" w:space="0" w:color="auto"/>
            </w:tcBorders>
          </w:tcPr>
          <w:p w:rsidR="00B50E38" w14:paraId="5A778723" w14:textId="77777777">
            <w:pPr>
              <w:rPr>
                <w:rFonts w:ascii="宋体" w:hAnsi="宋体"/>
                <w:szCs w:val="21"/>
              </w:rPr>
            </w:pPr>
            <w:r>
              <w:rPr>
                <w:rFonts w:ascii="宋体" w:hAnsi="宋体" w:hint="eastAsia"/>
                <w:szCs w:val="21"/>
              </w:rPr>
              <w:t>最小运行方式</w:t>
            </w:r>
          </w:p>
        </w:tc>
        <w:tc>
          <w:tcPr>
            <w:tcW w:w="2249" w:type="dxa"/>
          </w:tcPr>
          <w:p w:rsidR="00B50E38" w14:paraId="36882222" w14:textId="77777777">
            <w:pPr>
              <w:rPr>
                <w:rFonts w:ascii="宋体" w:hAnsi="宋体"/>
                <w:szCs w:val="21"/>
              </w:rPr>
            </w:pPr>
            <w:r>
              <w:rPr>
                <w:rFonts w:ascii="宋体" w:hAnsi="宋体" w:hint="eastAsia"/>
                <w:szCs w:val="21"/>
              </w:rPr>
              <w:t>S</w:t>
            </w:r>
            <w:r>
              <w:rPr>
                <w:rFonts w:ascii="宋体" w:hAnsi="宋体" w:hint="eastAsia"/>
                <w:szCs w:val="21"/>
                <w:vertAlign w:val="subscript"/>
              </w:rPr>
              <w:t>oc.min</w:t>
            </w:r>
            <w:r>
              <w:rPr>
                <w:rFonts w:ascii="宋体" w:hAnsi="宋体" w:hint="eastAsia"/>
                <w:szCs w:val="21"/>
              </w:rPr>
              <w:t>=175MVA</w:t>
            </w:r>
          </w:p>
        </w:tc>
      </w:tr>
    </w:tbl>
    <w:p w:rsidR="00B50E38" w14:paraId="46B07171" w14:textId="77777777">
      <w:pPr>
        <w:jc w:val="center"/>
        <w:rPr>
          <w:szCs w:val="21"/>
        </w:rPr>
      </w:pPr>
      <w:r>
        <w:rPr>
          <w:szCs w:val="21"/>
        </w:rPr>
        <w:object>
          <v:shape id="_x0000_i1036" type="#_x0000_t75" style="width:302.5pt;height:94pt" o:ole="">
            <v:imagedata r:id="rId19" o:title=""/>
          </v:shape>
          <o:OLEObject Type="Embed" ProgID="Visio.Drawing.11" ShapeID="_x0000_i1036" DrawAspect="Content" ObjectID="_1769600825" r:id="rId20"/>
        </w:object>
      </w:r>
    </w:p>
    <w:p w:rsidR="00B50E38" w14:paraId="79FCE985" w14:textId="77777777">
      <w:pPr>
        <w:jc w:val="center"/>
        <w:rPr>
          <w:szCs w:val="21"/>
        </w:rPr>
      </w:pPr>
      <w:r>
        <w:rPr>
          <w:rFonts w:hint="eastAsia"/>
          <w:szCs w:val="21"/>
        </w:rPr>
        <w:t>图</w:t>
      </w:r>
      <w:r>
        <w:rPr>
          <w:rFonts w:hint="eastAsia"/>
          <w:szCs w:val="21"/>
        </w:rPr>
        <w:t xml:space="preserve">2 </w:t>
      </w:r>
      <w:r>
        <w:rPr>
          <w:rFonts w:hint="eastAsia"/>
          <w:szCs w:val="21"/>
        </w:rPr>
        <w:t>供电系统图</w:t>
      </w:r>
    </w:p>
    <w:p w:rsidR="00B50E38" w14:paraId="76977B9D" w14:textId="77777777">
      <w:pPr>
        <w:jc w:val="center"/>
        <w:rPr>
          <w:rFonts w:ascii="宋体" w:hAnsi="宋体"/>
          <w:szCs w:val="21"/>
        </w:rPr>
      </w:pPr>
    </w:p>
    <w:p w:rsidR="00B50E38" w14:paraId="2C6E303F" w14:textId="77777777">
      <w:pPr>
        <w:snapToGrid w:val="0"/>
        <w:spacing w:line="360" w:lineRule="auto"/>
        <w:ind w:left="617" w:hanging="617" w:hangingChars="257"/>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）供电部门对工厂提出的技术要求：</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eq \o\ac(</w:instrText>
      </w:r>
      <w:r>
        <w:rPr>
          <w:rFonts w:ascii="宋体" w:hAnsi="宋体" w:hint="eastAsia"/>
          <w:position w:val="-4"/>
          <w:sz w:val="24"/>
          <w:szCs w:val="24"/>
        </w:rPr>
        <w:instrText>○</w:instrText>
      </w:r>
      <w:r>
        <w:rPr>
          <w:rFonts w:ascii="宋体" w:hAnsi="宋体" w:hint="eastAsia"/>
          <w:sz w:val="24"/>
          <w:szCs w:val="24"/>
        </w:rPr>
        <w:instrText>,1)</w:instrText>
      </w:r>
      <w:r>
        <w:rPr>
          <w:rFonts w:ascii="宋体" w:hAnsi="宋体"/>
          <w:sz w:val="24"/>
          <w:szCs w:val="24"/>
        </w:rPr>
        <w:fldChar w:fldCharType="separate"/>
      </w:r>
      <w:r>
        <w:rPr>
          <w:rFonts w:ascii="宋体" w:hAnsi="宋体"/>
          <w:sz w:val="24"/>
          <w:szCs w:val="24"/>
        </w:rPr>
        <w:fldChar w:fldCharType="end"/>
      </w:r>
      <w:r>
        <w:rPr>
          <w:rFonts w:ascii="宋体" w:hAnsi="宋体" w:hint="eastAsia"/>
          <w:sz w:val="24"/>
          <w:szCs w:val="24"/>
        </w:rPr>
        <w:t>系统变电站</w:t>
      </w:r>
      <w:r>
        <w:rPr>
          <w:rFonts w:ascii="宋体" w:hAnsi="宋体" w:hint="eastAsia"/>
          <w:sz w:val="24"/>
          <w:szCs w:val="24"/>
        </w:rPr>
        <w:t>35KV</w:t>
      </w:r>
      <w:r>
        <w:rPr>
          <w:rFonts w:ascii="宋体" w:hAnsi="宋体" w:hint="eastAsia"/>
          <w:sz w:val="24"/>
          <w:szCs w:val="24"/>
        </w:rPr>
        <w:t>馈电线路定时限过电流保护的整定时间</w:t>
      </w:r>
      <w:r>
        <w:rPr>
          <w:rFonts w:ascii="宋体" w:hAnsi="宋体" w:hint="eastAsia"/>
          <w:sz w:val="24"/>
          <w:szCs w:val="24"/>
        </w:rPr>
        <w:t>t</w:t>
      </w:r>
      <w:r>
        <w:rPr>
          <w:rFonts w:ascii="宋体" w:hAnsi="宋体" w:hint="eastAsia"/>
          <w:sz w:val="24"/>
          <w:szCs w:val="24"/>
          <w:vertAlign w:val="subscript"/>
        </w:rPr>
        <w:t>op</w:t>
      </w:r>
      <w:r>
        <w:rPr>
          <w:rFonts w:ascii="宋体" w:hAnsi="宋体" w:hint="eastAsia"/>
          <w:sz w:val="24"/>
          <w:szCs w:val="24"/>
        </w:rPr>
        <w:t>=2s</w:t>
      </w:r>
      <w:r>
        <w:rPr>
          <w:rFonts w:ascii="宋体" w:hAnsi="宋体" w:hint="eastAsia"/>
          <w:sz w:val="24"/>
          <w:szCs w:val="24"/>
        </w:rPr>
        <w:t>，工厂总降压变电所保护的动作时间不得大于</w:t>
      </w:r>
      <w:r>
        <w:rPr>
          <w:rFonts w:ascii="宋体" w:hAnsi="宋体" w:hint="eastAsia"/>
          <w:sz w:val="24"/>
          <w:szCs w:val="24"/>
        </w:rPr>
        <w:t>1.5s</w:t>
      </w:r>
      <w:r>
        <w:rPr>
          <w:rFonts w:ascii="宋体" w:hAnsi="宋体" w:hint="eastAsia"/>
          <w:sz w:val="24"/>
          <w:szCs w:val="24"/>
        </w:rPr>
        <w:t>；</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eq \o\ac(</w:instrText>
      </w:r>
      <w:r>
        <w:rPr>
          <w:rFonts w:ascii="宋体" w:hAnsi="宋体" w:hint="eastAsia"/>
          <w:position w:val="-4"/>
          <w:sz w:val="24"/>
          <w:szCs w:val="24"/>
        </w:rPr>
        <w:instrText>○</w:instrText>
      </w:r>
      <w:r>
        <w:rPr>
          <w:rFonts w:ascii="宋体" w:hAnsi="宋体" w:hint="eastAsia"/>
          <w:sz w:val="24"/>
          <w:szCs w:val="24"/>
        </w:rPr>
        <w:instrText>,2)</w:instrText>
      </w:r>
      <w:r>
        <w:rPr>
          <w:rFonts w:ascii="宋体" w:hAnsi="宋体"/>
          <w:sz w:val="24"/>
          <w:szCs w:val="24"/>
        </w:rPr>
        <w:fldChar w:fldCharType="separate"/>
      </w:r>
      <w:r>
        <w:rPr>
          <w:rFonts w:ascii="宋体" w:hAnsi="宋体"/>
          <w:sz w:val="24"/>
          <w:szCs w:val="24"/>
        </w:rPr>
        <w:fldChar w:fldCharType="end"/>
      </w:r>
      <w:r>
        <w:rPr>
          <w:rFonts w:ascii="宋体" w:hAnsi="宋体" w:hint="eastAsia"/>
          <w:sz w:val="24"/>
          <w:szCs w:val="24"/>
        </w:rPr>
        <w:t>工厂在总降压变电所</w:t>
      </w:r>
      <w:r>
        <w:rPr>
          <w:rFonts w:ascii="宋体" w:hAnsi="宋体" w:hint="eastAsia"/>
          <w:sz w:val="24"/>
          <w:szCs w:val="24"/>
        </w:rPr>
        <w:t>35KV</w:t>
      </w:r>
      <w:r>
        <w:rPr>
          <w:rFonts w:ascii="宋体" w:hAnsi="宋体" w:hint="eastAsia"/>
          <w:sz w:val="24"/>
          <w:szCs w:val="24"/>
        </w:rPr>
        <w:t>电源侧进行电能计量；</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eq \o\ac(</w:instrText>
      </w:r>
      <w:r>
        <w:rPr>
          <w:rFonts w:ascii="宋体" w:hAnsi="宋体" w:hint="eastAsia"/>
          <w:position w:val="-4"/>
          <w:sz w:val="24"/>
          <w:szCs w:val="24"/>
        </w:rPr>
        <w:instrText>○</w:instrText>
      </w:r>
      <w:r>
        <w:rPr>
          <w:rFonts w:ascii="宋体" w:hAnsi="宋体" w:hint="eastAsia"/>
          <w:sz w:val="24"/>
          <w:szCs w:val="24"/>
        </w:rPr>
        <w:instrText>,3)</w:instrText>
      </w:r>
      <w:r>
        <w:rPr>
          <w:rFonts w:ascii="宋体" w:hAnsi="宋体"/>
          <w:sz w:val="24"/>
          <w:szCs w:val="24"/>
        </w:rPr>
        <w:fldChar w:fldCharType="separate"/>
      </w:r>
      <w:r>
        <w:rPr>
          <w:rFonts w:ascii="宋体" w:hAnsi="宋体"/>
          <w:sz w:val="24"/>
          <w:szCs w:val="24"/>
        </w:rPr>
        <w:fldChar w:fldCharType="end"/>
      </w:r>
      <w:r>
        <w:rPr>
          <w:rFonts w:ascii="宋体" w:hAnsi="宋体" w:hint="eastAsia"/>
          <w:sz w:val="24"/>
          <w:szCs w:val="24"/>
        </w:rPr>
        <w:t>工厂最大负荷时功率因数不得低于</w:t>
      </w:r>
      <w:r>
        <w:rPr>
          <w:rFonts w:ascii="宋体" w:hAnsi="宋体" w:hint="eastAsia"/>
          <w:sz w:val="24"/>
          <w:szCs w:val="24"/>
        </w:rPr>
        <w:t>0.9.</w:t>
      </w:r>
    </w:p>
    <w:p w:rsidR="00B50E38" w14:paraId="1A3D9E41" w14:textId="364E2992">
      <w:pPr>
        <w:snapToGrid w:val="0"/>
        <w:spacing w:line="360" w:lineRule="auto"/>
        <w:ind w:left="617" w:hanging="617" w:hangingChars="257"/>
        <w:rPr>
          <w:sz w:val="24"/>
          <w:szCs w:val="24"/>
        </w:rPr>
        <w:sectPr>
          <w:headerReference w:type="default" r:id="rId21"/>
          <w:type w:val="nextPage"/>
          <w:pgSz w:w="11906" w:h="16838"/>
          <w:pgMar w:top="1440" w:right="1800" w:bottom="1440" w:left="1800" w:header="851" w:footer="992" w:gutter="0"/>
          <w:pgNumType w:start="7"/>
          <w:cols w:space="425"/>
          <w:titlePg w:val="0"/>
          <w:docGrid w:type="lines" w:linePitch="312"/>
        </w:sectPr>
      </w:pPr>
      <w:r>
        <w:rPr>
          <w:rFonts w:ascii="宋体" w:hAnsi="宋体" w:hint="eastAsia"/>
          <w:noProof/>
          <w:sz w:val="24"/>
          <w:szCs w:val="24"/>
        </w:rPr>
        <w:pict>
          <v:shape id="PageShape7" o:spid="_x0000_s1037" type="#_x0000_t202" style="width:500pt;height:5pt;margin-top:836pt;margin-left:0;mso-wrap-style:square;position:absolute;visibility:hidden;z-index:251664384">
            <v:textbox>
              <w:txbxContent>
                <w:p w:rsidR="00C91CB4" w:rsidRPr="00C91CB4" w14:paraId="608278A5" w14:textId="085B4470">
                  <w:pPr>
                    <w:rPr>
                      <w:rFonts w:ascii="黑体" w:eastAsia="黑体"/>
                      <w:sz w:val="24"/>
                    </w:rPr>
                  </w:pPr>
                  <w:r w:rsidRPr="00C91CB4">
                    <w:rPr>
                      <w:rFonts w:ascii="黑体" w:eastAsia="黑体" w:hint="eastAsia"/>
                      <w:sz w:val="24"/>
                    </w:rPr>
                    <w:t>工厂供电课程设计(某冶金机械修造厂供配电系统设计) 全文共7页，当前为第7页。</w:t>
                  </w:r>
                </w:p>
              </w:txbxContent>
            </v:textbox>
          </v:shape>
        </w:pict>
      </w:r>
      <w:r>
        <w:rPr>
          <w:rFonts w:ascii="宋体" w:hAnsi="宋体" w:hint="eastAsia"/>
          <w:sz w:val="24"/>
          <w:szCs w:val="24"/>
        </w:rPr>
        <w:t>（</w:t>
      </w:r>
      <w:r>
        <w:rPr>
          <w:rFonts w:ascii="宋体" w:hAnsi="宋体" w:hint="eastAsia"/>
          <w:sz w:val="24"/>
          <w:szCs w:val="24"/>
        </w:rPr>
        <w:t>4</w:t>
      </w:r>
      <w:r>
        <w:rPr>
          <w:rFonts w:ascii="宋体" w:hAnsi="宋体" w:hint="eastAsia"/>
          <w:sz w:val="24"/>
          <w:szCs w:val="24"/>
        </w:rPr>
        <w:t>）供电贴费和每月电费制：</w:t>
      </w:r>
      <w:r>
        <w:rPr>
          <w:rFonts w:hint="eastAsia"/>
          <w:sz w:val="24"/>
          <w:szCs w:val="24"/>
        </w:rPr>
        <w:t>每月基本电费按主变压器容量计为</w:t>
      </w:r>
      <w:r>
        <w:rPr>
          <w:rFonts w:hint="eastAsia"/>
          <w:sz w:val="24"/>
          <w:szCs w:val="24"/>
        </w:rPr>
        <w:t>18</w:t>
      </w:r>
      <w:r>
        <w:rPr>
          <w:rFonts w:hint="eastAsia"/>
          <w:sz w:val="24"/>
          <w:szCs w:val="24"/>
        </w:rPr>
        <w:t>元</w:t>
      </w:r>
      <w:r>
        <w:rPr>
          <w:rFonts w:hint="eastAsia"/>
          <w:sz w:val="24"/>
          <w:szCs w:val="24"/>
        </w:rPr>
        <w:t>/kVA</w:t>
      </w:r>
      <w:r>
        <w:rPr>
          <w:rFonts w:hint="eastAsia"/>
          <w:sz w:val="24"/>
          <w:szCs w:val="24"/>
        </w:rPr>
        <w:t>，电费为</w:t>
      </w:r>
      <w:r>
        <w:rPr>
          <w:rFonts w:hint="eastAsia"/>
          <w:sz w:val="24"/>
          <w:szCs w:val="24"/>
        </w:rPr>
        <w:t>0.5</w:t>
      </w:r>
      <w:r>
        <w:rPr>
          <w:rFonts w:hint="eastAsia"/>
          <w:sz w:val="24"/>
          <w:szCs w:val="24"/>
        </w:rPr>
        <w:t>元</w:t>
      </w:r>
      <w:r>
        <w:rPr>
          <w:rFonts w:hint="eastAsia"/>
          <w:sz w:val="24"/>
          <w:szCs w:val="24"/>
        </w:rPr>
        <w:t>/kW</w:t>
      </w:r>
      <w:r>
        <w:rPr>
          <w:rFonts w:ascii="宋体" w:hAnsi="宋体" w:hint="eastAsia"/>
          <w:sz w:val="24"/>
          <w:szCs w:val="24"/>
        </w:rPr>
        <w:t>·</w:t>
      </w:r>
      <w:r>
        <w:rPr>
          <w:rFonts w:hint="eastAsia"/>
          <w:sz w:val="24"/>
          <w:szCs w:val="24"/>
        </w:rPr>
        <w:t>h</w:t>
      </w:r>
    </w:p>
    <w:p w:rsidR="00B50E38" w14:textId="364E2992">
      <w:pPr>
        <w:snapToGrid w:val="0"/>
        <w:spacing w:line="360" w:lineRule="auto"/>
        <w:ind w:left="617" w:hanging="617" w:hangingChars="257"/>
        <w:rPr>
          <w:sz w:val="24"/>
          <w:szCs w:val="24"/>
        </w:rPr>
      </w:pPr>
      <w:r>
        <w:rPr>
          <w:rFonts w:hint="eastAsia"/>
          <w:sz w:val="24"/>
          <w:szCs w:val="24"/>
        </w:rPr>
        <w:t>。此外，电力用户需按新装变压器容量计算，一次性地</w:t>
      </w:r>
      <w:r>
        <w:rPr>
          <w:rFonts w:hint="eastAsia"/>
          <w:sz w:val="24"/>
          <w:szCs w:val="24"/>
        </w:rPr>
        <w:t>向供电部门交纳供电贴费：</w:t>
      </w:r>
      <w:r>
        <w:rPr>
          <w:rFonts w:hint="eastAsia"/>
          <w:sz w:val="24"/>
          <w:szCs w:val="24"/>
        </w:rPr>
        <w:t>6</w:t>
      </w:r>
      <w:r>
        <w:rPr>
          <w:rFonts w:hint="eastAsia"/>
          <w:sz w:val="24"/>
          <w:szCs w:val="24"/>
        </w:rPr>
        <w:t>～</w:t>
      </w:r>
      <w:r>
        <w:rPr>
          <w:rFonts w:hint="eastAsia"/>
          <w:sz w:val="24"/>
          <w:szCs w:val="24"/>
        </w:rPr>
        <w:t>10kV</w:t>
      </w:r>
      <w:r>
        <w:rPr>
          <w:rFonts w:hint="eastAsia"/>
          <w:sz w:val="24"/>
          <w:szCs w:val="24"/>
        </w:rPr>
        <w:t>为</w:t>
      </w:r>
      <w:r>
        <w:rPr>
          <w:rFonts w:hint="eastAsia"/>
          <w:sz w:val="24"/>
          <w:szCs w:val="24"/>
        </w:rPr>
        <w:t>800</w:t>
      </w:r>
      <w:r>
        <w:rPr>
          <w:rFonts w:hint="eastAsia"/>
          <w:sz w:val="24"/>
          <w:szCs w:val="24"/>
        </w:rPr>
        <w:t>元</w:t>
      </w:r>
      <w:r>
        <w:rPr>
          <w:rFonts w:hint="eastAsia"/>
          <w:sz w:val="24"/>
          <w:szCs w:val="24"/>
        </w:rPr>
        <w:t>/kVA</w:t>
      </w:r>
      <w:r>
        <w:rPr>
          <w:rFonts w:hint="eastAsia"/>
          <w:sz w:val="24"/>
          <w:szCs w:val="24"/>
        </w:rPr>
        <w:t>。</w:t>
      </w:r>
    </w:p>
    <w:p w:rsidR="00B50E38" w14:paraId="48ECF463" w14:textId="77777777">
      <w:pPr>
        <w:spacing w:line="360" w:lineRule="auto"/>
        <w:rPr>
          <w:sz w:val="24"/>
          <w:szCs w:val="24"/>
        </w:rPr>
      </w:pPr>
      <w:r>
        <w:rPr>
          <w:rFonts w:hint="eastAsia"/>
          <w:sz w:val="24"/>
          <w:szCs w:val="24"/>
        </w:rPr>
        <w:t>5</w:t>
      </w:r>
      <w:r>
        <w:rPr>
          <w:rFonts w:hint="eastAsia"/>
          <w:sz w:val="24"/>
          <w:szCs w:val="24"/>
        </w:rPr>
        <w:t>．工厂负荷性质：本厂为三班工作制，年最大负荷利用小时数为</w:t>
      </w:r>
      <w:r>
        <w:rPr>
          <w:rFonts w:hint="eastAsia"/>
          <w:sz w:val="24"/>
          <w:szCs w:val="24"/>
        </w:rPr>
        <w:t>6000h</w:t>
      </w:r>
      <w:r>
        <w:rPr>
          <w:rFonts w:hint="eastAsia"/>
          <w:sz w:val="24"/>
          <w:szCs w:val="24"/>
        </w:rPr>
        <w:t>，属二级负荷。</w:t>
      </w:r>
    </w:p>
    <w:p w:rsidR="00B50E38" w14:paraId="45684C76" w14:textId="77777777">
      <w:pPr>
        <w:spacing w:line="360" w:lineRule="auto"/>
        <w:ind w:left="410" w:hanging="410" w:hangingChars="171"/>
        <w:jc w:val="left"/>
        <w:rPr>
          <w:sz w:val="24"/>
          <w:szCs w:val="24"/>
        </w:rPr>
      </w:pPr>
      <w:r>
        <w:rPr>
          <w:rFonts w:hint="eastAsia"/>
          <w:sz w:val="24"/>
          <w:szCs w:val="24"/>
        </w:rPr>
        <w:t>6</w:t>
      </w:r>
      <w:r>
        <w:rPr>
          <w:rFonts w:hint="eastAsia"/>
          <w:sz w:val="24"/>
          <w:szCs w:val="24"/>
        </w:rPr>
        <w:t>．工厂自然条件：</w:t>
      </w:r>
    </w:p>
    <w:p w:rsidR="00B50E38" w14:paraId="4D4A242E" w14:textId="77777777">
      <w:pPr>
        <w:spacing w:line="360" w:lineRule="auto"/>
        <w:ind w:left="617" w:hanging="617" w:hangingChars="257"/>
        <w:jc w:val="left"/>
        <w:rPr>
          <w:sz w:val="24"/>
          <w:szCs w:val="24"/>
        </w:rPr>
      </w:pPr>
      <w:r>
        <w:rPr>
          <w:rFonts w:hAnsi="宋体" w:hint="eastAsia"/>
          <w:sz w:val="24"/>
          <w:szCs w:val="24"/>
        </w:rPr>
        <w:t>（</w:t>
      </w:r>
      <w:r>
        <w:rPr>
          <w:rFonts w:hAnsi="宋体" w:hint="eastAsia"/>
          <w:sz w:val="24"/>
          <w:szCs w:val="24"/>
        </w:rPr>
        <w:t>1</w:t>
      </w:r>
      <w:r>
        <w:rPr>
          <w:rFonts w:hAnsi="宋体" w:hint="eastAsia"/>
          <w:sz w:val="24"/>
          <w:szCs w:val="24"/>
        </w:rPr>
        <w:t>）</w:t>
      </w:r>
      <w:r>
        <w:rPr>
          <w:rFonts w:hAnsi="宋体"/>
          <w:sz w:val="24"/>
          <w:szCs w:val="24"/>
        </w:rPr>
        <w:t>气象资料：</w:t>
      </w:r>
      <w:r>
        <w:rPr>
          <w:rFonts w:hint="eastAsia"/>
          <w:sz w:val="24"/>
          <w:szCs w:val="24"/>
        </w:rPr>
        <w:t>本厂所在地区的年最高气温为</w:t>
      </w:r>
      <w:r>
        <w:rPr>
          <w:rFonts w:hint="eastAsia"/>
          <w:sz w:val="24"/>
          <w:szCs w:val="24"/>
        </w:rPr>
        <w:t>38</w:t>
      </w:r>
      <w:r>
        <w:rPr>
          <w:rFonts w:hint="eastAsia"/>
          <w:sz w:val="24"/>
          <w:szCs w:val="24"/>
          <w:vertAlign w:val="superscript"/>
        </w:rPr>
        <w:t>o</w:t>
      </w:r>
      <w:r>
        <w:rPr>
          <w:rFonts w:hint="eastAsia"/>
          <w:sz w:val="24"/>
          <w:szCs w:val="24"/>
        </w:rPr>
        <w:t>C</w:t>
      </w:r>
      <w:r>
        <w:rPr>
          <w:rFonts w:hint="eastAsia"/>
          <w:sz w:val="24"/>
          <w:szCs w:val="24"/>
        </w:rPr>
        <w:t>，年平均气温为</w:t>
      </w:r>
      <w:r>
        <w:rPr>
          <w:rFonts w:hint="eastAsia"/>
          <w:sz w:val="24"/>
          <w:szCs w:val="24"/>
        </w:rPr>
        <w:t>23</w:t>
      </w:r>
      <w:r>
        <w:rPr>
          <w:rFonts w:hint="eastAsia"/>
          <w:sz w:val="24"/>
          <w:szCs w:val="24"/>
          <w:vertAlign w:val="superscript"/>
        </w:rPr>
        <w:t xml:space="preserve"> o</w:t>
      </w:r>
      <w:r>
        <w:rPr>
          <w:rFonts w:hint="eastAsia"/>
          <w:sz w:val="24"/>
          <w:szCs w:val="24"/>
        </w:rPr>
        <w:t>C</w:t>
      </w:r>
      <w:r>
        <w:rPr>
          <w:rFonts w:hint="eastAsia"/>
          <w:sz w:val="24"/>
          <w:szCs w:val="24"/>
        </w:rPr>
        <w:t>，年最低气温为－</w:t>
      </w:r>
      <w:r>
        <w:rPr>
          <w:rFonts w:hint="eastAsia"/>
          <w:sz w:val="24"/>
          <w:szCs w:val="24"/>
        </w:rPr>
        <w:t>8</w:t>
      </w:r>
      <w:r>
        <w:rPr>
          <w:rFonts w:hint="eastAsia"/>
          <w:sz w:val="24"/>
          <w:szCs w:val="24"/>
          <w:vertAlign w:val="superscript"/>
        </w:rPr>
        <w:t xml:space="preserve"> o</w:t>
      </w:r>
      <w:r>
        <w:rPr>
          <w:rFonts w:hint="eastAsia"/>
          <w:sz w:val="24"/>
          <w:szCs w:val="24"/>
        </w:rPr>
        <w:t>C</w:t>
      </w:r>
      <w:r>
        <w:rPr>
          <w:rFonts w:hint="eastAsia"/>
          <w:sz w:val="24"/>
          <w:szCs w:val="24"/>
        </w:rPr>
        <w:t>，年最热月平均最高气温为</w:t>
      </w:r>
      <w:r>
        <w:rPr>
          <w:rFonts w:hint="eastAsia"/>
          <w:sz w:val="24"/>
          <w:szCs w:val="24"/>
        </w:rPr>
        <w:t>33</w:t>
      </w:r>
      <w:r>
        <w:rPr>
          <w:rFonts w:hint="eastAsia"/>
          <w:sz w:val="24"/>
          <w:szCs w:val="24"/>
          <w:vertAlign w:val="superscript"/>
        </w:rPr>
        <w:t xml:space="preserve"> o</w:t>
      </w:r>
      <w:r>
        <w:rPr>
          <w:rFonts w:hint="eastAsia"/>
          <w:sz w:val="24"/>
          <w:szCs w:val="24"/>
        </w:rPr>
        <w:t>C</w:t>
      </w:r>
      <w:r>
        <w:rPr>
          <w:rFonts w:hint="eastAsia"/>
          <w:sz w:val="24"/>
          <w:szCs w:val="24"/>
        </w:rPr>
        <w:t>，年最热月平均气温为</w:t>
      </w:r>
      <w:r>
        <w:rPr>
          <w:rFonts w:hint="eastAsia"/>
          <w:sz w:val="24"/>
          <w:szCs w:val="24"/>
        </w:rPr>
        <w:t>26</w:t>
      </w:r>
      <w:r>
        <w:rPr>
          <w:rFonts w:hint="eastAsia"/>
          <w:sz w:val="24"/>
          <w:szCs w:val="24"/>
          <w:vertAlign w:val="superscript"/>
        </w:rPr>
        <w:t xml:space="preserve"> o</w:t>
      </w:r>
      <w:r>
        <w:rPr>
          <w:rFonts w:hint="eastAsia"/>
          <w:sz w:val="24"/>
          <w:szCs w:val="24"/>
        </w:rPr>
        <w:t>C</w:t>
      </w:r>
      <w:r>
        <w:rPr>
          <w:rFonts w:hint="eastAsia"/>
          <w:sz w:val="24"/>
          <w:szCs w:val="24"/>
        </w:rPr>
        <w:t>，年最热月地下</w:t>
      </w:r>
      <w:r>
        <w:rPr>
          <w:rFonts w:hint="eastAsia"/>
          <w:sz w:val="24"/>
          <w:szCs w:val="24"/>
        </w:rPr>
        <w:t>0.8m</w:t>
      </w:r>
      <w:r>
        <w:rPr>
          <w:rFonts w:hint="eastAsia"/>
          <w:sz w:val="24"/>
          <w:szCs w:val="24"/>
        </w:rPr>
        <w:t>处平均温度为</w:t>
      </w:r>
      <w:r>
        <w:rPr>
          <w:rFonts w:hint="eastAsia"/>
          <w:sz w:val="24"/>
          <w:szCs w:val="24"/>
        </w:rPr>
        <w:t>25</w:t>
      </w:r>
      <w:r>
        <w:rPr>
          <w:rFonts w:hint="eastAsia"/>
          <w:sz w:val="24"/>
          <w:szCs w:val="24"/>
          <w:vertAlign w:val="superscript"/>
        </w:rPr>
        <w:t xml:space="preserve"> o</w:t>
      </w:r>
      <w:r>
        <w:rPr>
          <w:rFonts w:hint="eastAsia"/>
          <w:sz w:val="24"/>
          <w:szCs w:val="24"/>
        </w:rPr>
        <w:t>C</w:t>
      </w:r>
      <w:r>
        <w:rPr>
          <w:rFonts w:hint="eastAsia"/>
          <w:sz w:val="24"/>
          <w:szCs w:val="24"/>
        </w:rPr>
        <w:t>。当地主导风向为东北风，年雷暴日数为</w:t>
      </w:r>
      <w:r>
        <w:rPr>
          <w:rFonts w:hint="eastAsia"/>
          <w:sz w:val="24"/>
          <w:szCs w:val="24"/>
        </w:rPr>
        <w:t>20</w:t>
      </w:r>
      <w:r>
        <w:rPr>
          <w:rFonts w:hint="eastAsia"/>
          <w:sz w:val="24"/>
          <w:szCs w:val="24"/>
        </w:rPr>
        <w:t>。</w:t>
      </w:r>
    </w:p>
    <w:p w:rsidR="00B50E38" w14:paraId="305AE655" w14:textId="77777777">
      <w:pPr>
        <w:spacing w:line="360" w:lineRule="auto"/>
        <w:ind w:left="617" w:hanging="617" w:hangingChars="257"/>
        <w:jc w:val="left"/>
        <w:rPr>
          <w:sz w:val="24"/>
          <w:szCs w:val="24"/>
        </w:rPr>
      </w:pPr>
      <w:r>
        <w:rPr>
          <w:rFonts w:hint="eastAsia"/>
          <w:sz w:val="24"/>
          <w:szCs w:val="24"/>
        </w:rPr>
        <w:t>（</w:t>
      </w:r>
      <w:r>
        <w:rPr>
          <w:rFonts w:hint="eastAsia"/>
          <w:sz w:val="24"/>
          <w:szCs w:val="24"/>
        </w:rPr>
        <w:t>2</w:t>
      </w:r>
      <w:r>
        <w:rPr>
          <w:rFonts w:hint="eastAsia"/>
          <w:sz w:val="24"/>
          <w:szCs w:val="24"/>
        </w:rPr>
        <w:t>）</w:t>
      </w:r>
      <w:r>
        <w:rPr>
          <w:rFonts w:hAnsi="宋体"/>
          <w:sz w:val="24"/>
          <w:szCs w:val="24"/>
        </w:rPr>
        <w:t>地质水文资料：本厂地区海拔</w:t>
      </w:r>
      <w:r>
        <w:rPr>
          <w:sz w:val="24"/>
          <w:szCs w:val="24"/>
        </w:rPr>
        <w:t>60</w:t>
      </w:r>
      <w:r>
        <w:rPr>
          <w:i/>
          <w:sz w:val="24"/>
          <w:szCs w:val="24"/>
        </w:rPr>
        <w:t>m</w:t>
      </w:r>
      <w:r>
        <w:rPr>
          <w:rFonts w:hAnsi="宋体"/>
          <w:sz w:val="24"/>
          <w:szCs w:val="24"/>
        </w:rPr>
        <w:t>，底层以</w:t>
      </w:r>
      <w:r>
        <w:rPr>
          <w:rFonts w:hAnsi="宋体" w:hint="eastAsia"/>
          <w:sz w:val="24"/>
          <w:szCs w:val="24"/>
        </w:rPr>
        <w:t>砂</w:t>
      </w:r>
      <w:r>
        <w:rPr>
          <w:rFonts w:hAnsi="宋体"/>
          <w:sz w:val="24"/>
          <w:szCs w:val="24"/>
        </w:rPr>
        <w:t>粘土为主，地下水位为</w:t>
      </w:r>
      <w:r>
        <w:rPr>
          <w:sz w:val="24"/>
          <w:szCs w:val="24"/>
        </w:rPr>
        <w:t>2</w:t>
      </w:r>
      <w:r>
        <w:rPr>
          <w:i/>
          <w:sz w:val="24"/>
          <w:szCs w:val="24"/>
        </w:rPr>
        <w:t>m</w:t>
      </w:r>
      <w:r>
        <w:rPr>
          <w:rFonts w:hAnsi="宋体"/>
          <w:sz w:val="24"/>
          <w:szCs w:val="24"/>
        </w:rPr>
        <w:t>。</w:t>
      </w:r>
    </w:p>
    <w:p w:rsidR="00B50E38" w14:paraId="2A431AC1" w14:textId="77777777">
      <w:pPr>
        <w:pStyle w:val="Heading2"/>
        <w:spacing w:before="120" w:after="120" w:line="240" w:lineRule="auto"/>
        <w:rPr>
          <w:rFonts w:ascii="黑体" w:hAnsi="黑体"/>
          <w:b w:val="0"/>
          <w:bCs w:val="0"/>
        </w:rPr>
      </w:pPr>
      <w:bookmarkStart w:id="14" w:name="_Toc358137167"/>
      <w:bookmarkStart w:id="15" w:name="_Toc358128692"/>
      <w:bookmarkStart w:id="16" w:name="_Toc358128222"/>
      <w:r>
        <w:rPr>
          <w:rFonts w:ascii="黑体" w:hAnsi="黑体" w:hint="eastAsia"/>
          <w:b w:val="0"/>
          <w:bCs w:val="0"/>
        </w:rPr>
        <w:t xml:space="preserve">1.4  </w:t>
      </w:r>
      <w:r>
        <w:rPr>
          <w:rFonts w:ascii="黑体" w:hAnsi="黑体" w:hint="eastAsia"/>
          <w:b w:val="0"/>
          <w:bCs w:val="0"/>
        </w:rPr>
        <w:t>本次设计的主要内容</w:t>
      </w:r>
      <w:bookmarkEnd w:id="14"/>
      <w:bookmarkEnd w:id="15"/>
      <w:bookmarkEnd w:id="16"/>
    </w:p>
    <w:p w:rsidR="00B50E38" w14:paraId="6B6629B7" w14:textId="77777777">
      <w:pPr>
        <w:spacing w:line="360" w:lineRule="auto"/>
        <w:rPr>
          <w:sz w:val="24"/>
          <w:szCs w:val="24"/>
        </w:rPr>
      </w:pPr>
      <w:r>
        <w:rPr>
          <w:rFonts w:hint="eastAsia"/>
          <w:sz w:val="24"/>
          <w:szCs w:val="24"/>
        </w:rPr>
        <w:t>1</w:t>
      </w:r>
      <w:r>
        <w:rPr>
          <w:rFonts w:hint="eastAsia"/>
          <w:sz w:val="24"/>
          <w:szCs w:val="24"/>
        </w:rPr>
        <w:t>．总降压变电站设计</w:t>
      </w:r>
    </w:p>
    <w:p w:rsidR="00B50E38" w14:paraId="495B35E2" w14:textId="77777777">
      <w:pPr>
        <w:spacing w:line="360" w:lineRule="auto"/>
        <w:ind w:left="617" w:hanging="617" w:hangingChars="257"/>
        <w:rPr>
          <w:sz w:val="24"/>
          <w:szCs w:val="24"/>
        </w:rPr>
      </w:pPr>
      <w:r>
        <w:rPr>
          <w:rFonts w:hint="eastAsia"/>
          <w:sz w:val="24"/>
          <w:szCs w:val="24"/>
        </w:rPr>
        <w:t>（</w:t>
      </w:r>
      <w:r>
        <w:rPr>
          <w:rFonts w:hint="eastAsia"/>
          <w:sz w:val="24"/>
          <w:szCs w:val="24"/>
        </w:rPr>
        <w:t>1</w:t>
      </w:r>
      <w:r>
        <w:rPr>
          <w:rFonts w:hint="eastAsia"/>
          <w:sz w:val="24"/>
          <w:szCs w:val="24"/>
        </w:rPr>
        <w:t>）负荷计算</w:t>
      </w:r>
    </w:p>
    <w:p w:rsidR="00B50E38" w14:paraId="4B2F083A" w14:textId="77777777">
      <w:pPr>
        <w:spacing w:line="360" w:lineRule="auto"/>
        <w:ind w:left="617" w:hanging="617" w:hangingChars="257"/>
        <w:rPr>
          <w:sz w:val="24"/>
          <w:szCs w:val="24"/>
        </w:rPr>
      </w:pPr>
      <w:r>
        <w:rPr>
          <w:rFonts w:hint="eastAsia"/>
          <w:sz w:val="24"/>
          <w:szCs w:val="24"/>
        </w:rPr>
        <w:t>（</w:t>
      </w:r>
      <w:r>
        <w:rPr>
          <w:rFonts w:hint="eastAsia"/>
          <w:sz w:val="24"/>
          <w:szCs w:val="24"/>
        </w:rPr>
        <w:t>2</w:t>
      </w:r>
      <w:r>
        <w:rPr>
          <w:rFonts w:hint="eastAsia"/>
          <w:sz w:val="24"/>
          <w:szCs w:val="24"/>
        </w:rPr>
        <w:t>）主结线设计：根据设计任务书，分析原始资料与数据，列出技术上可能实现的多个方案，根据改方案初选主变压器及高压开关等设备，经过概略分析比较，留下</w:t>
      </w:r>
      <w:r>
        <w:rPr>
          <w:rFonts w:hint="eastAsia"/>
          <w:sz w:val="24"/>
          <w:szCs w:val="24"/>
        </w:rPr>
        <w:t>2</w:t>
      </w:r>
      <w:r>
        <w:rPr>
          <w:rFonts w:hint="eastAsia"/>
          <w:sz w:val="24"/>
          <w:szCs w:val="24"/>
        </w:rPr>
        <w:t>～</w:t>
      </w:r>
      <w:r>
        <w:rPr>
          <w:rFonts w:hint="eastAsia"/>
          <w:sz w:val="24"/>
          <w:szCs w:val="24"/>
        </w:rPr>
        <w:t>3</w:t>
      </w:r>
      <w:r>
        <w:rPr>
          <w:rFonts w:hint="eastAsia"/>
          <w:sz w:val="24"/>
          <w:szCs w:val="24"/>
        </w:rPr>
        <w:t>个较优方案，对较优方案进行详细计算和分析比较，（经济计算分析时，设备价格、使用综合投资指标），确定最优方案。</w:t>
      </w:r>
    </w:p>
    <w:p w:rsidR="00B50E38" w14:paraId="665B6CD7" w14:textId="77777777">
      <w:pPr>
        <w:spacing w:line="360" w:lineRule="auto"/>
        <w:ind w:left="617" w:hanging="617" w:hangingChars="257"/>
        <w:rPr>
          <w:sz w:val="24"/>
          <w:szCs w:val="24"/>
        </w:rPr>
      </w:pPr>
      <w:r>
        <w:rPr>
          <w:rFonts w:hint="eastAsia"/>
          <w:sz w:val="24"/>
          <w:szCs w:val="24"/>
        </w:rPr>
        <w:t>（</w:t>
      </w:r>
      <w:r>
        <w:rPr>
          <w:rFonts w:hint="eastAsia"/>
          <w:sz w:val="24"/>
          <w:szCs w:val="24"/>
        </w:rPr>
        <w:t>3</w:t>
      </w:r>
      <w:r>
        <w:rPr>
          <w:rFonts w:hint="eastAsia"/>
          <w:sz w:val="24"/>
          <w:szCs w:val="24"/>
        </w:rPr>
        <w:t>）短路电流计算：根据电气设备选择和继电保护的需要，确定短路计算点，计算三相短路电流，计算结果列出汇总表。</w:t>
      </w:r>
    </w:p>
    <w:p w:rsidR="00B50E38" w14:paraId="5C6B50CA" w14:textId="77777777">
      <w:pPr>
        <w:spacing w:line="360" w:lineRule="auto"/>
        <w:ind w:left="617" w:hanging="617" w:hangingChars="257"/>
        <w:rPr>
          <w:sz w:val="24"/>
          <w:szCs w:val="24"/>
        </w:rPr>
      </w:pPr>
      <w:r>
        <w:rPr>
          <w:rFonts w:hint="eastAsia"/>
          <w:sz w:val="24"/>
          <w:szCs w:val="24"/>
        </w:rPr>
        <w:t>（</w:t>
      </w:r>
      <w:r>
        <w:rPr>
          <w:rFonts w:hint="eastAsia"/>
          <w:sz w:val="24"/>
          <w:szCs w:val="24"/>
        </w:rPr>
        <w:t>4</w:t>
      </w:r>
      <w:r>
        <w:rPr>
          <w:rFonts w:hint="eastAsia"/>
          <w:sz w:val="24"/>
          <w:szCs w:val="24"/>
        </w:rPr>
        <w:t>）主要电气设备选择：主要电气设备的选择，包括断路器、隔离开关、互感器、导线截面和型号、绝缘子等设备的选择及校验。选用设备型号、数量、汇成设备一览表。</w:t>
      </w:r>
    </w:p>
    <w:p w:rsidR="00B50E38" w14:paraId="1C0749AD" w14:textId="77777777">
      <w:pPr>
        <w:spacing w:line="360" w:lineRule="auto"/>
        <w:rPr>
          <w:sz w:val="24"/>
          <w:szCs w:val="24"/>
        </w:rPr>
      </w:pPr>
      <w:r>
        <w:rPr>
          <w:rFonts w:hint="eastAsia"/>
          <w:sz w:val="24"/>
          <w:szCs w:val="24"/>
        </w:rPr>
        <w:t>（</w:t>
      </w:r>
      <w:r>
        <w:rPr>
          <w:rFonts w:hint="eastAsia"/>
          <w:sz w:val="24"/>
          <w:szCs w:val="24"/>
        </w:rPr>
        <w:t>5</w:t>
      </w:r>
      <w:r>
        <w:rPr>
          <w:rFonts w:hint="eastAsia"/>
          <w:sz w:val="24"/>
          <w:szCs w:val="24"/>
        </w:rPr>
        <w:t>）主要设备继电保护设计：包括主变压器、线路等元件的保护方式选择和整定计算。</w:t>
      </w:r>
    </w:p>
    <w:p w:rsidR="00B50E38" w14:paraId="5EA221BA" w14:textId="77777777">
      <w:pPr>
        <w:spacing w:line="360" w:lineRule="auto"/>
        <w:rPr>
          <w:sz w:val="24"/>
          <w:szCs w:val="24"/>
        </w:rPr>
      </w:pPr>
      <w:r>
        <w:rPr>
          <w:rFonts w:hint="eastAsia"/>
          <w:sz w:val="24"/>
          <w:szCs w:val="24"/>
        </w:rPr>
        <w:t>（</w:t>
      </w:r>
      <w:r>
        <w:rPr>
          <w:rFonts w:hint="eastAsia"/>
          <w:sz w:val="24"/>
          <w:szCs w:val="24"/>
        </w:rPr>
        <w:t>6</w:t>
      </w:r>
      <w:r>
        <w:rPr>
          <w:rFonts w:hint="eastAsia"/>
          <w:sz w:val="24"/>
          <w:szCs w:val="24"/>
        </w:rPr>
        <w:t>）配电装置设计：包括配电装置布置型式的选择、设备布置图。</w:t>
      </w:r>
    </w:p>
    <w:p w:rsidR="00B50E38" w14:paraId="0CF4B909" w14:textId="77777777">
      <w:pPr>
        <w:spacing w:line="360" w:lineRule="auto"/>
        <w:rPr>
          <w:sz w:val="24"/>
          <w:szCs w:val="24"/>
        </w:rPr>
      </w:pPr>
      <w:r>
        <w:rPr>
          <w:rFonts w:hint="eastAsia"/>
          <w:sz w:val="24"/>
          <w:szCs w:val="24"/>
        </w:rPr>
        <w:t>（</w:t>
      </w:r>
      <w:r>
        <w:rPr>
          <w:rFonts w:hint="eastAsia"/>
          <w:sz w:val="24"/>
          <w:szCs w:val="24"/>
        </w:rPr>
        <w:t>7</w:t>
      </w:r>
      <w:r>
        <w:rPr>
          <w:rFonts w:hint="eastAsia"/>
          <w:sz w:val="24"/>
          <w:szCs w:val="24"/>
        </w:rPr>
        <w:t>）防雷、接地设计：包括直击雷保护、进行波保护和接地网设计。</w:t>
      </w:r>
    </w:p>
    <w:p w:rsidR="00B50E38" w14:paraId="236B474B" w14:textId="77777777">
      <w:pPr>
        <w:spacing w:line="360" w:lineRule="auto"/>
        <w:rPr>
          <w:sz w:val="24"/>
          <w:szCs w:val="24"/>
        </w:rPr>
      </w:pPr>
      <w:r>
        <w:rPr>
          <w:rFonts w:hint="eastAsia"/>
          <w:sz w:val="24"/>
          <w:szCs w:val="24"/>
        </w:rPr>
        <w:t>2</w:t>
      </w:r>
      <w:r>
        <w:rPr>
          <w:rFonts w:hint="eastAsia"/>
          <w:sz w:val="24"/>
          <w:szCs w:val="24"/>
        </w:rPr>
        <w:t>．车间变电所设计</w:t>
      </w:r>
    </w:p>
    <w:p w:rsidR="00B50E38" w14:paraId="659AC47D" w14:textId="77777777">
      <w:pPr>
        <w:spacing w:line="360" w:lineRule="auto"/>
        <w:ind w:firstLine="410" w:firstLineChars="171"/>
        <w:rPr>
          <w:sz w:val="24"/>
          <w:szCs w:val="24"/>
        </w:rPr>
      </w:pPr>
      <w:r>
        <w:rPr>
          <w:rFonts w:hint="eastAsia"/>
          <w:sz w:val="24"/>
          <w:szCs w:val="24"/>
        </w:rPr>
        <w:t>根据车间负荷情况，选择车间变压器的台数、容量，以及变电所位置的原则考虑。</w:t>
      </w:r>
    </w:p>
    <w:p w:rsidR="00B50E38" w14:paraId="7D70CABF" w14:textId="305D1EC8">
      <w:pPr>
        <w:numPr>
          <w:ilvl w:val="0"/>
          <w:numId w:val="1"/>
        </w:numPr>
        <w:spacing w:line="360" w:lineRule="auto"/>
        <w:rPr>
          <w:sz w:val="24"/>
          <w:szCs w:val="24"/>
        </w:rPr>
        <w:sectPr>
          <w:headerReference w:type="default" r:id="rId22"/>
          <w:type w:val="nextPage"/>
          <w:pgSz w:w="11906" w:h="16838"/>
          <w:pgMar w:top="1440" w:right="1800" w:bottom="1440" w:left="1800" w:header="851" w:footer="992" w:gutter="0"/>
          <w:pgNumType w:start="8"/>
          <w:cols w:space="425"/>
          <w:titlePg w:val="0"/>
          <w:docGrid w:type="lines" w:linePitch="312"/>
        </w:sectPr>
      </w:pPr>
      <w:r>
        <w:rPr>
          <w:rFonts w:hint="eastAsia"/>
          <w:noProof/>
          <w:sz w:val="24"/>
          <w:szCs w:val="24"/>
        </w:rPr>
        <w:pict>
          <v:shape id="PageShape8" o:spid="_x0000_s1038" type="#_x0000_t202" style="width:500pt;height:5pt;margin-top:836pt;margin-left:0;mso-wrap-style:square;position:absolute;visibility:hidden;z-index:251665408">
            <v:textbox>
              <w:txbxContent>
                <w:p w:rsidR="00C91CB4" w:rsidRPr="00C91CB4" w14:paraId="43154D74" w14:textId="23493954">
                  <w:pPr>
                    <w:rPr>
                      <w:rFonts w:ascii="黑体" w:eastAsia="黑体"/>
                      <w:sz w:val="24"/>
                    </w:rPr>
                  </w:pPr>
                  <w:r w:rsidRPr="00C91CB4">
                    <w:rPr>
                      <w:rFonts w:ascii="黑体" w:eastAsia="黑体" w:hint="eastAsia"/>
                      <w:sz w:val="24"/>
                    </w:rPr>
                    <w:t>工厂供电课程设计(某冶金机械修造厂供配电系统设计) 全文共8页，当前为第8页。</w:t>
                  </w:r>
                </w:p>
              </w:txbxContent>
            </v:textbox>
          </v:shape>
        </w:pict>
      </w:r>
      <w:r>
        <w:rPr>
          <w:rFonts w:hint="eastAsia"/>
          <w:sz w:val="24"/>
          <w:szCs w:val="24"/>
        </w:rPr>
        <w:t>厂区</w:t>
      </w:r>
      <w:r>
        <w:rPr>
          <w:rFonts w:hint="eastAsia"/>
          <w:sz w:val="24"/>
          <w:szCs w:val="24"/>
        </w:rPr>
        <w:t>380V</w:t>
      </w:r>
      <w:r>
        <w:rPr>
          <w:rFonts w:hint="eastAsia"/>
          <w:sz w:val="24"/>
          <w:szCs w:val="24"/>
        </w:rPr>
        <w:t>配电系统设计</w:t>
      </w:r>
    </w:p>
    <w:p w:rsidR="00B50E38" w14:paraId="6B1EEB55" w14:textId="77777777">
      <w:pPr>
        <w:spacing w:line="360" w:lineRule="auto"/>
        <w:ind w:firstLine="410" w:firstLineChars="171"/>
        <w:rPr>
          <w:sz w:val="24"/>
          <w:szCs w:val="24"/>
        </w:rPr>
      </w:pPr>
      <w:r>
        <w:rPr>
          <w:rFonts w:hint="eastAsia"/>
          <w:sz w:val="24"/>
          <w:szCs w:val="24"/>
        </w:rPr>
        <w:t>根据所给资料，列出配电系统结线方案，经过详细计算和分析比较，确定最优方案。</w:t>
      </w:r>
    </w:p>
    <w:p w:rsidR="00B50E38" w14:paraId="1C371617" w14:textId="77777777">
      <w:pPr>
        <w:pStyle w:val="Heading2"/>
        <w:spacing w:before="120" w:after="120" w:line="240" w:lineRule="auto"/>
        <w:rPr>
          <w:rFonts w:ascii="黑体" w:hAnsi="黑体"/>
          <w:b w:val="0"/>
          <w:bCs w:val="0"/>
        </w:rPr>
      </w:pPr>
      <w:bookmarkStart w:id="17" w:name="_Toc358128223"/>
      <w:bookmarkStart w:id="18" w:name="_Toc358128693"/>
      <w:bookmarkStart w:id="19" w:name="_Toc358137168"/>
      <w:r>
        <w:rPr>
          <w:rFonts w:ascii="黑体" w:hAnsi="黑体" w:hint="eastAsia"/>
          <w:b w:val="0"/>
          <w:bCs w:val="0"/>
        </w:rPr>
        <w:t xml:space="preserve">1.5  </w:t>
      </w:r>
      <w:bookmarkEnd w:id="17"/>
      <w:bookmarkEnd w:id="18"/>
      <w:bookmarkEnd w:id="19"/>
      <w:r>
        <w:rPr>
          <w:rFonts w:ascii="黑体" w:hAnsi="黑体" w:hint="eastAsia"/>
          <w:b w:val="0"/>
          <w:bCs w:val="0"/>
        </w:rPr>
        <w:t>设计成果</w:t>
      </w:r>
    </w:p>
    <w:p w:rsidR="00B50E38" w14:paraId="08572DBA" w14:textId="77777777">
      <w:pPr>
        <w:spacing w:line="360" w:lineRule="auto"/>
        <w:ind w:firstLine="480" w:firstLineChars="200"/>
        <w:rPr>
          <w:rFonts w:ascii="宋体" w:hAnsi="宋体"/>
          <w:sz w:val="24"/>
          <w:szCs w:val="24"/>
        </w:rPr>
      </w:pPr>
      <w:r>
        <w:rPr>
          <w:rFonts w:ascii="宋体" w:hAnsi="宋体" w:hint="eastAsia"/>
          <w:sz w:val="24"/>
          <w:szCs w:val="24"/>
        </w:rPr>
        <w:t>1</w:t>
      </w:r>
      <w:r>
        <w:rPr>
          <w:rFonts w:ascii="宋体" w:hAnsi="宋体" w:hint="eastAsia"/>
          <w:sz w:val="24"/>
          <w:szCs w:val="24"/>
        </w:rPr>
        <w:t>．设计说明书，包括全部设计内容</w:t>
      </w:r>
      <w:r>
        <w:rPr>
          <w:rFonts w:hAnsi="宋体" w:hint="eastAsia"/>
          <w:sz w:val="24"/>
          <w:szCs w:val="24"/>
        </w:rPr>
        <w:t>，负荷计算，短路计算及设备选择要求列表</w:t>
      </w:r>
    </w:p>
    <w:p w:rsidR="00B50E38" w14:paraId="1381E2FC" w14:textId="77777777">
      <w:pPr>
        <w:spacing w:line="360" w:lineRule="auto"/>
        <w:ind w:firstLine="480" w:firstLineChars="200"/>
        <w:rPr>
          <w:rFonts w:ascii="宋体" w:hAnsi="宋体"/>
          <w:sz w:val="24"/>
          <w:szCs w:val="24"/>
        </w:rPr>
      </w:pPr>
      <w:r>
        <w:rPr>
          <w:rFonts w:ascii="宋体" w:hAnsi="宋体" w:hint="eastAsia"/>
          <w:sz w:val="24"/>
          <w:szCs w:val="24"/>
        </w:rPr>
        <w:t>2</w:t>
      </w:r>
      <w:r>
        <w:rPr>
          <w:rFonts w:ascii="宋体" w:hAnsi="宋体" w:hint="eastAsia"/>
          <w:sz w:val="24"/>
          <w:szCs w:val="24"/>
        </w:rPr>
        <w:t>．电气主接线图（三号图纸）</w:t>
      </w:r>
    </w:p>
    <w:p w:rsidR="00B50E38" w14:paraId="78ED89AD" w14:textId="77777777">
      <w:pPr>
        <w:spacing w:line="360" w:lineRule="auto"/>
        <w:ind w:firstLine="480" w:firstLineChars="200"/>
        <w:rPr>
          <w:rFonts w:ascii="宋体" w:hAnsi="宋体"/>
          <w:sz w:val="24"/>
          <w:szCs w:val="24"/>
        </w:rPr>
      </w:pPr>
      <w:r>
        <w:rPr>
          <w:rFonts w:ascii="宋体" w:hAnsi="宋体" w:hint="eastAsia"/>
          <w:sz w:val="24"/>
          <w:szCs w:val="24"/>
        </w:rPr>
        <w:t>3</w:t>
      </w:r>
      <w:r>
        <w:rPr>
          <w:rFonts w:ascii="宋体" w:hAnsi="宋体" w:hint="eastAsia"/>
          <w:sz w:val="24"/>
          <w:szCs w:val="24"/>
        </w:rPr>
        <w:t>．继电保护配置图（三号图纸）</w:t>
      </w:r>
    </w:p>
    <w:p w:rsidR="00B50E38" w14:paraId="4BC7B186" w14:textId="77777777">
      <w:pPr>
        <w:spacing w:line="360" w:lineRule="auto"/>
        <w:rPr>
          <w:sz w:val="24"/>
          <w:szCs w:val="24"/>
        </w:rPr>
      </w:pPr>
    </w:p>
    <w:p w:rsidR="00B50E38" w14:paraId="46F24F4D" w14:textId="4B290B5B">
      <w:pPr>
        <w:widowControl/>
        <w:jc w:val="left"/>
        <w:rPr>
          <w:sz w:val="24"/>
          <w:szCs w:val="24"/>
        </w:rPr>
        <w:sectPr>
          <w:headerReference w:type="default" r:id="rId23"/>
          <w:type w:val="nextPage"/>
          <w:pgSz w:w="11906" w:h="16838"/>
          <w:pgMar w:top="1440" w:right="1800" w:bottom="1440" w:left="1800" w:header="851" w:footer="992" w:gutter="0"/>
          <w:pgNumType w:start="9"/>
          <w:cols w:space="425"/>
          <w:titlePg w:val="0"/>
          <w:docGrid w:type="lines" w:linePitch="312"/>
        </w:sectPr>
      </w:pPr>
      <w:r>
        <w:rPr>
          <w:noProof/>
          <w:sz w:val="24"/>
          <w:szCs w:val="24"/>
        </w:rPr>
        <w:pict>
          <v:shape id="PageShape9" o:spid="_x0000_s1039" type="#_x0000_t202" style="width:500pt;height:5pt;margin-top:836pt;margin-left:0;mso-wrap-style:square;position:absolute;visibility:hidden;z-index:251666432">
            <v:textbox>
              <w:txbxContent>
                <w:p w:rsidR="00C91CB4" w:rsidRPr="00C91CB4" w14:paraId="08BA5806" w14:textId="6FCF8969">
                  <w:pPr>
                    <w:rPr>
                      <w:rFonts w:ascii="黑体" w:eastAsia="黑体"/>
                      <w:sz w:val="24"/>
                    </w:rPr>
                  </w:pPr>
                  <w:r w:rsidRPr="00C91CB4">
                    <w:rPr>
                      <w:rFonts w:ascii="黑体" w:eastAsia="黑体" w:hint="eastAsia"/>
                      <w:sz w:val="24"/>
                    </w:rPr>
                    <w:t>工厂供电课程设计(某冶金机械修造厂供配电系统设计) 全文共9页，当前为第9页。</w:t>
                  </w:r>
                </w:p>
              </w:txbxContent>
            </v:textbox>
          </v:shape>
        </w:pict>
      </w:r>
    </w:p>
    <w:p w:rsidR="00B50E38" w14:paraId="58D90CD8" w14:textId="77777777">
      <w:pPr>
        <w:pStyle w:val="Heading1"/>
        <w:jc w:val="center"/>
        <w:rPr>
          <w:bCs w:val="0"/>
          <w:sz w:val="44"/>
        </w:rPr>
      </w:pPr>
      <w:bookmarkStart w:id="20" w:name="_Toc358128224"/>
      <w:bookmarkStart w:id="21" w:name="_Toc358128694"/>
      <w:bookmarkStart w:id="22" w:name="_Toc358137169"/>
      <w:r>
        <w:rPr>
          <w:rFonts w:hint="eastAsia"/>
          <w:bCs w:val="0"/>
          <w:sz w:val="44"/>
        </w:rPr>
        <w:t>第二章</w:t>
      </w:r>
      <w:r>
        <w:rPr>
          <w:rFonts w:hint="eastAsia"/>
          <w:bCs w:val="0"/>
          <w:sz w:val="44"/>
        </w:rPr>
        <w:t xml:space="preserve">  </w:t>
      </w:r>
      <w:r>
        <w:rPr>
          <w:rFonts w:hint="eastAsia"/>
          <w:bCs w:val="0"/>
          <w:sz w:val="44"/>
        </w:rPr>
        <w:t>负荷计算与无功功率补偿</w:t>
      </w:r>
      <w:bookmarkEnd w:id="20"/>
      <w:bookmarkEnd w:id="21"/>
      <w:bookmarkEnd w:id="22"/>
    </w:p>
    <w:p w:rsidR="00B50E38" w14:paraId="19CEAC70" w14:textId="77777777">
      <w:pPr>
        <w:pStyle w:val="Heading2"/>
        <w:spacing w:before="120" w:after="120" w:line="240" w:lineRule="auto"/>
        <w:rPr>
          <w:rFonts w:ascii="黑体" w:hAnsi="黑体"/>
          <w:b w:val="0"/>
          <w:bCs w:val="0"/>
        </w:rPr>
      </w:pPr>
      <w:bookmarkStart w:id="23" w:name="_Toc358128695"/>
      <w:bookmarkStart w:id="24" w:name="_Toc358128225"/>
      <w:bookmarkStart w:id="25" w:name="_Toc358137170"/>
      <w:r>
        <w:rPr>
          <w:rFonts w:ascii="黑体" w:hAnsi="黑体" w:hint="eastAsia"/>
          <w:b w:val="0"/>
          <w:bCs w:val="0"/>
        </w:rPr>
        <w:t xml:space="preserve">2.1  </w:t>
      </w:r>
      <w:r>
        <w:rPr>
          <w:rFonts w:ascii="黑体" w:hAnsi="黑体" w:hint="eastAsia"/>
          <w:b w:val="0"/>
          <w:bCs w:val="0"/>
        </w:rPr>
        <w:t>负荷计算的意义</w:t>
      </w:r>
      <w:bookmarkEnd w:id="23"/>
      <w:bookmarkEnd w:id="24"/>
      <w:bookmarkEnd w:id="25"/>
    </w:p>
    <w:p w:rsidR="00B50E38" w14:paraId="28BA02BB" w14:textId="77777777">
      <w:pPr>
        <w:spacing w:line="360" w:lineRule="auto"/>
        <w:ind w:firstLine="482"/>
        <w:rPr>
          <w:rFonts w:ascii="宋体" w:hAnsi="宋体"/>
          <w:kern w:val="0"/>
          <w:sz w:val="24"/>
        </w:rPr>
      </w:pPr>
      <w:r>
        <w:rPr>
          <w:rFonts w:ascii="宋体" w:hAnsi="宋体"/>
          <w:kern w:val="0"/>
          <w:sz w:val="24"/>
        </w:rPr>
        <w:t>计算负荷又称需要负荷或最大负荷</w:t>
      </w:r>
      <w:r>
        <w:rPr>
          <w:rFonts w:ascii="宋体" w:hAnsi="宋体" w:hint="eastAsia"/>
          <w:kern w:val="0"/>
          <w:sz w:val="24"/>
        </w:rPr>
        <w:t>P</w:t>
      </w:r>
      <w:r>
        <w:rPr>
          <w:rFonts w:ascii="宋体" w:hAnsi="宋体" w:hint="eastAsia"/>
          <w:kern w:val="0"/>
          <w:sz w:val="24"/>
          <w:vertAlign w:val="subscript"/>
        </w:rPr>
        <w:t>max</w:t>
      </w:r>
      <w:r>
        <w:rPr>
          <w:rFonts w:ascii="宋体" w:hAnsi="宋体"/>
          <w:kern w:val="0"/>
          <w:sz w:val="24"/>
        </w:rPr>
        <w:t>。计算负荷是一个假想的持续性的负荷，其热效应与同一时间内实际变动负荷所产生的最大热效应相等。在配电设计中，通常采用</w:t>
      </w:r>
      <w:r>
        <w:rPr>
          <w:rFonts w:ascii="宋体" w:hAnsi="宋体" w:hint="eastAsia"/>
          <w:kern w:val="0"/>
          <w:sz w:val="24"/>
        </w:rPr>
        <w:t>半小时</w:t>
      </w:r>
      <w:r>
        <w:rPr>
          <w:rFonts w:ascii="宋体" w:hAnsi="宋体"/>
          <w:kern w:val="0"/>
          <w:sz w:val="24"/>
        </w:rPr>
        <w:t>最大平均负荷</w:t>
      </w:r>
      <w:r>
        <w:rPr>
          <w:rFonts w:ascii="宋体" w:hAnsi="宋体" w:hint="eastAsia"/>
          <w:kern w:val="0"/>
          <w:sz w:val="24"/>
        </w:rPr>
        <w:t>P</w:t>
      </w:r>
      <w:r>
        <w:rPr>
          <w:rFonts w:ascii="宋体" w:hAnsi="宋体" w:hint="eastAsia"/>
          <w:kern w:val="0"/>
          <w:sz w:val="24"/>
          <w:vertAlign w:val="subscript"/>
        </w:rPr>
        <w:t>30</w:t>
      </w:r>
      <w:r>
        <w:rPr>
          <w:rFonts w:ascii="宋体" w:hAnsi="宋体"/>
          <w:kern w:val="0"/>
          <w:sz w:val="24"/>
        </w:rPr>
        <w:t>作为按发热条件选择电器或导体的依据。</w:t>
      </w:r>
    </w:p>
    <w:p w:rsidR="00B50E38" w14:paraId="030782B3" w14:textId="77777777">
      <w:pPr>
        <w:spacing w:line="360" w:lineRule="auto"/>
        <w:ind w:firstLine="482"/>
        <w:rPr>
          <w:rFonts w:ascii="宋体" w:hAnsi="宋体"/>
          <w:kern w:val="0"/>
          <w:sz w:val="24"/>
        </w:rPr>
      </w:pPr>
      <w:r>
        <w:rPr>
          <w:rFonts w:ascii="宋体" w:hAnsi="宋体" w:hint="eastAsia"/>
          <w:kern w:val="0"/>
          <w:sz w:val="24"/>
        </w:rPr>
        <w:t>计算负荷是供电设计计算的基本依据。计算负荷确定得是否正确合理，直接影响到电器和导线电缆的选择是否经济合理。如果计算负荷确定得过大，将使电器和导线电缆选得过大，造成投资和有色金属的浪费。如果计算负荷确定得过小，又将使电器和导线电缆处于过负荷状态下运行，增加电能损耗，产生过热，导致绝缘过早老化甚至燃烧引起火灾。由此可见，正确确定计算负荷意义重大。但是负荷情况复杂，影响负荷计算的因素很多，虽然各类负荷的变化有一定规律可循，但仍难准确确定计算负荷的大小。实际上，负荷也不是一成不变的，它与设备的性能、生产的组织、生产者的技能及能源供应的状况等多种因素有关。因此负荷计算只能力求接近实际</w:t>
      </w:r>
      <w:r>
        <w:rPr>
          <w:rFonts w:ascii="宋体" w:hAnsi="宋体" w:hint="eastAsia"/>
          <w:kern w:val="0"/>
          <w:sz w:val="24"/>
          <w:vertAlign w:val="superscript"/>
        </w:rPr>
        <w:t>[2]</w:t>
      </w:r>
      <w:r>
        <w:rPr>
          <w:rFonts w:ascii="宋体" w:hAnsi="宋体" w:hint="eastAsia"/>
          <w:kern w:val="0"/>
          <w:sz w:val="24"/>
        </w:rPr>
        <w:t>。</w:t>
      </w:r>
    </w:p>
    <w:p w:rsidR="00B50E38" w14:paraId="522DBA6F" w14:textId="77777777">
      <w:pPr>
        <w:pStyle w:val="Heading2"/>
        <w:spacing w:before="120" w:after="120" w:line="240" w:lineRule="auto"/>
        <w:rPr>
          <w:rFonts w:ascii="黑体" w:hAnsi="黑体"/>
          <w:b w:val="0"/>
          <w:bCs w:val="0"/>
        </w:rPr>
      </w:pPr>
      <w:bookmarkStart w:id="26" w:name="_Toc358128696"/>
      <w:bookmarkStart w:id="27" w:name="_Toc358128226"/>
      <w:bookmarkStart w:id="28" w:name="_Toc358137171"/>
      <w:r>
        <w:rPr>
          <w:rFonts w:ascii="黑体" w:hAnsi="黑体" w:hint="eastAsia"/>
          <w:b w:val="0"/>
          <w:bCs w:val="0"/>
        </w:rPr>
        <w:t xml:space="preserve">2.2  </w:t>
      </w:r>
      <w:r>
        <w:rPr>
          <w:rFonts w:ascii="黑体" w:hAnsi="黑体" w:hint="eastAsia"/>
          <w:b w:val="0"/>
          <w:bCs w:val="0"/>
        </w:rPr>
        <w:t>计算负荷的确定</w:t>
      </w:r>
      <w:bookmarkEnd w:id="26"/>
      <w:bookmarkEnd w:id="27"/>
      <w:bookmarkEnd w:id="28"/>
    </w:p>
    <w:p w:rsidR="00B50E38" w14:paraId="3F561103" w14:textId="77777777">
      <w:pPr>
        <w:spacing w:line="360" w:lineRule="auto"/>
        <w:ind w:firstLine="482"/>
        <w:rPr>
          <w:rFonts w:ascii="宋体" w:hAnsi="宋体"/>
          <w:sz w:val="24"/>
        </w:rPr>
      </w:pPr>
      <w:r>
        <w:rPr>
          <w:rFonts w:hint="eastAsia"/>
          <w:sz w:val="24"/>
        </w:rPr>
        <w:t>车间计算负荷是选择工厂内配电线路电缆型号和主要电气设备包括车间变压器的基本依据。我国目前普遍采用的确定计算负荷的方法有需要系数法、利用系数法和二项式法。</w:t>
      </w:r>
      <w:r>
        <w:rPr>
          <w:rFonts w:ascii="宋体" w:hAnsi="宋体" w:hint="eastAsia"/>
          <w:sz w:val="24"/>
        </w:rPr>
        <w:t>需要系数法是最常用的一种，即先从用电端逐级起往电源方向计算，首先按照需要系数法求得各车间低压侧有功及无功计算负荷，加上本车间变电所的变压器有功及无功功率损耗，既得车间变电所高压侧的计算负荷。其次是将全厂各车间高压侧负荷相加（如有高压用电设备，也加上高压用电设备的计算负荷），同时加上厂区配电线路的功率损耗，再乘以同时系数，便得出工厂总降压变电所低压侧计算负荷，然后考虑无功功率的影响和总降压变电所主变压器的功率损耗，其总和就是全厂的计算负荷。</w:t>
      </w:r>
      <w:r>
        <w:rPr>
          <w:rFonts w:hint="eastAsia"/>
          <w:sz w:val="24"/>
        </w:rPr>
        <w:t>本设计采用需要系数法进行负荷计算，计算的基本公式如下：</w:t>
      </w:r>
    </w:p>
    <w:p w:rsidR="00B50E38" w14:paraId="63D78504" w14:textId="07D779EF">
      <w:pPr>
        <w:ind w:firstLine="480" w:firstLineChars="200"/>
        <w:rPr>
          <w:rFonts w:ascii="宋体" w:hAnsi="宋体"/>
          <w:sz w:val="24"/>
        </w:rPr>
      </w:pPr>
      <w:r>
        <w:rPr>
          <w:rFonts w:ascii="宋体" w:hAnsi="宋体" w:hint="eastAsia"/>
          <w:noProof/>
          <w:sz w:val="24"/>
        </w:rPr>
        <w:pict>
          <v:shape id="PageShape10" o:spid="_x0000_s1040" type="#_x0000_t202" style="width:500pt;height:5pt;margin-top:836pt;margin-left:0;mso-wrap-style:square;position:absolute;visibility:hidden;z-index:251667456">
            <v:textbox>
              <w:txbxContent>
                <w:p w:rsidR="00C91CB4" w:rsidRPr="00C91CB4" w14:paraId="5C48466A" w14:textId="5BC22D91">
                  <w:pPr>
                    <w:rPr>
                      <w:rFonts w:ascii="黑体" w:eastAsia="黑体"/>
                      <w:sz w:val="24"/>
                    </w:rPr>
                  </w:pPr>
                  <w:r w:rsidRPr="00C91CB4">
                    <w:rPr>
                      <w:rFonts w:ascii="黑体" w:eastAsia="黑体" w:hint="eastAsia"/>
                      <w:sz w:val="24"/>
                    </w:rPr>
                    <w:t>工厂供电课程设计(某冶金机械修造厂供配电系统设计) 全文共10页，当前为第10页。</w:t>
                  </w:r>
                  <w:r w:rsidRPr="00C91CB4">
                    <w:rPr>
                      <w:rFonts w:ascii="黑体" w:eastAsia="黑体"/>
                      <w:sz w:val="24"/>
                    </w:rPr>
                    <w:br/>
                  </w:r>
                  <w:r w:rsidRPr="00C91CB4">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https://d.book118.com/175240000100011110</w:t>
                    </w:r>
                  </w:hyperlink>
                </w:p>
                <w:p w:rsidR="00C91CB4" w:rsidRPr="00C91CB4">
                  <w:pPr>
                    <w:rPr>
                      <w:rFonts w:ascii="黑体" w:eastAsia="黑体"/>
                      <w:sz w:val="24"/>
                    </w:rPr>
                  </w:pPr>
                </w:p>
              </w:txbxContent>
            </v:textbox>
          </v:shape>
        </w:pict>
      </w:r>
      <w:r>
        <w:rPr>
          <w:rFonts w:ascii="宋体" w:hAnsi="宋体" w:hint="eastAsia"/>
          <w:sz w:val="24"/>
        </w:rPr>
        <w:t>有功计算负荷</w:t>
      </w:r>
      <w:r>
        <w:rPr>
          <w:position w:val="-12"/>
        </w:rPr>
        <w:pict>
          <v:shape id="_x0000_i1041" type="#_x0000_t75" style="width:14.5pt;height:22pt">
            <v:imagedata r:id="rId25" o:title=""/>
          </v:shape>
        </w:pict>
      </w:r>
      <w:r>
        <w:rPr>
          <w:rFonts w:ascii="宋体" w:hAnsi="宋体" w:hint="eastAsia"/>
          <w:sz w:val="24"/>
        </w:rPr>
        <w:t>为</w:t>
      </w:r>
    </w:p>
    <w:sectPr>
      <w:headerReference w:type="default" r:id="rId26"/>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KaiTi_GB2312">
    <w:altName w:val="楷体"/>
    <w:panose1 w:val="02010609060101010101"/>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paraId="6E109F99"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50E38" w:rsidP="00C91CB4" w14:textId="2C477781">
    <w:pPr>
      <w:pStyle w:val="Header"/>
    </w:pPr>
    <w:r>
      <w:rPr>
        <w:rFonts w:hint="eastAsia"/>
      </w:rPr>
      <w:t>工厂供电课程设计</w:t>
    </w:r>
    <w:r>
      <w:rPr>
        <w:rFonts w:hint="eastAsia"/>
      </w:rPr>
      <w:t>(</w:t>
    </w:r>
    <w:r>
      <w:rPr>
        <w:rFonts w:hint="eastAsia"/>
      </w:rPr>
      <w:t>某冶金机械修造厂供配电系统设计</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4"/>
    <w:multiLevelType w:val="multilevel"/>
    <w:tmpl w:val="00000004"/>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00000008"/>
    <w:multiLevelType w:val="multilevel"/>
    <w:tmpl w:val="00000008"/>
    <w:lvl w:ilvl="0">
      <w:start w:val="1"/>
      <w:numFmt w:val="bullet"/>
      <w:lvlText w:val=""/>
      <w:lvlJc w:val="left"/>
      <w:pPr>
        <w:tabs>
          <w:tab w:val="left" w:pos="780"/>
        </w:tabs>
        <w:ind w:left="780" w:hanging="420"/>
      </w:pPr>
      <w:rPr>
        <w:rFonts w:ascii="Wingdings" w:hAnsi="Wingdings" w:hint="default"/>
      </w:rPr>
    </w:lvl>
    <w:lvl w:ilvl="1">
      <w:start w:val="1"/>
      <w:numFmt w:val="bullet"/>
      <w:lvlText w:val=""/>
      <w:lvlJc w:val="left"/>
      <w:pPr>
        <w:tabs>
          <w:tab w:val="left" w:pos="1200"/>
        </w:tabs>
        <w:ind w:left="1200" w:hanging="420"/>
      </w:pPr>
      <w:rPr>
        <w:rFonts w:ascii="Wingdings" w:hAnsi="Wingdings" w:hint="default"/>
      </w:rPr>
    </w:lvl>
    <w:lvl w:ilvl="2">
      <w:start w:val="1"/>
      <w:numFmt w:val="bullet"/>
      <w:lvlText w:val=""/>
      <w:lvlJc w:val="left"/>
      <w:pPr>
        <w:tabs>
          <w:tab w:val="left" w:pos="1620"/>
        </w:tabs>
        <w:ind w:left="1620" w:hanging="420"/>
      </w:pPr>
      <w:rPr>
        <w:rFonts w:ascii="Wingdings" w:hAnsi="Wingdings" w:hint="default"/>
      </w:rPr>
    </w:lvl>
    <w:lvl w:ilvl="3">
      <w:start w:val="1"/>
      <w:numFmt w:val="bullet"/>
      <w:lvlText w:val=""/>
      <w:lvlJc w:val="left"/>
      <w:pPr>
        <w:tabs>
          <w:tab w:val="left" w:pos="2040"/>
        </w:tabs>
        <w:ind w:left="2040" w:hanging="420"/>
      </w:pPr>
      <w:rPr>
        <w:rFonts w:ascii="Wingdings" w:hAnsi="Wingdings" w:hint="default"/>
      </w:rPr>
    </w:lvl>
    <w:lvl w:ilvl="4">
      <w:start w:val="1"/>
      <w:numFmt w:val="bullet"/>
      <w:lvlText w:val=""/>
      <w:lvlJc w:val="left"/>
      <w:pPr>
        <w:tabs>
          <w:tab w:val="left" w:pos="2460"/>
        </w:tabs>
        <w:ind w:left="2460" w:hanging="420"/>
      </w:pPr>
      <w:rPr>
        <w:rFonts w:ascii="Wingdings" w:hAnsi="Wingdings" w:hint="default"/>
      </w:rPr>
    </w:lvl>
    <w:lvl w:ilvl="5">
      <w:start w:val="1"/>
      <w:numFmt w:val="bullet"/>
      <w:lvlText w:val=""/>
      <w:lvlJc w:val="left"/>
      <w:pPr>
        <w:tabs>
          <w:tab w:val="left" w:pos="2880"/>
        </w:tabs>
        <w:ind w:left="2880" w:hanging="420"/>
      </w:pPr>
      <w:rPr>
        <w:rFonts w:ascii="Wingdings" w:hAnsi="Wingdings" w:hint="default"/>
      </w:rPr>
    </w:lvl>
    <w:lvl w:ilvl="6">
      <w:start w:val="1"/>
      <w:numFmt w:val="bullet"/>
      <w:lvlText w:val=""/>
      <w:lvlJc w:val="left"/>
      <w:pPr>
        <w:tabs>
          <w:tab w:val="left" w:pos="3300"/>
        </w:tabs>
        <w:ind w:left="3300" w:hanging="420"/>
      </w:pPr>
      <w:rPr>
        <w:rFonts w:ascii="Wingdings" w:hAnsi="Wingdings" w:hint="default"/>
      </w:rPr>
    </w:lvl>
    <w:lvl w:ilvl="7">
      <w:start w:val="1"/>
      <w:numFmt w:val="bullet"/>
      <w:lvlText w:val=""/>
      <w:lvlJc w:val="left"/>
      <w:pPr>
        <w:tabs>
          <w:tab w:val="left" w:pos="3720"/>
        </w:tabs>
        <w:ind w:left="3720" w:hanging="420"/>
      </w:pPr>
      <w:rPr>
        <w:rFonts w:ascii="Wingdings" w:hAnsi="Wingdings" w:hint="default"/>
      </w:rPr>
    </w:lvl>
    <w:lvl w:ilvl="8">
      <w:start w:val="1"/>
      <w:numFmt w:val="bullet"/>
      <w:lvlText w:val=""/>
      <w:lvlJc w:val="left"/>
      <w:pPr>
        <w:tabs>
          <w:tab w:val="left" w:pos="4140"/>
        </w:tabs>
        <w:ind w:left="4140" w:hanging="420"/>
      </w:pPr>
      <w:rPr>
        <w:rFonts w:ascii="Wingdings" w:hAnsi="Wingdings" w:hint="default"/>
      </w:rPr>
    </w:lvl>
  </w:abstractNum>
  <w:abstractNum w:abstractNumId="2">
    <w:nsid w:val="00000010"/>
    <w:multiLevelType w:val="multilevel"/>
    <w:tmpl w:val="00000010"/>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nsid w:val="00000011"/>
    <w:multiLevelType w:val="multilevel"/>
    <w:tmpl w:val="00000011"/>
    <w:lvl w:ilvl="0">
      <w:start w:val="1"/>
      <w:numFmt w:val="bullet"/>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4">
    <w:nsid w:val="30C543D5"/>
    <w:multiLevelType w:val="multilevel"/>
    <w:tmpl w:val="30C543D5"/>
    <w:lvl w:ilvl="0">
      <w:start w:val="3"/>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58893D2E"/>
    <w:multiLevelType w:val="multilevel"/>
    <w:tmpl w:val="58893D2E"/>
    <w:lvl w:ilvl="0">
      <w:start w:val="1"/>
      <w:numFmt w:val="decimal"/>
      <w:lvlText w:val="%1、"/>
      <w:lvlJc w:val="left"/>
      <w:pPr>
        <w:ind w:left="936" w:hanging="360"/>
      </w:pPr>
      <w:rPr>
        <w:rFonts w:hint="default"/>
      </w:rPr>
    </w:lvl>
    <w:lvl w:ilvl="1">
      <w:start w:val="1"/>
      <w:numFmt w:val="lowerLetter"/>
      <w:lvlText w:val="%2)"/>
      <w:lvlJc w:val="left"/>
      <w:pPr>
        <w:ind w:left="1416" w:hanging="420"/>
      </w:pPr>
    </w:lvl>
    <w:lvl w:ilvl="2">
      <w:start w:val="1"/>
      <w:numFmt w:val="lowerRoman"/>
      <w:lvlText w:val="%3."/>
      <w:lvlJc w:val="right"/>
      <w:pPr>
        <w:ind w:left="1836" w:hanging="420"/>
      </w:pPr>
    </w:lvl>
    <w:lvl w:ilvl="3">
      <w:start w:val="1"/>
      <w:numFmt w:val="decimal"/>
      <w:lvlText w:val="%4."/>
      <w:lvlJc w:val="left"/>
      <w:pPr>
        <w:ind w:left="2256" w:hanging="420"/>
      </w:pPr>
    </w:lvl>
    <w:lvl w:ilvl="4">
      <w:start w:val="1"/>
      <w:numFmt w:val="lowerLetter"/>
      <w:lvlText w:val="%5)"/>
      <w:lvlJc w:val="left"/>
      <w:pPr>
        <w:ind w:left="2676" w:hanging="420"/>
      </w:pPr>
    </w:lvl>
    <w:lvl w:ilvl="5">
      <w:start w:val="1"/>
      <w:numFmt w:val="lowerRoman"/>
      <w:lvlText w:val="%6."/>
      <w:lvlJc w:val="right"/>
      <w:pPr>
        <w:ind w:left="3096" w:hanging="420"/>
      </w:pPr>
    </w:lvl>
    <w:lvl w:ilvl="6">
      <w:start w:val="1"/>
      <w:numFmt w:val="decimal"/>
      <w:lvlText w:val="%7."/>
      <w:lvlJc w:val="left"/>
      <w:pPr>
        <w:ind w:left="3516" w:hanging="420"/>
      </w:pPr>
    </w:lvl>
    <w:lvl w:ilvl="7">
      <w:start w:val="1"/>
      <w:numFmt w:val="lowerLetter"/>
      <w:lvlText w:val="%8)"/>
      <w:lvlJc w:val="left"/>
      <w:pPr>
        <w:ind w:left="3936" w:hanging="420"/>
      </w:pPr>
    </w:lvl>
    <w:lvl w:ilvl="8">
      <w:start w:val="1"/>
      <w:numFmt w:val="lowerRoman"/>
      <w:lvlText w:val="%9."/>
      <w:lvlJc w:val="right"/>
      <w:pPr>
        <w:ind w:left="4356" w:hanging="420"/>
      </w:pPr>
    </w:lvl>
  </w:abstractNum>
  <w:abstractNum w:abstractNumId="6">
    <w:nsid w:val="61B76D95"/>
    <w:multiLevelType w:val="multilevel"/>
    <w:tmpl w:val="61B76D95"/>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67377081"/>
    <w:multiLevelType w:val="multilevel"/>
    <w:tmpl w:val="67377081"/>
    <w:lvl w:ilvl="0">
      <w:start w:val="1"/>
      <w:numFmt w:val="upperLetter"/>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71EE16CE"/>
    <w:multiLevelType w:val="multilevel"/>
    <w:tmpl w:val="71EE16CE"/>
    <w:lvl w:ilvl="0">
      <w:start w:val="1"/>
      <w:numFmt w:val="decimal"/>
      <w:lvlText w:val="（%1）"/>
      <w:lvlJc w:val="left"/>
      <w:pPr>
        <w:ind w:left="1656" w:hanging="72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num w:numId="1" w16cid:durableId="1040670329">
    <w:abstractNumId w:val="4"/>
  </w:num>
  <w:num w:numId="2" w16cid:durableId="982390024">
    <w:abstractNumId w:val="3"/>
  </w:num>
  <w:num w:numId="3" w16cid:durableId="1643923024">
    <w:abstractNumId w:val="7"/>
  </w:num>
  <w:num w:numId="4" w16cid:durableId="1244267494">
    <w:abstractNumId w:val="6"/>
  </w:num>
  <w:num w:numId="5" w16cid:durableId="89006774">
    <w:abstractNumId w:val="1"/>
  </w:num>
  <w:num w:numId="6" w16cid:durableId="1166827683">
    <w:abstractNumId w:val="0"/>
  </w:num>
  <w:num w:numId="7" w16cid:durableId="1268270791">
    <w:abstractNumId w:val="2"/>
  </w:num>
  <w:num w:numId="8" w16cid:durableId="697437253">
    <w:abstractNumId w:val="5"/>
  </w:num>
  <w:num w:numId="9" w16cid:durableId="9352881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oNotTrackMoves/>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7EA"/>
    <w:rsid w:val="001F4607"/>
    <w:rsid w:val="003747EA"/>
    <w:rsid w:val="007512EE"/>
    <w:rsid w:val="0096131C"/>
    <w:rsid w:val="00B50E38"/>
    <w:rsid w:val="00B93753"/>
    <w:rsid w:val="00C91CB4"/>
    <w:rsid w:val="00E503FB"/>
    <w:rsid w:val="0A1068CB"/>
    <w:rsid w:val="5E957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4D9FD6"/>
  <w15:docId w15:val="{755FEFD1-4727-461B-A967-E228F205A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0"/>
    <w:qFormat/>
    <w:pPr>
      <w:keepNext/>
      <w:keepLines/>
      <w:spacing w:before="120" w:after="120" w:line="578" w:lineRule="auto"/>
      <w:jc w:val="left"/>
      <w:outlineLvl w:val="0"/>
    </w:pPr>
    <w:rPr>
      <w:rFonts w:eastAsia="黑体"/>
      <w:bCs/>
      <w:kern w:val="44"/>
      <w:sz w:val="32"/>
      <w:szCs w:val="44"/>
    </w:rPr>
  </w:style>
  <w:style w:type="paragraph" w:styleId="Heading2">
    <w:name w:val="heading 2"/>
    <w:basedOn w:val="Normal"/>
    <w:next w:val="Normal"/>
    <w:link w:val="2"/>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Normal"/>
    <w:uiPriority w:val="34"/>
    <w:qFormat/>
    <w:pPr>
      <w:ind w:firstLine="420" w:firstLineChars="200"/>
    </w:pPr>
  </w:style>
  <w:style w:type="character" w:customStyle="1" w:styleId="10">
    <w:name w:val="标题 1 字符"/>
    <w:link w:val="Heading1"/>
    <w:rPr>
      <w:rFonts w:ascii="Times New Roman" w:eastAsia="黑体" w:hAnsi="Times New Roman" w:cs="Times New Roman"/>
      <w:bCs/>
      <w:kern w:val="44"/>
      <w:sz w:val="32"/>
      <w:szCs w:val="44"/>
    </w:rPr>
  </w:style>
  <w:style w:type="character" w:customStyle="1" w:styleId="2">
    <w:name w:val="标题 2 字符"/>
    <w:link w:val="Heading2"/>
    <w:rPr>
      <w:rFonts w:ascii="Arial" w:eastAsia="黑体" w:hAnsi="Arial" w:cs="Times New Roman"/>
      <w:b/>
      <w:bCs/>
      <w:sz w:val="32"/>
      <w:szCs w:val="32"/>
    </w:rPr>
  </w:style>
  <w:style w:type="character" w:customStyle="1" w:styleId="3">
    <w:name w:val="标题 3 字符"/>
    <w:link w:val="Heading3"/>
    <w:rPr>
      <w:rFonts w:ascii="Times New Roman" w:eastAsia="宋体" w:hAnsi="Times New Roman" w:cs="Times New Roman"/>
      <w:b/>
      <w:bCs/>
      <w:sz w:val="32"/>
      <w:szCs w:val="32"/>
    </w:rPr>
  </w:style>
  <w:style w:type="character" w:customStyle="1" w:styleId="11">
    <w:name w:val="占位符文本1"/>
    <w:uiPriority w:val="99"/>
    <w:semiHidden/>
    <w:rPr>
      <w:color w:val="808080"/>
    </w:rPr>
  </w:style>
  <w:style w:type="character" w:customStyle="1" w:styleId="a">
    <w:name w:val="页眉 字符"/>
    <w:link w:val="Header"/>
    <w:uiPriority w:val="99"/>
    <w:rPr>
      <w:rFonts w:ascii="Times New Roman" w:eastAsia="宋体" w:hAnsi="Times New Roman" w:cs="Times New Roman"/>
      <w:sz w:val="18"/>
      <w:szCs w:val="18"/>
    </w:rPr>
  </w:style>
  <w:style w:type="character" w:customStyle="1" w:styleId="a0">
    <w:name w:val="页脚 字符"/>
    <w:link w:val="Footer"/>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vsd" /><Relationship Id="rId11" Type="http://schemas.openxmlformats.org/officeDocument/2006/relationships/header" Target="header5.xml" /><Relationship Id="rId12" Type="http://schemas.openxmlformats.org/officeDocument/2006/relationships/image" Target="media/image2.wmf" /><Relationship Id="rId13" Type="http://schemas.openxmlformats.org/officeDocument/2006/relationships/oleObject" Target="embeddings/oleObject2.bin" /><Relationship Id="rId14" Type="http://schemas.openxmlformats.org/officeDocument/2006/relationships/image" Target="media/image3.wmf" /><Relationship Id="rId15" Type="http://schemas.openxmlformats.org/officeDocument/2006/relationships/oleObject" Target="embeddings/oleObject3.bin" /><Relationship Id="rId16" Type="http://schemas.openxmlformats.org/officeDocument/2006/relationships/oleObject" Target="embeddings/oleObject4.bin" /><Relationship Id="rId17" Type="http://schemas.openxmlformats.org/officeDocument/2006/relationships/oleObject" Target="embeddings/oleObject5.bin" /><Relationship Id="rId18" Type="http://schemas.openxmlformats.org/officeDocument/2006/relationships/header" Target="header6.xml" /><Relationship Id="rId19" Type="http://schemas.openxmlformats.org/officeDocument/2006/relationships/image" Target="media/image4.emf" /><Relationship Id="rId2" Type="http://schemas.openxmlformats.org/officeDocument/2006/relationships/webSettings" Target="webSettings.xml" /><Relationship Id="rId20" Type="http://schemas.openxmlformats.org/officeDocument/2006/relationships/oleObject" Target="embeddings/oleObject6.vsd"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header" Target="header9.xml" /><Relationship Id="rId24" Type="http://schemas.openxmlformats.org/officeDocument/2006/relationships/hyperlink" Target="https://d.book118.com/175240000100011110" TargetMode="External" /><Relationship Id="rId25" Type="http://schemas.openxmlformats.org/officeDocument/2006/relationships/image" Target="media/image5.wmf" /><Relationship Id="rId26" Type="http://schemas.openxmlformats.org/officeDocument/2006/relationships/header" Target="head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image" Target="media/image1.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15681</Words>
  <Characters>18505</Characters>
  <Application>Microsoft Office Word</Application>
  <DocSecurity>0</DocSecurity>
  <Lines>1850</Lines>
  <Paragraphs>1899</Paragraphs>
  <ScaleCrop>false</ScaleCrop>
  <Company/>
  <LinksUpToDate>false</LinksUpToDate>
  <CharactersWithSpaces>32287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中南大学</dc:title>
  <dc:creator>空空不是空空</dc:creator>
  <cp:lastModifiedBy>YH W</cp:lastModifiedBy>
  <cp:revision>2</cp:revision>
  <dcterms:created xsi:type="dcterms:W3CDTF">2024-02-16T07:00:00Z</dcterms:created>
  <dcterms:modified xsi:type="dcterms:W3CDTF">2024-02-16T07:00:00Z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C0AEEEE229514D9C840B4E134E01FB7A</vt:lpwstr>
  </property>
  <property fmtid="{D5CDD505-2E9C-101B-9397-08002B2CF9AE}" pid="3" name="KSOProductBuildVer">
    <vt:lpwstr>2052-11.1.0.10356</vt:lpwstr>
  </property>
</Properties>
</file>