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6" w:lineRule="auto"/>
      </w:pPr>
    </w:p>
    <w:p>
      <w:pPr>
        <w:pStyle w:val="BodyText"/>
        <w:spacing w:line="276" w:lineRule="auto"/>
      </w:pPr>
    </w:p>
    <w:p>
      <w:pPr>
        <w:pStyle w:val="BodyText"/>
        <w:spacing w:line="276" w:lineRule="auto"/>
      </w:pPr>
    </w:p>
    <w:p>
      <w:pPr>
        <w:pStyle w:val="BodyText"/>
        <w:spacing w:line="276" w:lineRule="auto"/>
      </w:pPr>
    </w:p>
    <w:p>
      <w:pPr>
        <w:pStyle w:val="BodyText"/>
        <w:spacing w:line="277" w:lineRule="auto"/>
      </w:pPr>
    </w:p>
    <w:p>
      <w:pPr>
        <w:spacing w:before="230" w:line="220" w:lineRule="auto"/>
        <w:ind w:left="228"/>
        <w:outlineLvl w:val="0"/>
        <w:rPr>
          <w:rFonts w:ascii="宋体" w:eastAsia="宋体" w:hAnsi="宋体" w:cs="宋体"/>
          <w:sz w:val="71"/>
          <w:szCs w:val="71"/>
        </w:rPr>
      </w:pPr>
      <w:r>
        <w:rPr>
          <w:rFonts w:ascii="宋体" w:eastAsia="宋体" w:hAnsi="宋体" w:cs="宋体"/>
          <w:spacing w:val="9"/>
          <w:sz w:val="71"/>
          <w:szCs w:val="71"/>
          <w14:textOutline w14:w="13075" w14:cap="sq">
            <w14:solidFill>
              <w14:srgbClr w14:val="000000"/>
            </w14:solidFill>
            <w14:prstDash w14:val="solid"/>
            <w14:bevel/>
          </w14:textOutline>
        </w:rPr>
        <w:t>建设项目环境影响报告表</w:t>
      </w:r>
    </w:p>
    <w:p>
      <w:pPr>
        <w:spacing w:before="236" w:line="226" w:lineRule="auto"/>
        <w:ind w:left="2653"/>
        <w:rPr>
          <w:rFonts w:ascii="宋体" w:eastAsia="宋体" w:hAnsi="宋体" w:cs="宋体"/>
          <w:sz w:val="43"/>
          <w:szCs w:val="43"/>
        </w:rPr>
      </w:pPr>
      <w:r>
        <w:rPr>
          <w:rFonts w:ascii="宋体" w:eastAsia="宋体" w:hAnsi="宋体" w:cs="宋体"/>
          <w:spacing w:val="4"/>
          <w:sz w:val="43"/>
          <w:szCs w:val="43"/>
          <w14:textOutline w14:w="7972" w14:cap="sq">
            <w14:solidFill>
              <w14:srgbClr w14:val="000000"/>
            </w14:solidFill>
            <w14:prstDash w14:val="solid"/>
            <w14:bevel/>
          </w14:textOutline>
        </w:rPr>
        <w:t>（</w:t>
      </w:r>
      <w:r>
        <w:rPr>
          <w:rFonts w:ascii="仿宋" w:eastAsia="仿宋" w:hAnsi="仿宋" w:cs="仿宋"/>
          <w:spacing w:val="4"/>
          <w:sz w:val="43"/>
          <w:szCs w:val="43"/>
          <w14:textOutline w14:w="7972" w14:cap="sq">
            <w14:solidFill>
              <w14:srgbClr w14:val="000000"/>
            </w14:solidFill>
            <w14:prstDash w14:val="solid"/>
            <w14:bevel/>
          </w14:textOutline>
        </w:rPr>
        <w:t>污染影响类</w:t>
      </w:r>
      <w:r>
        <w:rPr>
          <w:rFonts w:ascii="宋体" w:eastAsia="宋体" w:hAnsi="宋体" w:cs="宋体"/>
          <w:spacing w:val="4"/>
          <w:sz w:val="43"/>
          <w:szCs w:val="43"/>
          <w14:textOutline w14:w="7972" w14:cap="sq">
            <w14:solidFill>
              <w14:srgbClr w14:val="000000"/>
            </w14:solidFill>
            <w14:prstDash w14:val="solid"/>
            <w14:bevel/>
          </w14:textOutline>
        </w:rPr>
        <w:t>）</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97" w:line="479" w:lineRule="auto"/>
        <w:ind w:left="656"/>
        <w:rPr>
          <w:rFonts w:ascii="宋体" w:eastAsia="宋体" w:hAnsi="宋体" w:cs="宋体"/>
          <w:sz w:val="30"/>
          <w:szCs w:val="30"/>
        </w:rPr>
      </w:pPr>
      <w:r>
        <w:rPr>
          <w:rFonts w:ascii="宋体" w:eastAsia="宋体" w:hAnsi="宋体" w:cs="宋体"/>
          <w:spacing w:val="-2"/>
          <w:sz w:val="30"/>
          <w:szCs w:val="30"/>
          <w14:textOutline w14:w="5448" w14:cap="sq">
            <w14:solidFill>
              <w14:srgbClr w14:val="000000"/>
            </w14:solidFill>
            <w14:prstDash w14:val="solid"/>
            <w14:bevel/>
          </w14:textOutline>
        </w:rPr>
        <w:t>项目名称：</w:t>
      </w:r>
      <w:r>
        <w:rPr>
          <w:rFonts w:ascii="宋体" w:eastAsia="宋体" w:hAnsi="宋体" w:cs="宋体"/>
          <w:spacing w:val="-2"/>
          <w:sz w:val="30"/>
          <w:szCs w:val="30"/>
          <w:u w:val="single" w:color="auto"/>
        </w:rPr>
        <w:t xml:space="preserve">   </w:t>
      </w:r>
      <w:r>
        <w:rPr>
          <w:rFonts w:ascii="宋体" w:eastAsia="宋体" w:hAnsi="宋体" w:cs="宋体"/>
          <w:spacing w:val="-2"/>
          <w:sz w:val="30"/>
          <w:szCs w:val="30"/>
          <w:u w:val="single" w:color="000000"/>
          <w14:textOutline w14:w="5448" w14:cap="sq">
            <w14:solidFill>
              <w14:srgbClr w14:val="000000"/>
            </w14:solidFill>
            <w14:prstDash w14:val="solid"/>
            <w14:bevel/>
          </w14:textOutline>
        </w:rPr>
        <w:t>年产</w:t>
      </w:r>
      <w:r>
        <w:rPr>
          <w:rFonts w:ascii="宋体" w:eastAsia="宋体" w:hAnsi="宋体" w:cs="宋体"/>
          <w:spacing w:val="-54"/>
          <w:sz w:val="30"/>
          <w:szCs w:val="30"/>
          <w:u w:val="single" w:color="auto"/>
        </w:rPr>
        <w:t xml:space="preserve"> </w:t>
      </w:r>
      <w:r>
        <w:rPr>
          <w:rFonts w:ascii="Times New Roman" w:eastAsia="Times New Roman" w:hAnsi="Times New Roman" w:cs="Times New Roman"/>
          <w:b/>
          <w:bCs/>
          <w:spacing w:val="-2"/>
          <w:sz w:val="30"/>
          <w:szCs w:val="30"/>
          <w:u w:val="single" w:color="auto"/>
        </w:rPr>
        <w:t>5000</w:t>
      </w:r>
      <w:r>
        <w:rPr>
          <w:rFonts w:ascii="Times New Roman" w:eastAsia="Times New Roman" w:hAnsi="Times New Roman" w:cs="Times New Roman"/>
          <w:b/>
          <w:bCs/>
          <w:spacing w:val="24"/>
          <w:sz w:val="30"/>
          <w:szCs w:val="30"/>
          <w:u w:val="single" w:color="auto"/>
        </w:rPr>
        <w:t xml:space="preserve"> </w:t>
      </w:r>
      <w:r>
        <w:rPr>
          <w:rFonts w:ascii="宋体" w:eastAsia="宋体" w:hAnsi="宋体" w:cs="宋体"/>
          <w:spacing w:val="-2"/>
          <w:sz w:val="30"/>
          <w:szCs w:val="30"/>
          <w:u w:val="single" w:color="000000"/>
          <w14:textOutline w14:w="5448" w14:cap="sq">
            <w14:solidFill>
              <w14:srgbClr w14:val="000000"/>
            </w14:solidFill>
            <w14:prstDash w14:val="solid"/>
            <w14:bevel/>
          </w14:textOutline>
        </w:rPr>
        <w:t>吨高端清洁产品项目</w:t>
      </w:r>
      <w:r>
        <w:rPr>
          <w:rFonts w:ascii="宋体" w:eastAsia="宋体" w:hAnsi="宋体" w:cs="宋体"/>
          <w:sz w:val="30"/>
          <w:szCs w:val="30"/>
          <w:u w:val="single" w:color="auto"/>
        </w:rPr>
        <w:t xml:space="preserve">  </w:t>
      </w:r>
    </w:p>
    <w:p>
      <w:pPr>
        <w:spacing w:line="218" w:lineRule="auto"/>
        <w:ind w:left="660"/>
        <w:rPr>
          <w:rFonts w:ascii="宋体" w:eastAsia="宋体" w:hAnsi="宋体" w:cs="宋体"/>
          <w:sz w:val="30"/>
          <w:szCs w:val="30"/>
        </w:rPr>
      </w:pPr>
      <w:r>
        <w:rPr>
          <w:rFonts w:ascii="宋体" w:eastAsia="宋体" w:hAnsi="宋体" w:cs="宋体"/>
          <w:spacing w:val="-2"/>
          <w:sz w:val="30"/>
          <w:szCs w:val="30"/>
          <w14:textOutline w14:w="5448" w14:cap="sq">
            <w14:solidFill>
              <w14:srgbClr w14:val="000000"/>
            </w14:solidFill>
            <w14:prstDash w14:val="solid"/>
            <w14:bevel/>
          </w14:textOutline>
        </w:rPr>
        <w:t>建设单位（盖章</w:t>
      </w:r>
      <w:r>
        <w:rPr>
          <w:rFonts w:ascii="宋体" w:eastAsia="宋体" w:hAnsi="宋体" w:cs="宋体"/>
          <w:spacing w:val="21"/>
          <w:sz w:val="30"/>
          <w:szCs w:val="30"/>
          <w14:textOutline w14:w="5448" w14:cap="sq">
            <w14:solidFill>
              <w14:srgbClr w14:val="000000"/>
            </w14:solidFill>
            <w14:prstDash w14:val="solid"/>
            <w14:bevel/>
          </w14:textOutline>
        </w:rPr>
        <w:t>）：</w:t>
      </w:r>
      <w:bookmarkStart w:id="0" w:name="OLE_LINK1"/>
      <w:r>
        <w:rPr>
          <w:rFonts w:ascii="宋体" w:eastAsia="宋体" w:hAnsi="宋体" w:cs="宋体"/>
          <w:spacing w:val="-2"/>
          <w:sz w:val="30"/>
          <w:szCs w:val="30"/>
          <w:u w:val="single" w:color="000000"/>
          <w14:textOutline w14:w="5448" w14:cap="sq">
            <w14:solidFill>
              <w14:srgbClr w14:val="000000"/>
            </w14:solidFill>
            <w14:prstDash w14:val="solid"/>
            <w14:bevel/>
          </w14:textOutline>
        </w:rPr>
        <w:t>山东消锋消毒科技有限公司</w:t>
      </w:r>
      <w:bookmarkEnd w:id="0"/>
    </w:p>
    <w:p>
      <w:pPr>
        <w:pStyle w:val="BodyText"/>
        <w:spacing w:line="323" w:lineRule="auto"/>
      </w:pPr>
    </w:p>
    <w:p>
      <w:pPr>
        <w:spacing w:before="98" w:line="219" w:lineRule="auto"/>
        <w:ind w:left="659"/>
        <w:rPr>
          <w:rFonts w:ascii="宋体" w:eastAsia="宋体" w:hAnsi="宋体" w:cs="宋体"/>
          <w:sz w:val="30"/>
          <w:szCs w:val="30"/>
        </w:rPr>
      </w:pPr>
      <w:r>
        <w:rPr>
          <w:rFonts w:ascii="宋体" w:eastAsia="宋体" w:hAnsi="宋体" w:cs="宋体"/>
          <w:spacing w:val="-1"/>
          <w:sz w:val="30"/>
          <w:szCs w:val="30"/>
          <w14:textOutline w14:w="5448" w14:cap="sq">
            <w14:solidFill>
              <w14:srgbClr w14:val="000000"/>
            </w14:solidFill>
            <w14:prstDash w14:val="solid"/>
            <w14:bevel/>
          </w14:textOutline>
        </w:rPr>
        <w:t>编制日期：</w:t>
      </w:r>
      <w:r>
        <w:rPr>
          <w:rFonts w:ascii="宋体" w:eastAsia="宋体" w:hAnsi="宋体" w:cs="宋体"/>
          <w:spacing w:val="-1"/>
          <w:sz w:val="30"/>
          <w:szCs w:val="30"/>
          <w:u w:val="single" w:color="auto"/>
        </w:rPr>
        <w:t xml:space="preserve">          </w:t>
      </w:r>
      <w:r>
        <w:rPr>
          <w:rFonts w:ascii="宋体" w:eastAsia="宋体" w:hAnsi="宋体" w:cs="宋体"/>
          <w:spacing w:val="-1"/>
          <w:sz w:val="30"/>
          <w:szCs w:val="30"/>
          <w:u w:val="single" w:color="000000"/>
          <w14:textOutline w14:w="5448" w14:cap="sq">
            <w14:solidFill>
              <w14:srgbClr w14:val="000000"/>
            </w14:solidFill>
            <w14:prstDash w14:val="solid"/>
            <w14:bevel/>
          </w14:textOutline>
        </w:rPr>
        <w:t>二零二三年五月</w:t>
      </w:r>
      <w:r>
        <w:rPr>
          <w:rFonts w:ascii="宋体" w:eastAsia="宋体" w:hAnsi="宋体" w:cs="宋体"/>
          <w:spacing w:val="2"/>
          <w:sz w:val="30"/>
          <w:szCs w:val="30"/>
          <w:u w:val="single" w:color="auto"/>
        </w:rPr>
        <w:t xml:space="preserve">         </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98" w:line="219" w:lineRule="auto"/>
        <w:ind w:left="2250"/>
        <w:rPr>
          <w:rFonts w:ascii="宋体" w:eastAsia="宋体" w:hAnsi="宋体" w:cs="宋体"/>
          <w:sz w:val="30"/>
          <w:szCs w:val="30"/>
        </w:rPr>
      </w:pPr>
      <w:r>
        <w:rPr>
          <w:rFonts w:ascii="宋体" w:eastAsia="宋体" w:hAnsi="宋体" w:cs="宋体"/>
          <w:spacing w:val="-2"/>
          <w:sz w:val="30"/>
          <w:szCs w:val="30"/>
          <w14:textOutline w14:w="5448" w14:cap="sq">
            <w14:solidFill>
              <w14:srgbClr w14:val="000000"/>
            </w14:solidFill>
            <w14:prstDash w14:val="solid"/>
            <w14:bevel/>
          </w14:textOutline>
        </w:rPr>
        <w:t>中华人民共和国生态环境部制</w:t>
      </w:r>
    </w:p>
    <w:p>
      <w:pPr>
        <w:pStyle w:val="BodyText"/>
      </w:pPr>
    </w:p>
    <w:p>
      <w:pPr>
        <w:sectPr>
          <w:headerReference w:type="default" r:id="rId5"/>
          <w:footerReference w:type="default" r:id="rId6"/>
          <w:pgSz w:w="11906" w:h="16839"/>
          <w:pgMar w:top="0" w:right="0" w:bottom="0" w:left="0" w:header="0" w:footer="0" w:gutter="0"/>
          <w:cols w:num="1" w:space="720"/>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sdt>
      <w:sdtPr>
        <w:rPr>
          <w:rFonts w:ascii="宋体" w:eastAsia="宋体" w:hAnsi="宋体" w:cs="宋体"/>
          <w:sz w:val="35"/>
          <w:szCs w:val="35"/>
        </w:rPr>
        <w:id w:val="5"/>
        <w:docPartObj>
          <w:docPartGallery w:val="Table of Contents"/>
          <w:docPartUnique/>
        </w:docPartObj>
      </w:sdtPr>
      <w:sdtEndPr>
        <w:rPr>
          <w:rFonts w:ascii="Times New Roman" w:eastAsia="Times New Roman" w:hAnsi="Times New Roman" w:cs="Times New Roman"/>
          <w:sz w:val="24"/>
          <w:szCs w:val="24"/>
        </w:rPr>
      </w:sdtEndPr>
      <w:sdtContent>
        <w:p>
          <w:pPr>
            <w:spacing w:before="114" w:line="227" w:lineRule="auto"/>
            <w:ind w:left="3954"/>
            <w:rPr>
              <w:rFonts w:ascii="宋体" w:eastAsia="宋体" w:hAnsi="宋体" w:cs="宋体"/>
              <w:sz w:val="35"/>
              <w:szCs w:val="35"/>
            </w:rPr>
          </w:pPr>
          <w:r>
            <w:rPr>
              <w:rFonts w:ascii="宋体" w:eastAsia="宋体" w:hAnsi="宋体" w:cs="宋体"/>
              <w:spacing w:val="-37"/>
              <w:sz w:val="35"/>
              <w:szCs w:val="35"/>
              <w14:textOutline w14:w="6537" w14:cap="sq">
                <w14:solidFill>
                  <w14:srgbClr w14:val="000000"/>
                </w14:solidFill>
                <w14:prstDash w14:val="solid"/>
                <w14:bevel/>
              </w14:textOutline>
            </w:rPr>
            <w:t>目</w:t>
          </w:r>
          <w:r>
            <w:rPr>
              <w:rFonts w:ascii="宋体" w:eastAsia="宋体" w:hAnsi="宋体" w:cs="宋体"/>
              <w:spacing w:val="12"/>
              <w:sz w:val="35"/>
              <w:szCs w:val="35"/>
            </w:rPr>
            <w:t xml:space="preserve">  </w:t>
          </w:r>
          <w:r>
            <w:rPr>
              <w:rFonts w:ascii="宋体" w:eastAsia="宋体" w:hAnsi="宋体" w:cs="宋体"/>
              <w:spacing w:val="-37"/>
              <w:sz w:val="35"/>
              <w:szCs w:val="35"/>
              <w14:textOutline w14:w="6537" w14:cap="sq">
                <w14:solidFill>
                  <w14:srgbClr w14:val="000000"/>
                </w14:solidFill>
                <w14:prstDash w14:val="solid"/>
                <w14:bevel/>
              </w14:textOutline>
            </w:rPr>
            <w:t>录</w:t>
          </w:r>
        </w:p>
        <w:p>
          <w:pPr>
            <w:pStyle w:val="BodyText"/>
            <w:spacing w:line="293" w:lineRule="auto"/>
          </w:pPr>
        </w:p>
        <w:p>
          <w:pPr>
            <w:tabs>
              <w:tab w:val="right" w:leader="dot" w:pos="8825"/>
            </w:tabs>
            <w:spacing w:before="78" w:line="219" w:lineRule="auto"/>
            <w:ind w:left="3"/>
            <w:rPr>
              <w:rFonts w:ascii="Times New Roman" w:eastAsia="Times New Roman" w:hAnsi="Times New Roman" w:cs="Times New Roman"/>
              <w:sz w:val="24"/>
              <w:szCs w:val="24"/>
            </w:rPr>
          </w:pPr>
          <w:r>
            <w:rPr>
              <w:rFonts w:ascii="宋体" w:eastAsia="宋体" w:hAnsi="宋体" w:cs="宋体"/>
              <w:spacing w:val="-1"/>
              <w:sz w:val="24"/>
              <w:szCs w:val="24"/>
              <w14:textOutline w14:w="4358" w14:cap="sq">
                <w14:solidFill>
                  <w14:srgbClr w14:val="000000"/>
                </w14:solidFill>
                <w14:prstDash w14:val="solid"/>
                <w14:bevel/>
              </w14:textOutline>
            </w:rPr>
            <w:t>一、建设项目基本情况</w:t>
          </w:r>
          <w:r>
            <w:rPr>
              <w:rFonts w:ascii="宋体" w:eastAsia="宋体" w:hAnsi="宋体" w:cs="宋体"/>
              <w:spacing w:val="-76"/>
              <w:sz w:val="24"/>
              <w:szCs w:val="24"/>
            </w:rPr>
            <w:t xml:space="preserve"> </w:t>
          </w:r>
          <w:r>
            <w:rPr>
              <w:rFonts w:ascii="宋体" w:eastAsia="宋体" w:hAnsi="宋体" w:cs="宋体"/>
              <w:sz w:val="24"/>
              <w:szCs w:val="24"/>
            </w:rPr>
            <w:tab/>
          </w:r>
          <w:r>
            <w:rPr>
              <w:rFonts w:ascii="宋体" w:eastAsia="宋体" w:hAnsi="宋体" w:cs="宋体"/>
              <w:spacing w:val="-69"/>
              <w:sz w:val="24"/>
              <w:szCs w:val="24"/>
            </w:rPr>
            <w:t xml:space="preserve"> </w:t>
          </w:r>
          <w:hyperlink w:anchor="bookmark1" w:history="1">
            <w:r>
              <w:rPr>
                <w:rFonts w:ascii="Times New Roman" w:eastAsia="Times New Roman" w:hAnsi="Times New Roman" w:cs="Times New Roman"/>
                <w:b/>
                <w:bCs/>
                <w:spacing w:val="-16"/>
                <w:sz w:val="24"/>
                <w:szCs w:val="24"/>
              </w:rPr>
              <w:t>1</w:t>
            </w:r>
          </w:hyperlink>
        </w:p>
        <w:p>
          <w:pPr>
            <w:pStyle w:val="BodyText"/>
            <w:spacing w:line="284" w:lineRule="auto"/>
          </w:pPr>
        </w:p>
        <w:p>
          <w:pPr>
            <w:tabs>
              <w:tab w:val="right" w:leader="dot" w:pos="8825"/>
            </w:tabs>
            <w:spacing w:before="78" w:line="220" w:lineRule="auto"/>
            <w:ind w:left="3"/>
            <w:rPr>
              <w:rFonts w:ascii="Times New Roman" w:eastAsia="Times New Roman" w:hAnsi="Times New Roman" w:cs="Times New Roman"/>
              <w:sz w:val="24"/>
              <w:szCs w:val="24"/>
            </w:rPr>
          </w:pPr>
          <w:r>
            <w:rPr>
              <w:rFonts w:ascii="宋体" w:eastAsia="宋体" w:hAnsi="宋体" w:cs="宋体"/>
              <w:spacing w:val="-1"/>
              <w:sz w:val="24"/>
              <w:szCs w:val="24"/>
              <w14:textOutline w14:w="4358" w14:cap="sq">
                <w14:solidFill>
                  <w14:srgbClr w14:val="000000"/>
                </w14:solidFill>
                <w14:prstDash w14:val="solid"/>
                <w14:bevel/>
              </w14:textOutline>
            </w:rPr>
            <w:t>二、建设项目工程分析</w:t>
          </w:r>
          <w:r>
            <w:rPr>
              <w:rFonts w:ascii="宋体" w:eastAsia="宋体" w:hAnsi="宋体" w:cs="宋体"/>
              <w:spacing w:val="-76"/>
              <w:sz w:val="24"/>
              <w:szCs w:val="24"/>
            </w:rPr>
            <w:t xml:space="preserve"> </w:t>
          </w:r>
          <w:r>
            <w:rPr>
              <w:rFonts w:ascii="宋体" w:eastAsia="宋体" w:hAnsi="宋体" w:cs="宋体"/>
              <w:sz w:val="24"/>
              <w:szCs w:val="24"/>
            </w:rPr>
            <w:tab/>
          </w:r>
          <w:r>
            <w:rPr>
              <w:rFonts w:ascii="宋体" w:eastAsia="宋体" w:hAnsi="宋体" w:cs="宋体"/>
              <w:spacing w:val="-69"/>
              <w:sz w:val="24"/>
              <w:szCs w:val="24"/>
            </w:rPr>
            <w:t xml:space="preserve"> </w:t>
          </w:r>
          <w:hyperlink w:anchor="bookmark2" w:history="1">
            <w:r>
              <w:rPr>
                <w:rFonts w:ascii="Times New Roman" w:eastAsia="Times New Roman" w:hAnsi="Times New Roman" w:cs="Times New Roman"/>
                <w:b/>
                <w:bCs/>
                <w:spacing w:val="-8"/>
                <w:sz w:val="24"/>
                <w:szCs w:val="24"/>
              </w:rPr>
              <w:t>1</w:t>
            </w:r>
          </w:hyperlink>
          <w:r>
            <w:rPr>
              <w:rFonts w:ascii="Times New Roman" w:eastAsia="Times New Roman" w:hAnsi="Times New Roman" w:cs="Times New Roman"/>
              <w:b/>
              <w:bCs/>
              <w:spacing w:val="-8"/>
              <w:sz w:val="24"/>
              <w:szCs w:val="24"/>
            </w:rPr>
            <w:t>4</w:t>
          </w:r>
        </w:p>
        <w:p>
          <w:pPr>
            <w:pStyle w:val="BodyText"/>
            <w:spacing w:line="284" w:lineRule="auto"/>
          </w:pPr>
        </w:p>
        <w:p>
          <w:pPr>
            <w:tabs>
              <w:tab w:val="right" w:leader="dot" w:pos="8825"/>
            </w:tabs>
            <w:spacing w:before="78" w:line="218" w:lineRule="auto"/>
            <w:rPr>
              <w:rFonts w:ascii="Times New Roman" w:eastAsia="Times New Roman" w:hAnsi="Times New Roman" w:cs="Times New Roman"/>
              <w:sz w:val="24"/>
              <w:szCs w:val="24"/>
            </w:rPr>
          </w:pPr>
          <w:r>
            <w:rPr>
              <w:rFonts w:ascii="宋体" w:eastAsia="宋体" w:hAnsi="宋体" w:cs="宋体"/>
              <w:sz w:val="24"/>
              <w:szCs w:val="24"/>
              <w14:textOutline w14:w="4358" w14:cap="sq">
                <w14:solidFill>
                  <w14:srgbClr w14:val="000000"/>
                </w14:solidFill>
                <w14:prstDash w14:val="solid"/>
                <w14:bevel/>
              </w14:textOutline>
            </w:rPr>
            <w:t>三、区域环境质量现状、环境保护目标及评价标准</w:t>
          </w:r>
          <w:r>
            <w:rPr>
              <w:rFonts w:ascii="宋体" w:eastAsia="宋体" w:hAnsi="宋体" w:cs="宋体"/>
              <w:spacing w:val="-70"/>
              <w:sz w:val="24"/>
              <w:szCs w:val="24"/>
            </w:rPr>
            <w:t xml:space="preserve"> </w:t>
          </w:r>
          <w:r>
            <w:rPr>
              <w:rFonts w:ascii="宋体" w:eastAsia="宋体" w:hAnsi="宋体" w:cs="宋体"/>
              <w:sz w:val="24"/>
              <w:szCs w:val="24"/>
            </w:rPr>
            <w:tab/>
          </w:r>
          <w:hyperlink w:anchor="bookmark3" w:history="1">
            <w:r>
              <w:rPr>
                <w:rFonts w:ascii="Times New Roman" w:eastAsia="Times New Roman" w:hAnsi="Times New Roman" w:cs="Times New Roman"/>
                <w:b/>
                <w:bCs/>
                <w:spacing w:val="12"/>
                <w:sz w:val="24"/>
                <w:szCs w:val="24"/>
              </w:rPr>
              <w:t>2</w:t>
            </w:r>
          </w:hyperlink>
          <w:r>
            <w:rPr>
              <w:rFonts w:ascii="Times New Roman" w:eastAsia="Times New Roman" w:hAnsi="Times New Roman" w:cs="Times New Roman"/>
              <w:b/>
              <w:bCs/>
              <w:spacing w:val="12"/>
              <w:sz w:val="24"/>
              <w:szCs w:val="24"/>
            </w:rPr>
            <w:t>5</w:t>
          </w:r>
        </w:p>
        <w:p>
          <w:pPr>
            <w:pStyle w:val="BodyText"/>
            <w:spacing w:line="285" w:lineRule="auto"/>
          </w:pPr>
        </w:p>
        <w:p>
          <w:pPr>
            <w:tabs>
              <w:tab w:val="right" w:leader="dot" w:pos="8825"/>
            </w:tabs>
            <w:spacing w:before="78" w:line="220" w:lineRule="auto"/>
            <w:ind w:left="22"/>
            <w:rPr>
              <w:rFonts w:ascii="Times New Roman" w:eastAsia="Times New Roman" w:hAnsi="Times New Roman" w:cs="Times New Roman"/>
              <w:sz w:val="24"/>
              <w:szCs w:val="24"/>
            </w:rPr>
          </w:pPr>
          <w:r>
            <w:rPr>
              <w:rFonts w:ascii="宋体" w:eastAsia="宋体" w:hAnsi="宋体" w:cs="宋体"/>
              <w:spacing w:val="-2"/>
              <w:sz w:val="24"/>
              <w:szCs w:val="24"/>
              <w14:textOutline w14:w="4358" w14:cap="sq">
                <w14:solidFill>
                  <w14:srgbClr w14:val="000000"/>
                </w14:solidFill>
                <w14:prstDash w14:val="solid"/>
                <w14:bevel/>
              </w14:textOutline>
            </w:rPr>
            <w:t>四、主要环境影响和保护措施</w:t>
          </w:r>
          <w:r>
            <w:rPr>
              <w:rFonts w:ascii="宋体" w:eastAsia="宋体" w:hAnsi="宋体" w:cs="宋体"/>
              <w:spacing w:val="-76"/>
              <w:sz w:val="24"/>
              <w:szCs w:val="24"/>
            </w:rPr>
            <w:t xml:space="preserve"> </w:t>
          </w:r>
          <w:r>
            <w:rPr>
              <w:rFonts w:ascii="宋体" w:eastAsia="宋体" w:hAnsi="宋体" w:cs="宋体"/>
              <w:sz w:val="24"/>
              <w:szCs w:val="24"/>
            </w:rPr>
            <w:tab/>
          </w:r>
          <w:r>
            <w:rPr>
              <w:rFonts w:ascii="宋体" w:eastAsia="宋体" w:hAnsi="宋体" w:cs="宋体"/>
              <w:spacing w:val="-83"/>
              <w:sz w:val="24"/>
              <w:szCs w:val="24"/>
            </w:rPr>
            <w:t xml:space="preserve"> </w:t>
          </w:r>
          <w:hyperlink w:anchor="bookmark4" w:history="1">
            <w:r>
              <w:rPr>
                <w:rFonts w:ascii="Times New Roman" w:eastAsia="Times New Roman" w:hAnsi="Times New Roman" w:cs="Times New Roman"/>
                <w:b/>
                <w:bCs/>
                <w:spacing w:val="-2"/>
                <w:sz w:val="24"/>
                <w:szCs w:val="24"/>
              </w:rPr>
              <w:t>3</w:t>
            </w:r>
          </w:hyperlink>
          <w:r>
            <w:rPr>
              <w:rFonts w:ascii="Times New Roman" w:eastAsia="Times New Roman" w:hAnsi="Times New Roman" w:cs="Times New Roman"/>
              <w:b/>
              <w:bCs/>
              <w:spacing w:val="-2"/>
              <w:sz w:val="24"/>
              <w:szCs w:val="24"/>
            </w:rPr>
            <w:t>0</w:t>
          </w:r>
        </w:p>
        <w:p>
          <w:pPr>
            <w:pStyle w:val="BodyText"/>
            <w:spacing w:line="282" w:lineRule="auto"/>
          </w:pPr>
        </w:p>
        <w:p>
          <w:pPr>
            <w:tabs>
              <w:tab w:val="right" w:leader="dot" w:pos="8825"/>
            </w:tabs>
            <w:spacing w:before="78" w:line="219" w:lineRule="auto"/>
            <w:ind w:left="3"/>
            <w:rPr>
              <w:rFonts w:ascii="Times New Roman" w:eastAsia="Times New Roman" w:hAnsi="Times New Roman" w:cs="Times New Roman"/>
              <w:sz w:val="24"/>
              <w:szCs w:val="24"/>
            </w:rPr>
          </w:pPr>
          <w:r>
            <w:rPr>
              <w:rFonts w:ascii="宋体" w:eastAsia="宋体" w:hAnsi="宋体" w:cs="宋体"/>
              <w:spacing w:val="-1"/>
              <w:sz w:val="24"/>
              <w:szCs w:val="24"/>
              <w14:textOutline w14:w="4358" w14:cap="sq">
                <w14:solidFill>
                  <w14:srgbClr w14:val="000000"/>
                </w14:solidFill>
                <w14:prstDash w14:val="solid"/>
                <w14:bevel/>
              </w14:textOutline>
            </w:rPr>
            <w:t>五、环境保护措施监督检查清单</w:t>
          </w:r>
          <w:r>
            <w:rPr>
              <w:rFonts w:ascii="宋体" w:eastAsia="宋体" w:hAnsi="宋体" w:cs="宋体"/>
              <w:spacing w:val="-67"/>
              <w:sz w:val="24"/>
              <w:szCs w:val="24"/>
            </w:rPr>
            <w:t xml:space="preserve"> </w:t>
          </w:r>
          <w:r>
            <w:rPr>
              <w:rFonts w:ascii="宋体" w:eastAsia="宋体" w:hAnsi="宋体" w:cs="宋体"/>
              <w:sz w:val="24"/>
              <w:szCs w:val="24"/>
            </w:rPr>
            <w:tab/>
          </w:r>
          <w:r>
            <w:rPr>
              <w:rFonts w:ascii="宋体" w:eastAsia="宋体" w:hAnsi="宋体" w:cs="宋体"/>
              <w:spacing w:val="-81"/>
              <w:sz w:val="24"/>
              <w:szCs w:val="24"/>
            </w:rPr>
            <w:t xml:space="preserve"> </w:t>
          </w:r>
          <w:hyperlink w:anchor="bookmark5" w:history="1">
            <w:r>
              <w:rPr>
                <w:rFonts w:ascii="Times New Roman" w:eastAsia="Times New Roman" w:hAnsi="Times New Roman" w:cs="Times New Roman"/>
                <w:b/>
                <w:bCs/>
                <w:spacing w:val="-4"/>
                <w:sz w:val="24"/>
                <w:szCs w:val="24"/>
              </w:rPr>
              <w:t>4</w:t>
            </w:r>
          </w:hyperlink>
          <w:r>
            <w:rPr>
              <w:rFonts w:ascii="Times New Roman" w:eastAsia="Times New Roman" w:hAnsi="Times New Roman" w:cs="Times New Roman"/>
              <w:b/>
              <w:bCs/>
              <w:spacing w:val="-4"/>
              <w:sz w:val="24"/>
              <w:szCs w:val="24"/>
            </w:rPr>
            <w:t>4</w:t>
          </w:r>
        </w:p>
        <w:p>
          <w:pPr>
            <w:pStyle w:val="BodyText"/>
            <w:spacing w:line="285" w:lineRule="auto"/>
          </w:pPr>
        </w:p>
        <w:p>
          <w:pPr>
            <w:tabs>
              <w:tab w:val="right" w:leader="dot" w:pos="8825"/>
            </w:tabs>
            <w:spacing w:before="78" w:line="221" w:lineRule="auto"/>
            <w:ind w:left="1"/>
            <w:rPr>
              <w:rFonts w:ascii="Times New Roman" w:eastAsia="Times New Roman" w:hAnsi="Times New Roman" w:cs="Times New Roman"/>
              <w:sz w:val="24"/>
              <w:szCs w:val="24"/>
            </w:rPr>
          </w:pPr>
          <w:r>
            <w:rPr>
              <w:rFonts w:ascii="宋体" w:eastAsia="宋体" w:hAnsi="宋体" w:cs="宋体"/>
              <w:spacing w:val="-3"/>
              <w:sz w:val="24"/>
              <w:szCs w:val="24"/>
              <w14:textOutline w14:w="4358" w14:cap="sq">
                <w14:solidFill>
                  <w14:srgbClr w14:val="000000"/>
                </w14:solidFill>
                <w14:prstDash w14:val="solid"/>
                <w14:bevel/>
              </w14:textOutline>
            </w:rPr>
            <w:t>六、结论</w:t>
          </w:r>
          <w:r>
            <w:rPr>
              <w:rFonts w:ascii="宋体" w:eastAsia="宋体" w:hAnsi="宋体" w:cs="宋体"/>
              <w:spacing w:val="-77"/>
              <w:sz w:val="24"/>
              <w:szCs w:val="24"/>
            </w:rPr>
            <w:t xml:space="preserve"> </w:t>
          </w:r>
          <w:r>
            <w:rPr>
              <w:rFonts w:ascii="宋体" w:eastAsia="宋体" w:hAnsi="宋体" w:cs="宋体"/>
              <w:sz w:val="24"/>
              <w:szCs w:val="24"/>
            </w:rPr>
            <w:tab/>
          </w:r>
          <w:r>
            <w:rPr>
              <w:rFonts w:ascii="宋体" w:eastAsia="宋体" w:hAnsi="宋体" w:cs="宋体"/>
              <w:spacing w:val="-72"/>
              <w:sz w:val="24"/>
              <w:szCs w:val="24"/>
            </w:rPr>
            <w:t xml:space="preserve"> </w:t>
          </w:r>
          <w:hyperlink w:anchor="bookmark6" w:history="1">
            <w:r>
              <w:rPr>
                <w:rFonts w:ascii="Times New Roman" w:eastAsia="Times New Roman" w:hAnsi="Times New Roman" w:cs="Times New Roman"/>
                <w:b/>
                <w:bCs/>
                <w:spacing w:val="-4"/>
                <w:sz w:val="24"/>
                <w:szCs w:val="24"/>
              </w:rPr>
              <w:t>4</w:t>
            </w:r>
          </w:hyperlink>
          <w:r>
            <w:rPr>
              <w:rFonts w:ascii="Times New Roman" w:eastAsia="Times New Roman" w:hAnsi="Times New Roman" w:cs="Times New Roman"/>
              <w:b/>
              <w:bCs/>
              <w:spacing w:val="-4"/>
              <w:sz w:val="24"/>
              <w:szCs w:val="24"/>
            </w:rPr>
            <w:t>9</w:t>
          </w:r>
        </w:p>
        <w:p>
          <w:pPr>
            <w:pStyle w:val="BodyText"/>
            <w:spacing w:line="283" w:lineRule="auto"/>
          </w:pPr>
        </w:p>
        <w:p>
          <w:pPr>
            <w:tabs>
              <w:tab w:val="right" w:leader="dot" w:pos="8825"/>
            </w:tabs>
            <w:spacing w:before="78" w:line="219" w:lineRule="auto"/>
            <w:ind w:left="18"/>
            <w:rPr>
              <w:rFonts w:ascii="Times New Roman" w:eastAsia="Times New Roman" w:hAnsi="Times New Roman" w:cs="Times New Roman"/>
              <w:sz w:val="24"/>
              <w:szCs w:val="24"/>
            </w:rPr>
          </w:pPr>
          <w:r>
            <w:rPr>
              <w:rFonts w:ascii="宋体" w:eastAsia="宋体" w:hAnsi="宋体" w:cs="宋体"/>
              <w:spacing w:val="-1"/>
              <w:sz w:val="24"/>
              <w:szCs w:val="24"/>
              <w14:textOutline w14:w="4358" w14:cap="sq">
                <w14:solidFill>
                  <w14:srgbClr w14:val="000000"/>
                </w14:solidFill>
                <w14:prstDash w14:val="solid"/>
                <w14:bevel/>
              </w14:textOutline>
            </w:rPr>
            <w:t>附表、建设项目污染物排放量汇总表</w:t>
          </w:r>
          <w:r>
            <w:rPr>
              <w:rFonts w:ascii="宋体" w:eastAsia="宋体" w:hAnsi="宋体" w:cs="宋体"/>
              <w:spacing w:val="-77"/>
              <w:sz w:val="24"/>
              <w:szCs w:val="24"/>
            </w:rPr>
            <w:t xml:space="preserve"> </w:t>
          </w:r>
          <w:r>
            <w:rPr>
              <w:rFonts w:ascii="宋体" w:eastAsia="宋体" w:hAnsi="宋体" w:cs="宋体"/>
              <w:sz w:val="24"/>
              <w:szCs w:val="24"/>
            </w:rPr>
            <w:tab/>
          </w:r>
          <w:r>
            <w:rPr>
              <w:rFonts w:ascii="宋体" w:eastAsia="宋体" w:hAnsi="宋体" w:cs="宋体"/>
              <w:spacing w:val="-82"/>
              <w:sz w:val="24"/>
              <w:szCs w:val="24"/>
            </w:rPr>
            <w:t xml:space="preserve"> </w:t>
          </w:r>
          <w:hyperlink w:anchor="bookmark7" w:history="1">
            <w:r>
              <w:rPr>
                <w:rFonts w:ascii="Times New Roman" w:eastAsia="Times New Roman" w:hAnsi="Times New Roman" w:cs="Times New Roman"/>
                <w:b/>
                <w:bCs/>
                <w:spacing w:val="-5"/>
                <w:sz w:val="24"/>
                <w:szCs w:val="24"/>
              </w:rPr>
              <w:t>5</w:t>
            </w:r>
          </w:hyperlink>
          <w:r>
            <w:rPr>
              <w:rFonts w:ascii="Times New Roman" w:eastAsia="Times New Roman" w:hAnsi="Times New Roman" w:cs="Times New Roman"/>
              <w:b/>
              <w:bCs/>
              <w:spacing w:val="-5"/>
              <w:sz w:val="24"/>
              <w:szCs w:val="24"/>
            </w:rPr>
            <w:t>0</w:t>
          </w:r>
        </w:p>
      </w:sdtContent>
    </w:sdt>
    <w:p>
      <w:pPr>
        <w:pStyle w:val="BodyText"/>
        <w:spacing w:line="283" w:lineRule="auto"/>
      </w:pPr>
    </w:p>
    <w:p>
      <w:pPr>
        <w:spacing w:before="79" w:line="219" w:lineRule="auto"/>
        <w:ind w:left="498"/>
        <w:rPr>
          <w:rFonts w:ascii="宋体" w:eastAsia="宋体" w:hAnsi="宋体" w:cs="宋体"/>
          <w:sz w:val="24"/>
          <w:szCs w:val="24"/>
        </w:rPr>
      </w:pPr>
      <w:r>
        <w:rPr>
          <w:rFonts w:ascii="宋体" w:eastAsia="宋体" w:hAnsi="宋体" w:cs="宋体"/>
          <w:spacing w:val="-10"/>
          <w:sz w:val="24"/>
          <w:szCs w:val="24"/>
          <w14:textOutline w14:w="4358" w14:cap="sq">
            <w14:solidFill>
              <w14:srgbClr w14:val="000000"/>
            </w14:solidFill>
            <w14:prstDash w14:val="solid"/>
            <w14:bevel/>
          </w14:textOutline>
        </w:rPr>
        <w:t>附图：</w:t>
      </w:r>
    </w:p>
    <w:p>
      <w:pPr>
        <w:spacing w:before="183" w:line="219" w:lineRule="auto"/>
        <w:ind w:left="479"/>
        <w:rPr>
          <w:rFonts w:ascii="宋体" w:eastAsia="宋体" w:hAnsi="宋体" w:cs="宋体"/>
          <w:sz w:val="24"/>
          <w:szCs w:val="24"/>
        </w:rPr>
      </w:pPr>
      <w:r>
        <w:rPr>
          <w:rFonts w:ascii="宋体" w:eastAsia="宋体" w:hAnsi="宋体" w:cs="宋体"/>
          <w:spacing w:val="-8"/>
          <w:sz w:val="24"/>
          <w:szCs w:val="24"/>
        </w:rPr>
        <w:t>附图</w:t>
      </w:r>
      <w:r>
        <w:rPr>
          <w:rFonts w:ascii="宋体" w:eastAsia="宋体" w:hAnsi="宋体" w:cs="宋体"/>
          <w:spacing w:val="-28"/>
          <w:sz w:val="24"/>
          <w:szCs w:val="24"/>
        </w:rPr>
        <w:t xml:space="preserve"> </w:t>
      </w:r>
      <w:r>
        <w:rPr>
          <w:rFonts w:ascii="Times New Roman" w:eastAsia="Times New Roman" w:hAnsi="Times New Roman" w:cs="Times New Roman"/>
          <w:spacing w:val="-8"/>
          <w:sz w:val="24"/>
          <w:szCs w:val="24"/>
        </w:rPr>
        <w:t>1</w:t>
      </w:r>
      <w:r>
        <w:rPr>
          <w:rFonts w:ascii="Times New Roman" w:eastAsia="Times New Roman" w:hAnsi="Times New Roman" w:cs="Times New Roman"/>
          <w:spacing w:val="-34"/>
          <w:sz w:val="24"/>
          <w:szCs w:val="24"/>
        </w:rPr>
        <w:t xml:space="preserve"> </w:t>
      </w:r>
      <w:r>
        <w:rPr>
          <w:rFonts w:ascii="宋体" w:eastAsia="宋体" w:hAnsi="宋体" w:cs="宋体"/>
          <w:spacing w:val="-8"/>
          <w:sz w:val="24"/>
          <w:szCs w:val="24"/>
        </w:rPr>
        <w:t>、项目地理位置图</w:t>
      </w:r>
    </w:p>
    <w:p>
      <w:pPr>
        <w:spacing w:before="181" w:line="466" w:lineRule="exact"/>
        <w:ind w:left="479"/>
        <w:rPr>
          <w:rFonts w:ascii="宋体" w:eastAsia="宋体" w:hAnsi="宋体" w:cs="宋体"/>
          <w:sz w:val="24"/>
          <w:szCs w:val="24"/>
        </w:rPr>
      </w:pPr>
      <w:r>
        <w:rPr>
          <w:rFonts w:ascii="宋体" w:eastAsia="宋体" w:hAnsi="宋体" w:cs="宋体"/>
          <w:spacing w:val="-4"/>
          <w:position w:val="17"/>
          <w:sz w:val="24"/>
          <w:szCs w:val="24"/>
        </w:rPr>
        <w:t>附图</w:t>
      </w:r>
      <w:r>
        <w:rPr>
          <w:rFonts w:ascii="宋体" w:eastAsia="宋体" w:hAnsi="宋体" w:cs="宋体"/>
          <w:spacing w:val="-52"/>
          <w:position w:val="17"/>
          <w:sz w:val="24"/>
          <w:szCs w:val="24"/>
        </w:rPr>
        <w:t xml:space="preserve"> </w:t>
      </w:r>
      <w:r>
        <w:rPr>
          <w:rFonts w:ascii="Times New Roman" w:eastAsia="Times New Roman" w:hAnsi="Times New Roman" w:cs="Times New Roman"/>
          <w:spacing w:val="-4"/>
          <w:position w:val="17"/>
          <w:sz w:val="24"/>
          <w:szCs w:val="24"/>
        </w:rPr>
        <w:t>2</w:t>
      </w:r>
      <w:r>
        <w:rPr>
          <w:rFonts w:ascii="Times New Roman" w:eastAsia="Times New Roman" w:hAnsi="Times New Roman" w:cs="Times New Roman"/>
          <w:spacing w:val="-34"/>
          <w:position w:val="17"/>
          <w:sz w:val="24"/>
          <w:szCs w:val="24"/>
        </w:rPr>
        <w:t xml:space="preserve"> </w:t>
      </w:r>
      <w:r>
        <w:rPr>
          <w:rFonts w:ascii="宋体" w:eastAsia="宋体" w:hAnsi="宋体" w:cs="宋体"/>
          <w:spacing w:val="-4"/>
          <w:position w:val="17"/>
          <w:sz w:val="24"/>
          <w:szCs w:val="24"/>
        </w:rPr>
        <w:t>、德州市生态环境分区管控图</w:t>
      </w:r>
    </w:p>
    <w:p>
      <w:pPr>
        <w:spacing w:before="1" w:line="218" w:lineRule="auto"/>
        <w:ind w:left="479"/>
        <w:rPr>
          <w:rFonts w:ascii="宋体" w:eastAsia="宋体" w:hAnsi="宋体" w:cs="宋体"/>
          <w:sz w:val="24"/>
          <w:szCs w:val="24"/>
        </w:rPr>
      </w:pPr>
      <w:r>
        <w:rPr>
          <w:rFonts w:ascii="宋体" w:eastAsia="宋体" w:hAnsi="宋体" w:cs="宋体"/>
          <w:spacing w:val="-6"/>
          <w:sz w:val="24"/>
          <w:szCs w:val="24"/>
        </w:rPr>
        <w:t>附图</w:t>
      </w:r>
      <w:r>
        <w:rPr>
          <w:rFonts w:ascii="宋体" w:eastAsia="宋体" w:hAnsi="宋体" w:cs="宋体"/>
          <w:spacing w:val="-50"/>
          <w:sz w:val="24"/>
          <w:szCs w:val="24"/>
        </w:rPr>
        <w:t xml:space="preserve"> </w:t>
      </w:r>
      <w:r>
        <w:rPr>
          <w:rFonts w:ascii="Times New Roman" w:eastAsia="Times New Roman" w:hAnsi="Times New Roman" w:cs="Times New Roman"/>
          <w:spacing w:val="-6"/>
          <w:sz w:val="24"/>
          <w:szCs w:val="24"/>
        </w:rPr>
        <w:t>3</w:t>
      </w:r>
      <w:r>
        <w:rPr>
          <w:rFonts w:ascii="Times New Roman" w:eastAsia="Times New Roman" w:hAnsi="Times New Roman" w:cs="Times New Roman"/>
          <w:spacing w:val="-34"/>
          <w:sz w:val="24"/>
          <w:szCs w:val="24"/>
        </w:rPr>
        <w:t xml:space="preserve"> </w:t>
      </w:r>
      <w:r>
        <w:rPr>
          <w:rFonts w:ascii="宋体" w:eastAsia="宋体" w:hAnsi="宋体" w:cs="宋体"/>
          <w:spacing w:val="-6"/>
          <w:sz w:val="24"/>
          <w:szCs w:val="24"/>
        </w:rPr>
        <w:t>、项目平面布置图</w:t>
      </w:r>
    </w:p>
    <w:p>
      <w:pPr>
        <w:spacing w:before="183" w:line="219" w:lineRule="auto"/>
        <w:ind w:left="479"/>
        <w:rPr>
          <w:rFonts w:ascii="宋体" w:eastAsia="宋体" w:hAnsi="宋体" w:cs="宋体"/>
          <w:sz w:val="24"/>
          <w:szCs w:val="24"/>
        </w:rPr>
      </w:pPr>
      <w:r>
        <w:rPr>
          <w:rFonts w:ascii="宋体" w:eastAsia="宋体" w:hAnsi="宋体" w:cs="宋体"/>
          <w:spacing w:val="-6"/>
          <w:sz w:val="24"/>
          <w:szCs w:val="24"/>
        </w:rPr>
        <w:t>附图</w:t>
      </w:r>
      <w:r>
        <w:rPr>
          <w:rFonts w:ascii="宋体" w:eastAsia="宋体" w:hAnsi="宋体" w:cs="宋体"/>
          <w:spacing w:val="-50"/>
          <w:sz w:val="24"/>
          <w:szCs w:val="24"/>
        </w:rPr>
        <w:t xml:space="preserve"> </w:t>
      </w:r>
      <w:r>
        <w:rPr>
          <w:rFonts w:ascii="Times New Roman" w:eastAsia="Times New Roman" w:hAnsi="Times New Roman" w:cs="Times New Roman"/>
          <w:spacing w:val="-6"/>
          <w:sz w:val="24"/>
          <w:szCs w:val="24"/>
        </w:rPr>
        <w:t>4</w:t>
      </w:r>
      <w:r>
        <w:rPr>
          <w:rFonts w:ascii="Times New Roman" w:eastAsia="Times New Roman" w:hAnsi="Times New Roman" w:cs="Times New Roman"/>
          <w:spacing w:val="-34"/>
          <w:sz w:val="24"/>
          <w:szCs w:val="24"/>
        </w:rPr>
        <w:t xml:space="preserve"> </w:t>
      </w:r>
      <w:r>
        <w:rPr>
          <w:rFonts w:ascii="宋体" w:eastAsia="宋体" w:hAnsi="宋体" w:cs="宋体"/>
          <w:spacing w:val="-6"/>
          <w:sz w:val="24"/>
          <w:szCs w:val="24"/>
        </w:rPr>
        <w:t>、项目厂区现状图</w:t>
      </w:r>
    </w:p>
    <w:p>
      <w:pPr>
        <w:spacing w:before="183" w:line="219" w:lineRule="auto"/>
        <w:ind w:left="479"/>
        <w:rPr>
          <w:rFonts w:ascii="宋体" w:eastAsia="宋体" w:hAnsi="宋体" w:cs="宋体"/>
          <w:sz w:val="24"/>
          <w:szCs w:val="24"/>
        </w:rPr>
      </w:pPr>
      <w:r>
        <w:rPr>
          <w:rFonts w:ascii="宋体" w:eastAsia="宋体" w:hAnsi="宋体" w:cs="宋体"/>
          <w:spacing w:val="-4"/>
          <w:sz w:val="24"/>
          <w:szCs w:val="24"/>
        </w:rPr>
        <w:t>附图</w:t>
      </w:r>
      <w:r>
        <w:rPr>
          <w:rFonts w:ascii="宋体" w:eastAsia="宋体" w:hAnsi="宋体" w:cs="宋体"/>
          <w:spacing w:val="-45"/>
          <w:sz w:val="24"/>
          <w:szCs w:val="24"/>
        </w:rPr>
        <w:t xml:space="preserve"> </w:t>
      </w:r>
      <w:r>
        <w:rPr>
          <w:rFonts w:ascii="Times New Roman" w:eastAsia="Times New Roman" w:hAnsi="Times New Roman" w:cs="Times New Roman"/>
          <w:spacing w:val="-4"/>
          <w:sz w:val="24"/>
          <w:szCs w:val="24"/>
        </w:rPr>
        <w:t>5</w:t>
      </w:r>
      <w:r>
        <w:rPr>
          <w:rFonts w:ascii="Times New Roman" w:eastAsia="Times New Roman" w:hAnsi="Times New Roman" w:cs="Times New Roman"/>
          <w:spacing w:val="-34"/>
          <w:sz w:val="24"/>
          <w:szCs w:val="24"/>
        </w:rPr>
        <w:t xml:space="preserve"> </w:t>
      </w:r>
      <w:r>
        <w:rPr>
          <w:rFonts w:ascii="宋体" w:eastAsia="宋体" w:hAnsi="宋体" w:cs="宋体"/>
          <w:spacing w:val="-4"/>
          <w:sz w:val="24"/>
          <w:szCs w:val="24"/>
        </w:rPr>
        <w:t>、项目周围</w:t>
      </w:r>
      <w:r>
        <w:rPr>
          <w:rFonts w:ascii="宋体" w:eastAsia="宋体" w:hAnsi="宋体" w:cs="宋体"/>
          <w:spacing w:val="-48"/>
          <w:sz w:val="24"/>
          <w:szCs w:val="24"/>
        </w:rPr>
        <w:t xml:space="preserve"> </w:t>
      </w:r>
      <w:r>
        <w:rPr>
          <w:rFonts w:ascii="Times New Roman" w:eastAsia="Times New Roman" w:hAnsi="Times New Roman" w:cs="Times New Roman"/>
          <w:spacing w:val="-4"/>
          <w:sz w:val="24"/>
          <w:szCs w:val="24"/>
        </w:rPr>
        <w:t xml:space="preserve">500m </w:t>
      </w:r>
      <w:r>
        <w:rPr>
          <w:rFonts w:ascii="宋体" w:eastAsia="宋体" w:hAnsi="宋体" w:cs="宋体"/>
          <w:spacing w:val="-4"/>
          <w:sz w:val="24"/>
          <w:szCs w:val="24"/>
        </w:rPr>
        <w:t>范围内敏感目标图</w:t>
      </w:r>
    </w:p>
    <w:p>
      <w:pPr>
        <w:spacing w:before="181" w:line="219" w:lineRule="auto"/>
        <w:ind w:left="498"/>
        <w:rPr>
          <w:rFonts w:ascii="宋体" w:eastAsia="宋体" w:hAnsi="宋体" w:cs="宋体"/>
          <w:sz w:val="24"/>
          <w:szCs w:val="24"/>
        </w:rPr>
      </w:pPr>
      <w:r>
        <w:rPr>
          <w:rFonts w:ascii="宋体" w:eastAsia="宋体" w:hAnsi="宋体" w:cs="宋体"/>
          <w:spacing w:val="-4"/>
          <w:sz w:val="24"/>
          <w:szCs w:val="24"/>
        </w:rPr>
        <w:t>附图</w:t>
      </w:r>
      <w:r>
        <w:rPr>
          <w:rFonts w:ascii="宋体" w:eastAsia="宋体" w:hAnsi="宋体" w:cs="宋体"/>
          <w:spacing w:val="-36"/>
          <w:sz w:val="24"/>
          <w:szCs w:val="24"/>
        </w:rPr>
        <w:t xml:space="preserve"> </w:t>
      </w:r>
      <w:r>
        <w:rPr>
          <w:rFonts w:ascii="Times New Roman" w:eastAsia="Times New Roman" w:hAnsi="Times New Roman" w:cs="Times New Roman"/>
          <w:spacing w:val="-4"/>
          <w:sz w:val="24"/>
          <w:szCs w:val="24"/>
        </w:rPr>
        <w:t>6</w:t>
      </w:r>
      <w:r>
        <w:rPr>
          <w:rFonts w:ascii="Times New Roman" w:eastAsia="Times New Roman" w:hAnsi="Times New Roman" w:cs="Times New Roman"/>
          <w:spacing w:val="-34"/>
          <w:sz w:val="24"/>
          <w:szCs w:val="24"/>
        </w:rPr>
        <w:t xml:space="preserve"> </w:t>
      </w:r>
      <w:r>
        <w:rPr>
          <w:rFonts w:ascii="宋体" w:eastAsia="宋体" w:hAnsi="宋体" w:cs="宋体"/>
          <w:spacing w:val="-4"/>
          <w:sz w:val="24"/>
          <w:szCs w:val="24"/>
        </w:rPr>
        <w:t>、大运河山东段核心监控区范围示意图</w:t>
      </w:r>
    </w:p>
    <w:p>
      <w:pPr>
        <w:pStyle w:val="BodyText"/>
        <w:spacing w:line="359" w:lineRule="auto"/>
      </w:pPr>
    </w:p>
    <w:p>
      <w:pPr>
        <w:spacing w:before="79" w:line="219" w:lineRule="auto"/>
        <w:ind w:left="498"/>
        <w:rPr>
          <w:rFonts w:ascii="宋体" w:eastAsia="宋体" w:hAnsi="宋体" w:cs="宋体"/>
          <w:sz w:val="24"/>
          <w:szCs w:val="24"/>
        </w:rPr>
      </w:pPr>
      <w:r>
        <w:rPr>
          <w:rFonts w:ascii="宋体" w:eastAsia="宋体" w:hAnsi="宋体" w:cs="宋体"/>
          <w:spacing w:val="-10"/>
          <w:sz w:val="24"/>
          <w:szCs w:val="24"/>
          <w14:textOutline w14:w="4358" w14:cap="sq">
            <w14:solidFill>
              <w14:srgbClr w14:val="000000"/>
            </w14:solidFill>
            <w14:prstDash w14:val="solid"/>
            <w14:bevel/>
          </w14:textOutline>
        </w:rPr>
        <w:t>附件：</w:t>
      </w:r>
    </w:p>
    <w:p>
      <w:pPr>
        <w:spacing w:before="183" w:line="219" w:lineRule="auto"/>
        <w:ind w:left="479"/>
        <w:rPr>
          <w:rFonts w:ascii="宋体" w:eastAsia="宋体" w:hAnsi="宋体" w:cs="宋体"/>
          <w:sz w:val="24"/>
          <w:szCs w:val="24"/>
        </w:rPr>
      </w:pPr>
      <w:r>
        <w:rPr>
          <w:rFonts w:ascii="宋体" w:eastAsia="宋体" w:hAnsi="宋体" w:cs="宋体"/>
          <w:spacing w:val="-12"/>
          <w:sz w:val="24"/>
          <w:szCs w:val="24"/>
        </w:rPr>
        <w:t>附件</w:t>
      </w:r>
      <w:r>
        <w:rPr>
          <w:rFonts w:ascii="宋体" w:eastAsia="宋体" w:hAnsi="宋体" w:cs="宋体"/>
          <w:spacing w:val="-32"/>
          <w:sz w:val="24"/>
          <w:szCs w:val="24"/>
        </w:rPr>
        <w:t xml:space="preserve"> </w:t>
      </w:r>
      <w:r>
        <w:rPr>
          <w:rFonts w:ascii="Times New Roman" w:eastAsia="Times New Roman" w:hAnsi="Times New Roman" w:cs="Times New Roman"/>
          <w:spacing w:val="-12"/>
          <w:sz w:val="24"/>
          <w:szCs w:val="24"/>
        </w:rPr>
        <w:t>1</w:t>
      </w:r>
      <w:r>
        <w:rPr>
          <w:rFonts w:ascii="Times New Roman" w:eastAsia="Times New Roman" w:hAnsi="Times New Roman" w:cs="Times New Roman"/>
          <w:spacing w:val="-34"/>
          <w:sz w:val="24"/>
          <w:szCs w:val="24"/>
        </w:rPr>
        <w:t xml:space="preserve"> </w:t>
      </w:r>
      <w:r>
        <w:rPr>
          <w:rFonts w:ascii="宋体" w:eastAsia="宋体" w:hAnsi="宋体" w:cs="宋体"/>
          <w:spacing w:val="-12"/>
          <w:sz w:val="24"/>
          <w:szCs w:val="24"/>
        </w:rPr>
        <w:t>、委托书</w:t>
      </w:r>
    </w:p>
    <w:p>
      <w:pPr>
        <w:spacing w:before="182" w:line="468" w:lineRule="exact"/>
        <w:ind w:left="479"/>
        <w:rPr>
          <w:rFonts w:ascii="宋体" w:eastAsia="宋体" w:hAnsi="宋体" w:cs="宋体"/>
          <w:sz w:val="24"/>
          <w:szCs w:val="24"/>
        </w:rPr>
      </w:pPr>
      <w:r>
        <w:rPr>
          <w:rFonts w:ascii="宋体" w:eastAsia="宋体" w:hAnsi="宋体" w:cs="宋体"/>
          <w:spacing w:val="-6"/>
          <w:position w:val="17"/>
          <w:sz w:val="24"/>
          <w:szCs w:val="24"/>
        </w:rPr>
        <w:t>附件</w:t>
      </w:r>
      <w:r>
        <w:rPr>
          <w:rFonts w:ascii="宋体" w:eastAsia="宋体" w:hAnsi="宋体" w:cs="宋体"/>
          <w:spacing w:val="-55"/>
          <w:position w:val="17"/>
          <w:sz w:val="24"/>
          <w:szCs w:val="24"/>
        </w:rPr>
        <w:t xml:space="preserve"> </w:t>
      </w:r>
      <w:r>
        <w:rPr>
          <w:rFonts w:ascii="Times New Roman" w:eastAsia="Times New Roman" w:hAnsi="Times New Roman" w:cs="Times New Roman"/>
          <w:spacing w:val="-6"/>
          <w:position w:val="17"/>
          <w:sz w:val="24"/>
          <w:szCs w:val="24"/>
        </w:rPr>
        <w:t>2</w:t>
      </w:r>
      <w:r>
        <w:rPr>
          <w:rFonts w:ascii="Times New Roman" w:eastAsia="Times New Roman" w:hAnsi="Times New Roman" w:cs="Times New Roman"/>
          <w:spacing w:val="-34"/>
          <w:position w:val="17"/>
          <w:sz w:val="24"/>
          <w:szCs w:val="24"/>
        </w:rPr>
        <w:t xml:space="preserve"> </w:t>
      </w:r>
      <w:r>
        <w:rPr>
          <w:rFonts w:ascii="宋体" w:eastAsia="宋体" w:hAnsi="宋体" w:cs="宋体"/>
          <w:spacing w:val="-6"/>
          <w:position w:val="17"/>
          <w:sz w:val="24"/>
          <w:szCs w:val="24"/>
        </w:rPr>
        <w:t>、立项备案证明</w:t>
      </w:r>
    </w:p>
    <w:p>
      <w:pPr>
        <w:spacing w:before="1" w:line="218" w:lineRule="auto"/>
        <w:ind w:left="479"/>
        <w:rPr>
          <w:rFonts w:ascii="宋体" w:eastAsia="宋体" w:hAnsi="宋体" w:cs="宋体"/>
          <w:sz w:val="24"/>
          <w:szCs w:val="24"/>
        </w:rPr>
      </w:pPr>
      <w:r>
        <w:rPr>
          <w:rFonts w:ascii="宋体" w:eastAsia="宋体" w:hAnsi="宋体" w:cs="宋体"/>
          <w:spacing w:val="-9"/>
          <w:sz w:val="24"/>
          <w:szCs w:val="24"/>
        </w:rPr>
        <w:t>附件</w:t>
      </w:r>
      <w:r>
        <w:rPr>
          <w:rFonts w:ascii="宋体" w:eastAsia="宋体" w:hAnsi="宋体" w:cs="宋体"/>
          <w:spacing w:val="-44"/>
          <w:sz w:val="24"/>
          <w:szCs w:val="24"/>
        </w:rPr>
        <w:t xml:space="preserve"> </w:t>
      </w:r>
      <w:r>
        <w:rPr>
          <w:rFonts w:ascii="Times New Roman" w:eastAsia="Times New Roman" w:hAnsi="Times New Roman" w:cs="Times New Roman"/>
          <w:spacing w:val="-9"/>
          <w:sz w:val="24"/>
          <w:szCs w:val="24"/>
        </w:rPr>
        <w:t>3</w:t>
      </w:r>
      <w:r>
        <w:rPr>
          <w:rFonts w:ascii="Times New Roman" w:eastAsia="Times New Roman" w:hAnsi="Times New Roman" w:cs="Times New Roman"/>
          <w:spacing w:val="-34"/>
          <w:sz w:val="24"/>
          <w:szCs w:val="24"/>
        </w:rPr>
        <w:t xml:space="preserve"> </w:t>
      </w:r>
      <w:r>
        <w:rPr>
          <w:rFonts w:ascii="宋体" w:eastAsia="宋体" w:hAnsi="宋体" w:cs="宋体"/>
          <w:spacing w:val="-9"/>
          <w:sz w:val="24"/>
          <w:szCs w:val="24"/>
        </w:rPr>
        <w:t>、营业执照</w:t>
      </w:r>
    </w:p>
    <w:p>
      <w:pPr>
        <w:spacing w:before="183" w:line="466" w:lineRule="exact"/>
        <w:ind w:left="479"/>
        <w:rPr>
          <w:rFonts w:ascii="宋体" w:eastAsia="宋体" w:hAnsi="宋体" w:cs="宋体"/>
          <w:sz w:val="24"/>
          <w:szCs w:val="24"/>
        </w:rPr>
      </w:pPr>
      <w:r>
        <w:rPr>
          <w:rFonts w:ascii="宋体" w:eastAsia="宋体" w:hAnsi="宋体" w:cs="宋体"/>
          <w:spacing w:val="-8"/>
          <w:position w:val="17"/>
          <w:sz w:val="24"/>
          <w:szCs w:val="24"/>
        </w:rPr>
        <w:t>附件</w:t>
      </w:r>
      <w:r>
        <w:rPr>
          <w:rFonts w:ascii="宋体" w:eastAsia="宋体" w:hAnsi="宋体" w:cs="宋体"/>
          <w:spacing w:val="-52"/>
          <w:position w:val="17"/>
          <w:sz w:val="24"/>
          <w:szCs w:val="24"/>
        </w:rPr>
        <w:t xml:space="preserve"> </w:t>
      </w:r>
      <w:r>
        <w:rPr>
          <w:rFonts w:ascii="Times New Roman" w:eastAsia="Times New Roman" w:hAnsi="Times New Roman" w:cs="Times New Roman"/>
          <w:spacing w:val="-8"/>
          <w:position w:val="17"/>
          <w:sz w:val="24"/>
          <w:szCs w:val="24"/>
        </w:rPr>
        <w:t>4</w:t>
      </w:r>
      <w:r>
        <w:rPr>
          <w:rFonts w:ascii="Times New Roman" w:eastAsia="Times New Roman" w:hAnsi="Times New Roman" w:cs="Times New Roman"/>
          <w:spacing w:val="-34"/>
          <w:position w:val="17"/>
          <w:sz w:val="24"/>
          <w:szCs w:val="24"/>
        </w:rPr>
        <w:t xml:space="preserve"> </w:t>
      </w:r>
      <w:r>
        <w:rPr>
          <w:rFonts w:ascii="宋体" w:eastAsia="宋体" w:hAnsi="宋体" w:cs="宋体"/>
          <w:spacing w:val="-8"/>
          <w:position w:val="17"/>
          <w:sz w:val="24"/>
          <w:szCs w:val="24"/>
        </w:rPr>
        <w:t>、租赁合同</w:t>
      </w:r>
    </w:p>
    <w:p>
      <w:pPr>
        <w:spacing w:before="1" w:line="218" w:lineRule="auto"/>
        <w:ind w:left="479"/>
        <w:rPr>
          <w:rFonts w:ascii="宋体" w:eastAsia="宋体" w:hAnsi="宋体" w:cs="宋体"/>
          <w:sz w:val="24"/>
          <w:szCs w:val="24"/>
        </w:rPr>
      </w:pPr>
      <w:r>
        <w:rPr>
          <w:rFonts w:ascii="宋体" w:eastAsia="宋体" w:hAnsi="宋体" w:cs="宋体"/>
          <w:spacing w:val="-9"/>
          <w:sz w:val="24"/>
          <w:szCs w:val="24"/>
        </w:rPr>
        <w:t>附件</w:t>
      </w:r>
      <w:r>
        <w:rPr>
          <w:rFonts w:ascii="宋体" w:eastAsia="宋体" w:hAnsi="宋体" w:cs="宋体"/>
          <w:spacing w:val="-44"/>
          <w:sz w:val="24"/>
          <w:szCs w:val="24"/>
        </w:rPr>
        <w:t xml:space="preserve"> </w:t>
      </w:r>
      <w:r>
        <w:rPr>
          <w:rFonts w:ascii="Times New Roman" w:eastAsia="Times New Roman" w:hAnsi="Times New Roman" w:cs="Times New Roman"/>
          <w:spacing w:val="-9"/>
          <w:sz w:val="24"/>
          <w:szCs w:val="24"/>
        </w:rPr>
        <w:t>5</w:t>
      </w:r>
      <w:r>
        <w:rPr>
          <w:rFonts w:ascii="Times New Roman" w:eastAsia="Times New Roman" w:hAnsi="Times New Roman" w:cs="Times New Roman"/>
          <w:spacing w:val="-34"/>
          <w:sz w:val="24"/>
          <w:szCs w:val="24"/>
        </w:rPr>
        <w:t xml:space="preserve"> </w:t>
      </w:r>
      <w:r>
        <w:rPr>
          <w:rFonts w:ascii="宋体" w:eastAsia="宋体" w:hAnsi="宋体" w:cs="宋体"/>
          <w:spacing w:val="-9"/>
          <w:sz w:val="24"/>
          <w:szCs w:val="24"/>
        </w:rPr>
        <w:t>、用地证明</w:t>
      </w:r>
    </w:p>
    <w:p>
      <w:pPr>
        <w:spacing w:before="181" w:line="219" w:lineRule="auto"/>
        <w:ind w:left="479"/>
        <w:rPr>
          <w:rFonts w:ascii="宋体" w:eastAsia="宋体" w:hAnsi="宋体" w:cs="宋体"/>
          <w:sz w:val="24"/>
          <w:szCs w:val="24"/>
        </w:rPr>
      </w:pPr>
      <w:r>
        <w:rPr>
          <w:rFonts w:ascii="宋体" w:eastAsia="宋体" w:hAnsi="宋体" w:cs="宋体"/>
          <w:spacing w:val="-3"/>
          <w:sz w:val="24"/>
          <w:szCs w:val="24"/>
        </w:rPr>
        <w:t>附件</w:t>
      </w:r>
      <w:r>
        <w:rPr>
          <w:rFonts w:ascii="宋体" w:eastAsia="宋体" w:hAnsi="宋体" w:cs="宋体"/>
          <w:spacing w:val="-38"/>
          <w:sz w:val="24"/>
          <w:szCs w:val="24"/>
        </w:rPr>
        <w:t xml:space="preserve"> </w:t>
      </w:r>
      <w:r>
        <w:rPr>
          <w:rFonts w:ascii="Times New Roman" w:eastAsia="Times New Roman" w:hAnsi="Times New Roman" w:cs="Times New Roman"/>
          <w:spacing w:val="-3"/>
          <w:sz w:val="24"/>
          <w:szCs w:val="24"/>
        </w:rPr>
        <w:t>6</w:t>
      </w:r>
      <w:r>
        <w:rPr>
          <w:rFonts w:ascii="Times New Roman" w:eastAsia="Times New Roman" w:hAnsi="Times New Roman" w:cs="Times New Roman"/>
          <w:spacing w:val="-34"/>
          <w:sz w:val="24"/>
          <w:szCs w:val="24"/>
        </w:rPr>
        <w:t xml:space="preserve"> </w:t>
      </w:r>
      <w:r>
        <w:rPr>
          <w:rFonts w:ascii="宋体" w:eastAsia="宋体" w:hAnsi="宋体" w:cs="宋体"/>
          <w:spacing w:val="-3"/>
          <w:sz w:val="24"/>
          <w:szCs w:val="24"/>
        </w:rPr>
        <w:t>、承诺书（建设单位承诺书、环评编制单位承诺书）</w:t>
      </w:r>
    </w:p>
    <w:p>
      <w:pPr>
        <w:pStyle w:val="BodyText"/>
      </w:pPr>
    </w:p>
    <w:p>
      <w:pPr>
        <w:sectPr>
          <w:headerReference w:type="default" r:id="rId7"/>
          <w:footerReference w:type="default" r:id="rId8"/>
          <w:pgSz w:w="11906" w:h="16839"/>
          <w:pgMar w:top="0" w:right="0" w:bottom="0" w:left="0" w:header="0" w:footer="0" w:gutter="0"/>
          <w:pgNumType w:start="2"/>
          <w:cols w:num="1" w:space="720"/>
        </w:sectPr>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spacing w:before="98" w:line="219" w:lineRule="auto"/>
        <w:ind w:left="3046"/>
        <w:outlineLvl w:val="0"/>
        <w:rPr>
          <w:rFonts w:ascii="宋体" w:eastAsia="宋体" w:hAnsi="宋体" w:cs="宋体"/>
          <w:sz w:val="30"/>
          <w:szCs w:val="30"/>
        </w:rPr>
      </w:pPr>
      <w:r>
        <w:rPr>
          <w:rFonts w:ascii="宋体" w:eastAsia="宋体" w:hAnsi="宋体" w:cs="宋体"/>
          <w:spacing w:val="-1"/>
          <w:sz w:val="30"/>
          <w:szCs w:val="30"/>
          <w14:textOutline w14:w="5448" w14:cap="sq">
            <w14:solidFill>
              <w14:srgbClr w14:val="000000"/>
            </w14:solidFill>
            <w14:prstDash w14:val="solid"/>
            <w14:bevel/>
          </w14:textOutline>
        </w:rPr>
        <w:t>一、建设项目基本情况</w:t>
      </w:r>
    </w:p>
    <w:p>
      <w:pPr>
        <w:spacing w:line="108" w:lineRule="exact"/>
      </w:pPr>
    </w:p>
    <w:tbl>
      <w:tblPr>
        <w:tblStyle w:val="TableNormal00"/>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179"/>
        <w:gridCol w:w="2239"/>
        <w:gridCol w:w="2407"/>
        <w:gridCol w:w="3231"/>
      </w:tblGrid>
      <w:tr>
        <w:tblPrEx>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746"/>
        </w:trPr>
        <w:tc>
          <w:tcPr>
            <w:tcW w:w="1179" w:type="dxa"/>
            <w:vAlign w:val="top"/>
          </w:tcPr>
          <w:p>
            <w:pPr>
              <w:pStyle w:val="TableText"/>
              <w:spacing w:before="56" w:line="248" w:lineRule="auto"/>
              <w:ind w:left="351" w:right="105" w:hanging="240"/>
            </w:pPr>
            <w:r>
              <w:rPr>
                <w:spacing w:val="-4"/>
              </w:rPr>
              <w:t>建设项目</w:t>
            </w:r>
            <w:r>
              <w:rPr>
                <w:spacing w:val="2"/>
              </w:rPr>
              <w:t xml:space="preserve"> </w:t>
            </w:r>
            <w:r>
              <w:rPr>
                <w:spacing w:val="-7"/>
              </w:rPr>
              <w:t>名称</w:t>
            </w:r>
          </w:p>
        </w:tc>
        <w:tc>
          <w:tcPr>
            <w:tcW w:w="7877" w:type="dxa"/>
            <w:gridSpan w:val="3"/>
            <w:vAlign w:val="top"/>
          </w:tcPr>
          <w:p>
            <w:pPr>
              <w:pStyle w:val="TableText"/>
              <w:spacing w:before="236" w:line="219" w:lineRule="auto"/>
              <w:ind w:left="2316"/>
            </w:pPr>
            <w:r>
              <w:rPr>
                <w:spacing w:val="-3"/>
              </w:rPr>
              <w:t>年产</w:t>
            </w:r>
            <w:r>
              <w:rPr>
                <w:spacing w:val="-47"/>
              </w:rPr>
              <w:t xml:space="preserve"> </w:t>
            </w:r>
            <w:r>
              <w:rPr>
                <w:rFonts w:ascii="Times New Roman" w:eastAsia="Times New Roman" w:hAnsi="Times New Roman" w:cs="Times New Roman"/>
                <w:spacing w:val="-3"/>
              </w:rPr>
              <w:t>5000</w:t>
            </w:r>
            <w:r>
              <w:rPr>
                <w:rFonts w:ascii="Times New Roman" w:eastAsia="Times New Roman" w:hAnsi="Times New Roman" w:cs="Times New Roman"/>
                <w:spacing w:val="20"/>
                <w:w w:val="101"/>
              </w:rPr>
              <w:t xml:space="preserve"> </w:t>
            </w:r>
            <w:r>
              <w:rPr>
                <w:spacing w:val="-3"/>
              </w:rPr>
              <w:t>吨高端清洁产品项目</w:t>
            </w:r>
          </w:p>
        </w:tc>
      </w:tr>
      <w:tr>
        <w:tblPrEx>
          <w:tblW w:w="9056" w:type="dxa"/>
          <w:tblInd w:w="7" w:type="dxa"/>
          <w:tblLayout w:type="fixed"/>
          <w:tblCellMar>
            <w:top w:w="0" w:type="dxa"/>
            <w:left w:w="0" w:type="dxa"/>
            <w:bottom w:w="0" w:type="dxa"/>
            <w:right w:w="0" w:type="dxa"/>
          </w:tblCellMar>
        </w:tblPrEx>
        <w:trPr>
          <w:trHeight w:val="428"/>
        </w:trPr>
        <w:tc>
          <w:tcPr>
            <w:tcW w:w="1179" w:type="dxa"/>
            <w:vAlign w:val="top"/>
          </w:tcPr>
          <w:p>
            <w:pPr>
              <w:pStyle w:val="TableText"/>
              <w:spacing w:before="72" w:line="219" w:lineRule="auto"/>
              <w:ind w:left="111"/>
            </w:pPr>
            <w:r>
              <w:rPr>
                <w:spacing w:val="-4"/>
              </w:rPr>
              <w:t>项目代码</w:t>
            </w:r>
          </w:p>
        </w:tc>
        <w:tc>
          <w:tcPr>
            <w:tcW w:w="7877" w:type="dxa"/>
            <w:gridSpan w:val="3"/>
            <w:vAlign w:val="top"/>
          </w:tcPr>
          <w:p>
            <w:pPr>
              <w:spacing w:before="116" w:line="188" w:lineRule="auto"/>
              <w:ind w:left="257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2304-371428-89-03-703752</w:t>
            </w:r>
          </w:p>
        </w:tc>
      </w:tr>
      <w:tr>
        <w:tblPrEx>
          <w:tblW w:w="9056" w:type="dxa"/>
          <w:tblInd w:w="7" w:type="dxa"/>
          <w:tblLayout w:type="fixed"/>
          <w:tblCellMar>
            <w:top w:w="0" w:type="dxa"/>
            <w:left w:w="0" w:type="dxa"/>
            <w:bottom w:w="0" w:type="dxa"/>
            <w:right w:w="0" w:type="dxa"/>
          </w:tblCellMar>
        </w:tblPrEx>
        <w:trPr>
          <w:trHeight w:val="736"/>
        </w:trPr>
        <w:tc>
          <w:tcPr>
            <w:tcW w:w="1179" w:type="dxa"/>
            <w:vAlign w:val="top"/>
          </w:tcPr>
          <w:p>
            <w:pPr>
              <w:pStyle w:val="TableText"/>
              <w:spacing w:before="47" w:line="248" w:lineRule="auto"/>
              <w:ind w:left="229" w:right="105" w:hanging="118"/>
            </w:pPr>
            <w:r>
              <w:rPr>
                <w:spacing w:val="-4"/>
              </w:rPr>
              <w:t>建设单位</w:t>
            </w:r>
            <w:r>
              <w:rPr>
                <w:spacing w:val="2"/>
              </w:rPr>
              <w:t xml:space="preserve"> </w:t>
            </w:r>
            <w:r>
              <w:rPr>
                <w:spacing w:val="-4"/>
              </w:rPr>
              <w:t>联系人</w:t>
            </w:r>
          </w:p>
        </w:tc>
        <w:tc>
          <w:tcPr>
            <w:tcW w:w="2239" w:type="dxa"/>
            <w:vAlign w:val="top"/>
          </w:tcPr>
          <w:p>
            <w:pPr>
              <w:pStyle w:val="TableText"/>
              <w:spacing w:before="226" w:line="220" w:lineRule="auto"/>
              <w:ind w:left="756"/>
            </w:pPr>
          </w:p>
        </w:tc>
        <w:tc>
          <w:tcPr>
            <w:tcW w:w="2407" w:type="dxa"/>
            <w:vAlign w:val="top"/>
          </w:tcPr>
          <w:p>
            <w:pPr>
              <w:pStyle w:val="TableText"/>
              <w:spacing w:before="226" w:line="221" w:lineRule="auto"/>
              <w:ind w:left="965"/>
            </w:pPr>
            <w:r>
              <w:rPr>
                <w:spacing w:val="-3"/>
              </w:rPr>
              <w:t>联系方式</w:t>
            </w:r>
          </w:p>
        </w:tc>
        <w:tc>
          <w:tcPr>
            <w:tcW w:w="3231" w:type="dxa"/>
            <w:vAlign w:val="top"/>
          </w:tcPr>
          <w:p>
            <w:pPr>
              <w:spacing w:before="268" w:line="188" w:lineRule="auto"/>
              <w:ind w:left="981"/>
              <w:rPr>
                <w:rFonts w:ascii="Times New Roman" w:eastAsia="Times New Roman" w:hAnsi="Times New Roman" w:cs="Times New Roman"/>
                <w:sz w:val="24"/>
                <w:szCs w:val="24"/>
              </w:rPr>
            </w:pPr>
          </w:p>
        </w:tc>
      </w:tr>
      <w:tr>
        <w:tblPrEx>
          <w:tblW w:w="9056" w:type="dxa"/>
          <w:tblInd w:w="7" w:type="dxa"/>
          <w:tblLayout w:type="fixed"/>
          <w:tblCellMar>
            <w:top w:w="0" w:type="dxa"/>
            <w:left w:w="0" w:type="dxa"/>
            <w:bottom w:w="0" w:type="dxa"/>
            <w:right w:w="0" w:type="dxa"/>
          </w:tblCellMar>
        </w:tblPrEx>
        <w:trPr>
          <w:trHeight w:val="736"/>
        </w:trPr>
        <w:tc>
          <w:tcPr>
            <w:tcW w:w="1179" w:type="dxa"/>
            <w:vAlign w:val="top"/>
          </w:tcPr>
          <w:p>
            <w:pPr>
              <w:pStyle w:val="TableText"/>
              <w:spacing w:before="226" w:line="221" w:lineRule="auto"/>
              <w:ind w:left="111"/>
            </w:pPr>
            <w:r>
              <w:rPr>
                <w:spacing w:val="-4"/>
              </w:rPr>
              <w:t>建设地点</w:t>
            </w:r>
          </w:p>
        </w:tc>
        <w:tc>
          <w:tcPr>
            <w:tcW w:w="7877" w:type="dxa"/>
            <w:gridSpan w:val="3"/>
            <w:vAlign w:val="top"/>
          </w:tcPr>
          <w:p>
            <w:pPr>
              <w:pStyle w:val="TableText"/>
              <w:spacing w:before="50" w:line="246" w:lineRule="auto"/>
              <w:ind w:left="2196" w:right="95" w:hanging="2079"/>
            </w:pPr>
            <w:r>
              <w:rPr>
                <w:spacing w:val="-1"/>
              </w:rPr>
              <w:t>山东省德州市武城县四女寺镇工业路西与蔡村街北交汇处山东利派医疗科</w:t>
            </w:r>
            <w:r>
              <w:t xml:space="preserve"> </w:t>
            </w:r>
            <w:r>
              <w:rPr>
                <w:spacing w:val="-2"/>
              </w:rPr>
              <w:t>技有限公司院内</w:t>
            </w:r>
            <w:r>
              <w:rPr>
                <w:spacing w:val="-44"/>
              </w:rPr>
              <w:t xml:space="preserve"> </w:t>
            </w:r>
            <w:r>
              <w:rPr>
                <w:rFonts w:ascii="Times New Roman" w:eastAsia="Times New Roman" w:hAnsi="Times New Roman" w:cs="Times New Roman"/>
                <w:spacing w:val="-2"/>
              </w:rPr>
              <w:t>2#</w:t>
            </w:r>
            <w:r>
              <w:rPr>
                <w:spacing w:val="-2"/>
              </w:rPr>
              <w:t>车间和</w:t>
            </w:r>
            <w:r>
              <w:rPr>
                <w:spacing w:val="-56"/>
              </w:rPr>
              <w:t xml:space="preserve"> </w:t>
            </w:r>
            <w:r>
              <w:rPr>
                <w:rFonts w:ascii="Times New Roman" w:eastAsia="Times New Roman" w:hAnsi="Times New Roman" w:cs="Times New Roman"/>
                <w:spacing w:val="-2"/>
              </w:rPr>
              <w:t>4#</w:t>
            </w:r>
            <w:r>
              <w:rPr>
                <w:spacing w:val="-2"/>
              </w:rPr>
              <w:t>车间</w:t>
            </w:r>
          </w:p>
        </w:tc>
      </w:tr>
      <w:tr>
        <w:tblPrEx>
          <w:tblW w:w="9056" w:type="dxa"/>
          <w:tblInd w:w="7" w:type="dxa"/>
          <w:tblLayout w:type="fixed"/>
          <w:tblCellMar>
            <w:top w:w="0" w:type="dxa"/>
            <w:left w:w="0" w:type="dxa"/>
            <w:bottom w:w="0" w:type="dxa"/>
            <w:right w:w="0" w:type="dxa"/>
          </w:tblCellMar>
        </w:tblPrEx>
        <w:trPr>
          <w:trHeight w:val="379"/>
        </w:trPr>
        <w:tc>
          <w:tcPr>
            <w:tcW w:w="1179" w:type="dxa"/>
            <w:vAlign w:val="top"/>
          </w:tcPr>
          <w:p>
            <w:pPr>
              <w:pStyle w:val="TableText"/>
              <w:spacing w:before="49" w:line="220" w:lineRule="auto"/>
              <w:ind w:left="108"/>
            </w:pPr>
            <w:r>
              <w:rPr>
                <w:spacing w:val="-3"/>
              </w:rPr>
              <w:t>地理坐标</w:t>
            </w:r>
          </w:p>
        </w:tc>
        <w:tc>
          <w:tcPr>
            <w:tcW w:w="7877" w:type="dxa"/>
            <w:gridSpan w:val="3"/>
            <w:vAlign w:val="top"/>
          </w:tcPr>
          <w:p>
            <w:pPr>
              <w:pStyle w:val="TableText"/>
              <w:spacing w:before="50" w:line="219" w:lineRule="auto"/>
              <w:ind w:left="1068"/>
            </w:pPr>
            <w:r>
              <w:rPr>
                <w:spacing w:val="-4"/>
              </w:rPr>
              <w:t>东经</w:t>
            </w:r>
            <w:r>
              <w:rPr>
                <w:spacing w:val="-60"/>
              </w:rPr>
              <w:t xml:space="preserve"> </w:t>
            </w:r>
            <w:r>
              <w:rPr>
                <w:rFonts w:ascii="Times New Roman" w:eastAsia="Times New Roman" w:hAnsi="Times New Roman" w:cs="Times New Roman"/>
                <w:spacing w:val="-32"/>
                <w:u w:val="single" w:color="auto"/>
              </w:rPr>
              <w:t xml:space="preserve"> </w:t>
            </w:r>
            <w:r>
              <w:rPr>
                <w:rFonts w:ascii="Times New Roman" w:eastAsia="Times New Roman" w:hAnsi="Times New Roman" w:cs="Times New Roman"/>
                <w:spacing w:val="-4"/>
                <w:u w:val="single" w:color="auto"/>
              </w:rPr>
              <w:t xml:space="preserve">116 </w:t>
            </w:r>
            <w:r>
              <w:rPr>
                <w:spacing w:val="-4"/>
              </w:rPr>
              <w:t>度</w:t>
            </w:r>
            <w:r>
              <w:rPr>
                <w:spacing w:val="-61"/>
              </w:rPr>
              <w:t xml:space="preserve"> </w:t>
            </w:r>
            <w:r>
              <w:rPr>
                <w:rFonts w:ascii="Times New Roman" w:eastAsia="Times New Roman" w:hAnsi="Times New Roman" w:cs="Times New Roman"/>
                <w:spacing w:val="-31"/>
                <w:u w:val="single" w:color="auto"/>
              </w:rPr>
              <w:t xml:space="preserve"> </w:t>
            </w:r>
            <w:r>
              <w:rPr>
                <w:rFonts w:ascii="Times New Roman" w:eastAsia="Times New Roman" w:hAnsi="Times New Roman" w:cs="Times New Roman"/>
                <w:spacing w:val="-4"/>
                <w:u w:val="single" w:color="auto"/>
              </w:rPr>
              <w:t xml:space="preserve">16 </w:t>
            </w:r>
            <w:r>
              <w:rPr>
                <w:spacing w:val="-4"/>
              </w:rPr>
              <w:t>分</w:t>
            </w:r>
            <w:r>
              <w:rPr>
                <w:spacing w:val="-55"/>
              </w:rPr>
              <w:t xml:space="preserve"> </w:t>
            </w:r>
            <w:r>
              <w:rPr>
                <w:rFonts w:ascii="Times New Roman" w:eastAsia="Times New Roman" w:hAnsi="Times New Roman" w:cs="Times New Roman"/>
                <w:spacing w:val="-4"/>
                <w:u w:val="single" w:color="auto"/>
              </w:rPr>
              <w:t xml:space="preserve">22.800 </w:t>
            </w:r>
            <w:r>
              <w:rPr>
                <w:spacing w:val="-4"/>
              </w:rPr>
              <w:t>秒，北纬</w:t>
            </w:r>
            <w:r>
              <w:rPr>
                <w:spacing w:val="-50"/>
              </w:rPr>
              <w:t xml:space="preserve"> </w:t>
            </w:r>
            <w:r>
              <w:rPr>
                <w:rFonts w:ascii="Times New Roman" w:eastAsia="Times New Roman" w:hAnsi="Times New Roman" w:cs="Times New Roman"/>
                <w:spacing w:val="-4"/>
                <w:u w:val="single" w:color="auto"/>
              </w:rPr>
              <w:t xml:space="preserve">37 </w:t>
            </w:r>
            <w:r>
              <w:rPr>
                <w:spacing w:val="-4"/>
              </w:rPr>
              <w:t>度</w:t>
            </w:r>
            <w:r>
              <w:rPr>
                <w:spacing w:val="-61"/>
              </w:rPr>
              <w:t xml:space="preserve"> </w:t>
            </w:r>
            <w:r>
              <w:rPr>
                <w:rFonts w:ascii="Times New Roman" w:eastAsia="Times New Roman" w:hAnsi="Times New Roman" w:cs="Times New Roman"/>
                <w:spacing w:val="-31"/>
                <w:u w:val="single" w:color="auto"/>
              </w:rPr>
              <w:t xml:space="preserve"> </w:t>
            </w:r>
            <w:r>
              <w:rPr>
                <w:rFonts w:ascii="Times New Roman" w:eastAsia="Times New Roman" w:hAnsi="Times New Roman" w:cs="Times New Roman"/>
                <w:spacing w:val="-4"/>
                <w:u w:val="single" w:color="auto"/>
              </w:rPr>
              <w:t>18</w:t>
            </w:r>
            <w:r>
              <w:rPr>
                <w:rFonts w:ascii="Times New Roman" w:eastAsia="Times New Roman" w:hAnsi="Times New Roman" w:cs="Times New Roman"/>
                <w:spacing w:val="12"/>
                <w:u w:val="single" w:color="auto"/>
              </w:rPr>
              <w:t xml:space="preserve"> </w:t>
            </w:r>
            <w:r>
              <w:rPr>
                <w:spacing w:val="-4"/>
              </w:rPr>
              <w:t>分</w:t>
            </w:r>
            <w:r>
              <w:rPr>
                <w:spacing w:val="-50"/>
              </w:rPr>
              <w:t xml:space="preserve"> </w:t>
            </w:r>
            <w:r>
              <w:rPr>
                <w:rFonts w:ascii="Times New Roman" w:eastAsia="Times New Roman" w:hAnsi="Times New Roman" w:cs="Times New Roman"/>
                <w:spacing w:val="-4"/>
                <w:u w:val="single" w:color="auto"/>
              </w:rPr>
              <w:t>3</w:t>
            </w:r>
            <w:r>
              <w:rPr>
                <w:rFonts w:ascii="Times New Roman" w:eastAsia="Times New Roman" w:hAnsi="Times New Roman" w:cs="Times New Roman"/>
                <w:spacing w:val="-5"/>
                <w:u w:val="single" w:color="auto"/>
              </w:rPr>
              <w:t>6.000</w:t>
            </w:r>
            <w:r>
              <w:rPr>
                <w:rFonts w:ascii="Times New Roman" w:eastAsia="Times New Roman" w:hAnsi="Times New Roman" w:cs="Times New Roman"/>
                <w:spacing w:val="9"/>
                <w:u w:val="single" w:color="auto"/>
              </w:rPr>
              <w:t xml:space="preserve"> </w:t>
            </w:r>
            <w:r>
              <w:rPr>
                <w:spacing w:val="-5"/>
              </w:rPr>
              <w:t>秒</w:t>
            </w:r>
          </w:p>
        </w:tc>
      </w:tr>
      <w:tr>
        <w:tblPrEx>
          <w:tblW w:w="9056" w:type="dxa"/>
          <w:tblInd w:w="7" w:type="dxa"/>
          <w:tblLayout w:type="fixed"/>
          <w:tblCellMar>
            <w:top w:w="0" w:type="dxa"/>
            <w:left w:w="0" w:type="dxa"/>
            <w:bottom w:w="0" w:type="dxa"/>
            <w:right w:w="0" w:type="dxa"/>
          </w:tblCellMar>
        </w:tblPrEx>
        <w:trPr>
          <w:trHeight w:val="3596"/>
        </w:trPr>
        <w:tc>
          <w:tcPr>
            <w:tcW w:w="1179" w:type="dxa"/>
            <w:vAlign w:val="top"/>
          </w:tcPr>
          <w:p>
            <w:pPr>
              <w:spacing w:line="278" w:lineRule="auto"/>
            </w:pPr>
          </w:p>
          <w:p>
            <w:pPr>
              <w:spacing w:line="278" w:lineRule="auto"/>
            </w:pPr>
          </w:p>
          <w:p>
            <w:pPr>
              <w:spacing w:line="279" w:lineRule="auto"/>
            </w:pPr>
          </w:p>
          <w:p>
            <w:pPr>
              <w:spacing w:line="279" w:lineRule="auto"/>
            </w:pPr>
          </w:p>
          <w:p>
            <w:pPr>
              <w:spacing w:line="279" w:lineRule="auto"/>
            </w:pPr>
          </w:p>
          <w:p>
            <w:pPr>
              <w:pStyle w:val="TableText"/>
              <w:spacing w:before="78" w:line="247" w:lineRule="auto"/>
              <w:ind w:left="111" w:right="105" w:firstLine="19"/>
            </w:pPr>
            <w:r>
              <w:rPr>
                <w:spacing w:val="-9"/>
              </w:rPr>
              <w:t>国民经济</w:t>
            </w:r>
            <w:r>
              <w:rPr>
                <w:spacing w:val="2"/>
              </w:rPr>
              <w:t xml:space="preserve"> </w:t>
            </w:r>
            <w:r>
              <w:rPr>
                <w:spacing w:val="-4"/>
              </w:rPr>
              <w:t>行业类别</w:t>
            </w:r>
          </w:p>
        </w:tc>
        <w:tc>
          <w:tcPr>
            <w:tcW w:w="2239" w:type="dxa"/>
            <w:vAlign w:val="top"/>
          </w:tcPr>
          <w:p>
            <w:pPr>
              <w:spacing w:line="259" w:lineRule="auto"/>
            </w:pPr>
          </w:p>
          <w:p>
            <w:pPr>
              <w:spacing w:line="259" w:lineRule="auto"/>
            </w:pPr>
          </w:p>
          <w:p>
            <w:pPr>
              <w:spacing w:line="259" w:lineRule="auto"/>
            </w:pPr>
          </w:p>
          <w:p>
            <w:pPr>
              <w:spacing w:line="260" w:lineRule="auto"/>
            </w:pPr>
          </w:p>
          <w:p>
            <w:pPr>
              <w:pStyle w:val="TableText"/>
              <w:spacing w:before="78" w:line="219" w:lineRule="auto"/>
              <w:ind w:left="46"/>
            </w:pPr>
            <w:r>
              <w:rPr>
                <w:rFonts w:ascii="Times New Roman" w:eastAsia="Times New Roman" w:hAnsi="Times New Roman" w:cs="Times New Roman"/>
                <w:spacing w:val="-1"/>
              </w:rPr>
              <w:t xml:space="preserve">C2681 </w:t>
            </w:r>
            <w:r>
              <w:rPr>
                <w:spacing w:val="-1"/>
              </w:rPr>
              <w:t>肥皂及洗涤剂</w:t>
            </w:r>
          </w:p>
          <w:p>
            <w:pPr>
              <w:pStyle w:val="TableText"/>
              <w:spacing w:before="73" w:line="220" w:lineRule="auto"/>
              <w:ind w:left="878"/>
            </w:pPr>
            <w:r>
              <w:rPr>
                <w:spacing w:val="-6"/>
              </w:rPr>
              <w:t>制造</w:t>
            </w:r>
          </w:p>
          <w:p>
            <w:pPr>
              <w:pStyle w:val="TableText"/>
              <w:spacing w:before="71" w:line="220" w:lineRule="auto"/>
              <w:ind w:left="46"/>
            </w:pPr>
            <w:r>
              <w:rPr>
                <w:rFonts w:ascii="Times New Roman" w:eastAsia="Times New Roman" w:hAnsi="Times New Roman" w:cs="Times New Roman"/>
                <w:spacing w:val="-1"/>
              </w:rPr>
              <w:t xml:space="preserve">C2666 </w:t>
            </w:r>
            <w:r>
              <w:rPr>
                <w:spacing w:val="-1"/>
              </w:rPr>
              <w:t>环境污染处理</w:t>
            </w:r>
          </w:p>
          <w:p>
            <w:pPr>
              <w:pStyle w:val="TableText"/>
              <w:spacing w:before="71" w:line="219" w:lineRule="auto"/>
              <w:ind w:left="158"/>
            </w:pPr>
            <w:r>
              <w:rPr>
                <w:spacing w:val="-2"/>
              </w:rPr>
              <w:t>专用药剂材料制造</w:t>
            </w:r>
          </w:p>
        </w:tc>
        <w:tc>
          <w:tcPr>
            <w:tcW w:w="2407" w:type="dxa"/>
            <w:vAlign w:val="top"/>
          </w:tcPr>
          <w:p>
            <w:pPr>
              <w:spacing w:line="262" w:lineRule="auto"/>
            </w:pPr>
          </w:p>
          <w:p>
            <w:pPr>
              <w:spacing w:line="262" w:lineRule="auto"/>
            </w:pPr>
          </w:p>
          <w:p>
            <w:pPr>
              <w:spacing w:line="262" w:lineRule="auto"/>
            </w:pPr>
          </w:p>
          <w:p>
            <w:pPr>
              <w:spacing w:line="262" w:lineRule="auto"/>
            </w:pPr>
          </w:p>
          <w:p>
            <w:pPr>
              <w:spacing w:line="262" w:lineRule="auto"/>
            </w:pPr>
          </w:p>
          <w:p>
            <w:pPr>
              <w:spacing w:line="262" w:lineRule="auto"/>
            </w:pPr>
          </w:p>
          <w:p>
            <w:pPr>
              <w:pStyle w:val="TableText"/>
              <w:spacing w:before="78" w:line="219" w:lineRule="auto"/>
              <w:ind w:left="247"/>
            </w:pPr>
            <w:r>
              <w:rPr>
                <w:spacing w:val="-2"/>
              </w:rPr>
              <w:t>建设项目行业类别</w:t>
            </w:r>
          </w:p>
        </w:tc>
        <w:tc>
          <w:tcPr>
            <w:tcW w:w="3231" w:type="dxa"/>
            <w:vAlign w:val="top"/>
          </w:tcPr>
          <w:p>
            <w:pPr>
              <w:pStyle w:val="TableText"/>
              <w:spacing w:before="44" w:line="270" w:lineRule="auto"/>
              <w:ind w:left="10" w:firstLine="7"/>
            </w:pPr>
            <w:r>
              <w:rPr>
                <w:spacing w:val="-1"/>
              </w:rPr>
              <w:t>二十三、化学原料和化学制品</w:t>
            </w:r>
            <w:r>
              <w:rPr>
                <w:spacing w:val="11"/>
              </w:rPr>
              <w:t xml:space="preserve"> </w:t>
            </w:r>
            <w:r>
              <w:rPr>
                <w:spacing w:val="-14"/>
              </w:rPr>
              <w:t>制造业</w:t>
            </w:r>
            <w:r>
              <w:rPr>
                <w:spacing w:val="-47"/>
              </w:rPr>
              <w:t xml:space="preserve"> </w:t>
            </w:r>
            <w:r>
              <w:rPr>
                <w:rFonts w:ascii="Times New Roman" w:eastAsia="Times New Roman" w:hAnsi="Times New Roman" w:cs="Times New Roman"/>
                <w:spacing w:val="-14"/>
              </w:rPr>
              <w:t>26</w:t>
            </w:r>
            <w:r>
              <w:rPr>
                <w:rFonts w:ascii="Times New Roman" w:eastAsia="Times New Roman" w:hAnsi="Times New Roman" w:cs="Times New Roman"/>
                <w:spacing w:val="29"/>
                <w:w w:val="101"/>
              </w:rPr>
              <w:t xml:space="preserve"> </w:t>
            </w:r>
            <w:r>
              <w:rPr>
                <w:spacing w:val="-14"/>
              </w:rPr>
              <w:t>中“</w:t>
            </w:r>
            <w:r>
              <w:rPr>
                <w:rFonts w:ascii="Times New Roman" w:eastAsia="Times New Roman" w:hAnsi="Times New Roman" w:cs="Times New Roman"/>
                <w:spacing w:val="-14"/>
              </w:rPr>
              <w:t xml:space="preserve">44 </w:t>
            </w:r>
            <w:r>
              <w:rPr>
                <w:spacing w:val="-14"/>
              </w:rPr>
              <w:t xml:space="preserve">基础化学原料 </w:t>
            </w:r>
            <w:r>
              <w:rPr>
                <w:spacing w:val="-17"/>
              </w:rPr>
              <w:t>制造</w:t>
            </w:r>
            <w:r>
              <w:rPr>
                <w:spacing w:val="-50"/>
              </w:rPr>
              <w:t xml:space="preserve"> </w:t>
            </w:r>
            <w:r>
              <w:rPr>
                <w:rFonts w:ascii="Times New Roman" w:eastAsia="Times New Roman" w:hAnsi="Times New Roman" w:cs="Times New Roman"/>
                <w:spacing w:val="-17"/>
              </w:rPr>
              <w:t>261</w:t>
            </w:r>
            <w:r>
              <w:rPr>
                <w:spacing w:val="-17"/>
              </w:rPr>
              <w:t>；农药制造</w:t>
            </w:r>
            <w:r>
              <w:rPr>
                <w:spacing w:val="-57"/>
              </w:rPr>
              <w:t xml:space="preserve"> </w:t>
            </w:r>
            <w:r>
              <w:rPr>
                <w:rFonts w:ascii="Times New Roman" w:eastAsia="Times New Roman" w:hAnsi="Times New Roman" w:cs="Times New Roman"/>
                <w:spacing w:val="-17"/>
              </w:rPr>
              <w:t>263</w:t>
            </w:r>
            <w:r>
              <w:rPr>
                <w:spacing w:val="-17"/>
              </w:rPr>
              <w:t>；涂料、</w:t>
            </w:r>
            <w:r>
              <w:t xml:space="preserve"> </w:t>
            </w:r>
            <w:r>
              <w:rPr>
                <w:spacing w:val="15"/>
              </w:rPr>
              <w:t>油墨</w:t>
            </w:r>
            <w:r>
              <w:rPr>
                <w:spacing w:val="-54"/>
              </w:rPr>
              <w:t xml:space="preserve"> </w:t>
            </w:r>
            <w:r>
              <w:rPr>
                <w:spacing w:val="15"/>
              </w:rPr>
              <w:t>、颜料及类似产品制造</w:t>
            </w:r>
            <w:r>
              <w:t xml:space="preserve"> </w:t>
            </w:r>
            <w:r>
              <w:rPr>
                <w:rFonts w:ascii="Times New Roman" w:eastAsia="Times New Roman" w:hAnsi="Times New Roman" w:cs="Times New Roman"/>
                <w:spacing w:val="-5"/>
              </w:rPr>
              <w:t>264</w:t>
            </w:r>
            <w:r>
              <w:rPr>
                <w:spacing w:val="-5"/>
              </w:rPr>
              <w:t>；合成材料制造</w:t>
            </w:r>
            <w:r>
              <w:rPr>
                <w:spacing w:val="-51"/>
              </w:rPr>
              <w:t xml:space="preserve"> </w:t>
            </w:r>
            <w:r>
              <w:rPr>
                <w:rFonts w:ascii="Times New Roman" w:eastAsia="Times New Roman" w:hAnsi="Times New Roman" w:cs="Times New Roman"/>
                <w:spacing w:val="-5"/>
              </w:rPr>
              <w:t>265</w:t>
            </w:r>
            <w:r>
              <w:rPr>
                <w:spacing w:val="-5"/>
              </w:rPr>
              <w:t xml:space="preserve">；专用 </w:t>
            </w:r>
            <w:r>
              <w:rPr>
                <w:spacing w:val="-13"/>
              </w:rPr>
              <w:t>化学产品制造</w:t>
            </w:r>
            <w:r>
              <w:rPr>
                <w:spacing w:val="-48"/>
              </w:rPr>
              <w:t xml:space="preserve"> </w:t>
            </w:r>
            <w:r>
              <w:rPr>
                <w:rFonts w:ascii="Times New Roman" w:eastAsia="Times New Roman" w:hAnsi="Times New Roman" w:cs="Times New Roman"/>
                <w:spacing w:val="-13"/>
              </w:rPr>
              <w:t>266</w:t>
            </w:r>
            <w:r>
              <w:rPr>
                <w:spacing w:val="-13"/>
              </w:rPr>
              <w:t>；炸药、火工 及焰火产品制造</w:t>
            </w:r>
            <w:r>
              <w:rPr>
                <w:spacing w:val="-48"/>
              </w:rPr>
              <w:t xml:space="preserve"> </w:t>
            </w:r>
            <w:r>
              <w:rPr>
                <w:rFonts w:ascii="Times New Roman" w:eastAsia="Times New Roman" w:hAnsi="Times New Roman" w:cs="Times New Roman"/>
                <w:spacing w:val="-13"/>
              </w:rPr>
              <w:t>267</w:t>
            </w:r>
            <w:r>
              <w:rPr>
                <w:spacing w:val="-13"/>
              </w:rPr>
              <w:t xml:space="preserve">”中“单纯 </w:t>
            </w:r>
            <w:r>
              <w:rPr>
                <w:spacing w:val="2"/>
              </w:rPr>
              <w:t>物理分离、物理提纯、混合、</w:t>
            </w:r>
            <w:r>
              <w:rPr>
                <w:spacing w:val="11"/>
              </w:rPr>
              <w:t xml:space="preserve"> </w:t>
            </w:r>
            <w:r>
              <w:t>分装的（不产生废水或挥发性</w:t>
            </w:r>
            <w:r>
              <w:rPr>
                <w:spacing w:val="6"/>
              </w:rPr>
              <w:t xml:space="preserve"> </w:t>
            </w:r>
            <w:r>
              <w:rPr>
                <w:spacing w:val="8"/>
              </w:rPr>
              <w:t>有机物的除外）”</w:t>
            </w:r>
          </w:p>
        </w:tc>
      </w:tr>
      <w:tr>
        <w:tblPrEx>
          <w:tblW w:w="9056" w:type="dxa"/>
          <w:tblInd w:w="7" w:type="dxa"/>
          <w:tblLayout w:type="fixed"/>
          <w:tblCellMar>
            <w:top w:w="0" w:type="dxa"/>
            <w:left w:w="0" w:type="dxa"/>
            <w:bottom w:w="0" w:type="dxa"/>
            <w:right w:w="0" w:type="dxa"/>
          </w:tblCellMar>
        </w:tblPrEx>
        <w:trPr>
          <w:trHeight w:val="1451"/>
        </w:trPr>
        <w:tc>
          <w:tcPr>
            <w:tcW w:w="1179" w:type="dxa"/>
            <w:vAlign w:val="top"/>
          </w:tcPr>
          <w:p>
            <w:pPr>
              <w:spacing w:line="254" w:lineRule="auto"/>
            </w:pPr>
          </w:p>
          <w:p>
            <w:pPr>
              <w:spacing w:line="255" w:lineRule="auto"/>
            </w:pPr>
          </w:p>
          <w:p>
            <w:pPr>
              <w:pStyle w:val="TableText"/>
              <w:spacing w:before="78" w:line="220" w:lineRule="auto"/>
              <w:ind w:left="111"/>
            </w:pPr>
            <w:r>
              <w:rPr>
                <w:spacing w:val="-4"/>
              </w:rPr>
              <w:t>建设性质</w:t>
            </w:r>
          </w:p>
        </w:tc>
        <w:tc>
          <w:tcPr>
            <w:tcW w:w="2239" w:type="dxa"/>
            <w:vAlign w:val="top"/>
          </w:tcPr>
          <w:p>
            <w:pPr>
              <w:pStyle w:val="TableText"/>
              <w:spacing w:before="55" w:line="357" w:lineRule="exact"/>
              <w:ind w:left="17"/>
            </w:pPr>
            <w:r>
              <w:rPr>
                <w:position w:val="8"/>
              </w:rPr>
              <w:drawing>
                <wp:inline distT="0" distB="0" distL="0" distR="0">
                  <wp:extent cx="122555" cy="1174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122986" cy="117805"/>
                          </a:xfrm>
                          <a:prstGeom prst="rect">
                            <a:avLst/>
                          </a:prstGeom>
                        </pic:spPr>
                      </pic:pic>
                    </a:graphicData>
                  </a:graphic>
                </wp:inline>
              </w:drawing>
            </w:r>
            <w:r>
              <w:rPr>
                <w:spacing w:val="-1"/>
                <w:position w:val="8"/>
              </w:rPr>
              <w:t>新建（迁建）</w:t>
            </w:r>
          </w:p>
          <w:p>
            <w:pPr>
              <w:pStyle w:val="TableText"/>
              <w:spacing w:line="219" w:lineRule="auto"/>
              <w:ind w:left="14"/>
            </w:pPr>
            <w:r>
              <w:rPr>
                <w:rFonts w:ascii="Times New Roman" w:eastAsia="Times New Roman" w:hAnsi="Times New Roman" w:cs="Times New Roman"/>
                <w:spacing w:val="-12"/>
              </w:rPr>
              <w:t>□</w:t>
            </w:r>
            <w:r>
              <w:rPr>
                <w:rFonts w:ascii="Times New Roman" w:eastAsia="Times New Roman" w:hAnsi="Times New Roman" w:cs="Times New Roman"/>
                <w:spacing w:val="-44"/>
              </w:rPr>
              <w:t xml:space="preserve"> </w:t>
            </w:r>
            <w:r>
              <w:rPr>
                <w:spacing w:val="-12"/>
              </w:rPr>
              <w:t>改建</w:t>
            </w:r>
          </w:p>
          <w:p>
            <w:pPr>
              <w:pStyle w:val="TableText"/>
              <w:spacing w:before="72" w:line="220" w:lineRule="auto"/>
              <w:ind w:left="14"/>
            </w:pPr>
            <w:r>
              <w:rPr>
                <w:rFonts w:ascii="Times New Roman" w:eastAsia="Times New Roman" w:hAnsi="Times New Roman" w:cs="Times New Roman"/>
                <w:spacing w:val="-7"/>
              </w:rPr>
              <w:t>□</w:t>
            </w:r>
            <w:r>
              <w:rPr>
                <w:spacing w:val="-7"/>
              </w:rPr>
              <w:t>扩建</w:t>
            </w:r>
          </w:p>
          <w:p>
            <w:pPr>
              <w:pStyle w:val="TableText"/>
              <w:spacing w:before="71" w:line="219" w:lineRule="auto"/>
              <w:ind w:left="14"/>
            </w:pPr>
            <w:r>
              <w:rPr>
                <w:rFonts w:ascii="Times New Roman" w:eastAsia="Times New Roman" w:hAnsi="Times New Roman" w:cs="Times New Roman"/>
                <w:spacing w:val="-4"/>
              </w:rPr>
              <w:t>□</w:t>
            </w:r>
            <w:r>
              <w:rPr>
                <w:spacing w:val="-4"/>
              </w:rPr>
              <w:t>技术改造</w:t>
            </w:r>
          </w:p>
        </w:tc>
        <w:tc>
          <w:tcPr>
            <w:tcW w:w="2407" w:type="dxa"/>
            <w:vAlign w:val="top"/>
          </w:tcPr>
          <w:p>
            <w:pPr>
              <w:spacing w:line="254" w:lineRule="auto"/>
            </w:pPr>
          </w:p>
          <w:p>
            <w:pPr>
              <w:spacing w:line="255" w:lineRule="auto"/>
            </w:pPr>
          </w:p>
          <w:p>
            <w:pPr>
              <w:pStyle w:val="TableText"/>
              <w:spacing w:before="78" w:line="219" w:lineRule="auto"/>
              <w:ind w:left="247"/>
            </w:pPr>
            <w:r>
              <w:rPr>
                <w:spacing w:val="-2"/>
              </w:rPr>
              <w:t>建设项目申报情形</w:t>
            </w:r>
          </w:p>
        </w:tc>
        <w:tc>
          <w:tcPr>
            <w:tcW w:w="3231" w:type="dxa"/>
            <w:vAlign w:val="top"/>
          </w:tcPr>
          <w:p>
            <w:pPr>
              <w:pStyle w:val="TableText"/>
              <w:spacing w:before="55" w:line="219" w:lineRule="auto"/>
              <w:ind w:left="25"/>
            </w:pPr>
            <w:r>
              <w:drawing>
                <wp:inline distT="0" distB="0" distL="0" distR="0">
                  <wp:extent cx="122555" cy="1174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122986" cy="117805"/>
                          </a:xfrm>
                          <a:prstGeom prst="rect">
                            <a:avLst/>
                          </a:prstGeom>
                        </pic:spPr>
                      </pic:pic>
                    </a:graphicData>
                  </a:graphic>
                </wp:inline>
              </w:drawing>
            </w:r>
            <w:r>
              <w:rPr>
                <w:spacing w:val="-1"/>
              </w:rPr>
              <w:t>首次申报项目</w:t>
            </w:r>
          </w:p>
          <w:p>
            <w:pPr>
              <w:pStyle w:val="TableText"/>
              <w:spacing w:before="72" w:line="219" w:lineRule="auto"/>
              <w:ind w:left="22"/>
            </w:pPr>
            <w:r>
              <w:rPr>
                <w:rFonts w:ascii="Times New Roman" w:eastAsia="Times New Roman" w:hAnsi="Times New Roman" w:cs="Times New Roman"/>
                <w:spacing w:val="-2"/>
              </w:rPr>
              <w:t>□</w:t>
            </w:r>
            <w:r>
              <w:rPr>
                <w:spacing w:val="-2"/>
              </w:rPr>
              <w:t>不予批准后再次申报项目</w:t>
            </w:r>
          </w:p>
          <w:p>
            <w:pPr>
              <w:pStyle w:val="TableText"/>
              <w:spacing w:before="72" w:line="219" w:lineRule="auto"/>
              <w:ind w:left="22"/>
            </w:pPr>
            <w:r>
              <w:rPr>
                <w:rFonts w:ascii="Times New Roman" w:eastAsia="Times New Roman" w:hAnsi="Times New Roman" w:cs="Times New Roman"/>
                <w:spacing w:val="-2"/>
              </w:rPr>
              <w:t>□</w:t>
            </w:r>
            <w:r>
              <w:rPr>
                <w:spacing w:val="-2"/>
              </w:rPr>
              <w:t>超五年重新审核项目</w:t>
            </w:r>
          </w:p>
          <w:p>
            <w:pPr>
              <w:pStyle w:val="TableText"/>
              <w:spacing w:before="73" w:line="219" w:lineRule="auto"/>
              <w:ind w:left="22"/>
            </w:pPr>
            <w:r>
              <w:rPr>
                <w:rFonts w:ascii="Times New Roman" w:eastAsia="Times New Roman" w:hAnsi="Times New Roman" w:cs="Times New Roman"/>
                <w:spacing w:val="-2"/>
              </w:rPr>
              <w:t>□</w:t>
            </w:r>
            <w:r>
              <w:rPr>
                <w:spacing w:val="-2"/>
              </w:rPr>
              <w:t>重大变动重新报批项目</w:t>
            </w:r>
          </w:p>
        </w:tc>
      </w:tr>
      <w:tr>
        <w:tblPrEx>
          <w:tblW w:w="9056" w:type="dxa"/>
          <w:tblInd w:w="7" w:type="dxa"/>
          <w:tblLayout w:type="fixed"/>
          <w:tblCellMar>
            <w:top w:w="0" w:type="dxa"/>
            <w:left w:w="0" w:type="dxa"/>
            <w:bottom w:w="0" w:type="dxa"/>
            <w:right w:w="0" w:type="dxa"/>
          </w:tblCellMar>
        </w:tblPrEx>
        <w:trPr>
          <w:trHeight w:val="1094"/>
        </w:trPr>
        <w:tc>
          <w:tcPr>
            <w:tcW w:w="1179" w:type="dxa"/>
            <w:vAlign w:val="top"/>
          </w:tcPr>
          <w:p>
            <w:pPr>
              <w:pStyle w:val="TableText"/>
              <w:spacing w:before="57" w:line="256" w:lineRule="auto"/>
              <w:ind w:left="88" w:right="71" w:firstLine="23"/>
              <w:jc w:val="both"/>
            </w:pPr>
            <w:r>
              <w:rPr>
                <w:spacing w:val="-4"/>
              </w:rPr>
              <w:t>项目审批</w:t>
            </w:r>
            <w:r>
              <w:rPr>
                <w:spacing w:val="1"/>
              </w:rPr>
              <w:t xml:space="preserve"> </w:t>
            </w:r>
            <w:r>
              <w:rPr>
                <w:spacing w:val="-5"/>
              </w:rPr>
              <w:t>（核准</w:t>
            </w:r>
            <w:r>
              <w:rPr>
                <w:rFonts w:ascii="Times New Roman" w:eastAsia="Times New Roman" w:hAnsi="Times New Roman" w:cs="Times New Roman"/>
                <w:spacing w:val="-5"/>
              </w:rPr>
              <w:t>/</w:t>
            </w:r>
            <w:r>
              <w:rPr>
                <w:spacing w:val="-5"/>
              </w:rPr>
              <w:t>备</w:t>
            </w:r>
            <w:r>
              <w:rPr>
                <w:spacing w:val="1"/>
              </w:rPr>
              <w:t xml:space="preserve"> </w:t>
            </w:r>
            <w:r>
              <w:rPr>
                <w:spacing w:val="2"/>
              </w:rPr>
              <w:t>案）部门</w:t>
            </w:r>
          </w:p>
        </w:tc>
        <w:tc>
          <w:tcPr>
            <w:tcW w:w="2239" w:type="dxa"/>
            <w:vAlign w:val="top"/>
          </w:tcPr>
          <w:p>
            <w:pPr>
              <w:pStyle w:val="TableText"/>
              <w:spacing w:before="233" w:line="247" w:lineRule="auto"/>
              <w:ind w:left="867" w:right="119" w:hanging="755"/>
            </w:pPr>
            <w:r>
              <w:rPr>
                <w:spacing w:val="8"/>
              </w:rPr>
              <w:t>武城县行政审批服</w:t>
            </w:r>
            <w:r>
              <w:rPr>
                <w:spacing w:val="6"/>
              </w:rPr>
              <w:t xml:space="preserve"> </w:t>
            </w:r>
            <w:r>
              <w:t>务局</w:t>
            </w:r>
          </w:p>
        </w:tc>
        <w:tc>
          <w:tcPr>
            <w:tcW w:w="2407" w:type="dxa"/>
            <w:vAlign w:val="top"/>
          </w:tcPr>
          <w:p>
            <w:pPr>
              <w:pStyle w:val="TableText"/>
              <w:spacing w:before="231" w:line="248" w:lineRule="auto"/>
              <w:ind w:left="606" w:right="323" w:hanging="272"/>
            </w:pPr>
            <w:r>
              <w:rPr>
                <w:spacing w:val="-2"/>
              </w:rPr>
              <w:t>项目审批（核准</w:t>
            </w:r>
            <w:r>
              <w:rPr>
                <w:rFonts w:ascii="Times New Roman" w:eastAsia="Times New Roman" w:hAnsi="Times New Roman" w:cs="Times New Roman"/>
                <w:spacing w:val="-2"/>
              </w:rPr>
              <w:t>/</w:t>
            </w:r>
            <w:r>
              <w:rPr>
                <w:rFonts w:ascii="Times New Roman" w:eastAsia="Times New Roman" w:hAnsi="Times New Roman" w:cs="Times New Roman"/>
                <w:spacing w:val="2"/>
              </w:rPr>
              <w:t xml:space="preserve"> </w:t>
            </w:r>
            <w:r>
              <w:rPr>
                <w:spacing w:val="-3"/>
              </w:rPr>
              <w:t>备案）文号</w:t>
            </w:r>
          </w:p>
        </w:tc>
        <w:tc>
          <w:tcPr>
            <w:tcW w:w="3231" w:type="dxa"/>
            <w:vAlign w:val="top"/>
          </w:tcPr>
          <w:p>
            <w:pPr>
              <w:spacing w:line="385" w:lineRule="auto"/>
            </w:pPr>
          </w:p>
          <w:p>
            <w:pPr>
              <w:spacing w:before="69" w:line="188" w:lineRule="auto"/>
              <w:ind w:left="252"/>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2304-371428-89-03-703752</w:t>
            </w:r>
          </w:p>
        </w:tc>
      </w:tr>
      <w:tr>
        <w:tblPrEx>
          <w:tblW w:w="9056" w:type="dxa"/>
          <w:tblInd w:w="7" w:type="dxa"/>
          <w:tblLayout w:type="fixed"/>
          <w:tblCellMar>
            <w:top w:w="0" w:type="dxa"/>
            <w:left w:w="0" w:type="dxa"/>
            <w:bottom w:w="0" w:type="dxa"/>
            <w:right w:w="0" w:type="dxa"/>
          </w:tblCellMar>
        </w:tblPrEx>
        <w:trPr>
          <w:trHeight w:val="735"/>
        </w:trPr>
        <w:tc>
          <w:tcPr>
            <w:tcW w:w="1179" w:type="dxa"/>
            <w:vAlign w:val="top"/>
          </w:tcPr>
          <w:p>
            <w:pPr>
              <w:pStyle w:val="TableText"/>
              <w:spacing w:before="56" w:line="247" w:lineRule="auto"/>
              <w:ind w:left="119" w:right="126" w:firstLine="115"/>
            </w:pPr>
            <w:r>
              <w:rPr>
                <w:spacing w:val="-6"/>
              </w:rPr>
              <w:t>总投资</w:t>
            </w:r>
            <w:r>
              <w:rPr>
                <w:spacing w:val="1"/>
              </w:rPr>
              <w:t xml:space="preserve"> </w:t>
            </w:r>
            <w:r>
              <w:rPr>
                <w:spacing w:val="-11"/>
              </w:rPr>
              <w:t>（万元）</w:t>
            </w:r>
          </w:p>
        </w:tc>
        <w:tc>
          <w:tcPr>
            <w:tcW w:w="2239" w:type="dxa"/>
            <w:vAlign w:val="top"/>
          </w:tcPr>
          <w:p>
            <w:pPr>
              <w:spacing w:before="279" w:line="188" w:lineRule="auto"/>
              <w:ind w:left="841"/>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11000</w:t>
            </w:r>
          </w:p>
        </w:tc>
        <w:tc>
          <w:tcPr>
            <w:tcW w:w="2407" w:type="dxa"/>
            <w:vAlign w:val="top"/>
          </w:tcPr>
          <w:p>
            <w:pPr>
              <w:pStyle w:val="TableText"/>
              <w:spacing w:before="235" w:line="220" w:lineRule="auto"/>
              <w:ind w:left="244"/>
            </w:pPr>
            <w:r>
              <w:rPr>
                <w:spacing w:val="-2"/>
              </w:rPr>
              <w:t>环保投资（万元）</w:t>
            </w:r>
          </w:p>
        </w:tc>
        <w:tc>
          <w:tcPr>
            <w:tcW w:w="3231" w:type="dxa"/>
            <w:vAlign w:val="top"/>
          </w:tcPr>
          <w:p>
            <w:pPr>
              <w:spacing w:before="279" w:line="188" w:lineRule="auto"/>
              <w:ind w:left="1516"/>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10</w:t>
            </w:r>
          </w:p>
        </w:tc>
      </w:tr>
      <w:tr>
        <w:tblPrEx>
          <w:tblW w:w="9056" w:type="dxa"/>
          <w:tblInd w:w="7" w:type="dxa"/>
          <w:tblLayout w:type="fixed"/>
          <w:tblCellMar>
            <w:top w:w="0" w:type="dxa"/>
            <w:left w:w="0" w:type="dxa"/>
            <w:bottom w:w="0" w:type="dxa"/>
            <w:right w:w="0" w:type="dxa"/>
          </w:tblCellMar>
        </w:tblPrEx>
        <w:trPr>
          <w:trHeight w:val="736"/>
        </w:trPr>
        <w:tc>
          <w:tcPr>
            <w:tcW w:w="1179" w:type="dxa"/>
            <w:vAlign w:val="top"/>
          </w:tcPr>
          <w:p>
            <w:pPr>
              <w:pStyle w:val="TableText"/>
              <w:spacing w:before="58" w:line="248" w:lineRule="auto"/>
              <w:ind w:left="58" w:right="15" w:firstLine="49"/>
            </w:pPr>
            <w:r>
              <w:rPr>
                <w:spacing w:val="-3"/>
              </w:rPr>
              <w:t>环保投资</w:t>
            </w:r>
            <w:r>
              <w:rPr>
                <w:spacing w:val="1"/>
              </w:rPr>
              <w:t xml:space="preserve"> </w:t>
            </w:r>
            <w:r>
              <w:rPr>
                <w:spacing w:val="-15"/>
              </w:rPr>
              <w:t>占比（</w:t>
            </w:r>
            <w:r>
              <w:rPr>
                <w:rFonts w:ascii="Times New Roman" w:eastAsia="Times New Roman" w:hAnsi="Times New Roman" w:cs="Times New Roman"/>
                <w:spacing w:val="-15"/>
              </w:rPr>
              <w:t>%</w:t>
            </w:r>
            <w:r>
              <w:rPr>
                <w:spacing w:val="-15"/>
              </w:rPr>
              <w:t>）</w:t>
            </w:r>
          </w:p>
        </w:tc>
        <w:tc>
          <w:tcPr>
            <w:tcW w:w="2239" w:type="dxa"/>
            <w:vAlign w:val="top"/>
          </w:tcPr>
          <w:p>
            <w:pPr>
              <w:spacing w:before="280" w:line="188" w:lineRule="auto"/>
              <w:ind w:left="906"/>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0.09</w:t>
            </w:r>
          </w:p>
        </w:tc>
        <w:tc>
          <w:tcPr>
            <w:tcW w:w="2407" w:type="dxa"/>
            <w:vAlign w:val="top"/>
          </w:tcPr>
          <w:p>
            <w:pPr>
              <w:pStyle w:val="TableText"/>
              <w:spacing w:before="236" w:line="220" w:lineRule="auto"/>
              <w:ind w:left="723"/>
            </w:pPr>
            <w:r>
              <w:rPr>
                <w:spacing w:val="-3"/>
              </w:rPr>
              <w:t>施工工期</w:t>
            </w:r>
          </w:p>
        </w:tc>
        <w:tc>
          <w:tcPr>
            <w:tcW w:w="3231" w:type="dxa"/>
            <w:vAlign w:val="top"/>
          </w:tcPr>
          <w:p>
            <w:pPr>
              <w:pStyle w:val="TableText"/>
              <w:spacing w:before="236" w:line="219" w:lineRule="auto"/>
              <w:ind w:left="1286"/>
            </w:pPr>
            <w:r>
              <w:rPr>
                <w:rFonts w:ascii="Times New Roman" w:eastAsia="Times New Roman" w:hAnsi="Times New Roman" w:cs="Times New Roman"/>
                <w:spacing w:val="-7"/>
              </w:rPr>
              <w:t>3</w:t>
            </w:r>
            <w:r>
              <w:rPr>
                <w:rFonts w:ascii="Times New Roman" w:eastAsia="Times New Roman" w:hAnsi="Times New Roman" w:cs="Times New Roman"/>
                <w:spacing w:val="10"/>
              </w:rPr>
              <w:t xml:space="preserve"> </w:t>
            </w:r>
            <w:r>
              <w:rPr>
                <w:spacing w:val="-7"/>
              </w:rPr>
              <w:t>个月</w:t>
            </w:r>
          </w:p>
        </w:tc>
      </w:tr>
      <w:tr>
        <w:tblPrEx>
          <w:tblW w:w="9056" w:type="dxa"/>
          <w:tblInd w:w="7" w:type="dxa"/>
          <w:tblLayout w:type="fixed"/>
          <w:tblCellMar>
            <w:top w:w="0" w:type="dxa"/>
            <w:left w:w="0" w:type="dxa"/>
            <w:bottom w:w="0" w:type="dxa"/>
            <w:right w:w="0" w:type="dxa"/>
          </w:tblCellMar>
        </w:tblPrEx>
        <w:trPr>
          <w:trHeight w:val="736"/>
        </w:trPr>
        <w:tc>
          <w:tcPr>
            <w:tcW w:w="1179" w:type="dxa"/>
            <w:vAlign w:val="top"/>
          </w:tcPr>
          <w:p>
            <w:pPr>
              <w:pStyle w:val="TableText"/>
              <w:spacing w:before="58" w:line="248" w:lineRule="auto"/>
              <w:ind w:left="350" w:right="105" w:hanging="239"/>
            </w:pPr>
            <w:r>
              <w:rPr>
                <w:spacing w:val="-4"/>
              </w:rPr>
              <w:t>是否开工</w:t>
            </w:r>
            <w:r>
              <w:rPr>
                <w:spacing w:val="1"/>
              </w:rPr>
              <w:t xml:space="preserve"> </w:t>
            </w:r>
            <w:r>
              <w:rPr>
                <w:spacing w:val="-7"/>
              </w:rPr>
              <w:t>建设</w:t>
            </w:r>
          </w:p>
        </w:tc>
        <w:tc>
          <w:tcPr>
            <w:tcW w:w="2239" w:type="dxa"/>
            <w:vAlign w:val="top"/>
          </w:tcPr>
          <w:p>
            <w:pPr>
              <w:pStyle w:val="TableText"/>
              <w:spacing w:before="236" w:line="220" w:lineRule="auto"/>
              <w:ind w:left="468"/>
            </w:pPr>
            <w:r>
              <w:drawing>
                <wp:inline distT="0" distB="0" distL="0" distR="0">
                  <wp:extent cx="122555" cy="1174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122986" cy="117805"/>
                          </a:xfrm>
                          <a:prstGeom prst="rect">
                            <a:avLst/>
                          </a:prstGeom>
                        </pic:spPr>
                      </pic:pic>
                    </a:graphicData>
                  </a:graphic>
                </wp:inline>
              </w:drawing>
            </w:r>
            <w:r>
              <w:rPr>
                <w:spacing w:val="-5"/>
              </w:rPr>
              <w:t>否</w:t>
            </w:r>
            <w:r>
              <w:rPr>
                <w:spacing w:val="8"/>
              </w:rPr>
              <w:t xml:space="preserve">  </w:t>
            </w:r>
            <w:r>
              <w:rPr>
                <w:rFonts w:ascii="Times New Roman" w:eastAsia="Times New Roman" w:hAnsi="Times New Roman" w:cs="Times New Roman"/>
                <w:spacing w:val="-5"/>
              </w:rPr>
              <w:t>□</w:t>
            </w:r>
            <w:r>
              <w:rPr>
                <w:spacing w:val="-5"/>
              </w:rPr>
              <w:t>是：</w:t>
            </w:r>
          </w:p>
        </w:tc>
        <w:tc>
          <w:tcPr>
            <w:tcW w:w="2407" w:type="dxa"/>
            <w:vAlign w:val="top"/>
          </w:tcPr>
          <w:p>
            <w:pPr>
              <w:pStyle w:val="TableText"/>
              <w:spacing w:before="236" w:line="220" w:lineRule="auto"/>
              <w:jc w:val="right"/>
            </w:pPr>
            <w:r>
              <w:rPr>
                <w:spacing w:val="-26"/>
              </w:rPr>
              <w:t>用地（用海）面积（</w:t>
            </w:r>
            <w:r>
              <w:rPr>
                <w:rFonts w:ascii="Times New Roman" w:eastAsia="Times New Roman" w:hAnsi="Times New Roman" w:cs="Times New Roman"/>
                <w:spacing w:val="-26"/>
              </w:rPr>
              <w:t>m</w:t>
            </w:r>
            <w:r>
              <w:rPr>
                <w:rFonts w:ascii="Times New Roman" w:eastAsia="Times New Roman" w:hAnsi="Times New Roman" w:cs="Times New Roman"/>
                <w:spacing w:val="-2"/>
                <w:position w:val="7"/>
                <w:sz w:val="15"/>
                <w:szCs w:val="15"/>
              </w:rPr>
              <w:t>2</w:t>
            </w:r>
            <w:r>
              <w:rPr>
                <w:spacing w:val="-28"/>
              </w:rPr>
              <w:t>）</w:t>
            </w:r>
          </w:p>
        </w:tc>
        <w:tc>
          <w:tcPr>
            <w:tcW w:w="3231" w:type="dxa"/>
            <w:vAlign w:val="top"/>
          </w:tcPr>
          <w:p>
            <w:pPr>
              <w:pStyle w:val="TableText"/>
              <w:spacing w:before="236" w:line="220" w:lineRule="auto"/>
              <w:ind w:left="658"/>
            </w:pPr>
            <w:r>
              <w:rPr>
                <w:rFonts w:ascii="Times New Roman" w:eastAsia="Times New Roman" w:hAnsi="Times New Roman" w:cs="Times New Roman"/>
                <w:spacing w:val="-2"/>
              </w:rPr>
              <w:t>6696</w:t>
            </w:r>
            <w:r>
              <w:rPr>
                <w:spacing w:val="-2"/>
              </w:rPr>
              <w:t>（占地面积）</w:t>
            </w:r>
          </w:p>
        </w:tc>
      </w:tr>
      <w:tr>
        <w:tblPrEx>
          <w:tblW w:w="9056" w:type="dxa"/>
          <w:tblInd w:w="7" w:type="dxa"/>
          <w:tblLayout w:type="fixed"/>
          <w:tblCellMar>
            <w:top w:w="0" w:type="dxa"/>
            <w:left w:w="0" w:type="dxa"/>
            <w:bottom w:w="0" w:type="dxa"/>
            <w:right w:w="0" w:type="dxa"/>
          </w:tblCellMar>
        </w:tblPrEx>
        <w:trPr>
          <w:trHeight w:val="1078"/>
        </w:trPr>
        <w:tc>
          <w:tcPr>
            <w:tcW w:w="1179" w:type="dxa"/>
            <w:vAlign w:val="top"/>
          </w:tcPr>
          <w:p>
            <w:pPr>
              <w:pStyle w:val="TableText"/>
              <w:spacing w:before="44" w:line="220" w:lineRule="auto"/>
              <w:ind w:left="229"/>
            </w:pPr>
            <w:r>
              <w:rPr>
                <w:spacing w:val="-4"/>
              </w:rPr>
              <w:t>专项评</w:t>
            </w:r>
          </w:p>
          <w:p>
            <w:pPr>
              <w:pStyle w:val="TableText"/>
              <w:spacing w:before="71" w:line="218" w:lineRule="auto"/>
              <w:ind w:left="229"/>
            </w:pPr>
            <w:r>
              <w:rPr>
                <w:spacing w:val="-4"/>
              </w:rPr>
              <w:t>价设置</w:t>
            </w:r>
          </w:p>
          <w:p>
            <w:pPr>
              <w:pStyle w:val="TableText"/>
              <w:spacing w:before="74" w:line="220" w:lineRule="auto"/>
              <w:ind w:left="349"/>
            </w:pPr>
            <w:r>
              <w:rPr>
                <w:spacing w:val="-6"/>
              </w:rPr>
              <w:t>情况</w:t>
            </w:r>
          </w:p>
        </w:tc>
        <w:tc>
          <w:tcPr>
            <w:tcW w:w="7877" w:type="dxa"/>
            <w:gridSpan w:val="3"/>
            <w:vAlign w:val="top"/>
          </w:tcPr>
          <w:p>
            <w:pPr>
              <w:spacing w:line="322" w:lineRule="auto"/>
            </w:pPr>
          </w:p>
          <w:p>
            <w:pPr>
              <w:pStyle w:val="TableText"/>
              <w:spacing w:before="78" w:line="220" w:lineRule="auto"/>
              <w:ind w:left="3817"/>
            </w:pPr>
            <w:r>
              <w:t>无</w:t>
            </w:r>
          </w:p>
        </w:tc>
      </w:tr>
      <w:tr>
        <w:tblPrEx>
          <w:tblW w:w="9056" w:type="dxa"/>
          <w:tblInd w:w="7" w:type="dxa"/>
          <w:tblLayout w:type="fixed"/>
          <w:tblCellMar>
            <w:top w:w="0" w:type="dxa"/>
            <w:left w:w="0" w:type="dxa"/>
            <w:bottom w:w="0" w:type="dxa"/>
            <w:right w:w="0" w:type="dxa"/>
          </w:tblCellMar>
        </w:tblPrEx>
        <w:trPr>
          <w:trHeight w:val="728"/>
        </w:trPr>
        <w:tc>
          <w:tcPr>
            <w:tcW w:w="1179" w:type="dxa"/>
            <w:vAlign w:val="top"/>
          </w:tcPr>
          <w:p>
            <w:pPr>
              <w:pStyle w:val="TableText"/>
              <w:spacing w:before="45" w:line="248" w:lineRule="auto"/>
              <w:ind w:left="469" w:right="225" w:hanging="240"/>
            </w:pPr>
            <w:r>
              <w:rPr>
                <w:spacing w:val="-4"/>
              </w:rPr>
              <w:t>规划情</w:t>
            </w:r>
            <w:r>
              <w:t xml:space="preserve"> 况</w:t>
            </w:r>
          </w:p>
        </w:tc>
        <w:tc>
          <w:tcPr>
            <w:tcW w:w="7877" w:type="dxa"/>
            <w:gridSpan w:val="3"/>
            <w:vAlign w:val="top"/>
          </w:tcPr>
          <w:p>
            <w:pPr>
              <w:pStyle w:val="TableText"/>
              <w:spacing w:before="168" w:line="220" w:lineRule="auto"/>
              <w:ind w:left="3817"/>
            </w:pPr>
            <w:r>
              <w:t>无</w:t>
            </w:r>
          </w:p>
        </w:tc>
      </w:tr>
    </w:tbl>
    <w:p>
      <w:pPr>
        <w:pStyle w:val="BodyText"/>
      </w:pPr>
    </w:p>
    <w:p>
      <w:pPr>
        <w:sectPr>
          <w:headerReference w:type="default" r:id="rId11"/>
          <w:footerReference w:type="default" r:id="rId12"/>
          <w:pgSz w:w="11906" w:h="16839"/>
          <w:pgMar w:top="400" w:right="1417" w:bottom="1176" w:left="1417" w:header="0" w:footer="974" w:gutter="0"/>
          <w:pgNumType w:start="3"/>
          <w:cols w:num="1" w:space="720"/>
        </w:sectPr>
      </w:pPr>
    </w:p>
    <w:p>
      <w:pPr>
        <w:spacing w:before="19"/>
      </w:pPr>
    </w:p>
    <w:p>
      <w:pPr>
        <w:spacing w:before="19"/>
      </w:pPr>
    </w:p>
    <w:p>
      <w:pPr>
        <w:spacing w:before="18"/>
      </w:pPr>
    </w:p>
    <w:p>
      <w:pPr>
        <w:spacing w:before="18"/>
      </w:pPr>
    </w:p>
    <w:tbl>
      <w:tblPr>
        <w:tblStyle w:val="TableNormal01"/>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179"/>
        <w:gridCol w:w="7877"/>
      </w:tblGrid>
      <w:tr>
        <w:tblPrEx>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445"/>
        </w:trPr>
        <w:tc>
          <w:tcPr>
            <w:tcW w:w="1179" w:type="dxa"/>
            <w:vAlign w:val="top"/>
          </w:tcPr>
          <w:p>
            <w:pPr>
              <w:pStyle w:val="TableText"/>
              <w:spacing w:before="42" w:line="221" w:lineRule="auto"/>
              <w:ind w:left="229"/>
            </w:pPr>
            <w:r>
              <w:rPr>
                <w:spacing w:val="-4"/>
              </w:rPr>
              <w:t>规划环</w:t>
            </w:r>
          </w:p>
          <w:p>
            <w:pPr>
              <w:pStyle w:val="TableText"/>
              <w:spacing w:before="67" w:line="220" w:lineRule="auto"/>
              <w:ind w:left="229"/>
            </w:pPr>
            <w:r>
              <w:rPr>
                <w:spacing w:val="-4"/>
              </w:rPr>
              <w:t>境影响</w:t>
            </w:r>
          </w:p>
          <w:p>
            <w:pPr>
              <w:pStyle w:val="TableText"/>
              <w:spacing w:before="73" w:line="218" w:lineRule="auto"/>
              <w:ind w:left="227"/>
            </w:pPr>
            <w:r>
              <w:rPr>
                <w:spacing w:val="-3"/>
              </w:rPr>
              <w:t>评价情</w:t>
            </w:r>
          </w:p>
          <w:p>
            <w:pPr>
              <w:pStyle w:val="TableText"/>
              <w:spacing w:before="74" w:line="220" w:lineRule="auto"/>
              <w:ind w:left="470"/>
            </w:pPr>
            <w:r>
              <w:t>况</w:t>
            </w:r>
          </w:p>
        </w:tc>
        <w:tc>
          <w:tcPr>
            <w:tcW w:w="7877" w:type="dxa"/>
            <w:vAlign w:val="top"/>
          </w:tcPr>
          <w:p>
            <w:pPr>
              <w:pStyle w:val="TableText"/>
              <w:spacing w:before="43" w:line="256" w:lineRule="auto"/>
              <w:ind w:left="104" w:right="103" w:firstLine="50"/>
              <w:jc w:val="both"/>
            </w:pPr>
            <w:r>
              <w:rPr>
                <w:spacing w:val="-1"/>
              </w:rPr>
              <w:t>根据《关于山东消锋消毒科技有限公司年产</w:t>
            </w:r>
            <w:r>
              <w:rPr>
                <w:spacing w:val="-49"/>
              </w:rPr>
              <w:t xml:space="preserve"> </w:t>
            </w:r>
            <w:r>
              <w:rPr>
                <w:rFonts w:ascii="Times New Roman" w:eastAsia="Times New Roman" w:hAnsi="Times New Roman" w:cs="Times New Roman"/>
                <w:spacing w:val="-1"/>
              </w:rPr>
              <w:t>5000</w:t>
            </w:r>
            <w:r>
              <w:rPr>
                <w:rFonts w:ascii="Times New Roman" w:eastAsia="Times New Roman" w:hAnsi="Times New Roman" w:cs="Times New Roman"/>
                <w:spacing w:val="21"/>
                <w:w w:val="101"/>
              </w:rPr>
              <w:t xml:space="preserve"> </w:t>
            </w:r>
            <w:r>
              <w:rPr>
                <w:spacing w:val="-2"/>
              </w:rPr>
              <w:t>吨高端清洁产品项目有</w:t>
            </w:r>
            <w:r>
              <w:t xml:space="preserve"> </w:t>
            </w:r>
            <w:r>
              <w:rPr>
                <w:spacing w:val="-2"/>
              </w:rPr>
              <w:t>关情况的说明》四女寺镇人民政府文件</w:t>
            </w:r>
            <w:r>
              <w:rPr>
                <w:rFonts w:ascii="Times New Roman" w:eastAsia="Times New Roman" w:hAnsi="Times New Roman" w:cs="Times New Roman"/>
                <w:spacing w:val="-2"/>
              </w:rPr>
              <w:t>(</w:t>
            </w:r>
            <w:r>
              <w:rPr>
                <w:spacing w:val="-2"/>
              </w:rPr>
              <w:t>四政发</w:t>
            </w:r>
            <w:r>
              <w:rPr>
                <w:rFonts w:ascii="Times New Roman" w:eastAsia="Times New Roman" w:hAnsi="Times New Roman" w:cs="Times New Roman"/>
                <w:spacing w:val="-3"/>
              </w:rPr>
              <w:t>[2023]7</w:t>
            </w:r>
            <w:r>
              <w:rPr>
                <w:rFonts w:ascii="Times New Roman" w:eastAsia="Times New Roman" w:hAnsi="Times New Roman" w:cs="Times New Roman"/>
                <w:spacing w:val="15"/>
              </w:rPr>
              <w:t xml:space="preserve"> </w:t>
            </w:r>
            <w:r>
              <w:rPr>
                <w:spacing w:val="-3"/>
              </w:rPr>
              <w:t>号</w:t>
            </w:r>
            <w:r>
              <w:rPr>
                <w:rFonts w:ascii="Times New Roman" w:eastAsia="Times New Roman" w:hAnsi="Times New Roman" w:cs="Times New Roman"/>
                <w:spacing w:val="-3"/>
              </w:rPr>
              <w:t>)</w:t>
            </w:r>
            <w:r>
              <w:rPr>
                <w:rFonts w:ascii="Times New Roman" w:eastAsia="Times New Roman" w:hAnsi="Times New Roman" w:cs="Times New Roman"/>
                <w:spacing w:val="-32"/>
              </w:rPr>
              <w:t xml:space="preserve"> </w:t>
            </w:r>
            <w:r>
              <w:rPr>
                <w:spacing w:val="-3"/>
              </w:rPr>
              <w:t>，项目所在地已</w:t>
            </w:r>
            <w:r>
              <w:t xml:space="preserve"> </w:t>
            </w:r>
            <w:r>
              <w:rPr>
                <w:spacing w:val="-1"/>
              </w:rPr>
              <w:t>准备开展规划环评工作，项目承诺在符合该园区规划环评的相关要求后再</w:t>
            </w:r>
          </w:p>
          <w:p>
            <w:pPr>
              <w:pStyle w:val="TableText"/>
              <w:spacing w:before="72" w:line="220" w:lineRule="auto"/>
              <w:ind w:left="3219"/>
            </w:pPr>
            <w:r>
              <w:rPr>
                <w:spacing w:val="-3"/>
              </w:rPr>
              <w:t>行开工建设。</w:t>
            </w:r>
          </w:p>
        </w:tc>
      </w:tr>
      <w:tr>
        <w:tblPrEx>
          <w:tblW w:w="9056" w:type="dxa"/>
          <w:tblInd w:w="7" w:type="dxa"/>
          <w:tblLayout w:type="fixed"/>
          <w:tblCellMar>
            <w:top w:w="0" w:type="dxa"/>
            <w:left w:w="0" w:type="dxa"/>
            <w:bottom w:w="0" w:type="dxa"/>
            <w:right w:w="0" w:type="dxa"/>
          </w:tblCellMar>
        </w:tblPrEx>
        <w:trPr>
          <w:trHeight w:val="2150"/>
        </w:trPr>
        <w:tc>
          <w:tcPr>
            <w:tcW w:w="1179" w:type="dxa"/>
            <w:vAlign w:val="top"/>
          </w:tcPr>
          <w:p>
            <w:pPr>
              <w:pStyle w:val="TableText"/>
              <w:spacing w:before="31" w:line="221" w:lineRule="auto"/>
              <w:ind w:left="229"/>
            </w:pPr>
            <w:r>
              <w:rPr>
                <w:spacing w:val="-4"/>
              </w:rPr>
              <w:t>规划及</w:t>
            </w:r>
          </w:p>
          <w:p>
            <w:pPr>
              <w:pStyle w:val="TableText"/>
              <w:spacing w:before="70" w:line="221" w:lineRule="auto"/>
              <w:ind w:left="229"/>
            </w:pPr>
            <w:r>
              <w:rPr>
                <w:spacing w:val="-4"/>
              </w:rPr>
              <w:t>规划环</w:t>
            </w:r>
          </w:p>
          <w:p>
            <w:pPr>
              <w:pStyle w:val="TableText"/>
              <w:spacing w:before="69" w:line="220" w:lineRule="auto"/>
              <w:ind w:left="229"/>
            </w:pPr>
            <w:r>
              <w:rPr>
                <w:spacing w:val="-4"/>
              </w:rPr>
              <w:t>境影响</w:t>
            </w:r>
          </w:p>
          <w:p>
            <w:pPr>
              <w:pStyle w:val="TableText"/>
              <w:spacing w:before="71" w:line="218" w:lineRule="auto"/>
              <w:ind w:left="227"/>
            </w:pPr>
            <w:r>
              <w:rPr>
                <w:spacing w:val="-3"/>
              </w:rPr>
              <w:t>评价符</w:t>
            </w:r>
          </w:p>
          <w:p>
            <w:pPr>
              <w:pStyle w:val="TableText"/>
              <w:spacing w:before="76" w:line="220" w:lineRule="auto"/>
              <w:ind w:left="229"/>
            </w:pPr>
            <w:r>
              <w:rPr>
                <w:spacing w:val="-4"/>
              </w:rPr>
              <w:t>合性分</w:t>
            </w:r>
          </w:p>
          <w:p>
            <w:pPr>
              <w:pStyle w:val="TableText"/>
              <w:spacing w:before="72" w:line="220" w:lineRule="auto"/>
              <w:ind w:left="470"/>
            </w:pPr>
            <w:r>
              <w:t>析</w:t>
            </w:r>
          </w:p>
        </w:tc>
        <w:tc>
          <w:tcPr>
            <w:tcW w:w="7877" w:type="dxa"/>
            <w:vAlign w:val="top"/>
          </w:tcPr>
          <w:p>
            <w:pPr>
              <w:spacing w:line="262" w:lineRule="auto"/>
            </w:pPr>
          </w:p>
          <w:p>
            <w:pPr>
              <w:spacing w:line="263" w:lineRule="auto"/>
            </w:pPr>
          </w:p>
          <w:p>
            <w:pPr>
              <w:spacing w:line="263" w:lineRule="auto"/>
            </w:pPr>
          </w:p>
          <w:p>
            <w:pPr>
              <w:pStyle w:val="TableText"/>
              <w:spacing w:before="78" w:line="220" w:lineRule="auto"/>
              <w:ind w:left="3817"/>
            </w:pPr>
            <w:r>
              <w:t>无</w:t>
            </w:r>
          </w:p>
        </w:tc>
      </w:tr>
      <w:tr>
        <w:tblPrEx>
          <w:tblW w:w="9056" w:type="dxa"/>
          <w:tblInd w:w="7" w:type="dxa"/>
          <w:tblLayout w:type="fixed"/>
          <w:tblCellMar>
            <w:top w:w="0" w:type="dxa"/>
            <w:left w:w="0" w:type="dxa"/>
            <w:bottom w:w="0" w:type="dxa"/>
            <w:right w:w="0" w:type="dxa"/>
          </w:tblCellMar>
        </w:tblPrEx>
        <w:trPr>
          <w:trHeight w:val="10001"/>
        </w:trPr>
        <w:tc>
          <w:tcPr>
            <w:tcW w:w="1179" w:type="dxa"/>
            <w:vAlign w:val="top"/>
          </w:tcPr>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pStyle w:val="TableText"/>
              <w:spacing w:before="78" w:line="219" w:lineRule="auto"/>
              <w:ind w:left="229"/>
            </w:pPr>
            <w:r>
              <w:rPr>
                <w:spacing w:val="-4"/>
              </w:rPr>
              <w:t>其他符</w:t>
            </w:r>
          </w:p>
          <w:p>
            <w:pPr>
              <w:pStyle w:val="TableText"/>
              <w:spacing w:before="70" w:line="220" w:lineRule="auto"/>
              <w:ind w:left="229"/>
            </w:pPr>
            <w:r>
              <w:rPr>
                <w:spacing w:val="-4"/>
              </w:rPr>
              <w:t>合性分</w:t>
            </w:r>
          </w:p>
          <w:p>
            <w:pPr>
              <w:pStyle w:val="TableText"/>
              <w:spacing w:before="74" w:line="220" w:lineRule="auto"/>
              <w:ind w:left="470"/>
            </w:pPr>
            <w:r>
              <w:t>析</w:t>
            </w:r>
          </w:p>
        </w:tc>
        <w:tc>
          <w:tcPr>
            <w:tcW w:w="7877" w:type="dxa"/>
            <w:vAlign w:val="top"/>
          </w:tcPr>
          <w:p>
            <w:pPr>
              <w:pStyle w:val="TableText"/>
              <w:spacing w:before="36" w:line="219" w:lineRule="auto"/>
              <w:ind w:left="109"/>
            </w:pPr>
            <w:r>
              <w:rPr>
                <w:rFonts w:ascii="Times New Roman" w:eastAsia="Times New Roman" w:hAnsi="Times New Roman" w:cs="Times New Roman"/>
                <w:b/>
                <w:bCs/>
                <w:spacing w:val="-4"/>
              </w:rPr>
              <w:t>1</w:t>
            </w:r>
            <w:r>
              <w:rPr>
                <w:rFonts w:ascii="Times New Roman" w:eastAsia="Times New Roman" w:hAnsi="Times New Roman" w:cs="Times New Roman"/>
                <w:b/>
                <w:bCs/>
                <w:spacing w:val="-30"/>
              </w:rPr>
              <w:t xml:space="preserve"> </w:t>
            </w:r>
            <w:r>
              <w:rPr>
                <w:spacing w:val="-4"/>
                <w14:textOutline w14:w="4358" w14:cap="sq">
                  <w14:solidFill>
                    <w14:srgbClr w14:val="000000"/>
                  </w14:solidFill>
                  <w14:prstDash w14:val="solid"/>
                  <w14:bevel/>
                </w14:textOutline>
              </w:rPr>
              <w:t>、产业政策的符合性</w:t>
            </w:r>
          </w:p>
          <w:p>
            <w:pPr>
              <w:pStyle w:val="TableText"/>
              <w:spacing w:before="165" w:line="359" w:lineRule="auto"/>
              <w:ind w:left="104" w:right="41" w:firstLine="478"/>
              <w:jc w:val="both"/>
            </w:pPr>
            <w:r>
              <w:rPr>
                <w:spacing w:val="3"/>
              </w:rPr>
              <w:t>根据国家发展和改革委员</w:t>
            </w:r>
            <w:r>
              <w:rPr>
                <w:rFonts w:ascii="Times New Roman" w:eastAsia="Times New Roman" w:hAnsi="Times New Roman" w:cs="Times New Roman"/>
                <w:spacing w:val="3"/>
              </w:rPr>
              <w:t>2019</w:t>
            </w:r>
            <w:r>
              <w:rPr>
                <w:spacing w:val="3"/>
              </w:rPr>
              <w:t>年</w:t>
            </w:r>
            <w:r>
              <w:rPr>
                <w:rFonts w:ascii="Times New Roman" w:eastAsia="Times New Roman" w:hAnsi="Times New Roman" w:cs="Times New Roman"/>
                <w:spacing w:val="3"/>
              </w:rPr>
              <w:t>8</w:t>
            </w:r>
            <w:r>
              <w:rPr>
                <w:spacing w:val="3"/>
              </w:rPr>
              <w:t>月</w:t>
            </w:r>
            <w:r>
              <w:rPr>
                <w:rFonts w:ascii="Times New Roman" w:eastAsia="Times New Roman" w:hAnsi="Times New Roman" w:cs="Times New Roman"/>
                <w:spacing w:val="3"/>
              </w:rPr>
              <w:t>27</w:t>
            </w:r>
            <w:r>
              <w:rPr>
                <w:spacing w:val="3"/>
              </w:rPr>
              <w:t>日第</w:t>
            </w:r>
            <w:r>
              <w:rPr>
                <w:rFonts w:ascii="Times New Roman" w:eastAsia="Times New Roman" w:hAnsi="Times New Roman" w:cs="Times New Roman"/>
                <w:spacing w:val="3"/>
              </w:rPr>
              <w:t>29</w:t>
            </w:r>
            <w:r>
              <w:rPr>
                <w:spacing w:val="3"/>
              </w:rPr>
              <w:t>号令公</w:t>
            </w:r>
            <w:r>
              <w:rPr>
                <w:spacing w:val="2"/>
              </w:rPr>
              <w:t>布的《产业结构</w:t>
            </w:r>
            <w:r>
              <w:t xml:space="preserve"> </w:t>
            </w:r>
            <w:r>
              <w:rPr>
                <w:spacing w:val="-5"/>
              </w:rPr>
              <w:t>调整指导目录》（</w:t>
            </w:r>
            <w:r>
              <w:rPr>
                <w:rFonts w:ascii="Times New Roman" w:eastAsia="Times New Roman" w:hAnsi="Times New Roman" w:cs="Times New Roman"/>
                <w:spacing w:val="-5"/>
              </w:rPr>
              <w:t>2021</w:t>
            </w:r>
            <w:r>
              <w:rPr>
                <w:spacing w:val="-5"/>
              </w:rPr>
              <w:t>年修改本</w:t>
            </w:r>
            <w:r>
              <w:rPr>
                <w:spacing w:val="-18"/>
              </w:rPr>
              <w:t>），</w:t>
            </w:r>
            <w:r>
              <w:rPr>
                <w:spacing w:val="-5"/>
              </w:rPr>
              <w:t>本项目不在鼓励、限制、淘</w:t>
            </w:r>
            <w:r>
              <w:rPr>
                <w:spacing w:val="-6"/>
              </w:rPr>
              <w:t>汰类之内，</w:t>
            </w:r>
            <w:r>
              <w:t xml:space="preserve"> </w:t>
            </w:r>
            <w:r>
              <w:rPr>
                <w:spacing w:val="-1"/>
              </w:rPr>
              <w:t>为允许建设项目，符合国家产业政策。项目已经取得了武</w:t>
            </w:r>
            <w:r>
              <w:rPr>
                <w:spacing w:val="-2"/>
              </w:rPr>
              <w:t>城县行政审批服</w:t>
            </w:r>
          </w:p>
          <w:p>
            <w:pPr>
              <w:pStyle w:val="TableText"/>
              <w:spacing w:line="219" w:lineRule="auto"/>
              <w:ind w:left="104"/>
            </w:pPr>
            <w:r>
              <w:t>务局的备案证明，备案文号</w:t>
            </w:r>
            <w:r>
              <w:rPr>
                <w:rFonts w:ascii="Times New Roman" w:eastAsia="Times New Roman" w:hAnsi="Times New Roman" w:cs="Times New Roman"/>
              </w:rPr>
              <w:t>2304-371428-89-03-703752</w:t>
            </w:r>
            <w:r>
              <w:t>。</w:t>
            </w:r>
          </w:p>
          <w:p>
            <w:pPr>
              <w:pStyle w:val="TableText"/>
              <w:spacing w:before="180" w:line="219" w:lineRule="auto"/>
              <w:ind w:left="99"/>
            </w:pPr>
            <w:r>
              <w:rPr>
                <w:rFonts w:ascii="Times New Roman" w:eastAsia="Times New Roman" w:hAnsi="Times New Roman" w:cs="Times New Roman"/>
                <w:b/>
                <w:bCs/>
                <w:spacing w:val="-2"/>
              </w:rPr>
              <w:t>2</w:t>
            </w:r>
            <w:r>
              <w:rPr>
                <w:rFonts w:ascii="Times New Roman" w:eastAsia="Times New Roman" w:hAnsi="Times New Roman" w:cs="Times New Roman"/>
                <w:b/>
                <w:bCs/>
                <w:spacing w:val="-32"/>
              </w:rPr>
              <w:t xml:space="preserve"> </w:t>
            </w: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rPr>
              <w:t>”</w:t>
            </w:r>
            <w:r>
              <w:rPr>
                <w:spacing w:val="-2"/>
                <w14:textOutline w14:w="4358" w14:cap="sq">
                  <w14:solidFill>
                    <w14:srgbClr w14:val="000000"/>
                  </w14:solidFill>
                  <w14:prstDash w14:val="solid"/>
                  <w14:bevel/>
                </w14:textOutline>
              </w:rPr>
              <w:t>符合性分析</w:t>
            </w:r>
          </w:p>
          <w:p>
            <w:pPr>
              <w:pStyle w:val="TableText"/>
              <w:spacing w:before="184" w:line="359" w:lineRule="auto"/>
              <w:ind w:left="101" w:right="3" w:firstLine="480"/>
              <w:jc w:val="both"/>
            </w:pPr>
            <w:r>
              <w:rPr>
                <w:spacing w:val="-2"/>
              </w:rPr>
              <w:t>根据《德州市人民政府关于印发德州市“三线一单</w:t>
            </w:r>
            <w:r>
              <w:rPr>
                <w:spacing w:val="-85"/>
              </w:rPr>
              <w:t xml:space="preserve"> </w:t>
            </w:r>
            <w:r>
              <w:rPr>
                <w:spacing w:val="-2"/>
              </w:rPr>
              <w:t>”生态环境分区管</w:t>
            </w:r>
            <w:r>
              <w:t xml:space="preserve"> </w:t>
            </w:r>
            <w:r>
              <w:rPr>
                <w:spacing w:val="-1"/>
              </w:rPr>
              <w:t>控方案的通知》德政字</w:t>
            </w:r>
            <w:r>
              <w:rPr>
                <w:rFonts w:ascii="Times New Roman" w:eastAsia="Times New Roman" w:hAnsi="Times New Roman" w:cs="Times New Roman"/>
                <w:spacing w:val="-1"/>
              </w:rPr>
              <w:t>[2021]19</w:t>
            </w:r>
            <w:r>
              <w:rPr>
                <w:rFonts w:ascii="Times New Roman" w:eastAsia="Times New Roman" w:hAnsi="Times New Roman" w:cs="Times New Roman"/>
                <w:spacing w:val="15"/>
              </w:rPr>
              <w:t xml:space="preserve"> </w:t>
            </w:r>
            <w:r>
              <w:rPr>
                <w:spacing w:val="-1"/>
              </w:rPr>
              <w:t>号文</w:t>
            </w:r>
            <w:r>
              <w:rPr>
                <w:spacing w:val="-2"/>
              </w:rPr>
              <w:t>及关于印发《德州市“三线一单</w:t>
            </w:r>
            <w:r>
              <w:rPr>
                <w:spacing w:val="-86"/>
              </w:rPr>
              <w:t xml:space="preserve"> </w:t>
            </w:r>
            <w:r>
              <w:rPr>
                <w:spacing w:val="-2"/>
              </w:rPr>
              <w:t xml:space="preserve">”生 </w:t>
            </w:r>
            <w:r>
              <w:rPr>
                <w:spacing w:val="-4"/>
              </w:rPr>
              <w:t>态环境分区管控方案</w:t>
            </w:r>
            <w:r>
              <w:rPr>
                <w:spacing w:val="-45"/>
              </w:rPr>
              <w:t xml:space="preserve"> </w:t>
            </w:r>
            <w:r>
              <w:rPr>
                <w:rFonts w:ascii="Times New Roman" w:eastAsia="Times New Roman" w:hAnsi="Times New Roman" w:cs="Times New Roman"/>
                <w:spacing w:val="-4"/>
              </w:rPr>
              <w:t xml:space="preserve">2022 </w:t>
            </w:r>
            <w:r>
              <w:rPr>
                <w:spacing w:val="-4"/>
              </w:rPr>
              <w:t>年度更新内容》的通知（德环委办字</w:t>
            </w:r>
            <w:r>
              <w:rPr>
                <w:rFonts w:ascii="Times New Roman" w:eastAsia="Times New Roman" w:hAnsi="Times New Roman" w:cs="Times New Roman"/>
                <w:spacing w:val="-4"/>
              </w:rPr>
              <w:t xml:space="preserve">[2023]8 </w:t>
            </w:r>
            <w:r>
              <w:rPr>
                <w:spacing w:val="-4"/>
              </w:rPr>
              <w:t>号）</w:t>
            </w:r>
          </w:p>
          <w:p>
            <w:pPr>
              <w:pStyle w:val="TableText"/>
              <w:spacing w:line="218" w:lineRule="auto"/>
              <w:ind w:left="125"/>
            </w:pPr>
            <w:r>
              <w:rPr>
                <w:spacing w:val="-2"/>
              </w:rPr>
              <w:t>中的有关内容，分析本项目“三线一单</w:t>
            </w:r>
            <w:r>
              <w:rPr>
                <w:spacing w:val="-89"/>
              </w:rPr>
              <w:t xml:space="preserve"> </w:t>
            </w:r>
            <w:r>
              <w:rPr>
                <w:spacing w:val="-2"/>
              </w:rPr>
              <w:t>”的符合性分析，具体分析如下：</w:t>
            </w:r>
          </w:p>
          <w:p>
            <w:pPr>
              <w:pStyle w:val="TableText"/>
              <w:spacing w:before="182" w:line="219" w:lineRule="auto"/>
              <w:ind w:left="594"/>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）生态保护红线与一般生态空间管控</w:t>
            </w:r>
          </w:p>
          <w:p>
            <w:pPr>
              <w:pStyle w:val="TableText"/>
              <w:spacing w:before="183" w:line="217" w:lineRule="auto"/>
              <w:ind w:left="581"/>
            </w:pPr>
            <w:r>
              <w:rPr>
                <w:spacing w:val="-2"/>
              </w:rPr>
              <w:t>①生态保护红线</w:t>
            </w:r>
          </w:p>
          <w:p>
            <w:pPr>
              <w:pStyle w:val="TableText"/>
              <w:spacing w:before="183" w:line="219" w:lineRule="auto"/>
              <w:ind w:left="583"/>
            </w:pPr>
            <w:r>
              <w:rPr>
                <w:spacing w:val="-1"/>
              </w:rPr>
              <w:t>本项目区域生态红线保护区分布情况如下：</w:t>
            </w:r>
          </w:p>
          <w:p>
            <w:pPr>
              <w:pStyle w:val="TableText"/>
              <w:spacing w:before="184" w:line="212" w:lineRule="auto"/>
              <w:ind w:left="2069"/>
            </w:pPr>
            <w:r>
              <w:rPr>
                <w:spacing w:val="-2"/>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2"/>
              </w:rPr>
              <w:t>1</w:t>
            </w:r>
            <w:r>
              <w:rPr>
                <w:rFonts w:ascii="Times New Roman" w:eastAsia="Times New Roman" w:hAnsi="Times New Roman" w:cs="Times New Roman"/>
                <w:b/>
                <w:bCs/>
                <w:spacing w:val="14"/>
              </w:rPr>
              <w:t xml:space="preserve">   </w:t>
            </w:r>
            <w:r>
              <w:rPr>
                <w:spacing w:val="-2"/>
                <w14:textOutline w14:w="4358" w14:cap="sq">
                  <w14:solidFill>
                    <w14:srgbClr w14:val="000000"/>
                  </w14:solidFill>
                  <w14:prstDash w14:val="solid"/>
                  <w14:bevel/>
                </w14:textOutline>
              </w:rPr>
              <w:t>武城县生态保护红线信息表</w:t>
            </w:r>
          </w:p>
          <w:tbl>
            <w:tblPr>
              <w:tblStyle w:val="TableNormal01"/>
              <w:tblW w:w="765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08"/>
              <w:gridCol w:w="1982"/>
              <w:gridCol w:w="3507"/>
              <w:gridCol w:w="1362"/>
            </w:tblGrid>
            <w:tr>
              <w:tblPrEx>
                <w:tblW w:w="765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5"/>
              </w:trPr>
              <w:tc>
                <w:tcPr>
                  <w:tcW w:w="808" w:type="dxa"/>
                  <w:vAlign w:val="top"/>
                </w:tcPr>
                <w:p>
                  <w:pPr>
                    <w:pStyle w:val="TableText"/>
                    <w:spacing w:before="98" w:line="229" w:lineRule="auto"/>
                    <w:ind w:left="200"/>
                    <w:rPr>
                      <w:sz w:val="20"/>
                      <w:szCs w:val="20"/>
                    </w:rPr>
                  </w:pPr>
                  <w:r>
                    <w:rPr>
                      <w:spacing w:val="5"/>
                      <w:sz w:val="20"/>
                      <w:szCs w:val="20"/>
                    </w:rPr>
                    <w:t>序号</w:t>
                  </w:r>
                </w:p>
              </w:tc>
              <w:tc>
                <w:tcPr>
                  <w:tcW w:w="1982" w:type="dxa"/>
                  <w:vAlign w:val="top"/>
                </w:tcPr>
                <w:p>
                  <w:pPr>
                    <w:pStyle w:val="TableText"/>
                    <w:spacing w:before="98" w:line="228" w:lineRule="auto"/>
                    <w:ind w:left="786"/>
                    <w:rPr>
                      <w:sz w:val="20"/>
                      <w:szCs w:val="20"/>
                    </w:rPr>
                  </w:pPr>
                  <w:r>
                    <w:rPr>
                      <w:spacing w:val="3"/>
                      <w:sz w:val="20"/>
                      <w:szCs w:val="20"/>
                    </w:rPr>
                    <w:t>编号</w:t>
                  </w:r>
                </w:p>
              </w:tc>
              <w:tc>
                <w:tcPr>
                  <w:tcW w:w="3507" w:type="dxa"/>
                  <w:vAlign w:val="top"/>
                </w:tcPr>
                <w:p>
                  <w:pPr>
                    <w:pStyle w:val="TableText"/>
                    <w:spacing w:before="99" w:line="228" w:lineRule="auto"/>
                    <w:ind w:left="1132"/>
                    <w:rPr>
                      <w:sz w:val="20"/>
                      <w:szCs w:val="20"/>
                    </w:rPr>
                  </w:pPr>
                  <w:r>
                    <w:rPr>
                      <w:spacing w:val="7"/>
                      <w:sz w:val="20"/>
                      <w:szCs w:val="20"/>
                    </w:rPr>
                    <w:t>生态保护红线</w:t>
                  </w:r>
                </w:p>
              </w:tc>
              <w:tc>
                <w:tcPr>
                  <w:tcW w:w="1362" w:type="dxa"/>
                  <w:vAlign w:val="top"/>
                </w:tcPr>
                <w:p>
                  <w:pPr>
                    <w:pStyle w:val="TableText"/>
                    <w:spacing w:before="99" w:line="228" w:lineRule="auto"/>
                    <w:ind w:left="115"/>
                    <w:rPr>
                      <w:sz w:val="20"/>
                      <w:szCs w:val="20"/>
                    </w:rPr>
                  </w:pPr>
                  <w:r>
                    <w:rPr>
                      <w:spacing w:val="7"/>
                      <w:sz w:val="20"/>
                      <w:szCs w:val="20"/>
                    </w:rPr>
                    <w:t>面积（</w:t>
                  </w:r>
                  <w:r>
                    <w:rPr>
                      <w:rFonts w:ascii="Times New Roman" w:eastAsia="Times New Roman" w:hAnsi="Times New Roman" w:cs="Times New Roman"/>
                      <w:sz w:val="20"/>
                      <w:szCs w:val="20"/>
                    </w:rPr>
                    <w:t>km</w:t>
                  </w:r>
                  <w:r>
                    <w:rPr>
                      <w:rFonts w:ascii="Times New Roman" w:eastAsia="Times New Roman" w:hAnsi="Times New Roman" w:cs="Times New Roman"/>
                      <w:spacing w:val="7"/>
                      <w:position w:val="6"/>
                      <w:sz w:val="13"/>
                      <w:szCs w:val="13"/>
                    </w:rPr>
                    <w:t>2</w:t>
                  </w:r>
                  <w:r>
                    <w:rPr>
                      <w:spacing w:val="7"/>
                      <w:sz w:val="20"/>
                      <w:szCs w:val="20"/>
                    </w:rPr>
                    <w:t>）</w:t>
                  </w:r>
                </w:p>
              </w:tc>
            </w:tr>
            <w:tr>
              <w:tblPrEx>
                <w:tblW w:w="7659" w:type="dxa"/>
                <w:tblInd w:w="97" w:type="dxa"/>
                <w:tblLayout w:type="fixed"/>
                <w:tblCellMar>
                  <w:top w:w="0" w:type="dxa"/>
                  <w:left w:w="0" w:type="dxa"/>
                  <w:bottom w:w="0" w:type="dxa"/>
                  <w:right w:w="0" w:type="dxa"/>
                </w:tblCellMar>
              </w:tblPrEx>
              <w:trPr>
                <w:trHeight w:val="400"/>
              </w:trPr>
              <w:tc>
                <w:tcPr>
                  <w:tcW w:w="808" w:type="dxa"/>
                  <w:vAlign w:val="top"/>
                </w:tcPr>
                <w:p>
                  <w:pPr>
                    <w:spacing w:before="130" w:line="195" w:lineRule="auto"/>
                    <w:ind w:left="37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82" w:type="dxa"/>
                  <w:vAlign w:val="top"/>
                </w:tcPr>
                <w:p>
                  <w:pPr>
                    <w:spacing w:before="13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3714281110030</w:t>
                  </w:r>
                </w:p>
              </w:tc>
              <w:tc>
                <w:tcPr>
                  <w:tcW w:w="3507" w:type="dxa"/>
                  <w:vAlign w:val="top"/>
                </w:tcPr>
                <w:p>
                  <w:pPr>
                    <w:pStyle w:val="TableText"/>
                    <w:spacing w:before="94" w:line="227" w:lineRule="auto"/>
                    <w:ind w:left="291"/>
                    <w:rPr>
                      <w:sz w:val="20"/>
                      <w:szCs w:val="20"/>
                    </w:rPr>
                  </w:pPr>
                  <w:r>
                    <w:rPr>
                      <w:spacing w:val="9"/>
                      <w:sz w:val="20"/>
                      <w:szCs w:val="20"/>
                    </w:rPr>
                    <w:t>德州四女寺地方级湿地自然公园</w:t>
                  </w:r>
                </w:p>
              </w:tc>
              <w:tc>
                <w:tcPr>
                  <w:tcW w:w="1362" w:type="dxa"/>
                  <w:vAlign w:val="top"/>
                </w:tcPr>
                <w:p>
                  <w:pPr>
                    <w:spacing w:before="130"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10.25</w:t>
                  </w:r>
                </w:p>
              </w:tc>
            </w:tr>
            <w:tr>
              <w:tblPrEx>
                <w:tblW w:w="7659" w:type="dxa"/>
                <w:tblInd w:w="97" w:type="dxa"/>
                <w:tblLayout w:type="fixed"/>
                <w:tblCellMar>
                  <w:top w:w="0" w:type="dxa"/>
                  <w:left w:w="0" w:type="dxa"/>
                  <w:bottom w:w="0" w:type="dxa"/>
                  <w:right w:w="0" w:type="dxa"/>
                </w:tblCellMar>
              </w:tblPrEx>
              <w:trPr>
                <w:trHeight w:val="405"/>
              </w:trPr>
              <w:tc>
                <w:tcPr>
                  <w:tcW w:w="808" w:type="dxa"/>
                  <w:vAlign w:val="top"/>
                </w:tcPr>
                <w:p>
                  <w:pPr>
                    <w:spacing w:before="133" w:line="195" w:lineRule="auto"/>
                    <w:ind w:left="35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82" w:type="dxa"/>
                  <w:vAlign w:val="top"/>
                </w:tcPr>
                <w:p>
                  <w:pPr>
                    <w:spacing w:before="13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4"/>
                      <w:sz w:val="20"/>
                      <w:szCs w:val="20"/>
                    </w:rPr>
                    <w:t>3714281110031</w:t>
                  </w:r>
                </w:p>
              </w:tc>
              <w:tc>
                <w:tcPr>
                  <w:tcW w:w="3507" w:type="dxa"/>
                  <w:vAlign w:val="top"/>
                </w:tcPr>
                <w:p>
                  <w:pPr>
                    <w:pStyle w:val="TableText"/>
                    <w:spacing w:before="97" w:line="228" w:lineRule="auto"/>
                    <w:ind w:left="132"/>
                    <w:rPr>
                      <w:sz w:val="20"/>
                      <w:szCs w:val="20"/>
                    </w:rPr>
                  </w:pPr>
                  <w:r>
                    <w:rPr>
                      <w:spacing w:val="7"/>
                      <w:sz w:val="20"/>
                      <w:szCs w:val="20"/>
                    </w:rPr>
                    <w:t>山东减河国家湿地自然公园（试点）</w:t>
                  </w:r>
                </w:p>
              </w:tc>
              <w:tc>
                <w:tcPr>
                  <w:tcW w:w="1362" w:type="dxa"/>
                  <w:vAlign w:val="top"/>
                </w:tcPr>
                <w:p>
                  <w:pPr>
                    <w:spacing w:before="133"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0.65</w:t>
                  </w:r>
                </w:p>
              </w:tc>
            </w:tr>
          </w:tbl>
          <w:p>
            <w:pPr>
              <w:pStyle w:val="TableText"/>
              <w:spacing w:before="156" w:line="359" w:lineRule="auto"/>
              <w:ind w:left="107" w:right="103" w:firstLine="476"/>
              <w:jc w:val="both"/>
            </w:pPr>
            <w:r>
              <w:rPr>
                <w:spacing w:val="7"/>
              </w:rPr>
              <w:t>本项目位于山东省德州市武城县四女寺镇工业路西与蔡村街北交汇</w:t>
            </w:r>
            <w:r>
              <w:rPr>
                <w:spacing w:val="11"/>
              </w:rPr>
              <w:t xml:space="preserve"> </w:t>
            </w:r>
            <w:r>
              <w:rPr>
                <w:spacing w:val="15"/>
              </w:rPr>
              <w:t>处，距离本项目最近的生态红线区为德州四女寺地方级湿地自然公园</w:t>
            </w:r>
            <w:r>
              <w:t xml:space="preserve"> </w:t>
            </w:r>
            <w:r>
              <w:rPr>
                <w:spacing w:val="-2"/>
              </w:rPr>
              <w:t>（</w:t>
            </w:r>
            <w:r>
              <w:rPr>
                <w:rFonts w:ascii="Times New Roman" w:eastAsia="Times New Roman" w:hAnsi="Times New Roman" w:cs="Times New Roman"/>
                <w:spacing w:val="-2"/>
              </w:rPr>
              <w:t>YS3714281110030</w:t>
            </w:r>
            <w:r>
              <w:rPr>
                <w:spacing w:val="2"/>
              </w:rPr>
              <w:t>），</w:t>
            </w:r>
            <w:r>
              <w:rPr>
                <w:spacing w:val="-2"/>
              </w:rPr>
              <w:t>本项目位于该红线区东南侧</w:t>
            </w:r>
            <w:r>
              <w:rPr>
                <w:spacing w:val="-49"/>
              </w:rPr>
              <w:t xml:space="preserve"> </w:t>
            </w:r>
            <w:r>
              <w:rPr>
                <w:rFonts w:ascii="Times New Roman" w:eastAsia="Times New Roman" w:hAnsi="Times New Roman" w:cs="Times New Roman"/>
                <w:spacing w:val="-2"/>
              </w:rPr>
              <w:t>5.76km</w:t>
            </w:r>
            <w:r>
              <w:rPr>
                <w:rFonts w:ascii="Times New Roman" w:eastAsia="Times New Roman" w:hAnsi="Times New Roman" w:cs="Times New Roman"/>
                <w:spacing w:val="-33"/>
              </w:rPr>
              <w:t xml:space="preserve"> </w:t>
            </w:r>
            <w:r>
              <w:rPr>
                <w:spacing w:val="-3"/>
              </w:rPr>
              <w:t>，本项目不在</w:t>
            </w:r>
          </w:p>
          <w:p>
            <w:pPr>
              <w:pStyle w:val="TableText"/>
              <w:spacing w:line="219" w:lineRule="auto"/>
              <w:ind w:left="108"/>
            </w:pPr>
            <w:r>
              <w:rPr>
                <w:spacing w:val="-3"/>
              </w:rPr>
              <w:t>红线范围内。</w:t>
            </w:r>
          </w:p>
        </w:tc>
      </w:tr>
    </w:tbl>
    <w:p>
      <w:pPr>
        <w:pStyle w:val="BodyText"/>
      </w:pPr>
    </w:p>
    <w:p>
      <w:pPr>
        <w:sectPr>
          <w:headerReference w:type="default" r:id="rId13"/>
          <w:footerReference w:type="default" r:id="rId14"/>
          <w:pgSz w:w="11906" w:h="16839"/>
          <w:pgMar w:top="400" w:right="1417" w:bottom="1176" w:left="1417" w:header="0" w:footer="974" w:gutter="0"/>
          <w:pgNumType w:start="4"/>
          <w:cols w:num="1" w:space="720"/>
        </w:sectPr>
      </w:pPr>
    </w:p>
    <w:p>
      <w:pPr>
        <w:spacing w:before="19"/>
      </w:pPr>
    </w:p>
    <w:p>
      <w:pPr>
        <w:spacing w:before="19"/>
      </w:pPr>
    </w:p>
    <w:p>
      <w:pPr>
        <w:spacing w:before="18"/>
      </w:pPr>
    </w:p>
    <w:p>
      <w:pPr>
        <w:spacing w:before="18"/>
      </w:pPr>
    </w:p>
    <w:tbl>
      <w:tblPr>
        <w:tblStyle w:val="TableNormal02"/>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179"/>
        <w:gridCol w:w="7877"/>
      </w:tblGrid>
      <w:tr>
        <w:tblPrEx>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66"/>
        </w:trPr>
        <w:tc>
          <w:tcPr>
            <w:tcW w:w="1179" w:type="dxa"/>
            <w:vAlign w:val="top"/>
          </w:tcPr>
          <w:p/>
        </w:tc>
        <w:tc>
          <w:tcPr>
            <w:tcW w:w="7877" w:type="dxa"/>
            <w:vAlign w:val="top"/>
          </w:tcPr>
          <w:p>
            <w:pPr>
              <w:pStyle w:val="TableText"/>
              <w:spacing w:before="41" w:line="217" w:lineRule="auto"/>
              <w:ind w:left="580"/>
            </w:pPr>
            <w:r>
              <w:rPr>
                <w:spacing w:val="-2"/>
              </w:rPr>
              <w:t>②一般生态空间</w:t>
            </w:r>
          </w:p>
          <w:p>
            <w:pPr>
              <w:pStyle w:val="TableText"/>
              <w:spacing w:before="183" w:line="359" w:lineRule="auto"/>
              <w:ind w:left="107" w:right="103" w:firstLine="476"/>
            </w:pPr>
            <w:r>
              <w:rPr>
                <w:spacing w:val="7"/>
              </w:rPr>
              <w:t>本项目位于山东省德州市武城县四女寺镇工业路西与蔡村街北交汇</w:t>
            </w:r>
            <w:r>
              <w:rPr>
                <w:spacing w:val="11"/>
              </w:rPr>
              <w:t xml:space="preserve"> </w:t>
            </w:r>
            <w:r>
              <w:rPr>
                <w:spacing w:val="-1"/>
              </w:rPr>
              <w:t>处，未在上述一般生态空间范围内。因此本项目符合生态保护红线和一般</w:t>
            </w:r>
          </w:p>
          <w:p>
            <w:pPr>
              <w:pStyle w:val="TableText"/>
              <w:spacing w:line="219" w:lineRule="auto"/>
              <w:ind w:left="104"/>
            </w:pPr>
            <w:r>
              <w:rPr>
                <w:spacing w:val="-2"/>
              </w:rPr>
              <w:t>生态空间管控要求。</w:t>
            </w:r>
          </w:p>
          <w:p>
            <w:pPr>
              <w:pStyle w:val="TableText"/>
              <w:spacing w:before="183" w:line="219" w:lineRule="auto"/>
              <w:ind w:left="596"/>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2</w:t>
            </w:r>
            <w:r>
              <w:rPr>
                <w:spacing w:val="-1"/>
                <w14:textOutline w14:w="4358" w14:cap="sq">
                  <w14:solidFill>
                    <w14:srgbClr w14:val="000000"/>
                  </w14:solidFill>
                  <w14:prstDash w14:val="solid"/>
                  <w14:bevel/>
                </w14:textOutline>
              </w:rPr>
              <w:t>）环境质量底线及分区管控</w:t>
            </w:r>
          </w:p>
          <w:p>
            <w:pPr>
              <w:pStyle w:val="TableText"/>
              <w:spacing w:before="180" w:line="219" w:lineRule="auto"/>
              <w:ind w:left="667"/>
            </w:pPr>
            <w:r>
              <w:rPr>
                <w:spacing w:val="-2"/>
                <w:sz w:val="19"/>
                <w:szCs w:val="19"/>
              </w:rPr>
              <w:t xml:space="preserve">1  </w:t>
            </w:r>
            <w:r>
              <w:rPr>
                <w:spacing w:val="-2"/>
              </w:rPr>
              <w:t>大气环境质量底线及分区管控</w:t>
            </w:r>
          </w:p>
          <w:p>
            <w:pPr>
              <w:pStyle w:val="TableText"/>
              <w:spacing w:before="182" w:line="359" w:lineRule="auto"/>
              <w:ind w:left="102" w:right="103" w:firstLine="481"/>
            </w:pPr>
            <w:r>
              <w:rPr>
                <w:spacing w:val="-1"/>
              </w:rPr>
              <w:t>本项目位于德州市武城县四女寺镇，为高端清洁产品制造项目，属于</w:t>
            </w:r>
            <w:r>
              <w:rPr>
                <w:spacing w:val="4"/>
              </w:rPr>
              <w:t xml:space="preserve"> </w:t>
            </w:r>
            <w:r>
              <w:rPr>
                <w:rFonts w:ascii="Times New Roman" w:eastAsia="Times New Roman" w:hAnsi="Times New Roman" w:cs="Times New Roman"/>
                <w:spacing w:val="-1"/>
              </w:rPr>
              <w:t xml:space="preserve">C2681 </w:t>
            </w:r>
            <w:r>
              <w:rPr>
                <w:spacing w:val="-1"/>
              </w:rPr>
              <w:t>肥皂及洗涤剂制造和</w:t>
            </w:r>
            <w:r>
              <w:rPr>
                <w:spacing w:val="-52"/>
              </w:rPr>
              <w:t xml:space="preserve"> </w:t>
            </w:r>
            <w:r>
              <w:rPr>
                <w:rFonts w:ascii="Times New Roman" w:eastAsia="Times New Roman" w:hAnsi="Times New Roman" w:cs="Times New Roman"/>
                <w:spacing w:val="-1"/>
              </w:rPr>
              <w:t xml:space="preserve">C2666 </w:t>
            </w:r>
            <w:r>
              <w:rPr>
                <w:spacing w:val="-1"/>
              </w:rPr>
              <w:t>环境</w:t>
            </w:r>
            <w:r>
              <w:rPr>
                <w:spacing w:val="-2"/>
              </w:rPr>
              <w:t>污染处理专用药剂材料制造行业，</w:t>
            </w:r>
            <w:r>
              <w:t xml:space="preserve"> </w:t>
            </w:r>
            <w:r>
              <w:rPr>
                <w:spacing w:val="-1"/>
              </w:rPr>
              <w:t>主要废气污染物为颗粒物。颗粒物排放浓度满足山东省《区域性大气污染</w:t>
            </w:r>
            <w:r>
              <w:rPr>
                <w:spacing w:val="7"/>
              </w:rPr>
              <w:t xml:space="preserve"> </w:t>
            </w:r>
            <w:r>
              <w:t>物综合排放标准》（</w:t>
            </w:r>
            <w:r>
              <w:rPr>
                <w:rFonts w:ascii="Times New Roman" w:eastAsia="Times New Roman" w:hAnsi="Times New Roman" w:cs="Times New Roman"/>
              </w:rPr>
              <w:t>DB37-2376-2019</w:t>
            </w:r>
            <w:r>
              <w:t>）表</w:t>
            </w:r>
            <w:r>
              <w:rPr>
                <w:spacing w:val="-26"/>
              </w:rPr>
              <w:t xml:space="preserve"> </w:t>
            </w:r>
            <w:r>
              <w:rPr>
                <w:rFonts w:ascii="Times New Roman" w:eastAsia="Times New Roman" w:hAnsi="Times New Roman" w:cs="Times New Roman"/>
              </w:rPr>
              <w:t>1“</w:t>
            </w:r>
            <w:r>
              <w:rPr>
                <w:rFonts w:ascii="Times New Roman" w:eastAsia="Times New Roman" w:hAnsi="Times New Roman" w:cs="Times New Roman"/>
                <w:spacing w:val="-45"/>
              </w:rPr>
              <w:t xml:space="preserve"> </w:t>
            </w:r>
            <w:r>
              <w:t>一般控制区</w:t>
            </w:r>
            <w:r>
              <w:rPr>
                <w:rFonts w:ascii="Times New Roman" w:eastAsia="Times New Roman" w:hAnsi="Times New Roman" w:cs="Times New Roman"/>
              </w:rPr>
              <w:t>”</w:t>
            </w:r>
            <w:r>
              <w:t xml:space="preserve">排放浓度限值， </w:t>
            </w:r>
            <w:r>
              <w:rPr>
                <w:spacing w:val="-4"/>
              </w:rPr>
              <w:t>排放速率满足《大气污染物综合排放标准》（</w:t>
            </w:r>
            <w:r>
              <w:rPr>
                <w:rFonts w:ascii="Times New Roman" w:eastAsia="Times New Roman" w:hAnsi="Times New Roman" w:cs="Times New Roman"/>
                <w:spacing w:val="-4"/>
              </w:rPr>
              <w:t>GB16297-</w:t>
            </w:r>
            <w:r>
              <w:rPr>
                <w:rFonts w:ascii="Times New Roman" w:eastAsia="Times New Roman" w:hAnsi="Times New Roman" w:cs="Times New Roman"/>
                <w:spacing w:val="-23"/>
              </w:rPr>
              <w:t xml:space="preserve"> </w:t>
            </w:r>
            <w:r>
              <w:rPr>
                <w:rFonts w:ascii="Times New Roman" w:eastAsia="Times New Roman" w:hAnsi="Times New Roman" w:cs="Times New Roman"/>
                <w:spacing w:val="-4"/>
              </w:rPr>
              <w:t>1996</w:t>
            </w:r>
            <w:r>
              <w:rPr>
                <w:spacing w:val="-4"/>
              </w:rPr>
              <w:t>）表</w:t>
            </w:r>
            <w:r>
              <w:rPr>
                <w:spacing w:val="-5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2"/>
                <w:w w:val="101"/>
              </w:rPr>
              <w:t xml:space="preserve"> </w:t>
            </w:r>
            <w:r>
              <w:rPr>
                <w:spacing w:val="-4"/>
              </w:rPr>
              <w:t>中二级</w:t>
            </w:r>
          </w:p>
          <w:p>
            <w:pPr>
              <w:pStyle w:val="TableText"/>
              <w:spacing w:line="220" w:lineRule="auto"/>
              <w:ind w:left="103"/>
            </w:pPr>
            <w:r>
              <w:rPr>
                <w:spacing w:val="-3"/>
              </w:rPr>
              <w:t>标准要求。</w:t>
            </w:r>
          </w:p>
          <w:p>
            <w:pPr>
              <w:pStyle w:val="TableText"/>
              <w:spacing w:before="183" w:line="359" w:lineRule="auto"/>
              <w:ind w:left="103" w:right="41" w:firstLine="479"/>
            </w:pPr>
            <w:r>
              <w:rPr>
                <w:spacing w:val="-1"/>
              </w:rPr>
              <w:t>根据项目所在区域环境空气质量自动监测数据可知，项目所在区域环</w:t>
            </w:r>
            <w:r>
              <w:rPr>
                <w:spacing w:val="5"/>
              </w:rPr>
              <w:t xml:space="preserve"> </w:t>
            </w:r>
            <w:r>
              <w:t>境空气质量现状常规污染物</w:t>
            </w:r>
            <w:r>
              <w:rPr>
                <w:spacing w:val="-52"/>
              </w:rPr>
              <w:t xml:space="preserve"> </w:t>
            </w:r>
            <w:r>
              <w:rPr>
                <w:rFonts w:ascii="Times New Roman" w:eastAsia="Times New Roman" w:hAnsi="Times New Roman" w:cs="Times New Roman"/>
              </w:rPr>
              <w:t>PM</w:t>
            </w:r>
            <w:r>
              <w:rPr>
                <w:rFonts w:ascii="Times New Roman" w:eastAsia="Times New Roman" w:hAnsi="Times New Roman" w:cs="Times New Roman"/>
                <w:position w:val="-1"/>
                <w:sz w:val="15"/>
                <w:szCs w:val="15"/>
              </w:rPr>
              <w:t>10</w:t>
            </w:r>
            <w:r>
              <w:rPr>
                <w:rFonts w:ascii="Times New Roman" w:eastAsia="Times New Roman" w:hAnsi="Times New Roman" w:cs="Times New Roman"/>
                <w:spacing w:val="-11"/>
                <w:position w:val="-1"/>
                <w:sz w:val="15"/>
                <w:szCs w:val="15"/>
              </w:rPr>
              <w:t xml:space="preserve"> </w:t>
            </w:r>
            <w:r>
              <w:t>、</w:t>
            </w:r>
            <w:r>
              <w:rPr>
                <w:rFonts w:ascii="Times New Roman" w:eastAsia="Times New Roman" w:hAnsi="Times New Roman" w:cs="Times New Roman"/>
              </w:rPr>
              <w:t>PM</w:t>
            </w:r>
            <w:r>
              <w:rPr>
                <w:rFonts w:ascii="Times New Roman" w:eastAsia="Times New Roman" w:hAnsi="Times New Roman" w:cs="Times New Roman"/>
                <w:position w:val="-1"/>
                <w:sz w:val="15"/>
                <w:szCs w:val="15"/>
              </w:rPr>
              <w:t>2.5</w:t>
            </w:r>
            <w:r>
              <w:rPr>
                <w:rFonts w:ascii="Times New Roman" w:eastAsia="Times New Roman" w:hAnsi="Times New Roman" w:cs="Times New Roman"/>
                <w:spacing w:val="10"/>
                <w:w w:val="102"/>
                <w:position w:val="-1"/>
                <w:sz w:val="15"/>
                <w:szCs w:val="15"/>
              </w:rPr>
              <w:t xml:space="preserve"> </w:t>
            </w:r>
            <w:r>
              <w:t xml:space="preserve">年评价指标出现超标现象。故项 </w:t>
            </w:r>
            <w:r>
              <w:rPr>
                <w:spacing w:val="-1"/>
              </w:rPr>
              <w:t>目所在区域为环境空气质量不达标区。本项目生产中排放的大气污染因子</w:t>
            </w:r>
            <w:r>
              <w:rPr>
                <w:spacing w:val="6"/>
              </w:rPr>
              <w:t xml:space="preserve"> </w:t>
            </w:r>
            <w:r>
              <w:rPr>
                <w:spacing w:val="-6"/>
              </w:rPr>
              <w:t>为颗粒物废气，项目设置封闭式的生产车间，生产废气经有</w:t>
            </w:r>
            <w:r>
              <w:rPr>
                <w:spacing w:val="-7"/>
              </w:rPr>
              <w:t>效收集处理后，</w:t>
            </w:r>
            <w:r>
              <w:t xml:space="preserve"> 污染物排放量较小，均能实现达标排放，且颗粒物已按双倍替代的原则，</w:t>
            </w:r>
            <w:r>
              <w:rPr>
                <w:spacing w:val="17"/>
              </w:rPr>
              <w:t xml:space="preserve"> </w:t>
            </w:r>
            <w:r>
              <w:rPr>
                <w:spacing w:val="-1"/>
              </w:rPr>
              <w:t>取得当地环保部门的总量控制指标。因此，本项目的建设运行对当地大气</w:t>
            </w:r>
          </w:p>
          <w:p>
            <w:pPr>
              <w:pStyle w:val="TableText"/>
              <w:spacing w:line="220" w:lineRule="auto"/>
              <w:ind w:left="102"/>
            </w:pPr>
            <w:r>
              <w:rPr>
                <w:spacing w:val="-1"/>
              </w:rPr>
              <w:t>环境功能影响相对较小。</w:t>
            </w:r>
          </w:p>
          <w:p>
            <w:pPr>
              <w:pStyle w:val="TableText"/>
              <w:spacing w:before="182" w:line="219" w:lineRule="auto"/>
              <w:ind w:left="655"/>
            </w:pPr>
            <w:r>
              <w:rPr>
                <w:spacing w:val="-1"/>
                <w:sz w:val="19"/>
                <w:szCs w:val="19"/>
              </w:rPr>
              <w:t xml:space="preserve">2  </w:t>
            </w:r>
            <w:r>
              <w:rPr>
                <w:spacing w:val="-1"/>
              </w:rPr>
              <w:t>水环境治理底线及分区管控</w:t>
            </w:r>
          </w:p>
          <w:p>
            <w:pPr>
              <w:pStyle w:val="TableText"/>
              <w:spacing w:before="181" w:line="468" w:lineRule="exact"/>
              <w:ind w:left="583"/>
            </w:pPr>
            <w:r>
              <w:rPr>
                <w:spacing w:val="-1"/>
                <w:position w:val="17"/>
              </w:rPr>
              <w:t>本项目位于武城县四女寺镇，属于水环境一般管控区，本项目无废水</w:t>
            </w:r>
          </w:p>
          <w:p>
            <w:pPr>
              <w:pStyle w:val="TableText"/>
              <w:spacing w:before="1" w:line="218" w:lineRule="auto"/>
              <w:ind w:left="107"/>
            </w:pPr>
            <w:r>
              <w:rPr>
                <w:spacing w:val="-1"/>
              </w:rPr>
              <w:t>外排，对区域地表水环境功能几乎无影响。</w:t>
            </w:r>
          </w:p>
          <w:p>
            <w:pPr>
              <w:pStyle w:val="TableText"/>
              <w:spacing w:before="181" w:line="217" w:lineRule="auto"/>
              <w:ind w:left="580"/>
            </w:pPr>
            <w:r>
              <w:rPr>
                <w:spacing w:val="-1"/>
              </w:rPr>
              <w:t>③土壤环境风险防控底线及分区管控</w:t>
            </w:r>
          </w:p>
          <w:p>
            <w:pPr>
              <w:pStyle w:val="TableText"/>
              <w:spacing w:before="186" w:line="466" w:lineRule="exact"/>
              <w:ind w:left="583"/>
            </w:pPr>
            <w:r>
              <w:rPr>
                <w:spacing w:val="-1"/>
                <w:position w:val="17"/>
              </w:rPr>
              <w:t>本项目属于建设用地一般管控单元，占地为工业用地，对土壤影响轻</w:t>
            </w:r>
          </w:p>
          <w:p>
            <w:pPr>
              <w:pStyle w:val="TableText"/>
              <w:spacing w:line="219" w:lineRule="auto"/>
              <w:ind w:left="102"/>
            </w:pPr>
            <w:r>
              <w:rPr>
                <w:spacing w:val="-5"/>
              </w:rPr>
              <w:t>微。</w:t>
            </w:r>
          </w:p>
          <w:p>
            <w:pPr>
              <w:pStyle w:val="TableText"/>
              <w:spacing w:before="183" w:line="219" w:lineRule="auto"/>
              <w:ind w:left="594"/>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3</w:t>
            </w:r>
            <w:r>
              <w:rPr>
                <w:spacing w:val="-1"/>
                <w14:textOutline w14:w="4358" w14:cap="sq">
                  <w14:solidFill>
                    <w14:srgbClr w14:val="000000"/>
                  </w14:solidFill>
                  <w14:prstDash w14:val="solid"/>
                  <w14:bevel/>
                </w14:textOutline>
              </w:rPr>
              <w:t>）资源利用上线及分区管控</w:t>
            </w:r>
          </w:p>
          <w:p>
            <w:pPr>
              <w:pStyle w:val="TableText"/>
              <w:spacing w:before="181" w:line="359" w:lineRule="auto"/>
              <w:ind w:left="101" w:right="41" w:firstLine="481"/>
            </w:pPr>
            <w:r>
              <w:rPr>
                <w:spacing w:val="-7"/>
              </w:rPr>
              <w:t>本项目涉及的资源消耗主要为水和电，项目生产、生活上用水量较少，</w:t>
            </w:r>
            <w:r>
              <w:rPr>
                <w:spacing w:val="12"/>
              </w:rPr>
              <w:t xml:space="preserve"> </w:t>
            </w:r>
            <w:r>
              <w:t>采用市政供水，不开采地下水；设备上无大功率高</w:t>
            </w:r>
            <w:r>
              <w:rPr>
                <w:spacing w:val="-1"/>
              </w:rPr>
              <w:t>耗能设备，电耗量小。</w:t>
            </w:r>
          </w:p>
          <w:p>
            <w:pPr>
              <w:pStyle w:val="TableText"/>
              <w:spacing w:before="1" w:line="218" w:lineRule="auto"/>
              <w:ind w:left="106"/>
            </w:pPr>
            <w:r>
              <w:rPr>
                <w:spacing w:val="-1"/>
              </w:rPr>
              <w:t>项目资源消耗较少，不会对当地的资源供应产生明显的影响，所用原辅料</w:t>
            </w:r>
          </w:p>
        </w:tc>
      </w:tr>
    </w:tbl>
    <w:p>
      <w:pPr>
        <w:pStyle w:val="BodyText"/>
      </w:pPr>
    </w:p>
    <w:p>
      <w:pPr>
        <w:sectPr>
          <w:headerReference w:type="default" r:id="rId15"/>
          <w:footerReference w:type="default" r:id="rId16"/>
          <w:pgSz w:w="11906" w:h="16839"/>
          <w:pgMar w:top="400" w:right="1417" w:bottom="1176" w:left="1417" w:header="0" w:footer="974" w:gutter="0"/>
          <w:pgNumType w:start="5"/>
          <w:cols w:num="1" w:space="720"/>
        </w:sectPr>
      </w:pPr>
    </w:p>
    <w:p>
      <w:pPr>
        <w:spacing w:before="19"/>
      </w:pPr>
    </w:p>
    <w:p>
      <w:pPr>
        <w:spacing w:before="19"/>
      </w:pPr>
    </w:p>
    <w:p>
      <w:pPr>
        <w:spacing w:before="18"/>
      </w:pPr>
    </w:p>
    <w:p>
      <w:pPr>
        <w:spacing w:before="18"/>
      </w:pPr>
    </w:p>
    <w:tbl>
      <w:tblPr>
        <w:tblStyle w:val="TableNormal03"/>
        <w:tblW w:w="905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56"/>
      </w:tblGrid>
      <w:tr>
        <w:tblPrEx>
          <w:tblW w:w="905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63"/>
        </w:trPr>
        <w:tc>
          <w:tcPr>
            <w:tcW w:w="9056" w:type="dxa"/>
            <w:vAlign w:val="top"/>
          </w:tcPr>
          <w:p>
            <w:pPr>
              <w:pStyle w:val="TableText"/>
              <w:spacing w:before="41" w:line="359" w:lineRule="auto"/>
              <w:ind w:left="1281" w:right="103" w:firstLine="22"/>
              <w:jc w:val="both"/>
            </w:pPr>
            <w:r>
              <w:pict>
                <v:rect id="_x0000_s1026" o:spid="_x0000_s1025" style="width:1pt;height:693.5pt;margin-top:0;margin-left:58.2pt;mso-height-relative:page;mso-position-horizontal-relative:page;mso-position-vertical-relative:page;mso-width-relative:page;position:absolute;z-index:251658240" coordsize="21600,21600" filled="t" fillcolor="black" stroked="f"/>
              </w:pict>
            </w:r>
            <w:r>
              <w:rPr>
                <w:spacing w:val="-2"/>
              </w:rPr>
              <w:t>中不涉及原煤等能源消耗，满足《德州市人民政府关于印发德州市“三线</w:t>
            </w:r>
            <w:r>
              <w:rPr>
                <w:spacing w:val="16"/>
              </w:rPr>
              <w:t xml:space="preserve"> </w:t>
            </w:r>
            <w:r>
              <w:rPr>
                <w:spacing w:val="-8"/>
              </w:rPr>
              <w:t>一单</w:t>
            </w:r>
            <w:r>
              <w:rPr>
                <w:spacing w:val="-84"/>
              </w:rPr>
              <w:t xml:space="preserve"> </w:t>
            </w:r>
            <w:r>
              <w:rPr>
                <w:spacing w:val="-8"/>
              </w:rPr>
              <w:t>”生态环境分区管控方案的通知》德政字</w:t>
            </w:r>
            <w:r>
              <w:rPr>
                <w:rFonts w:ascii="Times New Roman" w:eastAsia="Times New Roman" w:hAnsi="Times New Roman" w:cs="Times New Roman"/>
                <w:spacing w:val="-8"/>
              </w:rPr>
              <w:t>[2021]19</w:t>
            </w:r>
            <w:r>
              <w:rPr>
                <w:rFonts w:ascii="Times New Roman" w:eastAsia="Times New Roman" w:hAnsi="Times New Roman" w:cs="Times New Roman"/>
                <w:spacing w:val="15"/>
              </w:rPr>
              <w:t xml:space="preserve"> </w:t>
            </w:r>
            <w:r>
              <w:rPr>
                <w:spacing w:val="-8"/>
              </w:rPr>
              <w:t>号文及关于印发《德</w:t>
            </w:r>
            <w:r>
              <w:t xml:space="preserve"> </w:t>
            </w:r>
            <w:r>
              <w:rPr>
                <w:spacing w:val="-5"/>
              </w:rPr>
              <w:t>州市“三线一单</w:t>
            </w:r>
            <w:r>
              <w:rPr>
                <w:spacing w:val="-88"/>
              </w:rPr>
              <w:t xml:space="preserve"> </w:t>
            </w:r>
            <w:r>
              <w:rPr>
                <w:spacing w:val="-5"/>
              </w:rPr>
              <w:t>”生态环境分区管控方案</w:t>
            </w:r>
            <w:r>
              <w:rPr>
                <w:spacing w:val="-55"/>
              </w:rPr>
              <w:t xml:space="preserve"> </w:t>
            </w:r>
            <w:r>
              <w:rPr>
                <w:rFonts w:ascii="Times New Roman" w:eastAsia="Times New Roman" w:hAnsi="Times New Roman" w:cs="Times New Roman"/>
                <w:spacing w:val="-5"/>
              </w:rPr>
              <w:t xml:space="preserve">2022 </w:t>
            </w:r>
            <w:r>
              <w:rPr>
                <w:spacing w:val="-5"/>
              </w:rPr>
              <w:t>年度更新内</w:t>
            </w:r>
            <w:r>
              <w:rPr>
                <w:spacing w:val="-6"/>
              </w:rPr>
              <w:t>容》的通知（德</w:t>
            </w:r>
            <w:r>
              <w:t xml:space="preserve"> </w:t>
            </w:r>
            <w:r>
              <w:rPr>
                <w:spacing w:val="-4"/>
              </w:rPr>
              <w:t>环委办字</w:t>
            </w:r>
            <w:r>
              <w:rPr>
                <w:rFonts w:ascii="Times New Roman" w:eastAsia="Times New Roman" w:hAnsi="Times New Roman" w:cs="Times New Roman"/>
                <w:spacing w:val="-4"/>
              </w:rPr>
              <w:t>[2023]8</w:t>
            </w:r>
            <w:r>
              <w:rPr>
                <w:rFonts w:ascii="Times New Roman" w:eastAsia="Times New Roman" w:hAnsi="Times New Roman" w:cs="Times New Roman"/>
                <w:spacing w:val="19"/>
              </w:rPr>
              <w:t xml:space="preserve"> </w:t>
            </w:r>
            <w:r>
              <w:rPr>
                <w:spacing w:val="-4"/>
              </w:rPr>
              <w:t>号）中关于资源利用上线的要求。因此，本项目建设不会</w:t>
            </w:r>
          </w:p>
          <w:p>
            <w:pPr>
              <w:pStyle w:val="TableText"/>
              <w:spacing w:line="220" w:lineRule="auto"/>
              <w:ind w:left="1281"/>
            </w:pPr>
            <w:r>
              <w:rPr>
                <w:spacing w:val="-1"/>
              </w:rPr>
              <w:t>触及当地资源分配的上线，项目建设在资源利用上合理。</w:t>
            </w:r>
          </w:p>
          <w:p>
            <w:pPr>
              <w:pStyle w:val="TableText"/>
              <w:spacing w:before="179" w:line="468" w:lineRule="exact"/>
              <w:ind w:left="1773"/>
            </w:pPr>
            <w:r>
              <w:rPr>
                <w:spacing w:val="-1"/>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7"/>
              </w:rPr>
              <w:t>4</w:t>
            </w:r>
            <w:r>
              <w:rPr>
                <w:spacing w:val="-1"/>
                <w:position w:val="17"/>
                <w14:textOutline w14:w="4358" w14:cap="sq">
                  <w14:solidFill>
                    <w14:srgbClr w14:val="000000"/>
                  </w14:solidFill>
                  <w14:prstDash w14:val="solid"/>
                  <w14:bevel/>
                </w14:textOutline>
              </w:rPr>
              <w:t>）综合管控单元划分及生态环境准入清单</w:t>
            </w:r>
          </w:p>
          <w:p>
            <w:pPr>
              <w:pStyle w:val="TableText"/>
              <w:spacing w:line="217" w:lineRule="auto"/>
              <w:ind w:left="1760"/>
            </w:pPr>
            <w:r>
              <w:rPr>
                <w:spacing w:val="-1"/>
                <w14:textOutline w14:w="4358" w14:cap="sq">
                  <w14:solidFill>
                    <w14:srgbClr w14:val="000000"/>
                  </w14:solidFill>
                  <w14:prstDash w14:val="solid"/>
                  <w14:bevel/>
                </w14:textOutline>
              </w:rPr>
              <w:t>①总则符合性分析</w:t>
            </w:r>
          </w:p>
          <w:p>
            <w:pPr>
              <w:pStyle w:val="TableText"/>
              <w:spacing w:before="183" w:line="359" w:lineRule="auto"/>
              <w:ind w:left="1281" w:right="41" w:firstLine="480"/>
              <w:jc w:val="both"/>
            </w:pPr>
            <w:r>
              <w:rPr>
                <w:spacing w:val="1"/>
              </w:rPr>
              <w:t>本项目属于</w:t>
            </w:r>
            <w:r>
              <w:rPr>
                <w:rFonts w:ascii="Times New Roman" w:eastAsia="Times New Roman" w:hAnsi="Times New Roman" w:cs="Times New Roman"/>
                <w:spacing w:val="1"/>
              </w:rPr>
              <w:t>C2681</w:t>
            </w:r>
            <w:r>
              <w:rPr>
                <w:rFonts w:ascii="Times New Roman" w:eastAsia="Times New Roman" w:hAnsi="Times New Roman" w:cs="Times New Roman"/>
                <w:spacing w:val="-6"/>
              </w:rPr>
              <w:t xml:space="preserve"> </w:t>
            </w:r>
            <w:r>
              <w:rPr>
                <w:spacing w:val="1"/>
              </w:rPr>
              <w:t>肥皂及洗涤剂制造和</w:t>
            </w:r>
            <w:r>
              <w:rPr>
                <w:rFonts w:ascii="Times New Roman" w:eastAsia="Times New Roman" w:hAnsi="Times New Roman" w:cs="Times New Roman"/>
                <w:spacing w:val="1"/>
              </w:rPr>
              <w:t>C2666</w:t>
            </w:r>
            <w:r>
              <w:rPr>
                <w:rFonts w:ascii="Times New Roman" w:eastAsia="Times New Roman" w:hAnsi="Times New Roman" w:cs="Times New Roman"/>
                <w:spacing w:val="-14"/>
              </w:rPr>
              <w:t xml:space="preserve"> </w:t>
            </w:r>
            <w:r>
              <w:rPr>
                <w:spacing w:val="1"/>
              </w:rPr>
              <w:t>环境污染处理专用药剂</w:t>
            </w:r>
            <w:r>
              <w:t xml:space="preserve"> </w:t>
            </w:r>
            <w:r>
              <w:rPr>
                <w:spacing w:val="-6"/>
              </w:rPr>
              <w:t>材料制造行业，不属于空间布局约束中禁止开发建设活动，不</w:t>
            </w:r>
            <w:r>
              <w:rPr>
                <w:spacing w:val="-7"/>
              </w:rPr>
              <w:t>位于敏感区，</w:t>
            </w:r>
            <w:r>
              <w:t xml:space="preserve"> </w:t>
            </w:r>
            <w:r>
              <w:rPr>
                <w:spacing w:val="-1"/>
              </w:rPr>
              <w:t>不属于限制开发建设活动，不属于限制开发建设的工业项目，满足空间布</w:t>
            </w:r>
            <w:r>
              <w:rPr>
                <w:spacing w:val="7"/>
              </w:rPr>
              <w:t xml:space="preserve"> </w:t>
            </w:r>
            <w:r>
              <w:rPr>
                <w:spacing w:val="-1"/>
              </w:rPr>
              <w:t>局约束要求。满足污染物排放管控要求。满足环境风险控制要求，满足资</w:t>
            </w:r>
          </w:p>
          <w:p>
            <w:pPr>
              <w:pStyle w:val="TableText"/>
              <w:spacing w:line="219" w:lineRule="auto"/>
              <w:ind w:left="1280"/>
            </w:pPr>
            <w:r>
              <w:rPr>
                <w:spacing w:val="-2"/>
              </w:rPr>
              <w:t>源利用效率要求。</w:t>
            </w:r>
          </w:p>
          <w:p>
            <w:pPr>
              <w:pStyle w:val="TableText"/>
              <w:spacing w:before="183" w:line="217" w:lineRule="auto"/>
              <w:ind w:left="1759"/>
            </w:pPr>
            <w:r>
              <w:rPr>
                <w:spacing w:val="-1"/>
                <w14:textOutline w14:w="4358" w14:cap="sq">
                  <w14:solidFill>
                    <w14:srgbClr w14:val="000000"/>
                  </w14:solidFill>
                  <w14:prstDash w14:val="solid"/>
                  <w14:bevel/>
                </w14:textOutline>
              </w:rPr>
              <w:t>②单元符合性分析</w:t>
            </w:r>
          </w:p>
          <w:p>
            <w:pPr>
              <w:pStyle w:val="TableText"/>
              <w:spacing w:before="183" w:line="219" w:lineRule="auto"/>
              <w:ind w:left="1762"/>
            </w:pPr>
            <w:r>
              <w:rPr>
                <w:spacing w:val="-1"/>
              </w:rPr>
              <w:t>本项目与德州市生态环境准入清单（单元）符合性分析如下表。</w:t>
            </w:r>
          </w:p>
          <w:p>
            <w:pPr>
              <w:pStyle w:val="TableText"/>
              <w:spacing w:before="183" w:line="213" w:lineRule="auto"/>
              <w:ind w:left="1923"/>
            </w:pPr>
            <w:r>
              <w:rPr>
                <w:spacing w:val="1"/>
                <w14:textOutline w14:w="4358"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 xml:space="preserve">2   </w:t>
            </w:r>
            <w:r>
              <w:rPr>
                <w:spacing w:val="1"/>
                <w14:textOutline w14:w="4358" w14:cap="sq">
                  <w14:solidFill>
                    <w14:srgbClr w14:val="000000"/>
                  </w14:solidFill>
                  <w14:prstDash w14:val="solid"/>
                  <w14:bevel/>
                </w14:textOutline>
              </w:rPr>
              <w:t>《德州市生态环境准入清单》（单元）符合性分析表</w:t>
            </w:r>
          </w:p>
          <w:tbl>
            <w:tblPr>
              <w:tblStyle w:val="TableNormal03"/>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187"/>
              <w:gridCol w:w="3503"/>
              <w:gridCol w:w="2969"/>
            </w:tblGrid>
            <w:tr>
              <w:tblPrEx>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3"/>
              </w:trPr>
              <w:tc>
                <w:tcPr>
                  <w:tcW w:w="1187" w:type="dxa"/>
                  <w:vAlign w:val="top"/>
                </w:tcPr>
                <w:p>
                  <w:pPr>
                    <w:pStyle w:val="TableText"/>
                    <w:spacing w:before="35" w:line="234" w:lineRule="auto"/>
                    <w:ind w:left="177" w:right="170"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单元编码</w:t>
                  </w:r>
                </w:p>
              </w:tc>
              <w:tc>
                <w:tcPr>
                  <w:tcW w:w="6472" w:type="dxa"/>
                  <w:gridSpan w:val="2"/>
                  <w:vAlign w:val="top"/>
                </w:tcPr>
                <w:p>
                  <w:pPr>
                    <w:spacing w:before="208" w:line="195" w:lineRule="auto"/>
                    <w:ind w:left="2517"/>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5"/>
                      <w:sz w:val="20"/>
                      <w:szCs w:val="20"/>
                    </w:rPr>
                    <w:t>37142830003</w:t>
                  </w:r>
                </w:p>
              </w:tc>
            </w:tr>
            <w:tr>
              <w:tblPrEx>
                <w:tblW w:w="7659" w:type="dxa"/>
                <w:tblInd w:w="1276" w:type="dxa"/>
                <w:tblLayout w:type="fixed"/>
                <w:tblCellMar>
                  <w:top w:w="0" w:type="dxa"/>
                  <w:left w:w="0" w:type="dxa"/>
                  <w:bottom w:w="0" w:type="dxa"/>
                  <w:right w:w="0" w:type="dxa"/>
                </w:tblCellMar>
              </w:tblPrEx>
              <w:trPr>
                <w:trHeight w:val="550"/>
              </w:trPr>
              <w:tc>
                <w:tcPr>
                  <w:tcW w:w="1187" w:type="dxa"/>
                  <w:vAlign w:val="top"/>
                </w:tcPr>
                <w:p>
                  <w:pPr>
                    <w:pStyle w:val="TableText"/>
                    <w:spacing w:before="32" w:line="234" w:lineRule="auto"/>
                    <w:ind w:left="177" w:right="170" w:hanging="1"/>
                    <w:rPr>
                      <w:sz w:val="20"/>
                      <w:szCs w:val="20"/>
                    </w:rPr>
                  </w:pPr>
                  <w:r>
                    <w:rPr>
                      <w:spacing w:val="8"/>
                      <w:sz w:val="20"/>
                      <w:szCs w:val="20"/>
                      <w14:textOutline w14:w="3795" w14:cap="sq">
                        <w14:solidFill>
                          <w14:srgbClr w14:val="000000"/>
                        </w14:solidFill>
                        <w14:prstDash w14:val="solid"/>
                        <w14:bevel/>
                      </w14:textOutline>
                    </w:rPr>
                    <w:t>环境管控</w:t>
                  </w:r>
                  <w:r>
                    <w:rPr>
                      <w:spacing w:val="1"/>
                      <w:sz w:val="20"/>
                      <w:szCs w:val="20"/>
                    </w:rPr>
                    <w:t xml:space="preserve"> </w:t>
                  </w:r>
                  <w:r>
                    <w:rPr>
                      <w:spacing w:val="8"/>
                      <w:sz w:val="20"/>
                      <w:szCs w:val="20"/>
                      <w14:textOutline w14:w="3795" w14:cap="sq">
                        <w14:solidFill>
                          <w14:srgbClr w14:val="000000"/>
                        </w14:solidFill>
                        <w14:prstDash w14:val="solid"/>
                        <w14:bevel/>
                      </w14:textOutline>
                    </w:rPr>
                    <w:t>单元名称</w:t>
                  </w:r>
                </w:p>
              </w:tc>
              <w:tc>
                <w:tcPr>
                  <w:tcW w:w="6472" w:type="dxa"/>
                  <w:gridSpan w:val="2"/>
                  <w:vAlign w:val="top"/>
                </w:tcPr>
                <w:p>
                  <w:pPr>
                    <w:pStyle w:val="TableText"/>
                    <w:spacing w:before="166" w:line="228" w:lineRule="auto"/>
                    <w:ind w:left="2839"/>
                    <w:rPr>
                      <w:sz w:val="20"/>
                      <w:szCs w:val="20"/>
                    </w:rPr>
                  </w:pPr>
                  <w:r>
                    <w:rPr>
                      <w:spacing w:val="2"/>
                      <w:sz w:val="20"/>
                      <w:szCs w:val="20"/>
                    </w:rPr>
                    <w:t>四女寺镇</w:t>
                  </w:r>
                </w:p>
              </w:tc>
            </w:tr>
            <w:tr>
              <w:tblPrEx>
                <w:tblW w:w="7659" w:type="dxa"/>
                <w:tblInd w:w="1276" w:type="dxa"/>
                <w:tblLayout w:type="fixed"/>
                <w:tblCellMar>
                  <w:top w:w="0" w:type="dxa"/>
                  <w:left w:w="0" w:type="dxa"/>
                  <w:bottom w:w="0" w:type="dxa"/>
                  <w:right w:w="0" w:type="dxa"/>
                </w:tblCellMar>
              </w:tblPrEx>
              <w:trPr>
                <w:trHeight w:val="550"/>
              </w:trPr>
              <w:tc>
                <w:tcPr>
                  <w:tcW w:w="1187" w:type="dxa"/>
                  <w:vAlign w:val="top"/>
                </w:tcPr>
                <w:p>
                  <w:pPr>
                    <w:pStyle w:val="TableText"/>
                    <w:spacing w:before="30" w:line="235" w:lineRule="auto"/>
                    <w:ind w:left="389" w:right="170" w:hanging="208"/>
                    <w:rPr>
                      <w:sz w:val="20"/>
                      <w:szCs w:val="20"/>
                    </w:rPr>
                  </w:pPr>
                  <w:r>
                    <w:rPr>
                      <w:spacing w:val="7"/>
                      <w:sz w:val="20"/>
                      <w:szCs w:val="20"/>
                      <w14:textOutline w14:w="3795" w14:cap="sq">
                        <w14:solidFill>
                          <w14:srgbClr w14:val="000000"/>
                        </w14:solidFill>
                        <w14:prstDash w14:val="solid"/>
                        <w14:bevel/>
                      </w14:textOutline>
                    </w:rPr>
                    <w:t>管控单元</w:t>
                  </w:r>
                  <w:r>
                    <w:rPr>
                      <w:sz w:val="20"/>
                      <w:szCs w:val="20"/>
                    </w:rPr>
                    <w:t xml:space="preserve"> </w:t>
                  </w:r>
                  <w:r>
                    <w:rPr>
                      <w:spacing w:val="4"/>
                      <w:sz w:val="20"/>
                      <w:szCs w:val="20"/>
                      <w14:textOutline w14:w="3795" w14:cap="sq">
                        <w14:solidFill>
                          <w14:srgbClr w14:val="000000"/>
                        </w14:solidFill>
                        <w14:prstDash w14:val="solid"/>
                        <w14:bevel/>
                      </w14:textOutline>
                    </w:rPr>
                    <w:t>分类</w:t>
                  </w:r>
                </w:p>
              </w:tc>
              <w:tc>
                <w:tcPr>
                  <w:tcW w:w="6472" w:type="dxa"/>
                  <w:gridSpan w:val="2"/>
                  <w:vAlign w:val="top"/>
                </w:tcPr>
                <w:p>
                  <w:pPr>
                    <w:pStyle w:val="TableText"/>
                    <w:spacing w:before="165" w:line="228" w:lineRule="auto"/>
                    <w:ind w:left="2612"/>
                    <w:rPr>
                      <w:sz w:val="20"/>
                      <w:szCs w:val="20"/>
                    </w:rPr>
                  </w:pPr>
                  <w:r>
                    <w:rPr>
                      <w:spacing w:val="7"/>
                      <w:sz w:val="20"/>
                      <w:szCs w:val="20"/>
                    </w:rPr>
                    <w:t>一般管控单元</w:t>
                  </w:r>
                </w:p>
              </w:tc>
            </w:tr>
            <w:tr>
              <w:tblPrEx>
                <w:tblW w:w="7659" w:type="dxa"/>
                <w:tblInd w:w="1276" w:type="dxa"/>
                <w:tblLayout w:type="fixed"/>
                <w:tblCellMar>
                  <w:top w:w="0" w:type="dxa"/>
                  <w:left w:w="0" w:type="dxa"/>
                  <w:bottom w:w="0" w:type="dxa"/>
                  <w:right w:w="0" w:type="dxa"/>
                </w:tblCellMar>
              </w:tblPrEx>
              <w:trPr>
                <w:trHeight w:val="402"/>
              </w:trPr>
              <w:tc>
                <w:tcPr>
                  <w:tcW w:w="1187" w:type="dxa"/>
                  <w:vAlign w:val="top"/>
                </w:tcPr>
                <w:p>
                  <w:pPr>
                    <w:pStyle w:val="TableText"/>
                    <w:spacing w:before="92" w:line="228" w:lineRule="auto"/>
                    <w:ind w:left="413"/>
                    <w:rPr>
                      <w:sz w:val="20"/>
                      <w:szCs w:val="20"/>
                    </w:rPr>
                  </w:pPr>
                  <w:r>
                    <w:rPr>
                      <w:spacing w:val="-7"/>
                      <w:sz w:val="20"/>
                      <w:szCs w:val="20"/>
                      <w14:textOutline w14:w="3795" w14:cap="sq">
                        <w14:solidFill>
                          <w14:srgbClr w14:val="000000"/>
                        </w14:solidFill>
                        <w14:prstDash w14:val="solid"/>
                        <w14:bevel/>
                      </w14:textOutline>
                    </w:rPr>
                    <w:t>内容</w:t>
                  </w:r>
                </w:p>
              </w:tc>
              <w:tc>
                <w:tcPr>
                  <w:tcW w:w="3503" w:type="dxa"/>
                  <w:vAlign w:val="top"/>
                </w:tcPr>
                <w:p>
                  <w:pPr>
                    <w:pStyle w:val="TableText"/>
                    <w:spacing w:before="93" w:line="228" w:lineRule="auto"/>
                    <w:ind w:left="1125"/>
                    <w:rPr>
                      <w:sz w:val="20"/>
                      <w:szCs w:val="20"/>
                    </w:rPr>
                  </w:pPr>
                  <w:r>
                    <w:rPr>
                      <w:spacing w:val="8"/>
                      <w:sz w:val="20"/>
                      <w:szCs w:val="20"/>
                      <w14:textOutline w14:w="3795" w14:cap="sq">
                        <w14:solidFill>
                          <w14:srgbClr w14:val="000000"/>
                        </w14:solidFill>
                        <w14:prstDash w14:val="solid"/>
                        <w14:bevel/>
                      </w14:textOutline>
                    </w:rPr>
                    <w:t>准入清单要求</w:t>
                  </w:r>
                </w:p>
              </w:tc>
              <w:tc>
                <w:tcPr>
                  <w:tcW w:w="2969" w:type="dxa"/>
                  <w:vAlign w:val="top"/>
                </w:tcPr>
                <w:p>
                  <w:pPr>
                    <w:pStyle w:val="TableText"/>
                    <w:spacing w:before="93" w:line="227" w:lineRule="auto"/>
                    <w:ind w:left="964"/>
                    <w:rPr>
                      <w:sz w:val="20"/>
                      <w:szCs w:val="20"/>
                    </w:rPr>
                  </w:pPr>
                  <w:r>
                    <w:rPr>
                      <w:spacing w:val="8"/>
                      <w:sz w:val="20"/>
                      <w:szCs w:val="20"/>
                      <w14:textOutline w14:w="3795" w14:cap="sq">
                        <w14:solidFill>
                          <w14:srgbClr w14:val="000000"/>
                        </w14:solidFill>
                        <w14:prstDash w14:val="solid"/>
                        <w14:bevel/>
                      </w14:textOutline>
                    </w:rPr>
                    <w:t>本项目情况</w:t>
                  </w:r>
                </w:p>
              </w:tc>
            </w:tr>
            <w:tr>
              <w:tblPrEx>
                <w:tblW w:w="7659" w:type="dxa"/>
                <w:tblInd w:w="1276" w:type="dxa"/>
                <w:tblLayout w:type="fixed"/>
                <w:tblCellMar>
                  <w:top w:w="0" w:type="dxa"/>
                  <w:left w:w="0" w:type="dxa"/>
                  <w:bottom w:w="0" w:type="dxa"/>
                  <w:right w:w="0" w:type="dxa"/>
                </w:tblCellMar>
              </w:tblPrEx>
              <w:trPr>
                <w:trHeight w:val="4910"/>
              </w:trPr>
              <w:tc>
                <w:tcPr>
                  <w:tcW w:w="1187" w:type="dxa"/>
                  <w:tcBorders>
                    <w:bottom w:val="nil"/>
                  </w:tcBorders>
                  <w:vAlign w:val="top"/>
                </w:tcPr>
                <w:p>
                  <w:pPr>
                    <w:spacing w:line="266" w:lineRule="auto"/>
                  </w:pPr>
                </w:p>
                <w:p>
                  <w:pPr>
                    <w:spacing w:line="266" w:lineRule="auto"/>
                  </w:pPr>
                </w:p>
                <w:p>
                  <w:pPr>
                    <w:spacing w:line="266" w:lineRule="auto"/>
                  </w:pPr>
                </w:p>
                <w:p>
                  <w:pPr>
                    <w:spacing w:line="266" w:lineRule="auto"/>
                  </w:pPr>
                </w:p>
                <w:p>
                  <w:pPr>
                    <w:spacing w:line="266" w:lineRule="auto"/>
                  </w:pPr>
                </w:p>
                <w:p>
                  <w:pPr>
                    <w:spacing w:line="266" w:lineRule="auto"/>
                  </w:pPr>
                </w:p>
                <w:p>
                  <w:pPr>
                    <w:spacing w:line="267" w:lineRule="auto"/>
                  </w:pPr>
                </w:p>
                <w:p>
                  <w:pPr>
                    <w:spacing w:line="267" w:lineRule="auto"/>
                  </w:pPr>
                </w:p>
                <w:p>
                  <w:pPr>
                    <w:pStyle w:val="TableText"/>
                    <w:spacing w:before="65"/>
                    <w:ind w:left="392" w:right="173" w:hanging="207"/>
                    <w:rPr>
                      <w:sz w:val="20"/>
                      <w:szCs w:val="20"/>
                    </w:rPr>
                  </w:pPr>
                  <w:r>
                    <w:rPr>
                      <w:spacing w:val="5"/>
                      <w:sz w:val="20"/>
                      <w:szCs w:val="20"/>
                    </w:rPr>
                    <w:t>空间布局</w:t>
                  </w:r>
                  <w:r>
                    <w:rPr>
                      <w:spacing w:val="2"/>
                      <w:sz w:val="20"/>
                      <w:szCs w:val="20"/>
                    </w:rPr>
                    <w:t xml:space="preserve"> 约束</w:t>
                  </w:r>
                </w:p>
              </w:tc>
              <w:tc>
                <w:tcPr>
                  <w:tcW w:w="3503" w:type="dxa"/>
                  <w:tcBorders>
                    <w:bottom w:val="nil"/>
                  </w:tcBorders>
                  <w:vAlign w:val="top"/>
                </w:tcPr>
                <w:p>
                  <w:pPr>
                    <w:pStyle w:val="TableText"/>
                    <w:spacing w:before="31"/>
                    <w:ind w:left="111" w:right="104" w:firstLine="15"/>
                    <w:rPr>
                      <w:sz w:val="20"/>
                      <w:szCs w:val="20"/>
                    </w:rPr>
                  </w:pPr>
                  <w:r>
                    <w:rPr>
                      <w:rFonts w:ascii="Times New Roman" w:eastAsia="Times New Roman" w:hAnsi="Times New Roman" w:cs="Times New Roman"/>
                      <w:spacing w:val="18"/>
                      <w:sz w:val="20"/>
                      <w:szCs w:val="20"/>
                    </w:rPr>
                    <w:t>1.</w:t>
                  </w:r>
                  <w:r>
                    <w:rPr>
                      <w:rFonts w:ascii="Times New Roman" w:eastAsia="Times New Roman" w:hAnsi="Times New Roman" w:cs="Times New Roman"/>
                      <w:spacing w:val="-23"/>
                      <w:sz w:val="20"/>
                      <w:szCs w:val="20"/>
                    </w:rPr>
                    <w:t xml:space="preserve"> </w:t>
                  </w:r>
                  <w:r>
                    <w:rPr>
                      <w:spacing w:val="18"/>
                      <w:sz w:val="20"/>
                      <w:szCs w:val="20"/>
                    </w:rPr>
                    <w:t>执行全市空间布局约束空间准入</w:t>
                  </w:r>
                  <w:r>
                    <w:rPr>
                      <w:sz w:val="20"/>
                      <w:szCs w:val="20"/>
                    </w:rPr>
                    <w:t xml:space="preserve"> </w:t>
                  </w:r>
                  <w:r>
                    <w:rPr>
                      <w:spacing w:val="2"/>
                      <w:sz w:val="20"/>
                      <w:szCs w:val="20"/>
                    </w:rPr>
                    <w:t>要求。</w:t>
                  </w:r>
                </w:p>
                <w:p>
                  <w:pPr>
                    <w:pStyle w:val="TableText"/>
                    <w:spacing w:before="23"/>
                    <w:ind w:left="108" w:right="107" w:hanging="2"/>
                    <w:rPr>
                      <w:sz w:val="20"/>
                      <w:szCs w:val="20"/>
                    </w:rPr>
                  </w:pPr>
                  <w:r>
                    <w:rPr>
                      <w:rFonts w:ascii="Times New Roman" w:eastAsia="Times New Roman" w:hAnsi="Times New Roman" w:cs="Times New Roman"/>
                      <w:spacing w:val="7"/>
                      <w:sz w:val="20"/>
                      <w:szCs w:val="20"/>
                    </w:rPr>
                    <w:t>2.</w:t>
                  </w:r>
                  <w:r>
                    <w:rPr>
                      <w:spacing w:val="7"/>
                      <w:sz w:val="20"/>
                      <w:szCs w:val="20"/>
                    </w:rPr>
                    <w:t>六五河禁止设置入河排污口，卫运</w:t>
                  </w:r>
                  <w:r>
                    <w:rPr>
                      <w:spacing w:val="13"/>
                      <w:sz w:val="20"/>
                      <w:szCs w:val="20"/>
                    </w:rPr>
                    <w:t xml:space="preserve"> </w:t>
                  </w:r>
                  <w:r>
                    <w:rPr>
                      <w:spacing w:val="8"/>
                      <w:sz w:val="20"/>
                      <w:szCs w:val="20"/>
                    </w:rPr>
                    <w:t>河禁止新设入河排污口。</w:t>
                  </w:r>
                </w:p>
                <w:p>
                  <w:pPr>
                    <w:pStyle w:val="TableText"/>
                    <w:spacing w:before="26" w:line="228" w:lineRule="auto"/>
                    <w:ind w:left="111"/>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10"/>
                      <w:sz w:val="20"/>
                      <w:szCs w:val="20"/>
                    </w:rPr>
                    <w:t xml:space="preserve"> </w:t>
                  </w:r>
                  <w:r>
                    <w:rPr>
                      <w:spacing w:val="6"/>
                      <w:sz w:val="20"/>
                      <w:szCs w:val="20"/>
                    </w:rPr>
                    <w:t>四女寺湿地公园和减河湿地公园</w:t>
                  </w:r>
                </w:p>
                <w:p>
                  <w:pPr>
                    <w:pStyle w:val="TableText"/>
                    <w:spacing w:before="25" w:line="245" w:lineRule="auto"/>
                    <w:ind w:left="109" w:right="107" w:firstLine="1"/>
                    <w:rPr>
                      <w:sz w:val="20"/>
                      <w:szCs w:val="20"/>
                    </w:rPr>
                  </w:pPr>
                  <w:r>
                    <w:rPr>
                      <w:spacing w:val="4"/>
                      <w:sz w:val="20"/>
                      <w:szCs w:val="20"/>
                    </w:rPr>
                    <w:t>保育区、恢复重建区，除开展湿地资</w:t>
                  </w:r>
                  <w:r>
                    <w:rPr>
                      <w:spacing w:val="14"/>
                      <w:sz w:val="20"/>
                      <w:szCs w:val="20"/>
                    </w:rPr>
                    <w:t xml:space="preserve"> </w:t>
                  </w:r>
                  <w:r>
                    <w:rPr>
                      <w:spacing w:val="5"/>
                      <w:sz w:val="20"/>
                      <w:szCs w:val="20"/>
                    </w:rPr>
                    <w:t>源保护、监测、科研、培育和修复等</w:t>
                  </w:r>
                  <w:r>
                    <w:rPr>
                      <w:sz w:val="20"/>
                      <w:szCs w:val="20"/>
                    </w:rPr>
                    <w:t xml:space="preserve"> </w:t>
                  </w:r>
                  <w:r>
                    <w:rPr>
                      <w:spacing w:val="5"/>
                      <w:sz w:val="20"/>
                      <w:szCs w:val="20"/>
                    </w:rPr>
                    <w:t>必要活动外，不得进行与湿地生态系</w:t>
                  </w:r>
                  <w:r>
                    <w:rPr>
                      <w:sz w:val="20"/>
                      <w:szCs w:val="20"/>
                    </w:rPr>
                    <w:t xml:space="preserve"> </w:t>
                  </w:r>
                  <w:r>
                    <w:rPr>
                      <w:spacing w:val="8"/>
                      <w:sz w:val="20"/>
                      <w:szCs w:val="20"/>
                    </w:rPr>
                    <w:t>统保护和管理无关的其他活动。</w:t>
                  </w:r>
                </w:p>
                <w:p>
                  <w:pPr>
                    <w:pStyle w:val="TableText"/>
                    <w:spacing w:before="26" w:line="244" w:lineRule="auto"/>
                    <w:ind w:left="110" w:right="104" w:hanging="5"/>
                    <w:jc w:val="both"/>
                    <w:rPr>
                      <w:sz w:val="20"/>
                      <w:szCs w:val="20"/>
                    </w:rPr>
                  </w:pPr>
                  <w:r>
                    <w:rPr>
                      <w:rFonts w:ascii="Times New Roman" w:eastAsia="Times New Roman" w:hAnsi="Times New Roman" w:cs="Times New Roman"/>
                      <w:spacing w:val="8"/>
                      <w:sz w:val="20"/>
                      <w:szCs w:val="20"/>
                    </w:rPr>
                    <w:t>4.</w:t>
                  </w:r>
                  <w:r>
                    <w:rPr>
                      <w:spacing w:val="8"/>
                      <w:sz w:val="20"/>
                      <w:szCs w:val="20"/>
                    </w:rPr>
                    <w:t>在大运河核心监控区进行建设，必</w:t>
                  </w:r>
                  <w:r>
                    <w:rPr>
                      <w:sz w:val="20"/>
                      <w:szCs w:val="20"/>
                    </w:rPr>
                    <w:t xml:space="preserve"> </w:t>
                  </w:r>
                  <w:r>
                    <w:rPr>
                      <w:spacing w:val="4"/>
                      <w:sz w:val="20"/>
                      <w:szCs w:val="20"/>
                    </w:rPr>
                    <w:t>须符合《山东省大运河文化保护传承</w:t>
                  </w:r>
                  <w:r>
                    <w:rPr>
                      <w:spacing w:val="14"/>
                      <w:sz w:val="20"/>
                      <w:szCs w:val="20"/>
                    </w:rPr>
                    <w:t xml:space="preserve"> </w:t>
                  </w:r>
                  <w:r>
                    <w:rPr>
                      <w:spacing w:val="6"/>
                      <w:sz w:val="20"/>
                      <w:szCs w:val="20"/>
                    </w:rPr>
                    <w:t>利用实施规划》。</w:t>
                  </w:r>
                </w:p>
                <w:p>
                  <w:pPr>
                    <w:pStyle w:val="TableText"/>
                    <w:spacing w:before="26" w:line="246" w:lineRule="auto"/>
                    <w:ind w:left="109" w:right="86" w:firstLine="2"/>
                    <w:rPr>
                      <w:sz w:val="20"/>
                      <w:szCs w:val="20"/>
                    </w:rPr>
                  </w:pPr>
                  <w:r>
                    <w:rPr>
                      <w:rFonts w:ascii="Times New Roman" w:eastAsia="Times New Roman" w:hAnsi="Times New Roman" w:cs="Times New Roman"/>
                      <w:spacing w:val="8"/>
                      <w:sz w:val="20"/>
                      <w:szCs w:val="20"/>
                    </w:rPr>
                    <w:t>5.</w:t>
                  </w:r>
                  <w:r>
                    <w:rPr>
                      <w:spacing w:val="8"/>
                      <w:sz w:val="20"/>
                      <w:szCs w:val="20"/>
                    </w:rPr>
                    <w:t>工业项目建设应集中在工业园区，</w:t>
                  </w:r>
                  <w:r>
                    <w:rPr>
                      <w:spacing w:val="12"/>
                      <w:sz w:val="20"/>
                      <w:szCs w:val="20"/>
                    </w:rPr>
                    <w:t xml:space="preserve"> </w:t>
                  </w:r>
                  <w:r>
                    <w:rPr>
                      <w:spacing w:val="5"/>
                      <w:sz w:val="20"/>
                      <w:szCs w:val="20"/>
                    </w:rPr>
                    <w:t>限制报告书级别工业项目建设（农副</w:t>
                  </w:r>
                  <w:r>
                    <w:rPr>
                      <w:sz w:val="20"/>
                      <w:szCs w:val="20"/>
                    </w:rPr>
                    <w:t xml:space="preserve"> </w:t>
                  </w:r>
                  <w:r>
                    <w:rPr>
                      <w:spacing w:val="5"/>
                      <w:sz w:val="20"/>
                      <w:szCs w:val="20"/>
                    </w:rPr>
                    <w:t>产品加工业、食品制造业、家具制造</w:t>
                  </w:r>
                  <w:r>
                    <w:rPr>
                      <w:sz w:val="20"/>
                      <w:szCs w:val="20"/>
                    </w:rPr>
                    <w:t xml:space="preserve"> </w:t>
                  </w:r>
                  <w:r>
                    <w:rPr>
                      <w:spacing w:val="9"/>
                      <w:sz w:val="20"/>
                      <w:szCs w:val="20"/>
                    </w:rPr>
                    <w:t>业、机械加工及设备制造业除外</w:t>
                  </w:r>
                  <w:r>
                    <w:rPr>
                      <w:spacing w:val="-13"/>
                      <w:sz w:val="20"/>
                      <w:szCs w:val="20"/>
                    </w:rPr>
                    <w:t>），</w:t>
                  </w:r>
                  <w:r>
                    <w:rPr>
                      <w:sz w:val="20"/>
                      <w:szCs w:val="20"/>
                    </w:rPr>
                    <w:t xml:space="preserve"> </w:t>
                  </w:r>
                  <w:r>
                    <w:rPr>
                      <w:spacing w:val="9"/>
                      <w:sz w:val="20"/>
                      <w:szCs w:val="20"/>
                    </w:rPr>
                    <w:t>限制废水排放量较大的工业项目建</w:t>
                  </w:r>
                  <w:r>
                    <w:rPr>
                      <w:spacing w:val="2"/>
                      <w:sz w:val="20"/>
                      <w:szCs w:val="20"/>
                    </w:rPr>
                    <w:t xml:space="preserve">  </w:t>
                  </w:r>
                  <w:r>
                    <w:rPr>
                      <w:sz w:val="20"/>
                      <w:szCs w:val="20"/>
                    </w:rPr>
                    <w:t>设。</w:t>
                  </w:r>
                </w:p>
              </w:tc>
              <w:tc>
                <w:tcPr>
                  <w:tcW w:w="2969" w:type="dxa"/>
                  <w:tcBorders>
                    <w:bottom w:val="nil"/>
                  </w:tcBorders>
                  <w:vAlign w:val="top"/>
                </w:tcPr>
                <w:p>
                  <w:pPr>
                    <w:spacing w:line="252" w:lineRule="auto"/>
                  </w:pPr>
                </w:p>
                <w:p>
                  <w:pPr>
                    <w:spacing w:line="253" w:lineRule="auto"/>
                  </w:pPr>
                </w:p>
                <w:p>
                  <w:pPr>
                    <w:pStyle w:val="TableText"/>
                    <w:spacing w:before="65" w:line="228" w:lineRule="auto"/>
                    <w:ind w:left="115"/>
                    <w:rPr>
                      <w:sz w:val="20"/>
                      <w:szCs w:val="20"/>
                    </w:rPr>
                  </w:pPr>
                  <w:r>
                    <w:rPr>
                      <w:spacing w:val="2"/>
                      <w:sz w:val="20"/>
                      <w:szCs w:val="20"/>
                    </w:rPr>
                    <w:t>符合。</w:t>
                  </w:r>
                </w:p>
                <w:p>
                  <w:pPr>
                    <w:pStyle w:val="TableText"/>
                    <w:spacing w:before="26" w:line="239" w:lineRule="auto"/>
                    <w:ind w:left="114" w:right="109" w:firstLine="15"/>
                    <w:rPr>
                      <w:sz w:val="20"/>
                      <w:szCs w:val="20"/>
                    </w:rPr>
                  </w:pPr>
                  <w:r>
                    <w:rPr>
                      <w:rFonts w:ascii="Times New Roman" w:eastAsia="Times New Roman" w:hAnsi="Times New Roman" w:cs="Times New Roman"/>
                      <w:spacing w:val="12"/>
                      <w:sz w:val="20"/>
                      <w:szCs w:val="20"/>
                    </w:rPr>
                    <w:t>1.</w:t>
                  </w:r>
                  <w:r>
                    <w:rPr>
                      <w:spacing w:val="12"/>
                      <w:sz w:val="20"/>
                      <w:szCs w:val="20"/>
                    </w:rPr>
                    <w:t>本项目满足全市空间布局约</w:t>
                  </w:r>
                  <w:r>
                    <w:rPr>
                      <w:spacing w:val="4"/>
                      <w:sz w:val="20"/>
                      <w:szCs w:val="20"/>
                    </w:rPr>
                    <w:t xml:space="preserve"> </w:t>
                  </w:r>
                  <w:r>
                    <w:rPr>
                      <w:spacing w:val="7"/>
                      <w:sz w:val="20"/>
                      <w:szCs w:val="20"/>
                    </w:rPr>
                    <w:t>束空间准入要求。</w:t>
                  </w:r>
                </w:p>
                <w:p>
                  <w:pPr>
                    <w:pStyle w:val="TableText"/>
                    <w:spacing w:before="26" w:line="244" w:lineRule="auto"/>
                    <w:ind w:left="116" w:right="109" w:hanging="6"/>
                    <w:jc w:val="both"/>
                    <w:rPr>
                      <w:sz w:val="20"/>
                      <w:szCs w:val="20"/>
                    </w:rPr>
                  </w:pPr>
                  <w:r>
                    <w:rPr>
                      <w:rFonts w:ascii="Times New Roman" w:eastAsia="Times New Roman" w:hAnsi="Times New Roman" w:cs="Times New Roman"/>
                      <w:spacing w:val="13"/>
                      <w:sz w:val="20"/>
                      <w:szCs w:val="20"/>
                    </w:rPr>
                    <w:t>2.</w:t>
                  </w:r>
                  <w:r>
                    <w:rPr>
                      <w:spacing w:val="13"/>
                      <w:sz w:val="20"/>
                      <w:szCs w:val="20"/>
                    </w:rPr>
                    <w:t>本项目无废水外排；生活污</w:t>
                  </w:r>
                  <w:r>
                    <w:rPr>
                      <w:spacing w:val="10"/>
                      <w:sz w:val="20"/>
                      <w:szCs w:val="20"/>
                    </w:rPr>
                    <w:t xml:space="preserve"> </w:t>
                  </w:r>
                  <w:r>
                    <w:rPr>
                      <w:spacing w:val="7"/>
                      <w:sz w:val="20"/>
                      <w:szCs w:val="20"/>
                    </w:rPr>
                    <w:t>水经化粪池处理后，</w:t>
                  </w:r>
                  <w:r>
                    <w:rPr>
                      <w:spacing w:val="-55"/>
                      <w:sz w:val="20"/>
                      <w:szCs w:val="20"/>
                    </w:rPr>
                    <w:t xml:space="preserve"> </w:t>
                  </w:r>
                  <w:r>
                    <w:rPr>
                      <w:spacing w:val="7"/>
                      <w:sz w:val="20"/>
                      <w:szCs w:val="20"/>
                    </w:rPr>
                    <w:t>由环卫部</w:t>
                  </w:r>
                  <w:r>
                    <w:rPr>
                      <w:sz w:val="20"/>
                      <w:szCs w:val="20"/>
                    </w:rPr>
                    <w:t xml:space="preserve"> </w:t>
                  </w:r>
                  <w:r>
                    <w:rPr>
                      <w:spacing w:val="7"/>
                      <w:sz w:val="20"/>
                      <w:szCs w:val="20"/>
                    </w:rPr>
                    <w:t>门定期清运，不外排。</w:t>
                  </w:r>
                </w:p>
                <w:p>
                  <w:pPr>
                    <w:pStyle w:val="TableText"/>
                    <w:spacing w:before="22" w:line="244" w:lineRule="auto"/>
                    <w:ind w:left="119" w:right="109" w:hanging="5"/>
                    <w:jc w:val="both"/>
                    <w:rPr>
                      <w:sz w:val="20"/>
                      <w:szCs w:val="20"/>
                    </w:rPr>
                  </w:pPr>
                  <w:r>
                    <w:rPr>
                      <w:rFonts w:ascii="Times New Roman" w:eastAsia="Times New Roman" w:hAnsi="Times New Roman" w:cs="Times New Roman"/>
                      <w:spacing w:val="13"/>
                      <w:sz w:val="20"/>
                      <w:szCs w:val="20"/>
                    </w:rPr>
                    <w:t>3.</w:t>
                  </w:r>
                  <w:r>
                    <w:rPr>
                      <w:spacing w:val="13"/>
                      <w:sz w:val="20"/>
                      <w:szCs w:val="20"/>
                    </w:rPr>
                    <w:t>本项目不位于四女寺湿地公</w:t>
                  </w:r>
                  <w:r>
                    <w:rPr>
                      <w:spacing w:val="6"/>
                      <w:sz w:val="20"/>
                      <w:szCs w:val="20"/>
                    </w:rPr>
                    <w:t xml:space="preserve"> </w:t>
                  </w:r>
                  <w:r>
                    <w:rPr>
                      <w:spacing w:val="10"/>
                      <w:sz w:val="20"/>
                      <w:szCs w:val="20"/>
                    </w:rPr>
                    <w:t>园和减河湿地公园保育区、恢</w:t>
                  </w:r>
                  <w:r>
                    <w:rPr>
                      <w:spacing w:val="3"/>
                      <w:sz w:val="20"/>
                      <w:szCs w:val="20"/>
                    </w:rPr>
                    <w:t xml:space="preserve"> </w:t>
                  </w:r>
                  <w:r>
                    <w:rPr>
                      <w:spacing w:val="4"/>
                      <w:sz w:val="20"/>
                      <w:szCs w:val="20"/>
                    </w:rPr>
                    <w:t>复重建区。</w:t>
                  </w:r>
                </w:p>
                <w:p>
                  <w:pPr>
                    <w:pStyle w:val="TableText"/>
                    <w:spacing w:before="27" w:line="239" w:lineRule="auto"/>
                    <w:ind w:left="113" w:right="107" w:hanging="4"/>
                    <w:rPr>
                      <w:sz w:val="20"/>
                      <w:szCs w:val="20"/>
                    </w:rPr>
                  </w:pPr>
                  <w:r>
                    <w:rPr>
                      <w:rFonts w:ascii="Times New Roman" w:eastAsia="Times New Roman" w:hAnsi="Times New Roman" w:cs="Times New Roman"/>
                      <w:spacing w:val="1"/>
                      <w:sz w:val="20"/>
                      <w:szCs w:val="20"/>
                    </w:rPr>
                    <w:t>4.</w:t>
                  </w:r>
                  <w:r>
                    <w:rPr>
                      <w:spacing w:val="1"/>
                      <w:sz w:val="20"/>
                      <w:szCs w:val="20"/>
                    </w:rPr>
                    <w:t>本项目距离大运河</w:t>
                  </w:r>
                  <w:r>
                    <w:rPr>
                      <w:spacing w:val="-25"/>
                      <w:sz w:val="20"/>
                      <w:szCs w:val="20"/>
                    </w:rPr>
                    <w:t xml:space="preserve"> </w:t>
                  </w:r>
                  <w:r>
                    <w:rPr>
                      <w:rFonts w:ascii="Times New Roman" w:eastAsia="Times New Roman" w:hAnsi="Times New Roman" w:cs="Times New Roman"/>
                      <w:spacing w:val="1"/>
                      <w:sz w:val="20"/>
                      <w:szCs w:val="20"/>
                    </w:rPr>
                    <w:t>6.8</w:t>
                  </w:r>
                  <w:r>
                    <w:rPr>
                      <w:rFonts w:ascii="Times New Roman" w:eastAsia="Times New Roman" w:hAnsi="Times New Roman" w:cs="Times New Roman"/>
                      <w:sz w:val="20"/>
                      <w:szCs w:val="20"/>
                    </w:rPr>
                    <w:t>km</w:t>
                  </w:r>
                  <w:r>
                    <w:rPr>
                      <w:spacing w:val="1"/>
                      <w:sz w:val="20"/>
                      <w:szCs w:val="20"/>
                    </w:rPr>
                    <w:t>，不</w:t>
                  </w:r>
                  <w:r>
                    <w:rPr>
                      <w:sz w:val="20"/>
                      <w:szCs w:val="20"/>
                    </w:rPr>
                    <w:t xml:space="preserve"> </w:t>
                  </w:r>
                  <w:r>
                    <w:rPr>
                      <w:spacing w:val="8"/>
                      <w:sz w:val="20"/>
                      <w:szCs w:val="20"/>
                    </w:rPr>
                    <w:t>位于大运河核心监控区。</w:t>
                  </w:r>
                </w:p>
                <w:p>
                  <w:pPr>
                    <w:pStyle w:val="TableText"/>
                    <w:spacing w:before="23" w:line="244" w:lineRule="auto"/>
                    <w:ind w:left="114" w:right="109" w:firstLine="1"/>
                    <w:jc w:val="both"/>
                    <w:rPr>
                      <w:sz w:val="20"/>
                      <w:szCs w:val="20"/>
                    </w:rPr>
                  </w:pPr>
                  <w:r>
                    <w:rPr>
                      <w:rFonts w:ascii="Times New Roman" w:eastAsia="Times New Roman" w:hAnsi="Times New Roman" w:cs="Times New Roman"/>
                      <w:spacing w:val="13"/>
                      <w:sz w:val="20"/>
                      <w:szCs w:val="20"/>
                    </w:rPr>
                    <w:t>5.</w:t>
                  </w:r>
                  <w:r>
                    <w:rPr>
                      <w:spacing w:val="13"/>
                      <w:sz w:val="20"/>
                      <w:szCs w:val="20"/>
                    </w:rPr>
                    <w:t>本项目位于工业聚集区，环</w:t>
                  </w:r>
                  <w:r>
                    <w:rPr>
                      <w:spacing w:val="5"/>
                      <w:sz w:val="20"/>
                      <w:szCs w:val="20"/>
                    </w:rPr>
                    <w:t xml:space="preserve"> </w:t>
                  </w:r>
                  <w:r>
                    <w:rPr>
                      <w:spacing w:val="10"/>
                      <w:sz w:val="20"/>
                      <w:szCs w:val="20"/>
                    </w:rPr>
                    <w:t>境影响评价类别为报告表，且</w:t>
                  </w:r>
                  <w:r>
                    <w:rPr>
                      <w:spacing w:val="8"/>
                      <w:sz w:val="20"/>
                      <w:szCs w:val="20"/>
                    </w:rPr>
                    <w:t xml:space="preserve"> </w:t>
                  </w:r>
                  <w:r>
                    <w:rPr>
                      <w:spacing w:val="6"/>
                      <w:sz w:val="20"/>
                      <w:szCs w:val="20"/>
                    </w:rPr>
                    <w:t>无废水外排。</w:t>
                  </w:r>
                </w:p>
              </w:tc>
            </w:tr>
          </w:tbl>
          <w:p>
            <w:pPr>
              <w:spacing w:line="98" w:lineRule="auto"/>
              <w:rPr>
                <w:sz w:val="2"/>
              </w:rPr>
            </w:pPr>
          </w:p>
        </w:tc>
      </w:tr>
    </w:tbl>
    <w:p>
      <w:pPr>
        <w:pStyle w:val="BodyText"/>
      </w:pPr>
    </w:p>
    <w:p>
      <w:pPr>
        <w:sectPr>
          <w:headerReference w:type="default" r:id="rId17"/>
          <w:footerReference w:type="default" r:id="rId18"/>
          <w:pgSz w:w="11906" w:h="16839"/>
          <w:pgMar w:top="400" w:right="1417" w:bottom="1176" w:left="1417" w:header="0" w:footer="974" w:gutter="0"/>
          <w:pgNumType w:start="6"/>
          <w:cols w:num="1" w:space="720"/>
        </w:sectPr>
      </w:pPr>
    </w:p>
    <w:p>
      <w:pPr>
        <w:spacing w:before="19"/>
      </w:pPr>
      <w:r>
        <w:pict>
          <v:rect id="_x0000_s1027" o:spid="_x0000_s1026" style="width:0.5pt;height:668.75pt;margin-top:73pt;margin-left:518.05pt;mso-height-relative:page;mso-position-horizontal-relative:page;mso-position-vertical-relative:page;mso-width-relative:page;position:absolute;z-index:251659264" coordsize="21600,21600" o:allowincell="f" filled="t" fillcolor="black" stroked="f"/>
        </w:pict>
      </w:r>
    </w:p>
    <w:p>
      <w:pPr>
        <w:spacing w:before="19"/>
      </w:pPr>
    </w:p>
    <w:p>
      <w:pPr>
        <w:spacing w:before="18"/>
      </w:pPr>
    </w:p>
    <w:p>
      <w:pPr>
        <w:spacing w:before="18"/>
      </w:pPr>
    </w:p>
    <w:tbl>
      <w:tblPr>
        <w:tblStyle w:val="TableNormal04"/>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91"/>
        <w:gridCol w:w="1181"/>
        <w:gridCol w:w="3500"/>
        <w:gridCol w:w="3084"/>
      </w:tblGrid>
      <w:tr>
        <w:tblPrEx>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732"/>
        </w:trPr>
        <w:tc>
          <w:tcPr>
            <w:tcW w:w="1291" w:type="dxa"/>
            <w:vMerge w:val="restart"/>
            <w:tcBorders>
              <w:top w:val="single" w:sz="6" w:space="0" w:color="000000"/>
              <w:left w:val="single" w:sz="6" w:space="0" w:color="000000"/>
              <w:bottom w:val="nil"/>
            </w:tcBorders>
            <w:vAlign w:val="top"/>
          </w:tcPr>
          <w:p>
            <w:r>
              <w:pict>
                <v:rect id="_x0000_s1028" o:spid="_x0000_s1027" style="width:1pt;height:671.15pt;margin-top:0;margin-left:58.2pt;mso-height-relative:page;mso-position-horizontal-relative:page;mso-position-vertical-relative:page;mso-width-relative:page;position:absolute;z-index:251660288" coordsize="21600,21600" filled="t" fillcolor="black" stroked="f"/>
              </w:pict>
            </w:r>
          </w:p>
        </w:tc>
        <w:tc>
          <w:tcPr>
            <w:tcW w:w="1181" w:type="dxa"/>
            <w:vAlign w:val="top"/>
          </w:tcPr>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6" w:lineRule="auto"/>
            </w:pPr>
          </w:p>
          <w:p>
            <w:pPr>
              <w:spacing w:line="256" w:lineRule="auto"/>
            </w:pPr>
          </w:p>
          <w:p>
            <w:pPr>
              <w:pStyle w:val="TableText"/>
              <w:spacing w:before="65" w:line="239" w:lineRule="auto"/>
              <w:ind w:left="276" w:right="174" w:hanging="103"/>
              <w:rPr>
                <w:sz w:val="20"/>
                <w:szCs w:val="20"/>
              </w:rPr>
            </w:pPr>
            <w:r>
              <w:rPr>
                <w:spacing w:val="6"/>
                <w:sz w:val="20"/>
                <w:szCs w:val="20"/>
              </w:rPr>
              <w:t>污染物排</w:t>
            </w:r>
            <w:r>
              <w:rPr>
                <w:spacing w:val="2"/>
                <w:sz w:val="20"/>
                <w:szCs w:val="20"/>
              </w:rPr>
              <w:t xml:space="preserve"> </w:t>
            </w:r>
            <w:r>
              <w:rPr>
                <w:spacing w:val="6"/>
                <w:sz w:val="20"/>
                <w:szCs w:val="20"/>
              </w:rPr>
              <w:t>放管控</w:t>
            </w:r>
          </w:p>
        </w:tc>
        <w:tc>
          <w:tcPr>
            <w:tcW w:w="3500" w:type="dxa"/>
            <w:vAlign w:val="top"/>
          </w:tcPr>
          <w:p>
            <w:pPr>
              <w:pStyle w:val="TableText"/>
              <w:spacing w:before="47" w:line="245" w:lineRule="auto"/>
              <w:ind w:left="108" w:right="103" w:firstLine="17"/>
              <w:rPr>
                <w:sz w:val="20"/>
                <w:szCs w:val="20"/>
              </w:rPr>
            </w:pPr>
            <w:r>
              <w:rPr>
                <w:rFonts w:ascii="Times New Roman" w:eastAsia="Times New Roman" w:hAnsi="Times New Roman" w:cs="Times New Roman"/>
                <w:spacing w:val="6"/>
                <w:sz w:val="20"/>
                <w:szCs w:val="20"/>
              </w:rPr>
              <w:t>1.</w:t>
            </w:r>
            <w:r>
              <w:rPr>
                <w:spacing w:val="6"/>
                <w:sz w:val="20"/>
                <w:szCs w:val="20"/>
              </w:rPr>
              <w:t>执行《区域性大气污染物综合排放</w:t>
            </w:r>
            <w:r>
              <w:rPr>
                <w:spacing w:val="10"/>
                <w:sz w:val="20"/>
                <w:szCs w:val="20"/>
              </w:rPr>
              <w:t xml:space="preserve"> </w:t>
            </w:r>
            <w:r>
              <w:rPr>
                <w:spacing w:val="8"/>
                <w:sz w:val="20"/>
                <w:szCs w:val="20"/>
              </w:rPr>
              <w:t>标准》</w:t>
            </w:r>
            <w:r>
              <w:rPr>
                <w:spacing w:val="-55"/>
                <w:sz w:val="20"/>
                <w:szCs w:val="20"/>
              </w:rPr>
              <w:t xml:space="preserve"> </w:t>
            </w:r>
            <w:r>
              <w:rPr>
                <w:spacing w:val="8"/>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37/2376-2019)</w:t>
            </w:r>
            <w:r>
              <w:rPr>
                <w:spacing w:val="8"/>
                <w:sz w:val="20"/>
                <w:szCs w:val="20"/>
              </w:rPr>
              <w:t>规定的一</w:t>
            </w:r>
            <w:r>
              <w:rPr>
                <w:sz w:val="20"/>
                <w:szCs w:val="20"/>
              </w:rPr>
              <w:t xml:space="preserve"> </w:t>
            </w:r>
            <w:r>
              <w:rPr>
                <w:spacing w:val="5"/>
                <w:sz w:val="20"/>
                <w:szCs w:val="20"/>
              </w:rPr>
              <w:t>般控制区排放标准。大气环境重点排</w:t>
            </w:r>
            <w:r>
              <w:rPr>
                <w:spacing w:val="2"/>
                <w:sz w:val="20"/>
                <w:szCs w:val="20"/>
              </w:rPr>
              <w:t xml:space="preserve"> </w:t>
            </w:r>
            <w:r>
              <w:rPr>
                <w:spacing w:val="8"/>
                <w:sz w:val="20"/>
                <w:szCs w:val="20"/>
              </w:rPr>
              <w:t>污单位执行重点管控区排放标准。</w:t>
            </w:r>
          </w:p>
          <w:p>
            <w:pPr>
              <w:pStyle w:val="TableText"/>
              <w:spacing w:before="28" w:line="248" w:lineRule="auto"/>
              <w:ind w:left="107" w:right="46" w:hanging="2"/>
              <w:rPr>
                <w:sz w:val="20"/>
                <w:szCs w:val="20"/>
              </w:rPr>
            </w:pPr>
            <w:r>
              <w:rPr>
                <w:rFonts w:ascii="Times New Roman" w:eastAsia="Times New Roman" w:hAnsi="Times New Roman" w:cs="Times New Roman"/>
                <w:spacing w:val="13"/>
                <w:sz w:val="20"/>
                <w:szCs w:val="20"/>
              </w:rPr>
              <w:t>2.</w:t>
            </w:r>
            <w:r>
              <w:rPr>
                <w:spacing w:val="13"/>
                <w:sz w:val="20"/>
                <w:szCs w:val="20"/>
              </w:rPr>
              <w:t>严格控制</w:t>
            </w:r>
            <w:r>
              <w:rPr>
                <w:spacing w:val="-50"/>
                <w:sz w:val="20"/>
                <w:szCs w:val="20"/>
              </w:rPr>
              <w:t xml:space="preserve"> </w:t>
            </w:r>
            <w:r>
              <w:rPr>
                <w:rFonts w:ascii="Times New Roman" w:eastAsia="Times New Roman" w:hAnsi="Times New Roman" w:cs="Times New Roman"/>
                <w:sz w:val="20"/>
                <w:szCs w:val="20"/>
              </w:rPr>
              <w:t>VOCs</w:t>
            </w:r>
            <w:r>
              <w:rPr>
                <w:spacing w:val="13"/>
                <w:sz w:val="20"/>
                <w:szCs w:val="20"/>
              </w:rPr>
              <w:t>排放重点行业新增</w:t>
            </w:r>
            <w:r>
              <w:rPr>
                <w:sz w:val="20"/>
                <w:szCs w:val="20"/>
              </w:rPr>
              <w:t xml:space="preserve"> </w:t>
            </w:r>
            <w:r>
              <w:rPr>
                <w:spacing w:val="5"/>
                <w:sz w:val="20"/>
                <w:szCs w:val="20"/>
              </w:rPr>
              <w:t>污染物排放量，单元内涉及挥发性有</w:t>
            </w:r>
            <w:r>
              <w:rPr>
                <w:spacing w:val="2"/>
                <w:sz w:val="20"/>
                <w:szCs w:val="20"/>
              </w:rPr>
              <w:t xml:space="preserve"> </w:t>
            </w:r>
            <w:r>
              <w:rPr>
                <w:spacing w:val="18"/>
                <w:sz w:val="20"/>
                <w:szCs w:val="20"/>
              </w:rPr>
              <w:t>机物排放的行业应严格遵守山东省</w:t>
            </w:r>
            <w:r>
              <w:rPr>
                <w:spacing w:val="9"/>
                <w:sz w:val="20"/>
                <w:szCs w:val="20"/>
              </w:rPr>
              <w:t xml:space="preserve"> </w:t>
            </w:r>
            <w:r>
              <w:rPr>
                <w:spacing w:val="8"/>
                <w:sz w:val="20"/>
                <w:szCs w:val="20"/>
              </w:rPr>
              <w:t>地方标准《挥发性有机物排放标准》</w:t>
            </w:r>
            <w:r>
              <w:rPr>
                <w:spacing w:val="11"/>
                <w:sz w:val="20"/>
                <w:szCs w:val="20"/>
              </w:rPr>
              <w:t xml:space="preserve"> </w:t>
            </w:r>
            <w:r>
              <w:rPr>
                <w:spacing w:val="8"/>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8"/>
                <w:sz w:val="20"/>
                <w:szCs w:val="20"/>
              </w:rPr>
              <w:t>37/2801</w:t>
            </w:r>
            <w:r>
              <w:rPr>
                <w:spacing w:val="8"/>
                <w:sz w:val="20"/>
                <w:szCs w:val="20"/>
              </w:rPr>
              <w:t>）。涉</w:t>
            </w:r>
            <w:r>
              <w:rPr>
                <w:spacing w:val="-4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7"/>
                <w:sz w:val="20"/>
                <w:szCs w:val="20"/>
              </w:rPr>
              <w:t xml:space="preserve"> </w:t>
            </w:r>
            <w:r>
              <w:rPr>
                <w:spacing w:val="8"/>
                <w:sz w:val="20"/>
                <w:szCs w:val="20"/>
              </w:rPr>
              <w:t>企业无组</w:t>
            </w:r>
            <w:r>
              <w:rPr>
                <w:sz w:val="20"/>
                <w:szCs w:val="20"/>
              </w:rPr>
              <w:t xml:space="preserve"> </w:t>
            </w:r>
            <w:r>
              <w:rPr>
                <w:spacing w:val="5"/>
                <w:sz w:val="20"/>
                <w:szCs w:val="20"/>
              </w:rPr>
              <w:t>织排放控制执行《挥发性有机物无组</w:t>
            </w:r>
            <w:r>
              <w:rPr>
                <w:sz w:val="20"/>
                <w:szCs w:val="20"/>
              </w:rPr>
              <w:t xml:space="preserve"> </w:t>
            </w:r>
            <w:r>
              <w:rPr>
                <w:spacing w:val="7"/>
                <w:sz w:val="20"/>
                <w:szCs w:val="20"/>
              </w:rPr>
              <w:t>织排放控制标准（</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37822</w:t>
            </w:r>
            <w:r>
              <w:rPr>
                <w:spacing w:val="7"/>
                <w:sz w:val="20"/>
                <w:szCs w:val="20"/>
              </w:rPr>
              <w:t>）》。</w:t>
            </w:r>
          </w:p>
          <w:p>
            <w:pPr>
              <w:pStyle w:val="TableText"/>
              <w:spacing w:before="24"/>
              <w:ind w:left="109" w:right="105"/>
              <w:rPr>
                <w:sz w:val="20"/>
                <w:szCs w:val="20"/>
              </w:rPr>
            </w:pPr>
            <w:r>
              <w:rPr>
                <w:rFonts w:ascii="Times New Roman" w:eastAsia="Times New Roman" w:hAnsi="Times New Roman" w:cs="Times New Roman"/>
                <w:spacing w:val="7"/>
                <w:sz w:val="20"/>
                <w:szCs w:val="20"/>
              </w:rPr>
              <w:t>3.</w:t>
            </w:r>
            <w:r>
              <w:rPr>
                <w:spacing w:val="7"/>
                <w:sz w:val="20"/>
                <w:szCs w:val="20"/>
              </w:rPr>
              <w:t>执行《流域水污染物综合排放标准</w:t>
            </w:r>
            <w:r>
              <w:rPr>
                <w:spacing w:val="9"/>
                <w:sz w:val="20"/>
                <w:szCs w:val="20"/>
              </w:rPr>
              <w:t xml:space="preserve"> </w:t>
            </w:r>
            <w:r>
              <w:rPr>
                <w:spacing w:val="7"/>
                <w:sz w:val="20"/>
                <w:szCs w:val="20"/>
              </w:rPr>
              <w:t>第</w:t>
            </w:r>
            <w:r>
              <w:rPr>
                <w:spacing w:val="-40"/>
                <w:sz w:val="20"/>
                <w:szCs w:val="20"/>
              </w:rPr>
              <w:t xml:space="preserve"> </w:t>
            </w:r>
            <w:r>
              <w:rPr>
                <w:rFonts w:ascii="Times New Roman" w:eastAsia="Times New Roman" w:hAnsi="Times New Roman" w:cs="Times New Roman"/>
                <w:spacing w:val="7"/>
                <w:sz w:val="20"/>
                <w:szCs w:val="20"/>
              </w:rPr>
              <w:t xml:space="preserve">4 </w:t>
            </w:r>
            <w:r>
              <w:rPr>
                <w:spacing w:val="7"/>
                <w:sz w:val="20"/>
                <w:szCs w:val="20"/>
              </w:rPr>
              <w:t>部分：海河流域》标准。</w:t>
            </w:r>
          </w:p>
          <w:p>
            <w:pPr>
              <w:pStyle w:val="TableText"/>
              <w:spacing w:before="22" w:line="247" w:lineRule="auto"/>
              <w:ind w:left="107" w:right="84" w:hanging="3"/>
              <w:rPr>
                <w:sz w:val="20"/>
                <w:szCs w:val="20"/>
              </w:rPr>
            </w:pPr>
            <w:r>
              <w:rPr>
                <w:rFonts w:ascii="Times New Roman" w:eastAsia="Times New Roman" w:hAnsi="Times New Roman" w:cs="Times New Roman"/>
                <w:spacing w:val="19"/>
                <w:sz w:val="20"/>
                <w:szCs w:val="20"/>
              </w:rPr>
              <w:t>4.</w:t>
            </w:r>
            <w:r>
              <w:rPr>
                <w:rFonts w:ascii="Times New Roman" w:eastAsia="Times New Roman" w:hAnsi="Times New Roman" w:cs="Times New Roman"/>
                <w:spacing w:val="-18"/>
                <w:sz w:val="20"/>
                <w:szCs w:val="20"/>
              </w:rPr>
              <w:t xml:space="preserve"> </w:t>
            </w:r>
            <w:r>
              <w:rPr>
                <w:spacing w:val="19"/>
                <w:sz w:val="20"/>
                <w:szCs w:val="20"/>
              </w:rPr>
              <w:t>加强农村生活污水收集与处理设</w:t>
            </w:r>
            <w:r>
              <w:rPr>
                <w:sz w:val="20"/>
                <w:szCs w:val="20"/>
              </w:rPr>
              <w:t xml:space="preserve"> </w:t>
            </w:r>
            <w:r>
              <w:rPr>
                <w:spacing w:val="16"/>
                <w:sz w:val="20"/>
                <w:szCs w:val="20"/>
              </w:rPr>
              <w:t>施建设</w:t>
            </w:r>
            <w:r>
              <w:rPr>
                <w:spacing w:val="-60"/>
                <w:sz w:val="20"/>
                <w:szCs w:val="20"/>
              </w:rPr>
              <w:t xml:space="preserve"> </w:t>
            </w:r>
            <w:r>
              <w:rPr>
                <w:spacing w:val="16"/>
                <w:sz w:val="20"/>
                <w:szCs w:val="20"/>
              </w:rPr>
              <w:t>。加强农业面源污染综合防</w:t>
            </w:r>
            <w:r>
              <w:rPr>
                <w:sz w:val="20"/>
                <w:szCs w:val="20"/>
              </w:rPr>
              <w:t xml:space="preserve"> </w:t>
            </w:r>
            <w:r>
              <w:rPr>
                <w:spacing w:val="6"/>
                <w:sz w:val="20"/>
                <w:szCs w:val="20"/>
              </w:rPr>
              <w:t>治。严格控制高毒高风险农药使用，</w:t>
            </w:r>
            <w:r>
              <w:rPr>
                <w:spacing w:val="4"/>
                <w:sz w:val="20"/>
                <w:szCs w:val="20"/>
              </w:rPr>
              <w:t xml:space="preserve"> </w:t>
            </w:r>
            <w:r>
              <w:rPr>
                <w:spacing w:val="5"/>
                <w:sz w:val="20"/>
                <w:szCs w:val="20"/>
              </w:rPr>
              <w:t>执行化肥质量标准，深入推进测土配</w:t>
            </w:r>
            <w:r>
              <w:rPr>
                <w:spacing w:val="2"/>
                <w:sz w:val="20"/>
                <w:szCs w:val="20"/>
              </w:rPr>
              <w:t xml:space="preserve"> </w:t>
            </w:r>
            <w:r>
              <w:rPr>
                <w:spacing w:val="8"/>
                <w:sz w:val="20"/>
                <w:szCs w:val="20"/>
              </w:rPr>
              <w:t>方施肥。推进废旧农膜回收工作。</w:t>
            </w:r>
          </w:p>
          <w:p>
            <w:pPr>
              <w:pStyle w:val="TableText"/>
              <w:spacing w:before="26" w:line="238" w:lineRule="auto"/>
              <w:ind w:left="108" w:right="105" w:firstLine="2"/>
              <w:rPr>
                <w:sz w:val="20"/>
                <w:szCs w:val="20"/>
              </w:rPr>
            </w:pPr>
            <w:r>
              <w:rPr>
                <w:rFonts w:ascii="Times New Roman" w:eastAsia="Times New Roman" w:hAnsi="Times New Roman" w:cs="Times New Roman"/>
                <w:spacing w:val="7"/>
                <w:sz w:val="20"/>
                <w:szCs w:val="20"/>
              </w:rPr>
              <w:t>5.</w:t>
            </w:r>
            <w:r>
              <w:rPr>
                <w:spacing w:val="7"/>
                <w:sz w:val="20"/>
                <w:szCs w:val="20"/>
              </w:rPr>
              <w:t>强化秸秆禁烧管控，加强属地网格</w:t>
            </w:r>
            <w:r>
              <w:rPr>
                <w:spacing w:val="8"/>
                <w:sz w:val="20"/>
                <w:szCs w:val="20"/>
              </w:rPr>
              <w:t xml:space="preserve"> </w:t>
            </w:r>
            <w:r>
              <w:rPr>
                <w:spacing w:val="18"/>
                <w:sz w:val="20"/>
                <w:szCs w:val="20"/>
              </w:rPr>
              <w:t>化监管，严格依法落实秸秆禁烧制</w:t>
            </w:r>
            <w:r>
              <w:rPr>
                <w:spacing w:val="9"/>
                <w:sz w:val="20"/>
                <w:szCs w:val="20"/>
              </w:rPr>
              <w:t xml:space="preserve"> </w:t>
            </w:r>
            <w:r>
              <w:rPr>
                <w:sz w:val="20"/>
                <w:szCs w:val="20"/>
              </w:rPr>
              <w:t>度。</w:t>
            </w:r>
          </w:p>
        </w:tc>
        <w:tc>
          <w:tcPr>
            <w:tcW w:w="3084" w:type="dxa"/>
            <w:tcBorders>
              <w:top w:val="single" w:sz="6" w:space="0" w:color="000000"/>
              <w:right w:val="single" w:sz="6" w:space="0" w:color="000000"/>
            </w:tcBorders>
            <w:vAlign w:val="top"/>
          </w:tcPr>
          <w:p>
            <w:pPr>
              <w:spacing w:line="244" w:lineRule="auto"/>
            </w:pPr>
          </w:p>
          <w:p>
            <w:pPr>
              <w:spacing w:line="245" w:lineRule="auto"/>
            </w:pPr>
          </w:p>
          <w:p>
            <w:pPr>
              <w:spacing w:line="245" w:lineRule="auto"/>
            </w:pPr>
          </w:p>
          <w:p>
            <w:pPr>
              <w:spacing w:line="245" w:lineRule="auto"/>
            </w:pPr>
          </w:p>
          <w:p>
            <w:pPr>
              <w:spacing w:line="245" w:lineRule="auto"/>
            </w:pPr>
          </w:p>
          <w:p>
            <w:pPr>
              <w:spacing w:line="245" w:lineRule="auto"/>
            </w:pPr>
          </w:p>
          <w:p>
            <w:pPr>
              <w:pStyle w:val="TableText"/>
              <w:spacing w:before="65" w:line="228" w:lineRule="auto"/>
              <w:ind w:left="117"/>
              <w:rPr>
                <w:sz w:val="20"/>
                <w:szCs w:val="20"/>
              </w:rPr>
            </w:pPr>
            <w:r>
              <w:rPr>
                <w:spacing w:val="2"/>
                <w:sz w:val="20"/>
                <w:szCs w:val="20"/>
              </w:rPr>
              <w:t>符合。</w:t>
            </w:r>
          </w:p>
          <w:p>
            <w:pPr>
              <w:pStyle w:val="TableText"/>
              <w:spacing w:before="22" w:line="244" w:lineRule="auto"/>
              <w:ind w:left="115" w:right="218" w:firstLine="16"/>
              <w:rPr>
                <w:sz w:val="20"/>
                <w:szCs w:val="20"/>
              </w:rPr>
            </w:pPr>
            <w:r>
              <w:rPr>
                <w:rFonts w:ascii="Times New Roman" w:eastAsia="Times New Roman" w:hAnsi="Times New Roman" w:cs="Times New Roman"/>
                <w:spacing w:val="12"/>
                <w:sz w:val="20"/>
                <w:szCs w:val="20"/>
              </w:rPr>
              <w:t>1.</w:t>
            </w:r>
            <w:r>
              <w:rPr>
                <w:spacing w:val="12"/>
                <w:sz w:val="20"/>
                <w:szCs w:val="20"/>
              </w:rPr>
              <w:t>本项目有组织颗粒物废气排</w:t>
            </w:r>
            <w:r>
              <w:rPr>
                <w:spacing w:val="4"/>
                <w:sz w:val="20"/>
                <w:szCs w:val="20"/>
              </w:rPr>
              <w:t xml:space="preserve"> </w:t>
            </w:r>
            <w:r>
              <w:rPr>
                <w:spacing w:val="10"/>
                <w:sz w:val="20"/>
                <w:szCs w:val="20"/>
              </w:rPr>
              <w:t>放，执行《区域性大气污染物</w:t>
            </w:r>
            <w:r>
              <w:rPr>
                <w:spacing w:val="8"/>
                <w:sz w:val="20"/>
                <w:szCs w:val="20"/>
              </w:rPr>
              <w:t xml:space="preserve"> </w:t>
            </w:r>
            <w:r>
              <w:rPr>
                <w:spacing w:val="-2"/>
                <w:sz w:val="20"/>
                <w:szCs w:val="20"/>
              </w:rPr>
              <w:t>综</w:t>
            </w:r>
            <w:r>
              <w:rPr>
                <w:spacing w:val="13"/>
                <w:sz w:val="20"/>
                <w:szCs w:val="20"/>
              </w:rPr>
              <w:t xml:space="preserve">  </w:t>
            </w:r>
            <w:r>
              <w:rPr>
                <w:spacing w:val="-2"/>
                <w:sz w:val="20"/>
                <w:szCs w:val="20"/>
              </w:rPr>
              <w:t>合</w:t>
            </w:r>
            <w:r>
              <w:rPr>
                <w:spacing w:val="12"/>
                <w:sz w:val="20"/>
                <w:szCs w:val="20"/>
              </w:rPr>
              <w:t xml:space="preserve">  </w:t>
            </w:r>
            <w:r>
              <w:rPr>
                <w:spacing w:val="-2"/>
                <w:sz w:val="20"/>
                <w:szCs w:val="20"/>
              </w:rPr>
              <w:t>排</w:t>
            </w:r>
            <w:r>
              <w:rPr>
                <w:spacing w:val="11"/>
                <w:sz w:val="20"/>
                <w:szCs w:val="20"/>
              </w:rPr>
              <w:t xml:space="preserve">  </w:t>
            </w:r>
            <w:r>
              <w:rPr>
                <w:spacing w:val="-2"/>
                <w:sz w:val="20"/>
                <w:szCs w:val="20"/>
              </w:rPr>
              <w:t>放</w:t>
            </w:r>
            <w:r>
              <w:rPr>
                <w:spacing w:val="12"/>
                <w:sz w:val="20"/>
                <w:szCs w:val="20"/>
              </w:rPr>
              <w:t xml:space="preserve">  </w:t>
            </w:r>
            <w:r>
              <w:rPr>
                <w:spacing w:val="-2"/>
                <w:sz w:val="20"/>
                <w:szCs w:val="20"/>
              </w:rPr>
              <w:t>标</w:t>
            </w:r>
            <w:r>
              <w:rPr>
                <w:spacing w:val="12"/>
                <w:sz w:val="20"/>
                <w:szCs w:val="20"/>
              </w:rPr>
              <w:t xml:space="preserve">  </w:t>
            </w:r>
            <w:r>
              <w:rPr>
                <w:spacing w:val="-2"/>
                <w:sz w:val="20"/>
                <w:szCs w:val="20"/>
              </w:rPr>
              <w:t>准</w:t>
            </w:r>
            <w:r>
              <w:rPr>
                <w:spacing w:val="16"/>
                <w:sz w:val="20"/>
                <w:szCs w:val="20"/>
              </w:rPr>
              <w:t xml:space="preserve">  </w:t>
            </w:r>
            <w:r>
              <w:rPr>
                <w:spacing w:val="-2"/>
                <w:sz w:val="20"/>
                <w:szCs w:val="20"/>
              </w:rPr>
              <w:t>》</w:t>
            </w:r>
            <w:r>
              <w:rPr>
                <w:spacing w:val="1"/>
                <w:sz w:val="20"/>
                <w:szCs w:val="20"/>
              </w:rPr>
              <w:t xml:space="preserve"> </w:t>
            </w:r>
            <w:r>
              <w:rPr>
                <w:spacing w:val="5"/>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37/2376-2019)</w:t>
            </w:r>
            <w:r>
              <w:rPr>
                <w:spacing w:val="5"/>
                <w:sz w:val="20"/>
                <w:szCs w:val="20"/>
              </w:rPr>
              <w:t>。</w:t>
            </w:r>
          </w:p>
          <w:p>
            <w:pPr>
              <w:pStyle w:val="TableText"/>
              <w:spacing w:before="34" w:line="241" w:lineRule="auto"/>
              <w:ind w:left="115" w:right="218" w:hanging="3"/>
              <w:rPr>
                <w:sz w:val="20"/>
                <w:szCs w:val="20"/>
              </w:rPr>
            </w:pPr>
            <w:r>
              <w:rPr>
                <w:rFonts w:ascii="Times New Roman" w:eastAsia="Times New Roman" w:hAnsi="Times New Roman" w:cs="Times New Roman"/>
                <w:spacing w:val="14"/>
                <w:sz w:val="20"/>
                <w:szCs w:val="20"/>
              </w:rPr>
              <w:t>2.</w:t>
            </w:r>
            <w:r>
              <w:rPr>
                <w:spacing w:val="14"/>
                <w:sz w:val="20"/>
                <w:szCs w:val="20"/>
              </w:rPr>
              <w:t>本项目不涉及</w:t>
            </w:r>
            <w:r>
              <w:rPr>
                <w:spacing w:val="-29"/>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7"/>
                <w:w w:val="101"/>
                <w:sz w:val="20"/>
                <w:szCs w:val="20"/>
              </w:rPr>
              <w:t xml:space="preserve"> </w:t>
            </w:r>
            <w:r>
              <w:rPr>
                <w:spacing w:val="14"/>
                <w:sz w:val="20"/>
                <w:szCs w:val="20"/>
              </w:rPr>
              <w:t>废气产</w:t>
            </w:r>
            <w:r>
              <w:rPr>
                <w:sz w:val="20"/>
                <w:szCs w:val="20"/>
              </w:rPr>
              <w:t xml:space="preserve"> 排。</w:t>
            </w:r>
          </w:p>
          <w:p>
            <w:pPr>
              <w:pStyle w:val="TableText"/>
              <w:spacing w:before="22" w:line="227" w:lineRule="auto"/>
              <w:ind w:left="116"/>
              <w:rPr>
                <w:sz w:val="20"/>
                <w:szCs w:val="20"/>
              </w:rPr>
            </w:pPr>
            <w:r>
              <w:rPr>
                <w:rFonts w:ascii="Times New Roman" w:eastAsia="Times New Roman" w:hAnsi="Times New Roman" w:cs="Times New Roman"/>
                <w:spacing w:val="7"/>
                <w:sz w:val="20"/>
                <w:szCs w:val="20"/>
              </w:rPr>
              <w:t>3.</w:t>
            </w:r>
            <w:r>
              <w:rPr>
                <w:spacing w:val="7"/>
                <w:sz w:val="20"/>
                <w:szCs w:val="20"/>
              </w:rPr>
              <w:t>本项目无废水外排。</w:t>
            </w:r>
          </w:p>
          <w:p>
            <w:pPr>
              <w:pStyle w:val="TableText"/>
              <w:spacing w:before="25"/>
              <w:ind w:left="117" w:right="216" w:hanging="6"/>
              <w:rPr>
                <w:sz w:val="20"/>
                <w:szCs w:val="20"/>
              </w:rPr>
            </w:pPr>
            <w:r>
              <w:rPr>
                <w:rFonts w:ascii="Times New Roman" w:eastAsia="Times New Roman" w:hAnsi="Times New Roman" w:cs="Times New Roman"/>
                <w:spacing w:val="13"/>
                <w:sz w:val="20"/>
                <w:szCs w:val="20"/>
              </w:rPr>
              <w:t>4.</w:t>
            </w:r>
            <w:r>
              <w:rPr>
                <w:spacing w:val="13"/>
                <w:sz w:val="20"/>
                <w:szCs w:val="20"/>
              </w:rPr>
              <w:t>本项目不涉及第</w:t>
            </w:r>
            <w:r>
              <w:rPr>
                <w:spacing w:val="-33"/>
                <w:sz w:val="20"/>
                <w:szCs w:val="20"/>
              </w:rPr>
              <w:t xml:space="preserve"> </w:t>
            </w:r>
            <w:r>
              <w:rPr>
                <w:rFonts w:ascii="Times New Roman" w:eastAsia="Times New Roman" w:hAnsi="Times New Roman" w:cs="Times New Roman"/>
                <w:spacing w:val="13"/>
                <w:sz w:val="20"/>
                <w:szCs w:val="20"/>
              </w:rPr>
              <w:t>4</w:t>
            </w:r>
            <w:r>
              <w:rPr>
                <w:rFonts w:ascii="Times New Roman" w:eastAsia="Times New Roman" w:hAnsi="Times New Roman" w:cs="Times New Roman"/>
                <w:spacing w:val="23"/>
                <w:w w:val="101"/>
                <w:sz w:val="20"/>
                <w:szCs w:val="20"/>
              </w:rPr>
              <w:t xml:space="preserve"> </w:t>
            </w:r>
            <w:r>
              <w:rPr>
                <w:spacing w:val="13"/>
                <w:sz w:val="20"/>
                <w:szCs w:val="20"/>
              </w:rPr>
              <w:t>条、第</w:t>
            </w:r>
            <w:r>
              <w:rPr>
                <w:spacing w:val="-28"/>
                <w:sz w:val="20"/>
                <w:szCs w:val="20"/>
              </w:rPr>
              <w:t xml:space="preserve"> </w:t>
            </w:r>
            <w:r>
              <w:rPr>
                <w:rFonts w:ascii="Times New Roman" w:eastAsia="Times New Roman" w:hAnsi="Times New Roman" w:cs="Times New Roman"/>
                <w:spacing w:val="13"/>
                <w:sz w:val="20"/>
                <w:szCs w:val="20"/>
              </w:rPr>
              <w:t>5</w:t>
            </w:r>
            <w:r>
              <w:rPr>
                <w:rFonts w:ascii="Times New Roman" w:eastAsia="Times New Roman" w:hAnsi="Times New Roman" w:cs="Times New Roman"/>
                <w:sz w:val="20"/>
                <w:szCs w:val="20"/>
              </w:rPr>
              <w:t xml:space="preserve"> </w:t>
            </w:r>
            <w:r>
              <w:rPr>
                <w:spacing w:val="4"/>
                <w:sz w:val="20"/>
                <w:szCs w:val="20"/>
              </w:rPr>
              <w:t>条要求。</w:t>
            </w:r>
          </w:p>
        </w:tc>
      </w:tr>
      <w:tr>
        <w:tblPrEx>
          <w:tblW w:w="9056" w:type="dxa"/>
          <w:tblInd w:w="7" w:type="dxa"/>
          <w:tblLayout w:type="fixed"/>
          <w:tblCellMar>
            <w:top w:w="0" w:type="dxa"/>
            <w:left w:w="0" w:type="dxa"/>
            <w:bottom w:w="0" w:type="dxa"/>
            <w:right w:w="0" w:type="dxa"/>
          </w:tblCellMar>
        </w:tblPrEx>
        <w:trPr>
          <w:trHeight w:val="5718"/>
        </w:trPr>
        <w:tc>
          <w:tcPr>
            <w:tcW w:w="1291" w:type="dxa"/>
            <w:vMerge/>
            <w:tcBorders>
              <w:top w:val="nil"/>
              <w:left w:val="single" w:sz="6" w:space="0" w:color="000000"/>
              <w:bottom w:val="nil"/>
            </w:tcBorders>
            <w:vAlign w:val="top"/>
          </w:tcPr>
          <w:p/>
        </w:tc>
        <w:tc>
          <w:tcPr>
            <w:tcW w:w="1181" w:type="dxa"/>
            <w:vAlign w:val="top"/>
          </w:tcPr>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pStyle w:val="TableText"/>
              <w:spacing w:before="65" w:line="239" w:lineRule="auto"/>
              <w:ind w:left="393" w:right="174" w:hanging="221"/>
              <w:rPr>
                <w:sz w:val="20"/>
                <w:szCs w:val="20"/>
              </w:rPr>
            </w:pPr>
            <w:r>
              <w:rPr>
                <w:spacing w:val="7"/>
                <w:sz w:val="20"/>
                <w:szCs w:val="20"/>
              </w:rPr>
              <w:t>环境风险</w:t>
            </w:r>
            <w:r>
              <w:rPr>
                <w:sz w:val="20"/>
                <w:szCs w:val="20"/>
              </w:rPr>
              <w:t xml:space="preserve"> </w:t>
            </w:r>
            <w:r>
              <w:rPr>
                <w:spacing w:val="-2"/>
                <w:sz w:val="20"/>
                <w:szCs w:val="20"/>
              </w:rPr>
              <w:t>防控</w:t>
            </w:r>
          </w:p>
        </w:tc>
        <w:tc>
          <w:tcPr>
            <w:tcW w:w="3500" w:type="dxa"/>
            <w:vAlign w:val="top"/>
          </w:tcPr>
          <w:p>
            <w:pPr>
              <w:pStyle w:val="TableText"/>
              <w:spacing w:before="40" w:line="247" w:lineRule="auto"/>
              <w:ind w:left="107" w:right="103" w:firstLine="17"/>
              <w:jc w:val="both"/>
              <w:rPr>
                <w:sz w:val="20"/>
                <w:szCs w:val="20"/>
              </w:rPr>
            </w:pPr>
            <w:r>
              <w:rPr>
                <w:rFonts w:ascii="Times New Roman" w:eastAsia="Times New Roman" w:hAnsi="Times New Roman" w:cs="Times New Roman"/>
                <w:spacing w:val="6"/>
                <w:sz w:val="20"/>
                <w:szCs w:val="20"/>
              </w:rPr>
              <w:t>1.</w:t>
            </w:r>
            <w:r>
              <w:rPr>
                <w:spacing w:val="6"/>
                <w:sz w:val="20"/>
                <w:szCs w:val="20"/>
              </w:rPr>
              <w:t>执行执行《山东省大运河文化保护</w:t>
            </w:r>
            <w:r>
              <w:rPr>
                <w:spacing w:val="10"/>
                <w:sz w:val="20"/>
                <w:szCs w:val="20"/>
              </w:rPr>
              <w:t xml:space="preserve"> </w:t>
            </w:r>
            <w:r>
              <w:rPr>
                <w:spacing w:val="5"/>
                <w:sz w:val="20"/>
                <w:szCs w:val="20"/>
              </w:rPr>
              <w:t>传承利用实施规划》《大运河山东省</w:t>
            </w:r>
            <w:r>
              <w:rPr>
                <w:sz w:val="20"/>
                <w:szCs w:val="20"/>
              </w:rPr>
              <w:t xml:space="preserve"> </w:t>
            </w:r>
            <w:r>
              <w:rPr>
                <w:spacing w:val="5"/>
                <w:sz w:val="20"/>
                <w:szCs w:val="20"/>
              </w:rPr>
              <w:t>德州段遗产保护规划》《关于进一步</w:t>
            </w:r>
            <w:r>
              <w:rPr>
                <w:spacing w:val="3"/>
                <w:sz w:val="20"/>
                <w:szCs w:val="20"/>
              </w:rPr>
              <w:t xml:space="preserve"> </w:t>
            </w:r>
            <w:r>
              <w:rPr>
                <w:spacing w:val="5"/>
                <w:sz w:val="20"/>
                <w:szCs w:val="20"/>
              </w:rPr>
              <w:t>加强大运河（德州段）遗产保护管理</w:t>
            </w:r>
            <w:r>
              <w:rPr>
                <w:sz w:val="20"/>
                <w:szCs w:val="20"/>
              </w:rPr>
              <w:t xml:space="preserve"> </w:t>
            </w:r>
            <w:r>
              <w:rPr>
                <w:spacing w:val="5"/>
                <w:sz w:val="20"/>
                <w:szCs w:val="20"/>
              </w:rPr>
              <w:t>和开发利用的通知》《德州湿地保护</w:t>
            </w:r>
            <w:r>
              <w:rPr>
                <w:sz w:val="20"/>
                <w:szCs w:val="20"/>
              </w:rPr>
              <w:t xml:space="preserve"> </w:t>
            </w:r>
            <w:r>
              <w:rPr>
                <w:spacing w:val="7"/>
                <w:sz w:val="20"/>
                <w:szCs w:val="20"/>
              </w:rPr>
              <w:t>条例》具体要求。</w:t>
            </w:r>
          </w:p>
          <w:p>
            <w:pPr>
              <w:pStyle w:val="TableText"/>
              <w:spacing w:before="27" w:line="245" w:lineRule="auto"/>
              <w:ind w:left="107" w:right="103" w:hanging="2"/>
              <w:jc w:val="both"/>
              <w:rPr>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17"/>
                <w:sz w:val="20"/>
                <w:szCs w:val="20"/>
              </w:rPr>
              <w:t xml:space="preserve"> </w:t>
            </w:r>
            <w:r>
              <w:rPr>
                <w:spacing w:val="6"/>
                <w:sz w:val="20"/>
                <w:szCs w:val="20"/>
              </w:rPr>
              <w:t>防范农村化肥、农药、农膜等过度</w:t>
            </w:r>
            <w:r>
              <w:rPr>
                <w:sz w:val="20"/>
                <w:szCs w:val="20"/>
              </w:rPr>
              <w:t xml:space="preserve"> </w:t>
            </w:r>
            <w:r>
              <w:rPr>
                <w:spacing w:val="18"/>
                <w:sz w:val="20"/>
                <w:szCs w:val="20"/>
              </w:rPr>
              <w:t>使用使得土壤和水体的重金属和有</w:t>
            </w:r>
            <w:r>
              <w:rPr>
                <w:spacing w:val="9"/>
                <w:sz w:val="20"/>
                <w:szCs w:val="20"/>
              </w:rPr>
              <w:t xml:space="preserve"> </w:t>
            </w:r>
            <w:r>
              <w:rPr>
                <w:spacing w:val="5"/>
                <w:sz w:val="20"/>
                <w:szCs w:val="20"/>
              </w:rPr>
              <w:t>机污染物长期累积，造成累积性长期</w:t>
            </w:r>
            <w:r>
              <w:rPr>
                <w:spacing w:val="2"/>
                <w:sz w:val="20"/>
                <w:szCs w:val="20"/>
              </w:rPr>
              <w:t xml:space="preserve"> </w:t>
            </w:r>
            <w:r>
              <w:rPr>
                <w:spacing w:val="8"/>
                <w:sz w:val="20"/>
                <w:szCs w:val="20"/>
              </w:rPr>
              <w:t>性环境风险和健康风险。</w:t>
            </w:r>
          </w:p>
          <w:p>
            <w:pPr>
              <w:pStyle w:val="TableText"/>
              <w:spacing w:before="26" w:line="239" w:lineRule="auto"/>
              <w:ind w:left="108" w:right="105" w:firstLine="1"/>
              <w:rPr>
                <w:sz w:val="20"/>
                <w:szCs w:val="20"/>
              </w:rPr>
            </w:pPr>
            <w:r>
              <w:rPr>
                <w:rFonts w:ascii="Times New Roman" w:eastAsia="Times New Roman" w:hAnsi="Times New Roman" w:cs="Times New Roman"/>
                <w:spacing w:val="7"/>
                <w:sz w:val="20"/>
                <w:szCs w:val="20"/>
              </w:rPr>
              <w:t>3.</w:t>
            </w:r>
            <w:r>
              <w:rPr>
                <w:spacing w:val="7"/>
                <w:sz w:val="20"/>
                <w:szCs w:val="20"/>
              </w:rPr>
              <w:t>加强乡镇工业企业污染防治，防止</w:t>
            </w:r>
            <w:r>
              <w:rPr>
                <w:spacing w:val="9"/>
                <w:sz w:val="20"/>
                <w:szCs w:val="20"/>
              </w:rPr>
              <w:t xml:space="preserve"> </w:t>
            </w:r>
            <w:r>
              <w:rPr>
                <w:spacing w:val="7"/>
                <w:sz w:val="20"/>
                <w:szCs w:val="20"/>
              </w:rPr>
              <w:t>超标排放现象。</w:t>
            </w:r>
          </w:p>
          <w:p>
            <w:pPr>
              <w:pStyle w:val="TableText"/>
              <w:spacing w:before="29" w:line="246" w:lineRule="auto"/>
              <w:ind w:left="113" w:right="103" w:hanging="9"/>
              <w:jc w:val="both"/>
              <w:rPr>
                <w:sz w:val="20"/>
                <w:szCs w:val="20"/>
              </w:rPr>
            </w:pPr>
            <w:r>
              <w:rPr>
                <w:rFonts w:ascii="Times New Roman" w:eastAsia="Times New Roman" w:hAnsi="Times New Roman" w:cs="Times New Roman"/>
                <w:spacing w:val="7"/>
                <w:sz w:val="20"/>
                <w:szCs w:val="20"/>
              </w:rPr>
              <w:t>4.</w:t>
            </w:r>
            <w:r>
              <w:rPr>
                <w:spacing w:val="7"/>
                <w:sz w:val="20"/>
                <w:szCs w:val="20"/>
              </w:rPr>
              <w:t>生产、使用、存储、运输危险化学</w:t>
            </w:r>
            <w:r>
              <w:rPr>
                <w:spacing w:val="14"/>
                <w:sz w:val="20"/>
                <w:szCs w:val="20"/>
              </w:rPr>
              <w:t xml:space="preserve"> </w:t>
            </w:r>
            <w:r>
              <w:rPr>
                <w:spacing w:val="4"/>
                <w:sz w:val="20"/>
                <w:szCs w:val="20"/>
              </w:rPr>
              <w:t>品的企业事业单位，应当采取风险防</w:t>
            </w:r>
            <w:r>
              <w:rPr>
                <w:spacing w:val="12"/>
                <w:sz w:val="20"/>
                <w:szCs w:val="20"/>
              </w:rPr>
              <w:t xml:space="preserve"> </w:t>
            </w:r>
            <w:r>
              <w:rPr>
                <w:spacing w:val="4"/>
                <w:sz w:val="20"/>
                <w:szCs w:val="20"/>
              </w:rPr>
              <w:t>范措施，编制突发环境事件应急预案</w:t>
            </w:r>
            <w:r>
              <w:rPr>
                <w:spacing w:val="9"/>
                <w:sz w:val="20"/>
                <w:szCs w:val="20"/>
              </w:rPr>
              <w:t xml:space="preserve"> </w:t>
            </w:r>
            <w:r>
              <w:rPr>
                <w:spacing w:val="4"/>
                <w:sz w:val="20"/>
                <w:szCs w:val="20"/>
              </w:rPr>
              <w:t>并定期开展演练，预防环境污染事故</w:t>
            </w:r>
            <w:r>
              <w:rPr>
                <w:spacing w:val="9"/>
                <w:sz w:val="20"/>
                <w:szCs w:val="20"/>
              </w:rPr>
              <w:t xml:space="preserve"> </w:t>
            </w:r>
            <w:r>
              <w:rPr>
                <w:spacing w:val="3"/>
                <w:sz w:val="20"/>
                <w:szCs w:val="20"/>
              </w:rPr>
              <w:t>的发生。</w:t>
            </w:r>
          </w:p>
          <w:p>
            <w:pPr>
              <w:pStyle w:val="TableText"/>
              <w:spacing w:before="26"/>
              <w:ind w:left="107" w:right="48" w:firstLine="3"/>
              <w:rPr>
                <w:sz w:val="20"/>
                <w:szCs w:val="20"/>
              </w:rPr>
            </w:pPr>
            <w:r>
              <w:rPr>
                <w:rFonts w:ascii="Times New Roman" w:eastAsia="Times New Roman" w:hAnsi="Times New Roman" w:cs="Times New Roman"/>
                <w:spacing w:val="15"/>
                <w:sz w:val="20"/>
                <w:szCs w:val="20"/>
              </w:rPr>
              <w:t>5.</w:t>
            </w:r>
            <w:r>
              <w:rPr>
                <w:rFonts w:ascii="Times New Roman" w:eastAsia="Times New Roman" w:hAnsi="Times New Roman" w:cs="Times New Roman"/>
                <w:spacing w:val="-16"/>
                <w:sz w:val="20"/>
                <w:szCs w:val="20"/>
              </w:rPr>
              <w:t xml:space="preserve"> </w:t>
            </w:r>
            <w:r>
              <w:rPr>
                <w:spacing w:val="15"/>
                <w:sz w:val="20"/>
                <w:szCs w:val="20"/>
              </w:rPr>
              <w:t>建立各企业危险废物的贮存、</w:t>
            </w:r>
            <w:r>
              <w:rPr>
                <w:spacing w:val="-45"/>
                <w:sz w:val="20"/>
                <w:szCs w:val="20"/>
              </w:rPr>
              <w:t xml:space="preserve"> </w:t>
            </w:r>
            <w:r>
              <w:rPr>
                <w:spacing w:val="15"/>
                <w:sz w:val="20"/>
                <w:szCs w:val="20"/>
              </w:rPr>
              <w:t>申</w:t>
            </w:r>
            <w:r>
              <w:rPr>
                <w:sz w:val="20"/>
                <w:szCs w:val="20"/>
              </w:rPr>
              <w:t xml:space="preserve"> </w:t>
            </w:r>
            <w:r>
              <w:rPr>
                <w:spacing w:val="-4"/>
                <w:sz w:val="20"/>
                <w:szCs w:val="20"/>
              </w:rPr>
              <w:t>报、经营许可、转移和处置管理制度，</w:t>
            </w:r>
            <w:r>
              <w:rPr>
                <w:spacing w:val="5"/>
                <w:sz w:val="20"/>
                <w:szCs w:val="20"/>
              </w:rPr>
              <w:t xml:space="preserve"> </w:t>
            </w:r>
            <w:r>
              <w:rPr>
                <w:spacing w:val="9"/>
                <w:sz w:val="20"/>
                <w:szCs w:val="20"/>
              </w:rPr>
              <w:t>并负责对危废相应活动的全程监管</w:t>
            </w:r>
            <w:r>
              <w:rPr>
                <w:spacing w:val="2"/>
                <w:sz w:val="20"/>
                <w:szCs w:val="20"/>
              </w:rPr>
              <w:t xml:space="preserve">   </w:t>
            </w:r>
            <w:r>
              <w:rPr>
                <w:spacing w:val="7"/>
                <w:sz w:val="20"/>
                <w:szCs w:val="20"/>
              </w:rPr>
              <w:t>和环境安全保障。</w:t>
            </w:r>
          </w:p>
        </w:tc>
        <w:tc>
          <w:tcPr>
            <w:tcW w:w="3084" w:type="dxa"/>
            <w:tcBorders>
              <w:right w:val="single" w:sz="6" w:space="0" w:color="000000"/>
            </w:tcBorders>
            <w:vAlign w:val="top"/>
          </w:tcPr>
          <w:p>
            <w:pPr>
              <w:spacing w:line="265" w:lineRule="auto"/>
            </w:pPr>
          </w:p>
          <w:p>
            <w:pPr>
              <w:spacing w:line="265" w:lineRule="auto"/>
            </w:pPr>
          </w:p>
          <w:p>
            <w:pPr>
              <w:spacing w:line="265" w:lineRule="auto"/>
            </w:pPr>
          </w:p>
          <w:p>
            <w:pPr>
              <w:spacing w:line="265" w:lineRule="auto"/>
            </w:pPr>
          </w:p>
          <w:p>
            <w:pPr>
              <w:spacing w:line="265" w:lineRule="auto"/>
            </w:pPr>
          </w:p>
          <w:p>
            <w:pPr>
              <w:pStyle w:val="TableText"/>
              <w:spacing w:before="65" w:line="228" w:lineRule="auto"/>
              <w:ind w:left="117"/>
              <w:rPr>
                <w:sz w:val="20"/>
                <w:szCs w:val="20"/>
              </w:rPr>
            </w:pPr>
            <w:r>
              <w:rPr>
                <w:spacing w:val="2"/>
                <w:sz w:val="20"/>
                <w:szCs w:val="20"/>
              </w:rPr>
              <w:t>符合。</w:t>
            </w:r>
          </w:p>
          <w:p>
            <w:pPr>
              <w:pStyle w:val="TableText"/>
              <w:spacing w:before="24" w:line="227" w:lineRule="auto"/>
              <w:ind w:left="132"/>
              <w:rPr>
                <w:sz w:val="20"/>
                <w:szCs w:val="20"/>
              </w:rPr>
            </w:pPr>
            <w:r>
              <w:rPr>
                <w:rFonts w:ascii="Times New Roman" w:eastAsia="Times New Roman" w:hAnsi="Times New Roman" w:cs="Times New Roman"/>
                <w:sz w:val="20"/>
                <w:szCs w:val="20"/>
              </w:rPr>
              <w:t>1.</w:t>
            </w:r>
            <w:r>
              <w:rPr>
                <w:sz w:val="20"/>
                <w:szCs w:val="20"/>
              </w:rPr>
              <w:t>本项目距离大运河</w:t>
            </w:r>
            <w:r>
              <w:rPr>
                <w:spacing w:val="-28"/>
                <w:sz w:val="20"/>
                <w:szCs w:val="20"/>
              </w:rPr>
              <w:t xml:space="preserve"> </w:t>
            </w:r>
            <w:r>
              <w:rPr>
                <w:rFonts w:ascii="Times New Roman" w:eastAsia="Times New Roman" w:hAnsi="Times New Roman" w:cs="Times New Roman"/>
                <w:sz w:val="20"/>
                <w:szCs w:val="20"/>
              </w:rPr>
              <w:t>6.8km</w:t>
            </w:r>
            <w:r>
              <w:rPr>
                <w:sz w:val="20"/>
                <w:szCs w:val="20"/>
              </w:rPr>
              <w:t>，不</w:t>
            </w:r>
          </w:p>
          <w:p>
            <w:pPr>
              <w:pStyle w:val="TableText"/>
              <w:spacing w:before="27" w:line="274" w:lineRule="exact"/>
              <w:ind w:left="115"/>
              <w:rPr>
                <w:sz w:val="20"/>
                <w:szCs w:val="20"/>
              </w:rPr>
            </w:pPr>
            <w:r>
              <w:rPr>
                <w:spacing w:val="8"/>
                <w:position w:val="4"/>
                <w:sz w:val="20"/>
                <w:szCs w:val="20"/>
              </w:rPr>
              <w:t>位于大运河核心监控区。</w:t>
            </w:r>
          </w:p>
          <w:p>
            <w:pPr>
              <w:pStyle w:val="TableText"/>
              <w:spacing w:line="226" w:lineRule="auto"/>
              <w:ind w:left="112"/>
              <w:rPr>
                <w:sz w:val="20"/>
                <w:szCs w:val="20"/>
              </w:rPr>
            </w:pPr>
            <w:r>
              <w:rPr>
                <w:rFonts w:ascii="Times New Roman" w:eastAsia="Times New Roman" w:hAnsi="Times New Roman" w:cs="Times New Roman"/>
                <w:spacing w:val="7"/>
                <w:sz w:val="20"/>
                <w:szCs w:val="20"/>
              </w:rPr>
              <w:t>2.</w:t>
            </w:r>
            <w:r>
              <w:rPr>
                <w:spacing w:val="7"/>
                <w:sz w:val="20"/>
                <w:szCs w:val="20"/>
              </w:rPr>
              <w:t>本项目不涉及第二条。</w:t>
            </w:r>
          </w:p>
          <w:p>
            <w:pPr>
              <w:pStyle w:val="TableText"/>
              <w:spacing w:before="26" w:line="239" w:lineRule="auto"/>
              <w:ind w:left="119" w:right="218" w:hanging="3"/>
              <w:rPr>
                <w:sz w:val="20"/>
                <w:szCs w:val="20"/>
              </w:rPr>
            </w:pPr>
            <w:r>
              <w:rPr>
                <w:rFonts w:ascii="Times New Roman" w:eastAsia="Times New Roman" w:hAnsi="Times New Roman" w:cs="Times New Roman"/>
                <w:spacing w:val="13"/>
                <w:sz w:val="20"/>
                <w:szCs w:val="20"/>
              </w:rPr>
              <w:t>3.</w:t>
            </w:r>
            <w:r>
              <w:rPr>
                <w:spacing w:val="13"/>
                <w:sz w:val="20"/>
                <w:szCs w:val="20"/>
              </w:rPr>
              <w:t>本项目产生的各种污染物经</w:t>
            </w:r>
            <w:r>
              <w:rPr>
                <w:spacing w:val="6"/>
                <w:sz w:val="20"/>
                <w:szCs w:val="20"/>
              </w:rPr>
              <w:t xml:space="preserve"> </w:t>
            </w:r>
            <w:r>
              <w:rPr>
                <w:spacing w:val="7"/>
                <w:sz w:val="20"/>
                <w:szCs w:val="20"/>
              </w:rPr>
              <w:t>处理后均达标排放。</w:t>
            </w:r>
          </w:p>
          <w:p>
            <w:pPr>
              <w:pStyle w:val="TableText"/>
              <w:spacing w:before="24" w:line="246" w:lineRule="auto"/>
              <w:ind w:left="116" w:right="218" w:hanging="5"/>
              <w:jc w:val="both"/>
              <w:rPr>
                <w:sz w:val="20"/>
                <w:szCs w:val="20"/>
              </w:rPr>
            </w:pPr>
            <w:r>
              <w:rPr>
                <w:rFonts w:ascii="Times New Roman" w:eastAsia="Times New Roman" w:hAnsi="Times New Roman" w:cs="Times New Roman"/>
                <w:spacing w:val="13"/>
                <w:sz w:val="20"/>
                <w:szCs w:val="20"/>
              </w:rPr>
              <w:t>4.</w:t>
            </w:r>
            <w:r>
              <w:rPr>
                <w:spacing w:val="13"/>
                <w:sz w:val="20"/>
                <w:szCs w:val="20"/>
              </w:rPr>
              <w:t>本项目承诺在建设时采取风</w:t>
            </w:r>
            <w:r>
              <w:rPr>
                <w:spacing w:val="11"/>
                <w:sz w:val="20"/>
                <w:szCs w:val="20"/>
              </w:rPr>
              <w:t xml:space="preserve"> </w:t>
            </w:r>
            <w:r>
              <w:rPr>
                <w:spacing w:val="10"/>
                <w:sz w:val="20"/>
                <w:szCs w:val="20"/>
              </w:rPr>
              <w:t>险防范措施，建设完成后编制</w:t>
            </w:r>
            <w:r>
              <w:rPr>
                <w:spacing w:val="8"/>
                <w:sz w:val="20"/>
                <w:szCs w:val="20"/>
              </w:rPr>
              <w:t xml:space="preserve"> </w:t>
            </w:r>
            <w:r>
              <w:rPr>
                <w:spacing w:val="10"/>
                <w:sz w:val="20"/>
                <w:szCs w:val="20"/>
              </w:rPr>
              <w:t>突发环境事件应急预案并定期</w:t>
            </w:r>
            <w:r>
              <w:rPr>
                <w:spacing w:val="8"/>
                <w:sz w:val="20"/>
                <w:szCs w:val="20"/>
              </w:rPr>
              <w:t xml:space="preserve"> </w:t>
            </w:r>
            <w:r>
              <w:rPr>
                <w:spacing w:val="5"/>
                <w:sz w:val="20"/>
                <w:szCs w:val="20"/>
              </w:rPr>
              <w:t>开展演练。</w:t>
            </w:r>
          </w:p>
          <w:p>
            <w:pPr>
              <w:pStyle w:val="TableText"/>
              <w:spacing w:before="26" w:line="227" w:lineRule="auto"/>
              <w:ind w:left="117"/>
              <w:rPr>
                <w:sz w:val="20"/>
                <w:szCs w:val="20"/>
              </w:rPr>
            </w:pPr>
            <w:r>
              <w:rPr>
                <w:rFonts w:ascii="Times New Roman" w:eastAsia="Times New Roman" w:hAnsi="Times New Roman" w:cs="Times New Roman"/>
                <w:spacing w:val="7"/>
                <w:sz w:val="20"/>
                <w:szCs w:val="20"/>
              </w:rPr>
              <w:t>5.</w:t>
            </w:r>
            <w:r>
              <w:rPr>
                <w:spacing w:val="7"/>
                <w:sz w:val="20"/>
                <w:szCs w:val="20"/>
              </w:rPr>
              <w:t>本项目无危险废物产排。</w:t>
            </w:r>
          </w:p>
        </w:tc>
      </w:tr>
      <w:tr>
        <w:tblPrEx>
          <w:tblW w:w="9056" w:type="dxa"/>
          <w:tblInd w:w="7" w:type="dxa"/>
          <w:tblLayout w:type="fixed"/>
          <w:tblCellMar>
            <w:top w:w="0" w:type="dxa"/>
            <w:left w:w="0" w:type="dxa"/>
            <w:bottom w:w="0" w:type="dxa"/>
            <w:right w:w="0" w:type="dxa"/>
          </w:tblCellMar>
        </w:tblPrEx>
        <w:trPr>
          <w:trHeight w:val="1952"/>
        </w:trPr>
        <w:tc>
          <w:tcPr>
            <w:tcW w:w="1291" w:type="dxa"/>
            <w:vMerge/>
            <w:tcBorders>
              <w:top w:val="nil"/>
              <w:left w:val="single" w:sz="6" w:space="0" w:color="000000"/>
              <w:bottom w:val="single" w:sz="6" w:space="0" w:color="000000"/>
            </w:tcBorders>
            <w:vAlign w:val="top"/>
          </w:tcPr>
          <w:p/>
        </w:tc>
        <w:tc>
          <w:tcPr>
            <w:tcW w:w="1181" w:type="dxa"/>
            <w:vAlign w:val="top"/>
          </w:tcPr>
          <w:p>
            <w:pPr>
              <w:spacing w:line="327" w:lineRule="auto"/>
            </w:pPr>
          </w:p>
          <w:p>
            <w:pPr>
              <w:spacing w:line="327" w:lineRule="auto"/>
            </w:pPr>
          </w:p>
          <w:p>
            <w:pPr>
              <w:pStyle w:val="TableText"/>
              <w:spacing w:before="65"/>
              <w:ind w:left="177" w:right="174" w:firstLine="3"/>
              <w:rPr>
                <w:sz w:val="20"/>
                <w:szCs w:val="20"/>
              </w:rPr>
            </w:pPr>
            <w:r>
              <w:rPr>
                <w:spacing w:val="5"/>
                <w:sz w:val="20"/>
                <w:szCs w:val="20"/>
              </w:rPr>
              <w:t>资源开发</w:t>
            </w:r>
            <w:r>
              <w:rPr>
                <w:sz w:val="20"/>
                <w:szCs w:val="20"/>
              </w:rPr>
              <w:t xml:space="preserve"> </w:t>
            </w:r>
            <w:r>
              <w:rPr>
                <w:spacing w:val="6"/>
                <w:sz w:val="20"/>
                <w:szCs w:val="20"/>
              </w:rPr>
              <w:t>效率要求</w:t>
            </w:r>
          </w:p>
        </w:tc>
        <w:tc>
          <w:tcPr>
            <w:tcW w:w="3500" w:type="dxa"/>
            <w:vAlign w:val="top"/>
          </w:tcPr>
          <w:p>
            <w:pPr>
              <w:pStyle w:val="TableText"/>
              <w:spacing w:before="44" w:line="239" w:lineRule="auto"/>
              <w:ind w:left="110" w:right="105" w:firstLine="15"/>
              <w:rPr>
                <w:sz w:val="20"/>
                <w:szCs w:val="20"/>
              </w:rPr>
            </w:pPr>
            <w:r>
              <w:rPr>
                <w:rFonts w:ascii="Times New Roman" w:eastAsia="Times New Roman" w:hAnsi="Times New Roman" w:cs="Times New Roman"/>
                <w:spacing w:val="6"/>
                <w:sz w:val="20"/>
                <w:szCs w:val="20"/>
              </w:rPr>
              <w:t>1.</w:t>
            </w:r>
            <w:r>
              <w:rPr>
                <w:spacing w:val="6"/>
                <w:sz w:val="20"/>
                <w:szCs w:val="20"/>
              </w:rPr>
              <w:t>推进农业节水，提高农业灌溉用水</w:t>
            </w:r>
            <w:r>
              <w:rPr>
                <w:spacing w:val="10"/>
                <w:sz w:val="20"/>
                <w:szCs w:val="20"/>
              </w:rPr>
              <w:t xml:space="preserve"> </w:t>
            </w:r>
            <w:r>
              <w:rPr>
                <w:spacing w:val="6"/>
                <w:sz w:val="20"/>
                <w:szCs w:val="20"/>
              </w:rPr>
              <w:t>有效利用系数。</w:t>
            </w:r>
          </w:p>
          <w:p>
            <w:pPr>
              <w:pStyle w:val="TableText"/>
              <w:spacing w:before="25" w:line="244" w:lineRule="auto"/>
              <w:ind w:left="109" w:right="103" w:hanging="4"/>
              <w:jc w:val="both"/>
              <w:rPr>
                <w:sz w:val="20"/>
                <w:szCs w:val="20"/>
              </w:rPr>
            </w:pPr>
            <w:r>
              <w:rPr>
                <w:rFonts w:ascii="Times New Roman" w:eastAsia="Times New Roman" w:hAnsi="Times New Roman" w:cs="Times New Roman"/>
                <w:spacing w:val="7"/>
                <w:sz w:val="20"/>
                <w:szCs w:val="20"/>
              </w:rPr>
              <w:t>2.</w:t>
            </w:r>
            <w:r>
              <w:rPr>
                <w:spacing w:val="7"/>
                <w:sz w:val="20"/>
                <w:szCs w:val="20"/>
              </w:rPr>
              <w:t>改进高耗水行业的生产工艺，推行</w:t>
            </w:r>
            <w:r>
              <w:rPr>
                <w:spacing w:val="13"/>
                <w:sz w:val="20"/>
                <w:szCs w:val="20"/>
              </w:rPr>
              <w:t xml:space="preserve"> </w:t>
            </w:r>
            <w:r>
              <w:rPr>
                <w:spacing w:val="5"/>
                <w:sz w:val="20"/>
                <w:szCs w:val="20"/>
              </w:rPr>
              <w:t>少水、无水新工艺，提高工业用水重</w:t>
            </w:r>
            <w:r>
              <w:rPr>
                <w:sz w:val="20"/>
                <w:szCs w:val="20"/>
              </w:rPr>
              <w:t xml:space="preserve"> </w:t>
            </w:r>
            <w:r>
              <w:rPr>
                <w:spacing w:val="5"/>
                <w:sz w:val="20"/>
                <w:szCs w:val="20"/>
              </w:rPr>
              <w:t>复利用率。</w:t>
            </w:r>
          </w:p>
          <w:p>
            <w:pPr>
              <w:pStyle w:val="TableText"/>
              <w:spacing w:before="24" w:line="241" w:lineRule="auto"/>
              <w:ind w:left="112" w:right="105" w:hanging="3"/>
              <w:rPr>
                <w:sz w:val="20"/>
                <w:szCs w:val="20"/>
              </w:rPr>
            </w:pPr>
            <w:r>
              <w:rPr>
                <w:rFonts w:ascii="Times New Roman" w:eastAsia="Times New Roman" w:hAnsi="Times New Roman" w:cs="Times New Roman"/>
                <w:spacing w:val="7"/>
                <w:sz w:val="20"/>
                <w:szCs w:val="20"/>
              </w:rPr>
              <w:t>3.</w:t>
            </w:r>
            <w:r>
              <w:rPr>
                <w:spacing w:val="7"/>
                <w:sz w:val="20"/>
                <w:szCs w:val="20"/>
              </w:rPr>
              <w:t>倡导生活节约用水。推广节水型器</w:t>
            </w:r>
            <w:r>
              <w:rPr>
                <w:spacing w:val="9"/>
                <w:sz w:val="20"/>
                <w:szCs w:val="20"/>
              </w:rPr>
              <w:t xml:space="preserve"> </w:t>
            </w:r>
            <w:r>
              <w:rPr>
                <w:spacing w:val="-2"/>
                <w:sz w:val="20"/>
                <w:szCs w:val="20"/>
              </w:rPr>
              <w:t>具。</w:t>
            </w:r>
          </w:p>
        </w:tc>
        <w:tc>
          <w:tcPr>
            <w:tcW w:w="3084" w:type="dxa"/>
            <w:tcBorders>
              <w:bottom w:val="single" w:sz="6" w:space="0" w:color="000000"/>
              <w:right w:val="single" w:sz="6" w:space="0" w:color="000000"/>
            </w:tcBorders>
            <w:vAlign w:val="top"/>
          </w:tcPr>
          <w:p>
            <w:pPr>
              <w:pStyle w:val="TableText"/>
              <w:spacing w:before="178" w:line="228" w:lineRule="auto"/>
              <w:ind w:left="117"/>
              <w:rPr>
                <w:sz w:val="20"/>
                <w:szCs w:val="20"/>
              </w:rPr>
            </w:pPr>
            <w:r>
              <w:rPr>
                <w:spacing w:val="2"/>
                <w:sz w:val="20"/>
                <w:szCs w:val="20"/>
              </w:rPr>
              <w:t>符合。</w:t>
            </w:r>
          </w:p>
          <w:p>
            <w:pPr>
              <w:pStyle w:val="TableText"/>
              <w:spacing w:before="26" w:line="227" w:lineRule="auto"/>
              <w:ind w:left="132"/>
              <w:rPr>
                <w:sz w:val="20"/>
                <w:szCs w:val="20"/>
              </w:rPr>
            </w:pPr>
            <w:r>
              <w:rPr>
                <w:rFonts w:ascii="Times New Roman" w:eastAsia="Times New Roman" w:hAnsi="Times New Roman" w:cs="Times New Roman"/>
                <w:spacing w:val="6"/>
                <w:sz w:val="20"/>
                <w:szCs w:val="20"/>
              </w:rPr>
              <w:t>1.</w:t>
            </w:r>
            <w:r>
              <w:rPr>
                <w:spacing w:val="6"/>
                <w:sz w:val="20"/>
                <w:szCs w:val="20"/>
              </w:rPr>
              <w:t>本项目不涉及农业用水。</w:t>
            </w:r>
          </w:p>
          <w:p>
            <w:pPr>
              <w:pStyle w:val="TableText"/>
              <w:spacing w:before="25"/>
              <w:ind w:left="132" w:right="218" w:hanging="20"/>
              <w:rPr>
                <w:sz w:val="20"/>
                <w:szCs w:val="20"/>
              </w:rPr>
            </w:pPr>
            <w:r>
              <w:rPr>
                <w:rFonts w:ascii="Times New Roman" w:eastAsia="Times New Roman" w:hAnsi="Times New Roman" w:cs="Times New Roman"/>
                <w:spacing w:val="13"/>
                <w:sz w:val="20"/>
                <w:szCs w:val="20"/>
              </w:rPr>
              <w:t>2.</w:t>
            </w:r>
            <w:r>
              <w:rPr>
                <w:spacing w:val="13"/>
                <w:sz w:val="20"/>
                <w:szCs w:val="20"/>
              </w:rPr>
              <w:t>本项目不涉及进高耗水行业</w:t>
            </w:r>
            <w:r>
              <w:rPr>
                <w:spacing w:val="10"/>
                <w:sz w:val="20"/>
                <w:szCs w:val="20"/>
              </w:rPr>
              <w:t xml:space="preserve"> </w:t>
            </w:r>
            <w:r>
              <w:rPr>
                <w:spacing w:val="3"/>
                <w:sz w:val="20"/>
                <w:szCs w:val="20"/>
              </w:rPr>
              <w:t>的生产工艺。</w:t>
            </w:r>
          </w:p>
          <w:p>
            <w:pPr>
              <w:pStyle w:val="TableText"/>
              <w:spacing w:before="24" w:line="239" w:lineRule="auto"/>
              <w:ind w:left="121" w:right="218" w:hanging="5"/>
              <w:rPr>
                <w:sz w:val="20"/>
                <w:szCs w:val="20"/>
              </w:rPr>
            </w:pPr>
            <w:r>
              <w:rPr>
                <w:rFonts w:ascii="Times New Roman" w:eastAsia="Times New Roman" w:hAnsi="Times New Roman" w:cs="Times New Roman"/>
                <w:spacing w:val="13"/>
                <w:sz w:val="20"/>
                <w:szCs w:val="20"/>
              </w:rPr>
              <w:t>3.</w:t>
            </w:r>
            <w:r>
              <w:rPr>
                <w:spacing w:val="13"/>
                <w:sz w:val="20"/>
                <w:szCs w:val="20"/>
              </w:rPr>
              <w:t>本项目承诺在办公生活中做</w:t>
            </w:r>
            <w:r>
              <w:rPr>
                <w:spacing w:val="6"/>
                <w:sz w:val="20"/>
                <w:szCs w:val="20"/>
              </w:rPr>
              <w:t xml:space="preserve"> </w:t>
            </w:r>
            <w:r>
              <w:rPr>
                <w:spacing w:val="5"/>
                <w:sz w:val="20"/>
                <w:szCs w:val="20"/>
              </w:rPr>
              <w:t>到节约用水。</w:t>
            </w:r>
          </w:p>
        </w:tc>
      </w:tr>
    </w:tbl>
    <w:p>
      <w:pPr>
        <w:pStyle w:val="BodyText"/>
      </w:pPr>
    </w:p>
    <w:p>
      <w:pPr>
        <w:sectPr>
          <w:headerReference w:type="default" r:id="rId19"/>
          <w:footerReference w:type="default" r:id="rId20"/>
          <w:pgSz w:w="11906" w:h="16839"/>
          <w:pgMar w:top="400" w:right="1417" w:bottom="1173" w:left="1417" w:header="0" w:footer="974" w:gutter="0"/>
          <w:pgNumType w:start="7"/>
          <w:cols w:num="1" w:space="720"/>
        </w:sectPr>
      </w:pPr>
    </w:p>
    <w:p>
      <w:pPr>
        <w:spacing w:before="19"/>
      </w:pPr>
    </w:p>
    <w:p>
      <w:pPr>
        <w:spacing w:before="19"/>
      </w:pPr>
    </w:p>
    <w:p>
      <w:pPr>
        <w:spacing w:before="18"/>
      </w:pPr>
    </w:p>
    <w:p>
      <w:pPr>
        <w:spacing w:before="18"/>
      </w:pPr>
    </w:p>
    <w:tbl>
      <w:tblPr>
        <w:tblStyle w:val="TableNormal05"/>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179"/>
        <w:gridCol w:w="7877"/>
      </w:tblGrid>
      <w:tr>
        <w:tblPrEx>
          <w:tblW w:w="905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924"/>
        </w:trPr>
        <w:tc>
          <w:tcPr>
            <w:tcW w:w="1179" w:type="dxa"/>
            <w:vAlign w:val="top"/>
          </w:tcPr>
          <w:p/>
        </w:tc>
        <w:tc>
          <w:tcPr>
            <w:tcW w:w="7877" w:type="dxa"/>
            <w:vAlign w:val="top"/>
          </w:tcPr>
          <w:p>
            <w:pPr>
              <w:pStyle w:val="TableText"/>
              <w:spacing w:before="160" w:line="359" w:lineRule="auto"/>
              <w:ind w:left="90" w:right="103" w:firstLine="494"/>
              <w:jc w:val="both"/>
            </w:pPr>
            <w:r>
              <w:rPr>
                <w:spacing w:val="-2"/>
              </w:rPr>
              <w:t>综上，本项目符合《德州市人民政府关于印发德州市“三线一单</w:t>
            </w:r>
            <w:r>
              <w:rPr>
                <w:spacing w:val="-88"/>
              </w:rPr>
              <w:t xml:space="preserve"> </w:t>
            </w:r>
            <w:r>
              <w:rPr>
                <w:spacing w:val="-2"/>
              </w:rPr>
              <w:t>”生</w:t>
            </w:r>
            <w:r>
              <w:t xml:space="preserve"> 态环境分区管控方案的通知》（德政字</w:t>
            </w:r>
            <w:r>
              <w:rPr>
                <w:rFonts w:ascii="Times New Roman" w:eastAsia="Times New Roman" w:hAnsi="Times New Roman" w:cs="Times New Roman"/>
              </w:rPr>
              <w:t xml:space="preserve">[2021]19 </w:t>
            </w:r>
            <w:r>
              <w:t>号）及关于印发《德州市</w:t>
            </w:r>
            <w:r>
              <w:rPr>
                <w:spacing w:val="7"/>
              </w:rPr>
              <w:t xml:space="preserve"> </w:t>
            </w:r>
            <w:r>
              <w:rPr>
                <w:spacing w:val="2"/>
              </w:rPr>
              <w:t>“三线一单</w:t>
            </w:r>
            <w:r>
              <w:rPr>
                <w:spacing w:val="-86"/>
              </w:rPr>
              <w:t xml:space="preserve"> </w:t>
            </w:r>
            <w:r>
              <w:rPr>
                <w:spacing w:val="2"/>
              </w:rPr>
              <w:t>”生态环境分区管控方案</w:t>
            </w:r>
            <w:r>
              <w:rPr>
                <w:spacing w:val="-53"/>
              </w:rPr>
              <w:t xml:space="preserve"> </w:t>
            </w:r>
            <w:r>
              <w:rPr>
                <w:rFonts w:ascii="Times New Roman" w:eastAsia="Times New Roman" w:hAnsi="Times New Roman" w:cs="Times New Roman"/>
                <w:spacing w:val="2"/>
              </w:rPr>
              <w:t xml:space="preserve">2022 </w:t>
            </w:r>
            <w:r>
              <w:rPr>
                <w:spacing w:val="2"/>
              </w:rPr>
              <w:t>年度更新内容》的通知</w:t>
            </w:r>
            <w:r>
              <w:rPr>
                <w:spacing w:val="1"/>
              </w:rPr>
              <w:t>（德环</w:t>
            </w:r>
          </w:p>
          <w:p>
            <w:pPr>
              <w:pStyle w:val="TableText"/>
              <w:spacing w:line="212" w:lineRule="auto"/>
              <w:ind w:left="101"/>
            </w:pPr>
            <w:r>
              <w:rPr>
                <w:spacing w:val="-2"/>
              </w:rPr>
              <w:t>委办字</w:t>
            </w:r>
            <w:r>
              <w:rPr>
                <w:rFonts w:ascii="Times New Roman" w:eastAsia="Times New Roman" w:hAnsi="Times New Roman" w:cs="Times New Roman"/>
                <w:spacing w:val="-2"/>
              </w:rPr>
              <w:t>[2023]8</w:t>
            </w:r>
            <w:r>
              <w:rPr>
                <w:rFonts w:ascii="Times New Roman" w:eastAsia="Times New Roman" w:hAnsi="Times New Roman" w:cs="Times New Roman"/>
                <w:spacing w:val="21"/>
              </w:rPr>
              <w:t xml:space="preserve"> </w:t>
            </w:r>
            <w:r>
              <w:rPr>
                <w:spacing w:val="-2"/>
              </w:rPr>
              <w:t>号）要求。</w:t>
            </w:r>
          </w:p>
          <w:p>
            <w:pPr>
              <w:pStyle w:val="TableText"/>
              <w:spacing w:before="192" w:line="219" w:lineRule="auto"/>
              <w:ind w:left="97"/>
            </w:pPr>
            <w:r>
              <w:rPr>
                <w:rFonts w:ascii="Times New Roman" w:eastAsia="Times New Roman" w:hAnsi="Times New Roman" w:cs="Times New Roman"/>
                <w:b/>
                <w:bCs/>
                <w:spacing w:val="-3"/>
              </w:rPr>
              <w:t>3</w:t>
            </w:r>
            <w:r>
              <w:rPr>
                <w:rFonts w:ascii="Times New Roman" w:eastAsia="Times New Roman" w:hAnsi="Times New Roman" w:cs="Times New Roman"/>
                <w:b/>
                <w:bCs/>
                <w:spacing w:val="-28"/>
              </w:rPr>
              <w:t xml:space="preserve"> </w:t>
            </w:r>
            <w:r>
              <w:rPr>
                <w:spacing w:val="-3"/>
                <w14:textOutline w14:w="4358" w14:cap="sq">
                  <w14:solidFill>
                    <w14:srgbClr w14:val="000000"/>
                  </w14:solidFill>
                  <w14:prstDash w14:val="solid"/>
                  <w14:bevel/>
                </w14:textOutline>
              </w:rPr>
              <w:t>、环保政策的符合性</w:t>
            </w:r>
          </w:p>
          <w:p>
            <w:pPr>
              <w:pStyle w:val="TableText"/>
              <w:spacing w:before="180" w:line="219" w:lineRule="auto"/>
              <w:ind w:left="60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）与《山东省环境保护条例》符合性分析</w:t>
            </w:r>
          </w:p>
          <w:p>
            <w:pPr>
              <w:pStyle w:val="TableText"/>
              <w:spacing w:before="183" w:line="212" w:lineRule="auto"/>
              <w:ind w:left="1104"/>
            </w:pPr>
            <w:r>
              <w:rPr>
                <w:spacing w:val="1"/>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1"/>
              </w:rPr>
              <w:t xml:space="preserve">3   </w:t>
            </w:r>
            <w:r>
              <w:rPr>
                <w:spacing w:val="1"/>
                <w14:textOutline w14:w="4358" w14:cap="sq">
                  <w14:solidFill>
                    <w14:srgbClr w14:val="000000"/>
                  </w14:solidFill>
                  <w14:prstDash w14:val="solid"/>
                  <w14:bevel/>
                </w14:textOutline>
              </w:rPr>
              <w:t>与《山东省环境保护条例》符合性分析一览表</w:t>
            </w:r>
          </w:p>
          <w:tbl>
            <w:tblPr>
              <w:tblStyle w:val="TableNormal05"/>
              <w:tblW w:w="7658"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97"/>
              <w:gridCol w:w="3691"/>
              <w:gridCol w:w="2280"/>
              <w:gridCol w:w="990"/>
            </w:tblGrid>
            <w:tr>
              <w:tblPrEx>
                <w:tblW w:w="7658"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6"/>
              </w:trPr>
              <w:tc>
                <w:tcPr>
                  <w:tcW w:w="697" w:type="dxa"/>
                  <w:vAlign w:val="top"/>
                </w:tcPr>
                <w:p>
                  <w:pPr>
                    <w:pStyle w:val="TableText"/>
                    <w:spacing w:before="96" w:line="229" w:lineRule="auto"/>
                    <w:ind w:left="142"/>
                    <w:rPr>
                      <w:sz w:val="20"/>
                      <w:szCs w:val="20"/>
                    </w:rPr>
                  </w:pPr>
                  <w:r>
                    <w:rPr>
                      <w:spacing w:val="5"/>
                      <w:sz w:val="20"/>
                      <w:szCs w:val="20"/>
                    </w:rPr>
                    <w:t>序号</w:t>
                  </w:r>
                </w:p>
              </w:tc>
              <w:tc>
                <w:tcPr>
                  <w:tcW w:w="3691" w:type="dxa"/>
                  <w:vAlign w:val="top"/>
                </w:tcPr>
                <w:p>
                  <w:pPr>
                    <w:pStyle w:val="TableText"/>
                    <w:spacing w:before="95" w:line="228" w:lineRule="auto"/>
                    <w:ind w:left="229"/>
                    <w:rPr>
                      <w:sz w:val="20"/>
                      <w:szCs w:val="20"/>
                    </w:rPr>
                  </w:pPr>
                  <w:r>
                    <w:rPr>
                      <w:spacing w:val="8"/>
                      <w:sz w:val="20"/>
                      <w:szCs w:val="20"/>
                    </w:rPr>
                    <w:t>《山东省环境保护条例》 具体要求</w:t>
                  </w:r>
                </w:p>
              </w:tc>
              <w:tc>
                <w:tcPr>
                  <w:tcW w:w="2280" w:type="dxa"/>
                  <w:vAlign w:val="top"/>
                </w:tcPr>
                <w:p>
                  <w:pPr>
                    <w:pStyle w:val="TableText"/>
                    <w:spacing w:before="96" w:line="228" w:lineRule="auto"/>
                    <w:ind w:left="728"/>
                    <w:rPr>
                      <w:sz w:val="20"/>
                      <w:szCs w:val="20"/>
                    </w:rPr>
                  </w:pPr>
                  <w:r>
                    <w:rPr>
                      <w:spacing w:val="6"/>
                      <w:sz w:val="20"/>
                      <w:szCs w:val="20"/>
                    </w:rPr>
                    <w:t>工程情况</w:t>
                  </w:r>
                </w:p>
              </w:tc>
              <w:tc>
                <w:tcPr>
                  <w:tcW w:w="990" w:type="dxa"/>
                  <w:vAlign w:val="top"/>
                </w:tcPr>
                <w:p>
                  <w:pPr>
                    <w:pStyle w:val="TableText"/>
                    <w:spacing w:before="95" w:line="228" w:lineRule="auto"/>
                    <w:ind w:left="187"/>
                    <w:rPr>
                      <w:sz w:val="20"/>
                      <w:szCs w:val="20"/>
                    </w:rPr>
                  </w:pPr>
                  <w:r>
                    <w:rPr>
                      <w:spacing w:val="6"/>
                      <w:sz w:val="20"/>
                      <w:szCs w:val="20"/>
                    </w:rPr>
                    <w:t>符合性</w:t>
                  </w:r>
                </w:p>
              </w:tc>
            </w:tr>
            <w:tr>
              <w:tblPrEx>
                <w:tblW w:w="7658" w:type="dxa"/>
                <w:tblInd w:w="97" w:type="dxa"/>
                <w:tblLayout w:type="fixed"/>
                <w:tblCellMar>
                  <w:top w:w="0" w:type="dxa"/>
                  <w:left w:w="0" w:type="dxa"/>
                  <w:bottom w:w="0" w:type="dxa"/>
                  <w:right w:w="0" w:type="dxa"/>
                </w:tblCellMar>
              </w:tblPrEx>
              <w:trPr>
                <w:trHeight w:val="1910"/>
              </w:trPr>
              <w:tc>
                <w:tcPr>
                  <w:tcW w:w="697" w:type="dxa"/>
                  <w:vAlign w:val="top"/>
                </w:tcPr>
                <w:p>
                  <w:pPr>
                    <w:spacing w:line="274" w:lineRule="auto"/>
                  </w:pPr>
                </w:p>
                <w:p>
                  <w:pPr>
                    <w:spacing w:line="274" w:lineRule="auto"/>
                  </w:pPr>
                </w:p>
                <w:p>
                  <w:pPr>
                    <w:spacing w:line="274" w:lineRule="auto"/>
                  </w:pPr>
                </w:p>
                <w:p>
                  <w:pPr>
                    <w:spacing w:before="58" w:line="195" w:lineRule="auto"/>
                    <w:ind w:left="3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691" w:type="dxa"/>
                  <w:vAlign w:val="top"/>
                </w:tcPr>
                <w:p>
                  <w:pPr>
                    <w:pStyle w:val="TableText"/>
                    <w:spacing w:before="34" w:line="246" w:lineRule="auto"/>
                    <w:ind w:left="111" w:right="36"/>
                    <w:jc w:val="both"/>
                    <w:rPr>
                      <w:sz w:val="20"/>
                      <w:szCs w:val="20"/>
                    </w:rPr>
                  </w:pPr>
                  <w:r>
                    <w:rPr>
                      <w:spacing w:val="15"/>
                      <w:sz w:val="20"/>
                      <w:szCs w:val="20"/>
                    </w:rPr>
                    <w:t xml:space="preserve">禁止建设不符合国家和省产业政策的 </w:t>
                  </w:r>
                  <w:r>
                    <w:rPr>
                      <w:spacing w:val="8"/>
                      <w:sz w:val="20"/>
                      <w:szCs w:val="20"/>
                    </w:rPr>
                    <w:t>小型造纸、制革、印染、染料、炼焦、</w:t>
                  </w:r>
                  <w:r>
                    <w:rPr>
                      <w:spacing w:val="1"/>
                      <w:sz w:val="20"/>
                      <w:szCs w:val="20"/>
                    </w:rPr>
                    <w:t xml:space="preserve"> </w:t>
                  </w:r>
                  <w:r>
                    <w:rPr>
                      <w:spacing w:val="-4"/>
                      <w:sz w:val="20"/>
                      <w:szCs w:val="20"/>
                    </w:rPr>
                    <w:t>炼硫、炼砷、炼汞、炼油、电镀、农药、</w:t>
                  </w:r>
                  <w:r>
                    <w:rPr>
                      <w:spacing w:val="9"/>
                      <w:sz w:val="20"/>
                      <w:szCs w:val="20"/>
                    </w:rPr>
                    <w:t xml:space="preserve"> </w:t>
                  </w:r>
                  <w:r>
                    <w:rPr>
                      <w:spacing w:val="3"/>
                      <w:sz w:val="20"/>
                      <w:szCs w:val="20"/>
                    </w:rPr>
                    <w:t xml:space="preserve">石棉、水泥、玻璃、钢铁、火电以及其 他严重污染环境的生产项目。已经建设 的，由所在地的县级以上人民政府责令 </w:t>
                  </w:r>
                  <w:r>
                    <w:rPr>
                      <w:spacing w:val="7"/>
                      <w:sz w:val="20"/>
                      <w:szCs w:val="20"/>
                    </w:rPr>
                    <w:t>拆除或者关闭。</w:t>
                  </w:r>
                </w:p>
              </w:tc>
              <w:tc>
                <w:tcPr>
                  <w:tcW w:w="2280" w:type="dxa"/>
                  <w:vAlign w:val="top"/>
                </w:tcPr>
                <w:p>
                  <w:pPr>
                    <w:pStyle w:val="TableText"/>
                    <w:spacing w:before="305" w:line="246" w:lineRule="auto"/>
                    <w:ind w:left="113" w:right="104" w:firstLine="1"/>
                    <w:rPr>
                      <w:sz w:val="20"/>
                      <w:szCs w:val="20"/>
                    </w:rPr>
                  </w:pPr>
                  <w:r>
                    <w:rPr>
                      <w:spacing w:val="7"/>
                      <w:sz w:val="20"/>
                      <w:szCs w:val="20"/>
                    </w:rPr>
                    <w:t>本项</w:t>
                  </w:r>
                  <w:r>
                    <w:rPr>
                      <w:spacing w:val="-24"/>
                      <w:sz w:val="20"/>
                      <w:szCs w:val="20"/>
                    </w:rPr>
                    <w:t xml:space="preserve"> </w:t>
                  </w:r>
                  <w:r>
                    <w:rPr>
                      <w:spacing w:val="7"/>
                      <w:sz w:val="20"/>
                      <w:szCs w:val="20"/>
                    </w:rPr>
                    <w:t>目属于</w:t>
                  </w:r>
                  <w:r>
                    <w:rPr>
                      <w:spacing w:val="-16"/>
                      <w:sz w:val="20"/>
                      <w:szCs w:val="20"/>
                    </w:rPr>
                    <w:t xml:space="preserve"> </w:t>
                  </w:r>
                  <w:r>
                    <w:rPr>
                      <w:rFonts w:ascii="Times New Roman" w:eastAsia="Times New Roman" w:hAnsi="Times New Roman" w:cs="Times New Roman"/>
                      <w:spacing w:val="7"/>
                      <w:sz w:val="20"/>
                      <w:szCs w:val="20"/>
                    </w:rPr>
                    <w:t>C2681</w:t>
                  </w:r>
                  <w:r>
                    <w:rPr>
                      <w:rFonts w:ascii="Times New Roman" w:eastAsia="Times New Roman" w:hAnsi="Times New Roman" w:cs="Times New Roman"/>
                      <w:spacing w:val="33"/>
                      <w:w w:val="101"/>
                      <w:sz w:val="20"/>
                      <w:szCs w:val="20"/>
                    </w:rPr>
                    <w:t xml:space="preserve"> </w:t>
                  </w:r>
                  <w:r>
                    <w:rPr>
                      <w:spacing w:val="7"/>
                      <w:sz w:val="20"/>
                      <w:szCs w:val="20"/>
                    </w:rPr>
                    <w:t>肥</w:t>
                  </w:r>
                  <w:r>
                    <w:rPr>
                      <w:sz w:val="20"/>
                      <w:szCs w:val="20"/>
                    </w:rPr>
                    <w:t xml:space="preserve"> 皂</w:t>
                  </w:r>
                  <w:r>
                    <w:rPr>
                      <w:spacing w:val="-32"/>
                      <w:sz w:val="20"/>
                      <w:szCs w:val="20"/>
                    </w:rPr>
                    <w:t xml:space="preserve"> </w:t>
                  </w:r>
                  <w:r>
                    <w:rPr>
                      <w:sz w:val="20"/>
                      <w:szCs w:val="20"/>
                    </w:rPr>
                    <w:t>及</w:t>
                  </w:r>
                  <w:r>
                    <w:rPr>
                      <w:spacing w:val="-35"/>
                      <w:sz w:val="20"/>
                      <w:szCs w:val="20"/>
                    </w:rPr>
                    <w:t xml:space="preserve"> </w:t>
                  </w:r>
                  <w:r>
                    <w:rPr>
                      <w:sz w:val="20"/>
                      <w:szCs w:val="20"/>
                    </w:rPr>
                    <w:t>洗</w:t>
                  </w:r>
                  <w:r>
                    <w:rPr>
                      <w:spacing w:val="-37"/>
                      <w:sz w:val="20"/>
                      <w:szCs w:val="20"/>
                    </w:rPr>
                    <w:t xml:space="preserve"> </w:t>
                  </w:r>
                  <w:r>
                    <w:rPr>
                      <w:sz w:val="20"/>
                      <w:szCs w:val="20"/>
                    </w:rPr>
                    <w:t>涤</w:t>
                  </w:r>
                  <w:r>
                    <w:rPr>
                      <w:spacing w:val="-34"/>
                      <w:sz w:val="20"/>
                      <w:szCs w:val="20"/>
                    </w:rPr>
                    <w:t xml:space="preserve"> </w:t>
                  </w:r>
                  <w:r>
                    <w:rPr>
                      <w:sz w:val="20"/>
                      <w:szCs w:val="20"/>
                    </w:rPr>
                    <w:t>剂</w:t>
                  </w:r>
                  <w:r>
                    <w:rPr>
                      <w:spacing w:val="-36"/>
                      <w:sz w:val="20"/>
                      <w:szCs w:val="20"/>
                    </w:rPr>
                    <w:t xml:space="preserve"> </w:t>
                  </w:r>
                  <w:r>
                    <w:rPr>
                      <w:sz w:val="20"/>
                      <w:szCs w:val="20"/>
                    </w:rPr>
                    <w:t>制</w:t>
                  </w:r>
                  <w:r>
                    <w:rPr>
                      <w:spacing w:val="-35"/>
                      <w:sz w:val="20"/>
                      <w:szCs w:val="20"/>
                    </w:rPr>
                    <w:t xml:space="preserve"> </w:t>
                  </w:r>
                  <w:r>
                    <w:rPr>
                      <w:sz w:val="20"/>
                      <w:szCs w:val="20"/>
                    </w:rPr>
                    <w:t>造</w:t>
                  </w:r>
                  <w:r>
                    <w:rPr>
                      <w:spacing w:val="-36"/>
                      <w:sz w:val="20"/>
                      <w:szCs w:val="20"/>
                    </w:rPr>
                    <w:t xml:space="preserve"> </w:t>
                  </w:r>
                  <w:r>
                    <w:rPr>
                      <w:sz w:val="20"/>
                      <w:szCs w:val="20"/>
                    </w:rPr>
                    <w:t xml:space="preserve">和 </w:t>
                  </w:r>
                  <w:r>
                    <w:rPr>
                      <w:rFonts w:ascii="Times New Roman" w:eastAsia="Times New Roman" w:hAnsi="Times New Roman" w:cs="Times New Roman"/>
                      <w:spacing w:val="6"/>
                      <w:sz w:val="20"/>
                      <w:szCs w:val="20"/>
                    </w:rPr>
                    <w:t>C2666</w:t>
                  </w:r>
                  <w:r>
                    <w:rPr>
                      <w:rFonts w:ascii="Times New Roman" w:eastAsia="Times New Roman" w:hAnsi="Times New Roman" w:cs="Times New Roman"/>
                      <w:sz w:val="20"/>
                      <w:szCs w:val="20"/>
                    </w:rPr>
                    <w:t xml:space="preserve"> </w:t>
                  </w:r>
                  <w:r>
                    <w:rPr>
                      <w:spacing w:val="6"/>
                      <w:sz w:val="20"/>
                      <w:szCs w:val="20"/>
                    </w:rPr>
                    <w:t>环境污染处理专</w:t>
                  </w:r>
                  <w:r>
                    <w:rPr>
                      <w:sz w:val="20"/>
                      <w:szCs w:val="20"/>
                    </w:rPr>
                    <w:t xml:space="preserve"> </w:t>
                  </w:r>
                  <w:r>
                    <w:rPr>
                      <w:spacing w:val="5"/>
                      <w:sz w:val="20"/>
                      <w:szCs w:val="20"/>
                    </w:rPr>
                    <w:t>用药剂材料制造行业，</w:t>
                  </w:r>
                  <w:r>
                    <w:rPr>
                      <w:spacing w:val="6"/>
                      <w:sz w:val="20"/>
                      <w:szCs w:val="20"/>
                    </w:rPr>
                    <w:t xml:space="preserve"> </w:t>
                  </w:r>
                  <w:r>
                    <w:rPr>
                      <w:spacing w:val="5"/>
                      <w:sz w:val="20"/>
                      <w:szCs w:val="20"/>
                    </w:rPr>
                    <w:t>不涉及左侧所列行业。</w:t>
                  </w:r>
                </w:p>
              </w:tc>
              <w:tc>
                <w:tcPr>
                  <w:tcW w:w="990" w:type="dxa"/>
                  <w:vAlign w:val="top"/>
                </w:tcPr>
                <w:p>
                  <w:pPr>
                    <w:spacing w:line="258" w:lineRule="auto"/>
                  </w:pPr>
                </w:p>
                <w:p>
                  <w:pPr>
                    <w:spacing w:line="259" w:lineRule="auto"/>
                  </w:pPr>
                </w:p>
                <w:p>
                  <w:pPr>
                    <w:spacing w:line="259" w:lineRule="auto"/>
                  </w:pPr>
                </w:p>
                <w:p>
                  <w:pPr>
                    <w:pStyle w:val="TableText"/>
                    <w:spacing w:before="65" w:line="228" w:lineRule="auto"/>
                    <w:ind w:left="293"/>
                    <w:rPr>
                      <w:sz w:val="20"/>
                      <w:szCs w:val="20"/>
                    </w:rPr>
                  </w:pPr>
                  <w:r>
                    <w:rPr>
                      <w:spacing w:val="3"/>
                      <w:sz w:val="20"/>
                      <w:szCs w:val="20"/>
                    </w:rPr>
                    <w:t>符合</w:t>
                  </w:r>
                </w:p>
              </w:tc>
            </w:tr>
            <w:tr>
              <w:tblPrEx>
                <w:tblW w:w="7658" w:type="dxa"/>
                <w:tblInd w:w="97" w:type="dxa"/>
                <w:tblLayout w:type="fixed"/>
                <w:tblCellMar>
                  <w:top w:w="0" w:type="dxa"/>
                  <w:left w:w="0" w:type="dxa"/>
                  <w:bottom w:w="0" w:type="dxa"/>
                  <w:right w:w="0" w:type="dxa"/>
                </w:tblCellMar>
              </w:tblPrEx>
              <w:trPr>
                <w:trHeight w:val="821"/>
              </w:trPr>
              <w:tc>
                <w:tcPr>
                  <w:tcW w:w="697" w:type="dxa"/>
                  <w:vAlign w:val="top"/>
                </w:tcPr>
                <w:p>
                  <w:pPr>
                    <w:spacing w:line="281" w:lineRule="auto"/>
                  </w:pPr>
                </w:p>
                <w:p>
                  <w:pPr>
                    <w:spacing w:before="57"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691" w:type="dxa"/>
                  <w:vAlign w:val="top"/>
                </w:tcPr>
                <w:p>
                  <w:pPr>
                    <w:pStyle w:val="TableText"/>
                    <w:spacing w:before="168" w:line="239" w:lineRule="auto"/>
                    <w:ind w:left="111" w:right="107"/>
                    <w:rPr>
                      <w:sz w:val="20"/>
                      <w:szCs w:val="20"/>
                    </w:rPr>
                  </w:pPr>
                  <w:r>
                    <w:rPr>
                      <w:spacing w:val="3"/>
                      <w:sz w:val="20"/>
                      <w:szCs w:val="20"/>
                    </w:rPr>
                    <w:t>新建、改建、扩建项目，应当依法进行</w:t>
                  </w:r>
                  <w:r>
                    <w:rPr>
                      <w:spacing w:val="14"/>
                      <w:sz w:val="20"/>
                      <w:szCs w:val="20"/>
                    </w:rPr>
                    <w:t xml:space="preserve"> </w:t>
                  </w:r>
                  <w:r>
                    <w:rPr>
                      <w:spacing w:val="7"/>
                      <w:sz w:val="20"/>
                      <w:szCs w:val="20"/>
                    </w:rPr>
                    <w:t>环境影响评价。</w:t>
                  </w:r>
                </w:p>
              </w:tc>
              <w:tc>
                <w:tcPr>
                  <w:tcW w:w="2280" w:type="dxa"/>
                  <w:vAlign w:val="top"/>
                </w:tcPr>
                <w:p>
                  <w:pPr>
                    <w:pStyle w:val="TableText"/>
                    <w:spacing w:before="34" w:line="239" w:lineRule="auto"/>
                    <w:ind w:left="112" w:right="105" w:firstLine="1"/>
                    <w:rPr>
                      <w:sz w:val="20"/>
                      <w:szCs w:val="20"/>
                    </w:rPr>
                  </w:pPr>
                  <w:r>
                    <w:rPr>
                      <w:spacing w:val="5"/>
                      <w:sz w:val="20"/>
                      <w:szCs w:val="20"/>
                    </w:rPr>
                    <w:t>本项目属于新建项目，</w:t>
                  </w:r>
                  <w:r>
                    <w:rPr>
                      <w:spacing w:val="4"/>
                      <w:sz w:val="20"/>
                      <w:szCs w:val="20"/>
                    </w:rPr>
                    <w:t xml:space="preserve"> </w:t>
                  </w:r>
                  <w:r>
                    <w:rPr>
                      <w:spacing w:val="5"/>
                      <w:sz w:val="20"/>
                      <w:szCs w:val="20"/>
                    </w:rPr>
                    <w:t xml:space="preserve">还未建设，正在进行环 </w:t>
                  </w:r>
                  <w:r>
                    <w:rPr>
                      <w:spacing w:val="7"/>
                      <w:sz w:val="20"/>
                      <w:szCs w:val="20"/>
                    </w:rPr>
                    <w:t>境影响评价工作。</w:t>
                  </w:r>
                </w:p>
              </w:tc>
              <w:tc>
                <w:tcPr>
                  <w:tcW w:w="990" w:type="dxa"/>
                  <w:vAlign w:val="top"/>
                </w:tcPr>
                <w:p>
                  <w:pPr>
                    <w:pStyle w:val="TableText"/>
                    <w:spacing w:before="304" w:line="228" w:lineRule="auto"/>
                    <w:ind w:left="293"/>
                    <w:rPr>
                      <w:sz w:val="20"/>
                      <w:szCs w:val="20"/>
                    </w:rPr>
                  </w:pPr>
                  <w:r>
                    <w:rPr>
                      <w:spacing w:val="3"/>
                      <w:sz w:val="20"/>
                      <w:szCs w:val="20"/>
                    </w:rPr>
                    <w:t>符合</w:t>
                  </w:r>
                </w:p>
              </w:tc>
            </w:tr>
            <w:tr>
              <w:tblPrEx>
                <w:tblW w:w="7658" w:type="dxa"/>
                <w:tblInd w:w="97" w:type="dxa"/>
                <w:tblLayout w:type="fixed"/>
                <w:tblCellMar>
                  <w:top w:w="0" w:type="dxa"/>
                  <w:left w:w="0" w:type="dxa"/>
                  <w:bottom w:w="0" w:type="dxa"/>
                  <w:right w:w="0" w:type="dxa"/>
                </w:tblCellMar>
              </w:tblPrEx>
              <w:trPr>
                <w:trHeight w:val="2182"/>
              </w:trPr>
              <w:tc>
                <w:tcPr>
                  <w:tcW w:w="697" w:type="dxa"/>
                  <w:vAlign w:val="top"/>
                </w:tcPr>
                <w:p>
                  <w:pPr>
                    <w:spacing w:line="319" w:lineRule="auto"/>
                  </w:pPr>
                </w:p>
                <w:p>
                  <w:pPr>
                    <w:spacing w:line="319" w:lineRule="auto"/>
                  </w:pPr>
                </w:p>
                <w:p>
                  <w:pPr>
                    <w:spacing w:line="320" w:lineRule="auto"/>
                  </w:pPr>
                </w:p>
                <w:p>
                  <w:pPr>
                    <w:spacing w:before="57" w:line="195" w:lineRule="auto"/>
                    <w:ind w:left="3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691" w:type="dxa"/>
                  <w:vAlign w:val="top"/>
                </w:tcPr>
                <w:p>
                  <w:pPr>
                    <w:pStyle w:val="TableText"/>
                    <w:spacing w:before="168" w:line="248" w:lineRule="auto"/>
                    <w:ind w:left="110" w:right="48"/>
                    <w:jc w:val="both"/>
                    <w:rPr>
                      <w:sz w:val="20"/>
                      <w:szCs w:val="20"/>
                    </w:rPr>
                  </w:pPr>
                  <w:r>
                    <w:rPr>
                      <w:spacing w:val="3"/>
                      <w:sz w:val="20"/>
                      <w:szCs w:val="20"/>
                    </w:rPr>
                    <w:t>排污单位应当采取措施，防治在生产建</w:t>
                  </w:r>
                  <w:r>
                    <w:rPr>
                      <w:spacing w:val="15"/>
                      <w:sz w:val="20"/>
                      <w:szCs w:val="20"/>
                    </w:rPr>
                    <w:t xml:space="preserve"> </w:t>
                  </w:r>
                  <w:r>
                    <w:rPr>
                      <w:spacing w:val="7"/>
                      <w:sz w:val="20"/>
                      <w:szCs w:val="20"/>
                    </w:rPr>
                    <w:t>设或者其他活动中产生的废气、废水、</w:t>
                  </w:r>
                  <w:r>
                    <w:rPr>
                      <w:spacing w:val="6"/>
                      <w:sz w:val="20"/>
                      <w:szCs w:val="20"/>
                    </w:rPr>
                    <w:t xml:space="preserve"> </w:t>
                  </w:r>
                  <w:r>
                    <w:rPr>
                      <w:spacing w:val="7"/>
                      <w:sz w:val="20"/>
                      <w:szCs w:val="20"/>
                    </w:rPr>
                    <w:t>废渣、医疗废物、颗粒物、恶臭气体、</w:t>
                  </w:r>
                  <w:r>
                    <w:rPr>
                      <w:spacing w:val="6"/>
                      <w:sz w:val="20"/>
                      <w:szCs w:val="20"/>
                    </w:rPr>
                    <w:t xml:space="preserve"> </w:t>
                  </w:r>
                  <w:r>
                    <w:rPr>
                      <w:spacing w:val="7"/>
                      <w:sz w:val="20"/>
                      <w:szCs w:val="20"/>
                    </w:rPr>
                    <w:t>放射性物质以及噪声、振动、光辐射、</w:t>
                  </w:r>
                  <w:r>
                    <w:rPr>
                      <w:spacing w:val="6"/>
                      <w:sz w:val="20"/>
                      <w:szCs w:val="20"/>
                    </w:rPr>
                    <w:t xml:space="preserve"> </w:t>
                  </w:r>
                  <w:r>
                    <w:rPr>
                      <w:spacing w:val="4"/>
                      <w:sz w:val="20"/>
                      <w:szCs w:val="20"/>
                    </w:rPr>
                    <w:t>电磁辐射等对环境的污染和危害，其污</w:t>
                  </w:r>
                  <w:r>
                    <w:rPr>
                      <w:sz w:val="20"/>
                      <w:szCs w:val="20"/>
                    </w:rPr>
                    <w:t xml:space="preserve"> </w:t>
                  </w:r>
                  <w:r>
                    <w:rPr>
                      <w:spacing w:val="16"/>
                      <w:sz w:val="20"/>
                      <w:szCs w:val="20"/>
                    </w:rPr>
                    <w:t>染排放不得超过排放标准和重点污染</w:t>
                  </w:r>
                  <w:r>
                    <w:rPr>
                      <w:spacing w:val="10"/>
                      <w:sz w:val="20"/>
                      <w:szCs w:val="20"/>
                    </w:rPr>
                    <w:t xml:space="preserve"> </w:t>
                  </w:r>
                  <w:r>
                    <w:rPr>
                      <w:spacing w:val="8"/>
                      <w:sz w:val="20"/>
                      <w:szCs w:val="20"/>
                    </w:rPr>
                    <w:t>物排放总量控制指标。</w:t>
                  </w:r>
                </w:p>
              </w:tc>
              <w:tc>
                <w:tcPr>
                  <w:tcW w:w="2280" w:type="dxa"/>
                  <w:vAlign w:val="top"/>
                </w:tcPr>
                <w:p>
                  <w:pPr>
                    <w:pStyle w:val="TableText"/>
                    <w:spacing w:before="31" w:line="247" w:lineRule="auto"/>
                    <w:ind w:left="112" w:right="105" w:firstLine="1"/>
                    <w:rPr>
                      <w:sz w:val="20"/>
                      <w:szCs w:val="20"/>
                    </w:rPr>
                  </w:pPr>
                  <w:r>
                    <w:rPr>
                      <w:spacing w:val="28"/>
                      <w:sz w:val="20"/>
                      <w:szCs w:val="20"/>
                    </w:rPr>
                    <w:t>本项目目前正在办理</w:t>
                  </w:r>
                  <w:r>
                    <w:rPr>
                      <w:spacing w:val="2"/>
                      <w:sz w:val="20"/>
                      <w:szCs w:val="20"/>
                    </w:rPr>
                    <w:t xml:space="preserve"> </w:t>
                  </w:r>
                  <w:r>
                    <w:rPr>
                      <w:spacing w:val="5"/>
                      <w:sz w:val="20"/>
                      <w:szCs w:val="20"/>
                    </w:rPr>
                    <w:t xml:space="preserve">环评手续，拟采取污染 物治理措施，经预测分 析污染物可达标排放， </w:t>
                  </w:r>
                  <w:r>
                    <w:rPr>
                      <w:spacing w:val="28"/>
                      <w:sz w:val="20"/>
                      <w:szCs w:val="20"/>
                    </w:rPr>
                    <w:t>本项目总量控制指标</w:t>
                  </w:r>
                  <w:r>
                    <w:rPr>
                      <w:spacing w:val="3"/>
                      <w:sz w:val="20"/>
                      <w:szCs w:val="20"/>
                    </w:rPr>
                    <w:t xml:space="preserve"> </w:t>
                  </w:r>
                  <w:r>
                    <w:rPr>
                      <w:spacing w:val="5"/>
                      <w:sz w:val="20"/>
                      <w:szCs w:val="20"/>
                    </w:rPr>
                    <w:t xml:space="preserve">为颗粒物，已按双倍替 </w:t>
                  </w:r>
                  <w:r>
                    <w:rPr>
                      <w:spacing w:val="28"/>
                      <w:sz w:val="20"/>
                      <w:szCs w:val="20"/>
                    </w:rPr>
                    <w:t>代的原则取得总量控</w:t>
                  </w:r>
                  <w:r>
                    <w:rPr>
                      <w:spacing w:val="3"/>
                      <w:sz w:val="20"/>
                      <w:szCs w:val="20"/>
                    </w:rPr>
                    <w:t xml:space="preserve"> </w:t>
                  </w:r>
                  <w:r>
                    <w:rPr>
                      <w:spacing w:val="5"/>
                      <w:sz w:val="20"/>
                      <w:szCs w:val="20"/>
                    </w:rPr>
                    <w:t>制指标。</w:t>
                  </w:r>
                </w:p>
              </w:tc>
              <w:tc>
                <w:tcPr>
                  <w:tcW w:w="990" w:type="dxa"/>
                  <w:vAlign w:val="top"/>
                </w:tcPr>
                <w:p>
                  <w:pPr>
                    <w:spacing w:line="304" w:lineRule="auto"/>
                  </w:pPr>
                </w:p>
                <w:p>
                  <w:pPr>
                    <w:spacing w:line="305" w:lineRule="auto"/>
                  </w:pPr>
                </w:p>
                <w:p>
                  <w:pPr>
                    <w:spacing w:line="305" w:lineRule="auto"/>
                  </w:pPr>
                </w:p>
                <w:p>
                  <w:pPr>
                    <w:pStyle w:val="TableText"/>
                    <w:spacing w:before="65" w:line="228" w:lineRule="auto"/>
                    <w:ind w:left="293"/>
                    <w:rPr>
                      <w:sz w:val="20"/>
                      <w:szCs w:val="20"/>
                    </w:rPr>
                  </w:pPr>
                  <w:r>
                    <w:rPr>
                      <w:spacing w:val="3"/>
                      <w:sz w:val="20"/>
                      <w:szCs w:val="20"/>
                    </w:rPr>
                    <w:t>符合</w:t>
                  </w:r>
                </w:p>
              </w:tc>
            </w:tr>
            <w:tr>
              <w:tblPrEx>
                <w:tblW w:w="7658" w:type="dxa"/>
                <w:tblInd w:w="97" w:type="dxa"/>
                <w:tblLayout w:type="fixed"/>
                <w:tblCellMar>
                  <w:top w:w="0" w:type="dxa"/>
                  <w:left w:w="0" w:type="dxa"/>
                  <w:bottom w:w="0" w:type="dxa"/>
                  <w:right w:w="0" w:type="dxa"/>
                </w:tblCellMar>
              </w:tblPrEx>
              <w:trPr>
                <w:trHeight w:val="1643"/>
              </w:trPr>
              <w:tc>
                <w:tcPr>
                  <w:tcW w:w="697" w:type="dxa"/>
                  <w:vAlign w:val="top"/>
                </w:tcPr>
                <w:p>
                  <w:pPr>
                    <w:spacing w:line="345" w:lineRule="auto"/>
                  </w:pPr>
                </w:p>
                <w:p>
                  <w:pPr>
                    <w:spacing w:line="345" w:lineRule="auto"/>
                  </w:pPr>
                </w:p>
                <w:p>
                  <w:pPr>
                    <w:spacing w:before="58" w:line="195" w:lineRule="auto"/>
                    <w:ind w:left="2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691" w:type="dxa"/>
                  <w:vAlign w:val="top"/>
                </w:tcPr>
                <w:p>
                  <w:pPr>
                    <w:pStyle w:val="TableText"/>
                    <w:spacing w:before="33" w:line="246" w:lineRule="auto"/>
                    <w:ind w:left="111" w:right="105"/>
                    <w:jc w:val="both"/>
                    <w:rPr>
                      <w:sz w:val="20"/>
                      <w:szCs w:val="20"/>
                    </w:rPr>
                  </w:pPr>
                  <w:r>
                    <w:rPr>
                      <w:spacing w:val="16"/>
                      <w:sz w:val="20"/>
                      <w:szCs w:val="20"/>
                    </w:rPr>
                    <w:t>县级以上人民政府应当根据产业结构</w:t>
                  </w:r>
                  <w:r>
                    <w:rPr>
                      <w:spacing w:val="9"/>
                      <w:sz w:val="20"/>
                      <w:szCs w:val="20"/>
                    </w:rPr>
                    <w:t xml:space="preserve"> </w:t>
                  </w:r>
                  <w:r>
                    <w:rPr>
                      <w:spacing w:val="3"/>
                      <w:sz w:val="20"/>
                      <w:szCs w:val="20"/>
                    </w:rPr>
                    <w:t>调整和产业布局优化的要求，引导工业</w:t>
                  </w:r>
                  <w:r>
                    <w:rPr>
                      <w:spacing w:val="15"/>
                      <w:sz w:val="20"/>
                      <w:szCs w:val="20"/>
                    </w:rPr>
                    <w:t xml:space="preserve"> </w:t>
                  </w:r>
                  <w:r>
                    <w:rPr>
                      <w:spacing w:val="3"/>
                      <w:sz w:val="20"/>
                      <w:szCs w:val="20"/>
                    </w:rPr>
                    <w:t>企业入驻工业园区；新建有污染物排放</w:t>
                  </w:r>
                  <w:r>
                    <w:rPr>
                      <w:spacing w:val="15"/>
                      <w:sz w:val="20"/>
                      <w:szCs w:val="20"/>
                    </w:rPr>
                    <w:t xml:space="preserve"> </w:t>
                  </w:r>
                  <w:r>
                    <w:rPr>
                      <w:spacing w:val="4"/>
                      <w:sz w:val="20"/>
                      <w:szCs w:val="20"/>
                    </w:rPr>
                    <w:t>的工业项目，除在安全生产等方面有特</w:t>
                  </w:r>
                  <w:r>
                    <w:rPr>
                      <w:sz w:val="20"/>
                      <w:szCs w:val="20"/>
                    </w:rPr>
                    <w:t xml:space="preserve"> </w:t>
                  </w:r>
                  <w:r>
                    <w:rPr>
                      <w:spacing w:val="3"/>
                      <w:sz w:val="20"/>
                      <w:szCs w:val="20"/>
                    </w:rPr>
                    <w:t>殊要求的以外，应当进入工业园区或者</w:t>
                  </w:r>
                  <w:r>
                    <w:rPr>
                      <w:spacing w:val="15"/>
                      <w:sz w:val="20"/>
                      <w:szCs w:val="20"/>
                    </w:rPr>
                    <w:t xml:space="preserve"> </w:t>
                  </w:r>
                  <w:r>
                    <w:rPr>
                      <w:spacing w:val="8"/>
                      <w:sz w:val="20"/>
                      <w:szCs w:val="20"/>
                    </w:rPr>
                    <w:t>工业集聚区</w:t>
                  </w:r>
                </w:p>
              </w:tc>
              <w:tc>
                <w:tcPr>
                  <w:tcW w:w="2280" w:type="dxa"/>
                  <w:vAlign w:val="top"/>
                </w:tcPr>
                <w:p>
                  <w:pPr>
                    <w:pStyle w:val="TableText"/>
                    <w:spacing w:before="170" w:line="248" w:lineRule="auto"/>
                    <w:ind w:left="112" w:right="102" w:firstLine="1"/>
                    <w:jc w:val="both"/>
                    <w:rPr>
                      <w:sz w:val="20"/>
                      <w:szCs w:val="20"/>
                    </w:rPr>
                  </w:pPr>
                  <w:r>
                    <w:rPr>
                      <w:spacing w:val="5"/>
                      <w:sz w:val="20"/>
                      <w:szCs w:val="20"/>
                    </w:rPr>
                    <w:t>本项目为新建项目，位</w:t>
                  </w:r>
                  <w:r>
                    <w:rPr>
                      <w:spacing w:val="4"/>
                      <w:sz w:val="20"/>
                      <w:szCs w:val="20"/>
                    </w:rPr>
                    <w:t xml:space="preserve"> </w:t>
                  </w:r>
                  <w:r>
                    <w:rPr>
                      <w:spacing w:val="28"/>
                      <w:sz w:val="20"/>
                      <w:szCs w:val="20"/>
                    </w:rPr>
                    <w:t>于武城县四女寺镇工</w:t>
                  </w:r>
                  <w:r>
                    <w:rPr>
                      <w:spacing w:val="6"/>
                      <w:sz w:val="20"/>
                      <w:szCs w:val="20"/>
                    </w:rPr>
                    <w:t xml:space="preserve"> </w:t>
                  </w:r>
                  <w:r>
                    <w:rPr>
                      <w:spacing w:val="28"/>
                      <w:sz w:val="20"/>
                      <w:szCs w:val="20"/>
                    </w:rPr>
                    <w:t>业路西与蔡村街北交</w:t>
                  </w:r>
                  <w:r>
                    <w:rPr>
                      <w:spacing w:val="3"/>
                      <w:sz w:val="20"/>
                      <w:szCs w:val="20"/>
                    </w:rPr>
                    <w:t xml:space="preserve"> </w:t>
                  </w:r>
                  <w:r>
                    <w:rPr>
                      <w:spacing w:val="18"/>
                      <w:sz w:val="20"/>
                      <w:szCs w:val="20"/>
                    </w:rPr>
                    <w:t>汇处</w:t>
                  </w:r>
                  <w:r>
                    <w:rPr>
                      <w:spacing w:val="-47"/>
                      <w:sz w:val="20"/>
                      <w:szCs w:val="20"/>
                    </w:rPr>
                    <w:t xml:space="preserve"> </w:t>
                  </w:r>
                  <w:r>
                    <w:rPr>
                      <w:spacing w:val="18"/>
                      <w:sz w:val="20"/>
                      <w:szCs w:val="20"/>
                    </w:rPr>
                    <w:t>，</w:t>
                  </w:r>
                  <w:r>
                    <w:rPr>
                      <w:spacing w:val="-60"/>
                      <w:sz w:val="20"/>
                      <w:szCs w:val="20"/>
                    </w:rPr>
                    <w:t xml:space="preserve"> </w:t>
                  </w:r>
                  <w:r>
                    <w:rPr>
                      <w:spacing w:val="18"/>
                      <w:sz w:val="20"/>
                      <w:szCs w:val="20"/>
                    </w:rPr>
                    <w:t>属于工业集聚</w:t>
                  </w:r>
                  <w:r>
                    <w:rPr>
                      <w:sz w:val="20"/>
                      <w:szCs w:val="20"/>
                    </w:rPr>
                    <w:t xml:space="preserve"> 区。</w:t>
                  </w:r>
                </w:p>
              </w:tc>
              <w:tc>
                <w:tcPr>
                  <w:tcW w:w="990" w:type="dxa"/>
                  <w:vAlign w:val="top"/>
                </w:tcPr>
                <w:p>
                  <w:pPr>
                    <w:spacing w:line="323" w:lineRule="auto"/>
                  </w:pPr>
                </w:p>
                <w:p>
                  <w:pPr>
                    <w:spacing w:line="324" w:lineRule="auto"/>
                  </w:pPr>
                </w:p>
                <w:p>
                  <w:pPr>
                    <w:pStyle w:val="TableText"/>
                    <w:spacing w:before="65" w:line="228" w:lineRule="auto"/>
                    <w:ind w:left="293"/>
                    <w:rPr>
                      <w:sz w:val="20"/>
                      <w:szCs w:val="20"/>
                    </w:rPr>
                  </w:pPr>
                  <w:r>
                    <w:rPr>
                      <w:spacing w:val="3"/>
                      <w:sz w:val="20"/>
                      <w:szCs w:val="20"/>
                    </w:rPr>
                    <w:t>符合</w:t>
                  </w:r>
                </w:p>
              </w:tc>
            </w:tr>
          </w:tbl>
          <w:p>
            <w:pPr>
              <w:pStyle w:val="TableText"/>
              <w:spacing w:before="154" w:line="219" w:lineRule="auto"/>
              <w:ind w:left="611"/>
            </w:pPr>
            <w:r>
              <w:rPr>
                <w:spacing w:val="-2"/>
              </w:rPr>
              <w:t>由上表可见，本项目符合《山东省环境保护条例》的要求。</w:t>
            </w:r>
          </w:p>
          <w:p>
            <w:pPr>
              <w:pStyle w:val="TableText"/>
              <w:spacing w:before="184" w:line="466" w:lineRule="exact"/>
              <w:ind w:left="263"/>
            </w:pPr>
            <w:r>
              <w:rPr>
                <w:position w:val="17"/>
                <w14:textOutline w14:w="4358" w14:cap="sq">
                  <w14:solidFill>
                    <w14:srgbClr w14:val="000000"/>
                  </w14:solidFill>
                  <w14:prstDash w14:val="solid"/>
                  <w14:bevel/>
                </w14:textOutline>
              </w:rPr>
              <w:t>（</w:t>
            </w:r>
            <w:r>
              <w:rPr>
                <w:rFonts w:ascii="Times New Roman" w:eastAsia="Times New Roman" w:hAnsi="Times New Roman" w:cs="Times New Roman"/>
                <w:b/>
                <w:bCs/>
                <w:position w:val="17"/>
              </w:rPr>
              <w:t>2</w:t>
            </w:r>
            <w:r>
              <w:rPr>
                <w:position w:val="17"/>
                <w14:textOutline w14:w="4358" w14:cap="sq">
                  <w14:solidFill>
                    <w14:srgbClr w14:val="000000"/>
                  </w14:solidFill>
                  <w14:prstDash w14:val="solid"/>
                  <w14:bevel/>
                </w14:textOutline>
              </w:rPr>
              <w:t>）与《德州市新一轮</w:t>
            </w:r>
            <w:r>
              <w:rPr>
                <w:rFonts w:ascii="Times New Roman" w:eastAsia="Times New Roman" w:hAnsi="Times New Roman" w:cs="Times New Roman"/>
                <w:b/>
                <w:bCs/>
                <w:position w:val="17"/>
              </w:rPr>
              <w:t>“</w:t>
            </w:r>
            <w:r>
              <w:rPr>
                <w:rFonts w:ascii="Times New Roman" w:eastAsia="Times New Roman" w:hAnsi="Times New Roman" w:cs="Times New Roman"/>
                <w:b/>
                <w:bCs/>
                <w:spacing w:val="-25"/>
                <w:position w:val="17"/>
              </w:rPr>
              <w:t xml:space="preserve"> </w:t>
            </w:r>
            <w:r>
              <w:rPr>
                <w:position w:val="17"/>
                <w14:textOutline w14:w="4358" w14:cap="sq">
                  <w14:solidFill>
                    <w14:srgbClr w14:val="000000"/>
                  </w14:solidFill>
                  <w14:prstDash w14:val="solid"/>
                  <w14:bevel/>
                </w14:textOutline>
              </w:rPr>
              <w:t>四减四增</w:t>
            </w:r>
            <w:r>
              <w:rPr>
                <w:rFonts w:ascii="Times New Roman" w:eastAsia="Times New Roman" w:hAnsi="Times New Roman" w:cs="Times New Roman"/>
                <w:b/>
                <w:bCs/>
                <w:position w:val="17"/>
              </w:rPr>
              <w:t>”</w:t>
            </w:r>
            <w:r>
              <w:rPr>
                <w:position w:val="17"/>
                <w14:textOutline w14:w="4358" w14:cap="sq">
                  <w14:solidFill>
                    <w14:srgbClr w14:val="000000"/>
                  </w14:solidFill>
                  <w14:prstDash w14:val="solid"/>
                  <w14:bevel/>
                </w14:textOutline>
              </w:rPr>
              <w:t>三年行动方案（</w:t>
            </w:r>
            <w:r>
              <w:rPr>
                <w:rFonts w:ascii="Times New Roman" w:eastAsia="Times New Roman" w:hAnsi="Times New Roman" w:cs="Times New Roman"/>
                <w:b/>
                <w:bCs/>
                <w:position w:val="17"/>
              </w:rPr>
              <w:t xml:space="preserve">2021-2023 </w:t>
            </w:r>
            <w:r>
              <w:rPr>
                <w:position w:val="17"/>
                <w14:textOutline w14:w="4358" w14:cap="sq">
                  <w14:solidFill>
                    <w14:srgbClr w14:val="000000"/>
                  </w14:solidFill>
                  <w14:prstDash w14:val="solid"/>
                  <w14:bevel/>
                </w14:textOutline>
              </w:rPr>
              <w:t>年）》相</w:t>
            </w:r>
          </w:p>
          <w:p>
            <w:pPr>
              <w:pStyle w:val="TableText"/>
              <w:spacing w:line="219" w:lineRule="auto"/>
              <w:ind w:left="255"/>
            </w:pPr>
            <w:r>
              <w:rPr>
                <w:spacing w:val="-1"/>
                <w14:textOutline w14:w="4358" w14:cap="sq">
                  <w14:solidFill>
                    <w14:srgbClr w14:val="000000"/>
                  </w14:solidFill>
                  <w14:prstDash w14:val="solid"/>
                  <w14:bevel/>
                </w14:textOutline>
              </w:rPr>
              <w:t>关内容符合性分析</w:t>
            </w:r>
          </w:p>
          <w:p>
            <w:pPr>
              <w:pStyle w:val="TableText"/>
              <w:spacing w:before="182" w:line="226" w:lineRule="auto"/>
              <w:ind w:left="3277" w:right="103" w:hanging="3277"/>
            </w:pPr>
            <w:r>
              <w:rPr>
                <w:spacing w:val="-7"/>
                <w14:textOutline w14:w="4358"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7"/>
              </w:rPr>
              <w:t>4</w:t>
            </w:r>
            <w:r>
              <w:rPr>
                <w:rFonts w:ascii="Times New Roman" w:eastAsia="Times New Roman" w:hAnsi="Times New Roman" w:cs="Times New Roman"/>
                <w:b/>
                <w:bCs/>
                <w:spacing w:val="13"/>
              </w:rPr>
              <w:t xml:space="preserve">   </w:t>
            </w:r>
            <w:r>
              <w:rPr>
                <w:spacing w:val="-7"/>
                <w14:textOutline w14:w="4358" w14:cap="sq">
                  <w14:solidFill>
                    <w14:srgbClr w14:val="000000"/>
                  </w14:solidFill>
                  <w14:prstDash w14:val="solid"/>
                  <w14:bevel/>
                </w14:textOutline>
              </w:rPr>
              <w:t>与《德州市新一轮</w:t>
            </w:r>
            <w:r>
              <w:rPr>
                <w:rFonts w:ascii="Times New Roman" w:eastAsia="Times New Roman" w:hAnsi="Times New Roman" w:cs="Times New Roman"/>
                <w:b/>
                <w:bCs/>
                <w:spacing w:val="-7"/>
              </w:rPr>
              <w:t>“</w:t>
            </w:r>
            <w:r>
              <w:rPr>
                <w:rFonts w:ascii="Times New Roman" w:eastAsia="Times New Roman" w:hAnsi="Times New Roman" w:cs="Times New Roman"/>
                <w:b/>
                <w:bCs/>
                <w:spacing w:val="-27"/>
              </w:rPr>
              <w:t xml:space="preserve"> </w:t>
            </w:r>
            <w:r>
              <w:rPr>
                <w:spacing w:val="-7"/>
                <w14:textOutline w14:w="4358" w14:cap="sq">
                  <w14:solidFill>
                    <w14:srgbClr w14:val="000000"/>
                  </w14:solidFill>
                  <w14:prstDash w14:val="solid"/>
                  <w14:bevel/>
                </w14:textOutline>
              </w:rPr>
              <w:t>四减四增</w:t>
            </w:r>
            <w:r>
              <w:rPr>
                <w:rFonts w:ascii="Times New Roman" w:eastAsia="Times New Roman" w:hAnsi="Times New Roman" w:cs="Times New Roman"/>
                <w:b/>
                <w:bCs/>
                <w:spacing w:val="-7"/>
              </w:rPr>
              <w:t>”</w:t>
            </w:r>
            <w:r>
              <w:rPr>
                <w:spacing w:val="-7"/>
                <w14:textOutline w14:w="4358" w14:cap="sq">
                  <w14:solidFill>
                    <w14:srgbClr w14:val="000000"/>
                  </w14:solidFill>
                  <w14:prstDash w14:val="solid"/>
                  <w14:bevel/>
                </w14:textOutline>
              </w:rPr>
              <w:t>三年行动方案（</w:t>
            </w:r>
            <w:r>
              <w:rPr>
                <w:rFonts w:ascii="Times New Roman" w:eastAsia="Times New Roman" w:hAnsi="Times New Roman" w:cs="Times New Roman"/>
                <w:b/>
                <w:bCs/>
                <w:spacing w:val="-7"/>
              </w:rPr>
              <w:t xml:space="preserve">2021-2023 </w:t>
            </w:r>
            <w:r>
              <w:rPr>
                <w:spacing w:val="-7"/>
                <w14:textOutline w14:w="4358" w14:cap="sq">
                  <w14:solidFill>
                    <w14:srgbClr w14:val="000000"/>
                  </w14:solidFill>
                  <w14:prstDash w14:val="solid"/>
                  <w14:bevel/>
                </w14:textOutline>
              </w:rPr>
              <w:t>年）》相关内</w:t>
            </w:r>
            <w:r>
              <w:t xml:space="preserve"> </w:t>
            </w:r>
            <w:r>
              <w:rPr>
                <w:spacing w:val="-4"/>
                <w14:textOutline w14:w="4358" w14:cap="sq">
                  <w14:solidFill>
                    <w14:srgbClr w14:val="000000"/>
                  </w14:solidFill>
                  <w14:prstDash w14:val="solid"/>
                  <w14:bevel/>
                </w14:textOutline>
              </w:rPr>
              <w:t>容符合性分析</w:t>
            </w:r>
          </w:p>
          <w:tbl>
            <w:tblPr>
              <w:tblStyle w:val="TableNormal05"/>
              <w:tblW w:w="765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64"/>
              <w:gridCol w:w="5609"/>
              <w:gridCol w:w="1386"/>
            </w:tblGrid>
            <w:tr>
              <w:tblPrEx>
                <w:tblW w:w="7659"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27"/>
              </w:trPr>
              <w:tc>
                <w:tcPr>
                  <w:tcW w:w="664" w:type="dxa"/>
                  <w:vAlign w:val="top"/>
                </w:tcPr>
                <w:p>
                  <w:pPr>
                    <w:pStyle w:val="TableText"/>
                    <w:spacing w:before="109" w:line="229" w:lineRule="auto"/>
                    <w:ind w:left="125"/>
                    <w:rPr>
                      <w:sz w:val="20"/>
                      <w:szCs w:val="20"/>
                    </w:rPr>
                  </w:pPr>
                  <w:r>
                    <w:rPr>
                      <w:spacing w:val="6"/>
                      <w:sz w:val="20"/>
                      <w:szCs w:val="20"/>
                      <w14:textOutline w14:w="3795" w14:cap="sq">
                        <w14:solidFill>
                          <w14:srgbClr w14:val="000000"/>
                        </w14:solidFill>
                        <w14:prstDash w14:val="solid"/>
                        <w14:bevel/>
                      </w14:textOutline>
                    </w:rPr>
                    <w:t>序号</w:t>
                  </w:r>
                </w:p>
              </w:tc>
              <w:tc>
                <w:tcPr>
                  <w:tcW w:w="5609" w:type="dxa"/>
                  <w:vAlign w:val="top"/>
                </w:tcPr>
                <w:p>
                  <w:pPr>
                    <w:pStyle w:val="TableText"/>
                    <w:spacing w:before="108" w:line="228" w:lineRule="auto"/>
                    <w:ind w:left="2389"/>
                    <w:rPr>
                      <w:sz w:val="20"/>
                      <w:szCs w:val="20"/>
                    </w:rPr>
                  </w:pPr>
                  <w:r>
                    <w:rPr>
                      <w:spacing w:val="8"/>
                      <w:sz w:val="20"/>
                      <w:szCs w:val="20"/>
                      <w14:textOutline w14:w="3795" w14:cap="sq">
                        <w14:solidFill>
                          <w14:srgbClr w14:val="000000"/>
                        </w14:solidFill>
                        <w14:prstDash w14:val="solid"/>
                        <w14:bevel/>
                      </w14:textOutline>
                    </w:rPr>
                    <w:t>文件要求</w:t>
                  </w:r>
                </w:p>
              </w:tc>
              <w:tc>
                <w:tcPr>
                  <w:tcW w:w="1386" w:type="dxa"/>
                  <w:vAlign w:val="top"/>
                </w:tcPr>
                <w:p>
                  <w:pPr>
                    <w:pStyle w:val="TableText"/>
                    <w:spacing w:before="108" w:line="227" w:lineRule="auto"/>
                    <w:ind w:left="173"/>
                    <w:rPr>
                      <w:sz w:val="20"/>
                      <w:szCs w:val="20"/>
                    </w:rPr>
                  </w:pPr>
                  <w:r>
                    <w:rPr>
                      <w:spacing w:val="8"/>
                      <w:sz w:val="20"/>
                      <w:szCs w:val="20"/>
                      <w14:textOutline w14:w="3795" w14:cap="sq">
                        <w14:solidFill>
                          <w14:srgbClr w14:val="000000"/>
                        </w14:solidFill>
                        <w14:prstDash w14:val="solid"/>
                        <w14:bevel/>
                      </w14:textOutline>
                    </w:rPr>
                    <w:t>本项目情况</w:t>
                  </w:r>
                </w:p>
              </w:tc>
            </w:tr>
            <w:tr>
              <w:tblPrEx>
                <w:tblW w:w="7659" w:type="dxa"/>
                <w:tblInd w:w="97" w:type="dxa"/>
                <w:tblLayout w:type="fixed"/>
                <w:tblCellMar>
                  <w:top w:w="0" w:type="dxa"/>
                  <w:left w:w="0" w:type="dxa"/>
                  <w:bottom w:w="0" w:type="dxa"/>
                  <w:right w:w="0" w:type="dxa"/>
                </w:tblCellMar>
              </w:tblPrEx>
              <w:trPr>
                <w:trHeight w:val="1093"/>
              </w:trPr>
              <w:tc>
                <w:tcPr>
                  <w:tcW w:w="664" w:type="dxa"/>
                  <w:vAlign w:val="top"/>
                </w:tcPr>
                <w:p>
                  <w:pPr>
                    <w:spacing w:line="416" w:lineRule="auto"/>
                  </w:pPr>
                </w:p>
                <w:p>
                  <w:pPr>
                    <w:spacing w:before="57"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609" w:type="dxa"/>
                  <w:vAlign w:val="top"/>
                </w:tcPr>
                <w:p>
                  <w:pPr>
                    <w:pStyle w:val="TableText"/>
                    <w:spacing w:before="34" w:line="242" w:lineRule="auto"/>
                    <w:ind w:left="112" w:right="33" w:firstLine="10"/>
                    <w:jc w:val="both"/>
                    <w:rPr>
                      <w:sz w:val="20"/>
                      <w:szCs w:val="20"/>
                    </w:rPr>
                  </w:pPr>
                  <w:r>
                    <w:rPr>
                      <w:spacing w:val="6"/>
                      <w:sz w:val="20"/>
                      <w:szCs w:val="20"/>
                    </w:rPr>
                    <w:t xml:space="preserve">（三）淘汰低效落后产能。根据省部署要求，依据安全、环 </w:t>
                  </w:r>
                  <w:r>
                    <w:rPr>
                      <w:spacing w:val="10"/>
                      <w:sz w:val="20"/>
                      <w:szCs w:val="20"/>
                    </w:rPr>
                    <w:t>保、技术、能耗、效益标准，以钢铁、地炼、煤电、</w:t>
                  </w:r>
                  <w:r>
                    <w:rPr>
                      <w:spacing w:val="9"/>
                      <w:sz w:val="20"/>
                      <w:szCs w:val="20"/>
                    </w:rPr>
                    <w:t>水泥、</w:t>
                  </w:r>
                  <w:r>
                    <w:rPr>
                      <w:sz w:val="20"/>
                      <w:szCs w:val="20"/>
                    </w:rPr>
                    <w:t xml:space="preserve"> </w:t>
                  </w:r>
                  <w:r>
                    <w:rPr>
                      <w:spacing w:val="2"/>
                      <w:sz w:val="20"/>
                      <w:szCs w:val="20"/>
                    </w:rPr>
                    <w:t>轮胎、煤炭、化工等行业为重点，分类组织实施转移、压减、</w:t>
                  </w:r>
                  <w:r>
                    <w:rPr>
                      <w:spacing w:val="3"/>
                      <w:sz w:val="20"/>
                      <w:szCs w:val="20"/>
                    </w:rPr>
                    <w:t xml:space="preserve"> </w:t>
                  </w:r>
                  <w:r>
                    <w:rPr>
                      <w:spacing w:val="7"/>
                      <w:sz w:val="20"/>
                      <w:szCs w:val="20"/>
                    </w:rPr>
                    <w:t>整合、关停任务，加快淘汰低效落后产能。鼓励支持钢铁企</w:t>
                  </w:r>
                </w:p>
              </w:tc>
              <w:tc>
                <w:tcPr>
                  <w:tcW w:w="1386" w:type="dxa"/>
                  <w:vAlign w:val="top"/>
                </w:tcPr>
                <w:p>
                  <w:pPr>
                    <w:pStyle w:val="TableText"/>
                    <w:spacing w:before="34" w:line="242" w:lineRule="auto"/>
                    <w:ind w:left="115" w:right="107"/>
                    <w:jc w:val="both"/>
                    <w:rPr>
                      <w:sz w:val="20"/>
                      <w:szCs w:val="20"/>
                    </w:rPr>
                  </w:pPr>
                  <w:r>
                    <w:rPr>
                      <w:spacing w:val="31"/>
                      <w:sz w:val="20"/>
                      <w:szCs w:val="20"/>
                    </w:rPr>
                    <w:t>本项目属于</w:t>
                  </w:r>
                  <w:r>
                    <w:rPr>
                      <w:sz w:val="20"/>
                      <w:szCs w:val="20"/>
                    </w:rPr>
                    <w:t xml:space="preserve"> </w:t>
                  </w:r>
                  <w:r>
                    <w:rPr>
                      <w:spacing w:val="2"/>
                      <w:sz w:val="20"/>
                      <w:szCs w:val="20"/>
                    </w:rPr>
                    <w:t>属</w:t>
                  </w:r>
                  <w:r>
                    <w:rPr>
                      <w:spacing w:val="-19"/>
                      <w:sz w:val="20"/>
                      <w:szCs w:val="20"/>
                    </w:rPr>
                    <w:t xml:space="preserve"> </w:t>
                  </w:r>
                  <w:r>
                    <w:rPr>
                      <w:spacing w:val="2"/>
                      <w:sz w:val="20"/>
                      <w:szCs w:val="20"/>
                    </w:rPr>
                    <w:t>于</w:t>
                  </w:r>
                  <w:r>
                    <w:rPr>
                      <w:spacing w:val="27"/>
                      <w:sz w:val="20"/>
                      <w:szCs w:val="20"/>
                    </w:rPr>
                    <w:t xml:space="preserve"> </w:t>
                  </w:r>
                  <w:r>
                    <w:rPr>
                      <w:rFonts w:ascii="Times New Roman" w:eastAsia="Times New Roman" w:hAnsi="Times New Roman" w:cs="Times New Roman"/>
                      <w:spacing w:val="2"/>
                      <w:sz w:val="20"/>
                      <w:szCs w:val="20"/>
                    </w:rPr>
                    <w:t>C2681</w:t>
                  </w:r>
                  <w:r>
                    <w:rPr>
                      <w:rFonts w:ascii="Times New Roman" w:eastAsia="Times New Roman" w:hAnsi="Times New Roman" w:cs="Times New Roman"/>
                      <w:sz w:val="20"/>
                      <w:szCs w:val="20"/>
                    </w:rPr>
                    <w:t xml:space="preserve"> </w:t>
                  </w:r>
                  <w:r>
                    <w:rPr>
                      <w:spacing w:val="31"/>
                      <w:sz w:val="20"/>
                      <w:szCs w:val="20"/>
                    </w:rPr>
                    <w:t>肥皂及洗涤</w:t>
                  </w:r>
                  <w:r>
                    <w:rPr>
                      <w:sz w:val="20"/>
                      <w:szCs w:val="20"/>
                    </w:rPr>
                    <w:t xml:space="preserve"> 剂</w:t>
                  </w:r>
                  <w:r>
                    <w:rPr>
                      <w:spacing w:val="20"/>
                      <w:sz w:val="20"/>
                      <w:szCs w:val="20"/>
                    </w:rPr>
                    <w:t xml:space="preserve"> </w:t>
                  </w:r>
                  <w:r>
                    <w:rPr>
                      <w:sz w:val="20"/>
                      <w:szCs w:val="20"/>
                    </w:rPr>
                    <w:t>制</w:t>
                  </w:r>
                  <w:r>
                    <w:rPr>
                      <w:spacing w:val="18"/>
                      <w:sz w:val="20"/>
                      <w:szCs w:val="20"/>
                    </w:rPr>
                    <w:t xml:space="preserve"> </w:t>
                  </w:r>
                  <w:r>
                    <w:rPr>
                      <w:sz w:val="20"/>
                      <w:szCs w:val="20"/>
                    </w:rPr>
                    <w:t>造</w:t>
                  </w:r>
                  <w:r>
                    <w:rPr>
                      <w:spacing w:val="19"/>
                      <w:sz w:val="20"/>
                      <w:szCs w:val="20"/>
                    </w:rPr>
                    <w:t xml:space="preserve"> </w:t>
                  </w:r>
                  <w:r>
                    <w:rPr>
                      <w:sz w:val="20"/>
                      <w:szCs w:val="20"/>
                    </w:rPr>
                    <w:t>和</w:t>
                  </w:r>
                </w:p>
              </w:tc>
            </w:tr>
          </w:tbl>
          <w:p>
            <w:pPr>
              <w:spacing w:line="46" w:lineRule="auto"/>
              <w:rPr>
                <w:sz w:val="2"/>
              </w:rPr>
            </w:pPr>
          </w:p>
        </w:tc>
      </w:tr>
    </w:tbl>
    <w:p>
      <w:pPr>
        <w:pStyle w:val="BodyText"/>
      </w:pPr>
    </w:p>
    <w:p>
      <w:pPr>
        <w:sectPr>
          <w:headerReference w:type="default" r:id="rId21"/>
          <w:footerReference w:type="default" r:id="rId22"/>
          <w:pgSz w:w="11906" w:h="16839"/>
          <w:pgMar w:top="400" w:right="1417" w:bottom="1176" w:left="1417" w:header="0" w:footer="974" w:gutter="0"/>
          <w:pgNumType w:start="8"/>
          <w:cols w:num="1" w:space="720"/>
        </w:sectPr>
      </w:pPr>
    </w:p>
    <w:p>
      <w:pPr>
        <w:spacing w:before="19"/>
      </w:pPr>
      <w:r>
        <w:pict>
          <v:rect id="_x0000_s1029" o:spid="_x0000_s1028" style="width:0.5pt;height:682.25pt;margin-top:73pt;margin-left:518.05pt;mso-height-relative:page;mso-position-horizontal-relative:page;mso-position-vertical-relative:page;mso-width-relative:page;position:absolute;z-index:251662336" coordsize="21600,21600" o:allowincell="f" filled="t" fillcolor="black" stroked="f"/>
        </w:pict>
      </w:r>
      <w:r>
        <w:pict>
          <v:rect id="_x0000_s1030" o:spid="_x0000_s1029" style="width:383.25pt;height:0.5pt;margin-top:755.25pt;margin-left:135.3pt;mso-height-relative:page;mso-position-horizontal-relative:page;mso-position-vertical-relative:page;mso-width-relative:page;position:absolute;z-index:251661312" coordsize="21600,21600" o:allowincell="f" filled="t" fillcolor="black" stroked="f"/>
        </w:pict>
      </w:r>
    </w:p>
    <w:p>
      <w:pPr>
        <w:spacing w:before="19"/>
      </w:pPr>
    </w:p>
    <w:p>
      <w:pPr>
        <w:spacing w:before="18"/>
      </w:pPr>
    </w:p>
    <w:p>
      <w:pPr>
        <w:spacing w:before="18"/>
      </w:pPr>
    </w:p>
    <w:tbl>
      <w:tblPr>
        <w:tblStyle w:val="TableNormal06"/>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91"/>
        <w:gridCol w:w="659"/>
        <w:gridCol w:w="5604"/>
        <w:gridCol w:w="1502"/>
      </w:tblGrid>
      <w:tr>
        <w:tblPrEx>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100"/>
        </w:trPr>
        <w:tc>
          <w:tcPr>
            <w:tcW w:w="1291" w:type="dxa"/>
            <w:vMerge w:val="restart"/>
            <w:tcBorders>
              <w:top w:val="single" w:sz="6" w:space="0" w:color="000000"/>
              <w:left w:val="single" w:sz="6" w:space="0" w:color="000000"/>
              <w:bottom w:val="nil"/>
            </w:tcBorders>
            <w:vAlign w:val="top"/>
          </w:tcPr>
          <w:p>
            <w:r>
              <w:pict>
                <v:rect id="_x0000_s1031" o:spid="_x0000_s1030" style="width:1pt;height:684.25pt;margin-top:0;margin-left:58.2pt;mso-height-relative:page;mso-position-horizontal-relative:page;mso-position-vertical-relative:page;mso-width-relative:page;position:absolute;z-index:251663360" coordsize="21600,21600" filled="t" fillcolor="black" stroked="f"/>
              </w:pict>
            </w:r>
          </w:p>
        </w:tc>
        <w:tc>
          <w:tcPr>
            <w:tcW w:w="659" w:type="dxa"/>
            <w:vAlign w:val="top"/>
          </w:tcPr>
          <w:p/>
        </w:tc>
        <w:tc>
          <w:tcPr>
            <w:tcW w:w="5604" w:type="dxa"/>
            <w:vAlign w:val="top"/>
          </w:tcPr>
          <w:p>
            <w:pPr>
              <w:pStyle w:val="TableText"/>
              <w:spacing w:before="46" w:line="239" w:lineRule="auto"/>
              <w:ind w:left="110" w:right="46" w:hanging="1"/>
              <w:rPr>
                <w:sz w:val="20"/>
                <w:szCs w:val="20"/>
              </w:rPr>
            </w:pPr>
            <w:r>
              <w:rPr>
                <w:spacing w:val="4"/>
                <w:sz w:val="20"/>
                <w:szCs w:val="20"/>
              </w:rPr>
              <w:t>业实施短流程改造，到</w:t>
            </w:r>
            <w:r>
              <w:rPr>
                <w:spacing w:val="-25"/>
                <w:sz w:val="20"/>
                <w:szCs w:val="20"/>
              </w:rPr>
              <w:t xml:space="preserve"> </w:t>
            </w:r>
            <w:r>
              <w:rPr>
                <w:rFonts w:ascii="Times New Roman" w:eastAsia="Times New Roman" w:hAnsi="Times New Roman" w:cs="Times New Roman"/>
                <w:spacing w:val="4"/>
                <w:sz w:val="20"/>
                <w:szCs w:val="20"/>
              </w:rPr>
              <w:t xml:space="preserve">2025 </w:t>
            </w:r>
            <w:r>
              <w:rPr>
                <w:spacing w:val="4"/>
                <w:sz w:val="20"/>
                <w:szCs w:val="20"/>
              </w:rPr>
              <w:t>年，钢铁企业完成短流程改造，</w:t>
            </w:r>
            <w:r>
              <w:rPr>
                <w:sz w:val="20"/>
                <w:szCs w:val="20"/>
              </w:rPr>
              <w:t xml:space="preserve"> </w:t>
            </w:r>
            <w:r>
              <w:rPr>
                <w:spacing w:val="8"/>
                <w:sz w:val="20"/>
                <w:szCs w:val="20"/>
              </w:rPr>
              <w:t>长流程钢铁产能原则上转移至沿海钢铁基地。</w:t>
            </w:r>
          </w:p>
          <w:p>
            <w:pPr>
              <w:pStyle w:val="TableText"/>
              <w:spacing w:before="24" w:line="248" w:lineRule="auto"/>
              <w:ind w:left="109" w:right="30" w:firstLine="17"/>
              <w:rPr>
                <w:sz w:val="20"/>
                <w:szCs w:val="20"/>
              </w:rPr>
            </w:pPr>
            <w:r>
              <w:rPr>
                <w:spacing w:val="6"/>
                <w:sz w:val="20"/>
                <w:szCs w:val="20"/>
              </w:rPr>
              <w:t>因国家产业政策调整无法实施的，视情况报省政府同意后</w:t>
            </w:r>
            <w:r>
              <w:rPr>
                <w:spacing w:val="5"/>
                <w:sz w:val="20"/>
                <w:szCs w:val="20"/>
              </w:rPr>
              <w:t xml:space="preserve">作 </w:t>
            </w:r>
            <w:r>
              <w:rPr>
                <w:spacing w:val="8"/>
                <w:sz w:val="20"/>
                <w:szCs w:val="20"/>
              </w:rPr>
              <w:t>相应调整。到</w:t>
            </w:r>
            <w:r>
              <w:rPr>
                <w:spacing w:val="-30"/>
                <w:sz w:val="20"/>
                <w:szCs w:val="20"/>
              </w:rPr>
              <w:t xml:space="preserve"> </w:t>
            </w:r>
            <w:r>
              <w:rPr>
                <w:rFonts w:ascii="Times New Roman" w:eastAsia="Times New Roman" w:hAnsi="Times New Roman" w:cs="Times New Roman"/>
                <w:spacing w:val="8"/>
                <w:sz w:val="20"/>
                <w:szCs w:val="20"/>
              </w:rPr>
              <w:t xml:space="preserve">2022 </w:t>
            </w:r>
            <w:r>
              <w:rPr>
                <w:spacing w:val="8"/>
                <w:sz w:val="20"/>
                <w:szCs w:val="20"/>
              </w:rPr>
              <w:t>年，除特种水泥熟料和化工配套水泥熟</w:t>
            </w:r>
            <w:r>
              <w:rPr>
                <w:sz w:val="20"/>
                <w:szCs w:val="20"/>
              </w:rPr>
              <w:t xml:space="preserve">  </w:t>
            </w:r>
            <w:r>
              <w:rPr>
                <w:spacing w:val="8"/>
                <w:sz w:val="20"/>
                <w:szCs w:val="20"/>
              </w:rPr>
              <w:t>料生产线外，</w:t>
            </w:r>
            <w:r>
              <w:rPr>
                <w:rFonts w:ascii="Times New Roman" w:eastAsia="Times New Roman" w:hAnsi="Times New Roman" w:cs="Times New Roman"/>
                <w:spacing w:val="8"/>
                <w:sz w:val="20"/>
                <w:szCs w:val="20"/>
              </w:rPr>
              <w:t>2500</w:t>
            </w:r>
            <w:r>
              <w:rPr>
                <w:rFonts w:ascii="Times New Roman" w:eastAsia="Times New Roman" w:hAnsi="Times New Roman" w:cs="Times New Roman"/>
                <w:spacing w:val="19"/>
                <w:w w:val="101"/>
                <w:sz w:val="20"/>
                <w:szCs w:val="20"/>
              </w:rPr>
              <w:t xml:space="preserve"> </w:t>
            </w:r>
            <w:r>
              <w:rPr>
                <w:spacing w:val="8"/>
                <w:sz w:val="20"/>
                <w:szCs w:val="20"/>
              </w:rPr>
              <w:t>吨</w:t>
            </w:r>
            <w:r>
              <w:rPr>
                <w:rFonts w:ascii="Times New Roman" w:eastAsia="Times New Roman" w:hAnsi="Times New Roman" w:cs="Times New Roman"/>
                <w:spacing w:val="8"/>
                <w:sz w:val="20"/>
                <w:szCs w:val="20"/>
              </w:rPr>
              <w:t>/</w:t>
            </w:r>
            <w:r>
              <w:rPr>
                <w:spacing w:val="8"/>
                <w:sz w:val="20"/>
                <w:szCs w:val="20"/>
              </w:rPr>
              <w:t>日以下的水泥熟料生产线全部整合退</w:t>
            </w:r>
            <w:r>
              <w:rPr>
                <w:sz w:val="20"/>
                <w:szCs w:val="20"/>
              </w:rPr>
              <w:t xml:space="preserve">  </w:t>
            </w:r>
            <w:r>
              <w:rPr>
                <w:spacing w:val="6"/>
                <w:sz w:val="20"/>
                <w:szCs w:val="20"/>
              </w:rPr>
              <w:t>出。到</w:t>
            </w:r>
            <w:r>
              <w:rPr>
                <w:spacing w:val="-41"/>
                <w:sz w:val="20"/>
                <w:szCs w:val="20"/>
              </w:rPr>
              <w:t xml:space="preserve"> </w:t>
            </w:r>
            <w:r>
              <w:rPr>
                <w:rFonts w:ascii="Times New Roman" w:eastAsia="Times New Roman" w:hAnsi="Times New Roman" w:cs="Times New Roman"/>
                <w:spacing w:val="6"/>
                <w:sz w:val="20"/>
                <w:szCs w:val="20"/>
              </w:rPr>
              <w:t xml:space="preserve">2022 </w:t>
            </w:r>
            <w:r>
              <w:rPr>
                <w:spacing w:val="6"/>
                <w:sz w:val="20"/>
                <w:szCs w:val="20"/>
              </w:rPr>
              <w:t>年，直径</w:t>
            </w:r>
            <w:r>
              <w:rPr>
                <w:spacing w:val="-37"/>
                <w:sz w:val="20"/>
                <w:szCs w:val="20"/>
              </w:rPr>
              <w:t xml:space="preserve"> </w:t>
            </w:r>
            <w:r>
              <w:rPr>
                <w:rFonts w:ascii="Times New Roman" w:eastAsia="Times New Roman" w:hAnsi="Times New Roman" w:cs="Times New Roman"/>
                <w:spacing w:val="6"/>
                <w:sz w:val="20"/>
                <w:szCs w:val="20"/>
              </w:rPr>
              <w:t xml:space="preserve">3.2 </w:t>
            </w:r>
            <w:r>
              <w:rPr>
                <w:spacing w:val="6"/>
                <w:sz w:val="20"/>
                <w:szCs w:val="20"/>
              </w:rPr>
              <w:t>米及以下水泥磨机全部整合退出。</w:t>
            </w:r>
            <w:r>
              <w:rPr>
                <w:sz w:val="20"/>
                <w:szCs w:val="20"/>
              </w:rPr>
              <w:t xml:space="preserve"> </w:t>
            </w:r>
            <w:r>
              <w:rPr>
                <w:spacing w:val="6"/>
                <w:sz w:val="20"/>
                <w:szCs w:val="20"/>
              </w:rPr>
              <w:t xml:space="preserve">逾期未完成产能置换的水泥熟料生产线和水泥磨机，直接关 </w:t>
            </w:r>
            <w:r>
              <w:rPr>
                <w:spacing w:val="8"/>
                <w:sz w:val="20"/>
                <w:szCs w:val="20"/>
              </w:rPr>
              <w:t>停退出。到</w:t>
            </w:r>
            <w:r>
              <w:rPr>
                <w:spacing w:val="-30"/>
                <w:sz w:val="20"/>
                <w:szCs w:val="20"/>
              </w:rPr>
              <w:t xml:space="preserve"> </w:t>
            </w:r>
            <w:r>
              <w:rPr>
                <w:rFonts w:ascii="Times New Roman" w:eastAsia="Times New Roman" w:hAnsi="Times New Roman" w:cs="Times New Roman"/>
                <w:spacing w:val="8"/>
                <w:sz w:val="20"/>
                <w:szCs w:val="20"/>
              </w:rPr>
              <w:t xml:space="preserve">2022 </w:t>
            </w:r>
            <w:r>
              <w:rPr>
                <w:spacing w:val="8"/>
                <w:sz w:val="20"/>
                <w:szCs w:val="20"/>
              </w:rPr>
              <w:t>年，淘汰不能实现密闭式自动投料轮胎企</w:t>
            </w:r>
            <w:r>
              <w:rPr>
                <w:sz w:val="20"/>
                <w:szCs w:val="20"/>
              </w:rPr>
              <w:t xml:space="preserve">  </w:t>
            </w:r>
            <w:r>
              <w:rPr>
                <w:spacing w:val="9"/>
                <w:sz w:val="20"/>
                <w:szCs w:val="20"/>
              </w:rPr>
              <w:t>业的炼胶机及不能实现充氮工艺的子午胎行业硫化设备。</w:t>
            </w:r>
          </w:p>
          <w:p>
            <w:pPr>
              <w:pStyle w:val="TableText"/>
              <w:spacing w:before="27"/>
              <w:ind w:left="126" w:hanging="11"/>
              <w:rPr>
                <w:sz w:val="20"/>
                <w:szCs w:val="20"/>
              </w:rPr>
            </w:pPr>
            <w:r>
              <w:rPr>
                <w:spacing w:val="1"/>
                <w:sz w:val="20"/>
                <w:szCs w:val="20"/>
              </w:rPr>
              <w:t>实施“散乱污</w:t>
            </w:r>
            <w:r>
              <w:rPr>
                <w:spacing w:val="-73"/>
                <w:sz w:val="20"/>
                <w:szCs w:val="20"/>
              </w:rPr>
              <w:t xml:space="preserve"> </w:t>
            </w:r>
            <w:r>
              <w:rPr>
                <w:spacing w:val="1"/>
                <w:sz w:val="20"/>
                <w:szCs w:val="20"/>
              </w:rPr>
              <w:t>”企业动态清零，按照“发现一起、处</w:t>
            </w:r>
            <w:r>
              <w:rPr>
                <w:sz w:val="20"/>
                <w:szCs w:val="20"/>
              </w:rPr>
              <w:t>置一起</w:t>
            </w:r>
            <w:r>
              <w:rPr>
                <w:spacing w:val="-68"/>
                <w:sz w:val="20"/>
                <w:szCs w:val="20"/>
              </w:rPr>
              <w:t xml:space="preserve"> </w:t>
            </w:r>
            <w:r>
              <w:rPr>
                <w:sz w:val="20"/>
                <w:szCs w:val="20"/>
              </w:rPr>
              <w:t xml:space="preserve">” </w:t>
            </w:r>
            <w:r>
              <w:rPr>
                <w:spacing w:val="3"/>
                <w:sz w:val="20"/>
                <w:szCs w:val="20"/>
              </w:rPr>
              <w:t>的原则，实施分类整治。</w:t>
            </w:r>
          </w:p>
          <w:p>
            <w:pPr>
              <w:pStyle w:val="TableText"/>
              <w:spacing w:before="24" w:line="242" w:lineRule="auto"/>
              <w:ind w:left="112" w:right="101"/>
              <w:jc w:val="both"/>
              <w:rPr>
                <w:sz w:val="20"/>
                <w:szCs w:val="20"/>
              </w:rPr>
            </w:pPr>
            <w:r>
              <w:rPr>
                <w:spacing w:val="7"/>
                <w:sz w:val="20"/>
                <w:szCs w:val="20"/>
              </w:rPr>
              <w:t>各县（市、区）要制定实施方案，重点围绕再生橡胶、废旧</w:t>
            </w:r>
            <w:r>
              <w:rPr>
                <w:sz w:val="20"/>
                <w:szCs w:val="20"/>
              </w:rPr>
              <w:t xml:space="preserve"> </w:t>
            </w:r>
            <w:r>
              <w:rPr>
                <w:spacing w:val="7"/>
                <w:sz w:val="20"/>
                <w:szCs w:val="20"/>
              </w:rPr>
              <w:t>塑料再生、砖瓦、石灰、石膏等行业，对生产工艺装备进行</w:t>
            </w:r>
            <w:r>
              <w:rPr>
                <w:spacing w:val="2"/>
                <w:sz w:val="20"/>
                <w:szCs w:val="20"/>
              </w:rPr>
              <w:t xml:space="preserve"> </w:t>
            </w:r>
            <w:r>
              <w:rPr>
                <w:spacing w:val="7"/>
                <w:sz w:val="20"/>
                <w:szCs w:val="20"/>
              </w:rPr>
              <w:t>筛查，按照有关法律法规和程序要求，推动低效落后产能退</w:t>
            </w:r>
            <w:r>
              <w:rPr>
                <w:spacing w:val="2"/>
                <w:sz w:val="20"/>
                <w:szCs w:val="20"/>
              </w:rPr>
              <w:t xml:space="preserve"> </w:t>
            </w:r>
            <w:r>
              <w:rPr>
                <w:spacing w:val="-1"/>
                <w:sz w:val="20"/>
                <w:szCs w:val="20"/>
              </w:rPr>
              <w:t>出。</w:t>
            </w:r>
          </w:p>
        </w:tc>
        <w:tc>
          <w:tcPr>
            <w:tcW w:w="1502" w:type="dxa"/>
            <w:tcBorders>
              <w:top w:val="single" w:sz="6" w:space="0" w:color="000000"/>
              <w:right w:val="single" w:sz="6" w:space="0" w:color="000000"/>
            </w:tcBorders>
            <w:vAlign w:val="top"/>
          </w:tcPr>
          <w:p>
            <w:pPr>
              <w:pStyle w:val="TableText"/>
              <w:spacing w:before="49" w:line="248" w:lineRule="auto"/>
              <w:ind w:left="117" w:right="215"/>
              <w:jc w:val="both"/>
              <w:rPr>
                <w:sz w:val="20"/>
                <w:szCs w:val="20"/>
              </w:rPr>
            </w:pPr>
            <w:r>
              <w:rPr>
                <w:rFonts w:ascii="Times New Roman" w:eastAsia="Times New Roman" w:hAnsi="Times New Roman" w:cs="Times New Roman"/>
                <w:spacing w:val="2"/>
                <w:sz w:val="20"/>
                <w:szCs w:val="20"/>
              </w:rPr>
              <w:t>C2666</w:t>
            </w:r>
            <w:r>
              <w:rPr>
                <w:rFonts w:ascii="Times New Roman" w:eastAsia="Times New Roman" w:hAnsi="Times New Roman" w:cs="Times New Roman"/>
                <w:spacing w:val="16"/>
                <w:sz w:val="20"/>
                <w:szCs w:val="20"/>
              </w:rPr>
              <w:t xml:space="preserve">  </w:t>
            </w:r>
            <w:r>
              <w:rPr>
                <w:spacing w:val="2"/>
                <w:sz w:val="20"/>
                <w:szCs w:val="20"/>
              </w:rPr>
              <w:t>环</w:t>
            </w:r>
            <w:r>
              <w:rPr>
                <w:spacing w:val="-24"/>
                <w:sz w:val="20"/>
                <w:szCs w:val="20"/>
              </w:rPr>
              <w:t xml:space="preserve"> </w:t>
            </w:r>
            <w:r>
              <w:rPr>
                <w:spacing w:val="2"/>
                <w:sz w:val="20"/>
                <w:szCs w:val="20"/>
              </w:rPr>
              <w:t>境</w:t>
            </w:r>
            <w:r>
              <w:rPr>
                <w:sz w:val="20"/>
                <w:szCs w:val="20"/>
              </w:rPr>
              <w:t xml:space="preserve"> </w:t>
            </w:r>
            <w:r>
              <w:rPr>
                <w:spacing w:val="31"/>
                <w:sz w:val="20"/>
                <w:szCs w:val="20"/>
              </w:rPr>
              <w:t>污染处理专</w:t>
            </w:r>
            <w:r>
              <w:rPr>
                <w:sz w:val="20"/>
                <w:szCs w:val="20"/>
              </w:rPr>
              <w:t xml:space="preserve"> </w:t>
            </w:r>
            <w:r>
              <w:rPr>
                <w:spacing w:val="31"/>
                <w:sz w:val="20"/>
                <w:szCs w:val="20"/>
              </w:rPr>
              <w:t>用药剂材料</w:t>
            </w:r>
            <w:r>
              <w:rPr>
                <w:sz w:val="20"/>
                <w:szCs w:val="20"/>
              </w:rPr>
              <w:t xml:space="preserve"> </w:t>
            </w:r>
            <w:r>
              <w:rPr>
                <w:spacing w:val="31"/>
                <w:sz w:val="20"/>
                <w:szCs w:val="20"/>
              </w:rPr>
              <w:t>制造行业中</w:t>
            </w:r>
            <w:r>
              <w:rPr>
                <w:sz w:val="20"/>
                <w:szCs w:val="20"/>
              </w:rPr>
              <w:t xml:space="preserve"> </w:t>
            </w:r>
            <w:r>
              <w:rPr>
                <w:spacing w:val="31"/>
                <w:sz w:val="20"/>
                <w:szCs w:val="20"/>
              </w:rPr>
              <w:t>简单的复配</w:t>
            </w:r>
            <w:r>
              <w:rPr>
                <w:sz w:val="20"/>
                <w:szCs w:val="20"/>
              </w:rPr>
              <w:t xml:space="preserve"> </w:t>
            </w:r>
            <w:r>
              <w:rPr>
                <w:spacing w:val="-7"/>
                <w:sz w:val="20"/>
                <w:szCs w:val="20"/>
              </w:rPr>
              <w:t>分装，不属于</w:t>
            </w:r>
            <w:r>
              <w:rPr>
                <w:sz w:val="20"/>
                <w:szCs w:val="20"/>
              </w:rPr>
              <w:t xml:space="preserve"> </w:t>
            </w:r>
            <w:r>
              <w:rPr>
                <w:spacing w:val="31"/>
                <w:sz w:val="20"/>
                <w:szCs w:val="20"/>
              </w:rPr>
              <w:t>左侧所列行</w:t>
            </w:r>
            <w:r>
              <w:rPr>
                <w:sz w:val="20"/>
                <w:szCs w:val="20"/>
              </w:rPr>
              <w:t xml:space="preserve"> </w:t>
            </w:r>
            <w:r>
              <w:rPr>
                <w:spacing w:val="6"/>
                <w:sz w:val="20"/>
                <w:szCs w:val="20"/>
              </w:rPr>
              <w:t>业，符合。</w:t>
            </w:r>
          </w:p>
        </w:tc>
      </w:tr>
      <w:tr>
        <w:tblPrEx>
          <w:tblW w:w="9056" w:type="dxa"/>
          <w:tblInd w:w="7" w:type="dxa"/>
          <w:tblLayout w:type="fixed"/>
          <w:tblCellMar>
            <w:top w:w="0" w:type="dxa"/>
            <w:left w:w="0" w:type="dxa"/>
            <w:bottom w:w="0" w:type="dxa"/>
            <w:right w:w="0" w:type="dxa"/>
          </w:tblCellMar>
        </w:tblPrEx>
        <w:trPr>
          <w:trHeight w:val="3814"/>
        </w:trPr>
        <w:tc>
          <w:tcPr>
            <w:tcW w:w="1291" w:type="dxa"/>
            <w:vMerge/>
            <w:tcBorders>
              <w:top w:val="nil"/>
              <w:left w:val="single" w:sz="6" w:space="0" w:color="000000"/>
              <w:bottom w:val="nil"/>
            </w:tcBorders>
            <w:vAlign w:val="top"/>
          </w:tcPr>
          <w:p/>
        </w:tc>
        <w:tc>
          <w:tcPr>
            <w:tcW w:w="659" w:type="dxa"/>
            <w:vAlign w:val="top"/>
          </w:tcPr>
          <w:p>
            <w:pPr>
              <w:spacing w:line="253" w:lineRule="auto"/>
            </w:pPr>
          </w:p>
          <w:p>
            <w:pPr>
              <w:spacing w:line="253" w:lineRule="auto"/>
            </w:pPr>
          </w:p>
          <w:p>
            <w:pPr>
              <w:spacing w:line="253" w:lineRule="auto"/>
            </w:pPr>
          </w:p>
          <w:p>
            <w:pPr>
              <w:spacing w:line="253" w:lineRule="auto"/>
            </w:pPr>
          </w:p>
          <w:p>
            <w:pPr>
              <w:spacing w:line="254" w:lineRule="auto"/>
            </w:pPr>
          </w:p>
          <w:p>
            <w:pPr>
              <w:spacing w:line="254" w:lineRule="auto"/>
            </w:pPr>
          </w:p>
          <w:p>
            <w:pPr>
              <w:spacing w:line="254" w:lineRule="auto"/>
            </w:pPr>
          </w:p>
          <w:p>
            <w:pPr>
              <w:spacing w:before="58" w:line="195" w:lineRule="auto"/>
              <w:ind w:left="27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604" w:type="dxa"/>
            <w:vAlign w:val="top"/>
          </w:tcPr>
          <w:p>
            <w:pPr>
              <w:pStyle w:val="TableText"/>
              <w:spacing w:before="164" w:line="250" w:lineRule="auto"/>
              <w:ind w:left="100" w:right="30" w:firstLine="20"/>
              <w:jc w:val="both"/>
              <w:rPr>
                <w:sz w:val="20"/>
                <w:szCs w:val="20"/>
              </w:rPr>
            </w:pPr>
            <w:r>
              <w:rPr>
                <w:spacing w:val="6"/>
                <w:sz w:val="20"/>
                <w:szCs w:val="20"/>
              </w:rPr>
              <w:t>（四）严控重点行业新增产能。重大项目建设，必须首先满 足环境质量“只能更好，不能变坏</w:t>
            </w:r>
            <w:r>
              <w:rPr>
                <w:spacing w:val="-70"/>
                <w:sz w:val="20"/>
                <w:szCs w:val="20"/>
              </w:rPr>
              <w:t xml:space="preserve"> </w:t>
            </w:r>
            <w:r>
              <w:rPr>
                <w:spacing w:val="6"/>
                <w:sz w:val="20"/>
                <w:szCs w:val="20"/>
              </w:rPr>
              <w:t>”的底线，严格</w:t>
            </w:r>
            <w:r>
              <w:rPr>
                <w:spacing w:val="5"/>
                <w:sz w:val="20"/>
                <w:szCs w:val="20"/>
              </w:rPr>
              <w:t xml:space="preserve">落实污染 </w:t>
            </w:r>
            <w:r>
              <w:rPr>
                <w:spacing w:val="6"/>
                <w:sz w:val="20"/>
                <w:szCs w:val="20"/>
              </w:rPr>
              <w:t>物排放“减量替代是原则，等量替代是例外</w:t>
            </w:r>
            <w:r>
              <w:rPr>
                <w:spacing w:val="-70"/>
                <w:sz w:val="20"/>
                <w:szCs w:val="20"/>
              </w:rPr>
              <w:t xml:space="preserve"> </w:t>
            </w:r>
            <w:r>
              <w:rPr>
                <w:spacing w:val="6"/>
                <w:sz w:val="20"/>
                <w:szCs w:val="20"/>
              </w:rPr>
              <w:t>”的总</w:t>
            </w:r>
            <w:r>
              <w:rPr>
                <w:spacing w:val="5"/>
                <w:sz w:val="20"/>
                <w:szCs w:val="20"/>
              </w:rPr>
              <w:t xml:space="preserve">量控制刚 </w:t>
            </w:r>
            <w:r>
              <w:rPr>
                <w:spacing w:val="7"/>
                <w:sz w:val="20"/>
                <w:szCs w:val="20"/>
              </w:rPr>
              <w:t>性要求。（市生态环境局牵头）按照国家相关产业政策，</w:t>
            </w:r>
            <w:r>
              <w:rPr>
                <w:spacing w:val="6"/>
                <w:sz w:val="20"/>
                <w:szCs w:val="20"/>
              </w:rPr>
              <w:t xml:space="preserve">深 </w:t>
            </w:r>
            <w:r>
              <w:rPr>
                <w:spacing w:val="2"/>
                <w:sz w:val="20"/>
                <w:szCs w:val="20"/>
              </w:rPr>
              <w:t>入实施“</w:t>
            </w:r>
            <w:r>
              <w:rPr>
                <w:spacing w:val="-57"/>
                <w:sz w:val="20"/>
                <w:szCs w:val="20"/>
              </w:rPr>
              <w:t xml:space="preserve"> </w:t>
            </w:r>
            <w:r>
              <w:rPr>
                <w:spacing w:val="2"/>
                <w:sz w:val="20"/>
                <w:szCs w:val="20"/>
              </w:rPr>
              <w:t>四上四压</w:t>
            </w:r>
            <w:r>
              <w:rPr>
                <w:spacing w:val="-70"/>
                <w:sz w:val="20"/>
                <w:szCs w:val="20"/>
              </w:rPr>
              <w:t xml:space="preserve"> </w:t>
            </w:r>
            <w:r>
              <w:rPr>
                <w:spacing w:val="2"/>
                <w:sz w:val="20"/>
                <w:szCs w:val="20"/>
              </w:rPr>
              <w:t>”，坚持“上新压旧</w:t>
            </w:r>
            <w:r>
              <w:rPr>
                <w:spacing w:val="-70"/>
                <w:sz w:val="20"/>
                <w:szCs w:val="20"/>
              </w:rPr>
              <w:t xml:space="preserve"> </w:t>
            </w:r>
            <w:r>
              <w:rPr>
                <w:spacing w:val="2"/>
                <w:sz w:val="20"/>
                <w:szCs w:val="20"/>
              </w:rPr>
              <w:t>”“上大压小</w:t>
            </w:r>
            <w:r>
              <w:rPr>
                <w:spacing w:val="-70"/>
                <w:sz w:val="20"/>
                <w:szCs w:val="20"/>
              </w:rPr>
              <w:t xml:space="preserve"> </w:t>
            </w:r>
            <w:r>
              <w:rPr>
                <w:spacing w:val="2"/>
                <w:sz w:val="20"/>
                <w:szCs w:val="20"/>
              </w:rPr>
              <w:t xml:space="preserve">”“上 </w:t>
            </w:r>
            <w:r>
              <w:rPr>
                <w:sz w:val="20"/>
                <w:szCs w:val="20"/>
              </w:rPr>
              <w:t>高压低</w:t>
            </w:r>
            <w:r>
              <w:rPr>
                <w:spacing w:val="-63"/>
                <w:sz w:val="20"/>
                <w:szCs w:val="20"/>
              </w:rPr>
              <w:t xml:space="preserve"> </w:t>
            </w:r>
            <w:r>
              <w:rPr>
                <w:sz w:val="20"/>
                <w:szCs w:val="20"/>
              </w:rPr>
              <w:t>”“上整压散</w:t>
            </w:r>
            <w:r>
              <w:rPr>
                <w:spacing w:val="-70"/>
                <w:sz w:val="20"/>
                <w:szCs w:val="20"/>
              </w:rPr>
              <w:t xml:space="preserve"> </w:t>
            </w:r>
            <w:r>
              <w:rPr>
                <w:sz w:val="20"/>
                <w:szCs w:val="20"/>
              </w:rPr>
              <w:t xml:space="preserve">”。对钢铁、地炼、焦化、煤电、水泥、 </w:t>
            </w:r>
            <w:r>
              <w:rPr>
                <w:spacing w:val="7"/>
                <w:sz w:val="20"/>
                <w:szCs w:val="20"/>
              </w:rPr>
              <w:t>轮胎、平板玻璃等重点行业，严格执行产能置换要求。严</w:t>
            </w:r>
            <w:r>
              <w:rPr>
                <w:spacing w:val="6"/>
                <w:sz w:val="20"/>
                <w:szCs w:val="20"/>
              </w:rPr>
              <w:t xml:space="preserve">格 </w:t>
            </w:r>
            <w:r>
              <w:rPr>
                <w:spacing w:val="10"/>
                <w:sz w:val="20"/>
                <w:szCs w:val="20"/>
              </w:rPr>
              <w:t>执行国家煤化工、铁合金等行业产能控制或产能置换办法。</w:t>
            </w:r>
            <w:r>
              <w:rPr>
                <w:spacing w:val="7"/>
                <w:sz w:val="20"/>
                <w:szCs w:val="20"/>
              </w:rPr>
              <w:t xml:space="preserve"> </w:t>
            </w:r>
            <w:r>
              <w:rPr>
                <w:spacing w:val="6"/>
                <w:sz w:val="20"/>
                <w:szCs w:val="20"/>
              </w:rPr>
              <w:t>“两高</w:t>
            </w:r>
            <w:r>
              <w:rPr>
                <w:spacing w:val="-70"/>
                <w:sz w:val="20"/>
                <w:szCs w:val="20"/>
              </w:rPr>
              <w:t xml:space="preserve"> </w:t>
            </w:r>
            <w:r>
              <w:rPr>
                <w:spacing w:val="6"/>
                <w:sz w:val="20"/>
                <w:szCs w:val="20"/>
              </w:rPr>
              <w:t>”项目建设做到产能减量、能耗减量、煤炭</w:t>
            </w:r>
            <w:r>
              <w:rPr>
                <w:spacing w:val="5"/>
                <w:sz w:val="20"/>
                <w:szCs w:val="20"/>
              </w:rPr>
              <w:t xml:space="preserve">减量、碳 </w:t>
            </w:r>
            <w:r>
              <w:rPr>
                <w:spacing w:val="6"/>
                <w:sz w:val="20"/>
                <w:szCs w:val="20"/>
              </w:rPr>
              <w:t>排放减量和常规污染物减量等“五个减量</w:t>
            </w:r>
            <w:r>
              <w:rPr>
                <w:spacing w:val="-70"/>
                <w:sz w:val="20"/>
                <w:szCs w:val="20"/>
              </w:rPr>
              <w:t xml:space="preserve"> </w:t>
            </w:r>
            <w:r>
              <w:rPr>
                <w:spacing w:val="6"/>
                <w:sz w:val="20"/>
                <w:szCs w:val="20"/>
              </w:rPr>
              <w:t>”，新建</w:t>
            </w:r>
            <w:r>
              <w:rPr>
                <w:spacing w:val="5"/>
                <w:sz w:val="20"/>
                <w:szCs w:val="20"/>
              </w:rPr>
              <w:t xml:space="preserve">项目要按 </w:t>
            </w:r>
            <w:r>
              <w:rPr>
                <w:spacing w:val="7"/>
                <w:sz w:val="20"/>
                <w:szCs w:val="20"/>
              </w:rPr>
              <w:t>照规定实施减量替代，不符合要求的高耗能、高排放项目</w:t>
            </w:r>
            <w:r>
              <w:rPr>
                <w:spacing w:val="6"/>
                <w:sz w:val="20"/>
                <w:szCs w:val="20"/>
              </w:rPr>
              <w:t xml:space="preserve">要 </w:t>
            </w:r>
            <w:r>
              <w:rPr>
                <w:spacing w:val="7"/>
                <w:sz w:val="20"/>
                <w:szCs w:val="20"/>
              </w:rPr>
              <w:t>坚决拿下来。严禁新增水泥熟料、粉磨产能，严禁省外水</w:t>
            </w:r>
            <w:r>
              <w:rPr>
                <w:spacing w:val="6"/>
                <w:sz w:val="20"/>
                <w:szCs w:val="20"/>
              </w:rPr>
              <w:t xml:space="preserve">泥 </w:t>
            </w:r>
            <w:r>
              <w:rPr>
                <w:spacing w:val="9"/>
                <w:sz w:val="20"/>
                <w:szCs w:val="20"/>
              </w:rPr>
              <w:t>熟料、粉磨、焦化产能转入我市。</w:t>
            </w:r>
          </w:p>
        </w:tc>
        <w:tc>
          <w:tcPr>
            <w:tcW w:w="1502" w:type="dxa"/>
            <w:tcBorders>
              <w:right w:val="single" w:sz="6" w:space="0" w:color="000000"/>
            </w:tcBorders>
            <w:vAlign w:val="top"/>
          </w:tcPr>
          <w:p>
            <w:pPr>
              <w:pStyle w:val="TableText"/>
              <w:spacing w:before="42" w:line="248" w:lineRule="auto"/>
              <w:ind w:left="117" w:right="173" w:firstLine="1"/>
              <w:jc w:val="both"/>
              <w:rPr>
                <w:sz w:val="20"/>
                <w:szCs w:val="20"/>
              </w:rPr>
            </w:pPr>
            <w:r>
              <w:rPr>
                <w:spacing w:val="31"/>
                <w:sz w:val="20"/>
                <w:szCs w:val="20"/>
              </w:rPr>
              <w:t>本项目属于</w:t>
            </w:r>
            <w:r>
              <w:rPr>
                <w:spacing w:val="1"/>
                <w:sz w:val="20"/>
                <w:szCs w:val="20"/>
              </w:rPr>
              <w:t xml:space="preserve"> </w:t>
            </w:r>
            <w:r>
              <w:rPr>
                <w:rFonts w:ascii="Times New Roman" w:eastAsia="Times New Roman" w:hAnsi="Times New Roman" w:cs="Times New Roman"/>
                <w:spacing w:val="2"/>
                <w:sz w:val="20"/>
                <w:szCs w:val="20"/>
              </w:rPr>
              <w:t>C2681</w:t>
            </w:r>
            <w:r>
              <w:rPr>
                <w:rFonts w:ascii="Times New Roman" w:eastAsia="Times New Roman" w:hAnsi="Times New Roman" w:cs="Times New Roman"/>
                <w:spacing w:val="16"/>
                <w:sz w:val="20"/>
                <w:szCs w:val="20"/>
              </w:rPr>
              <w:t xml:space="preserve">  </w:t>
            </w:r>
            <w:r>
              <w:rPr>
                <w:spacing w:val="2"/>
                <w:sz w:val="20"/>
                <w:szCs w:val="20"/>
              </w:rPr>
              <w:t>肥</w:t>
            </w:r>
            <w:r>
              <w:rPr>
                <w:spacing w:val="-24"/>
                <w:sz w:val="20"/>
                <w:szCs w:val="20"/>
              </w:rPr>
              <w:t xml:space="preserve"> </w:t>
            </w:r>
            <w:r>
              <w:rPr>
                <w:spacing w:val="2"/>
                <w:sz w:val="20"/>
                <w:szCs w:val="20"/>
              </w:rPr>
              <w:t>皂</w:t>
            </w:r>
            <w:r>
              <w:rPr>
                <w:sz w:val="20"/>
                <w:szCs w:val="20"/>
              </w:rPr>
              <w:t xml:space="preserve"> </w:t>
            </w:r>
            <w:r>
              <w:rPr>
                <w:spacing w:val="31"/>
                <w:sz w:val="20"/>
                <w:szCs w:val="20"/>
              </w:rPr>
              <w:t>及洗涤剂制</w:t>
            </w:r>
            <w:r>
              <w:rPr>
                <w:sz w:val="20"/>
                <w:szCs w:val="20"/>
              </w:rPr>
              <w:t xml:space="preserve"> </w:t>
            </w:r>
            <w:r>
              <w:rPr>
                <w:spacing w:val="3"/>
                <w:sz w:val="20"/>
                <w:szCs w:val="20"/>
              </w:rPr>
              <w:t>造</w:t>
            </w:r>
            <w:r>
              <w:rPr>
                <w:spacing w:val="-25"/>
                <w:sz w:val="20"/>
                <w:szCs w:val="20"/>
              </w:rPr>
              <w:t xml:space="preserve"> </w:t>
            </w:r>
            <w:r>
              <w:rPr>
                <w:spacing w:val="3"/>
                <w:sz w:val="20"/>
                <w:szCs w:val="20"/>
              </w:rPr>
              <w:t>和</w:t>
            </w:r>
            <w:r>
              <w:rPr>
                <w:spacing w:val="27"/>
                <w:sz w:val="20"/>
                <w:szCs w:val="20"/>
              </w:rPr>
              <w:t xml:space="preserve"> </w:t>
            </w:r>
            <w:r>
              <w:rPr>
                <w:rFonts w:ascii="Times New Roman" w:eastAsia="Times New Roman" w:hAnsi="Times New Roman" w:cs="Times New Roman"/>
                <w:spacing w:val="3"/>
                <w:sz w:val="20"/>
                <w:szCs w:val="20"/>
              </w:rPr>
              <w:t>C2666</w:t>
            </w:r>
            <w:r>
              <w:rPr>
                <w:rFonts w:ascii="Times New Roman" w:eastAsia="Times New Roman" w:hAnsi="Times New Roman" w:cs="Times New Roman"/>
                <w:sz w:val="20"/>
                <w:szCs w:val="20"/>
              </w:rPr>
              <w:t xml:space="preserve">  </w:t>
            </w:r>
            <w:r>
              <w:rPr>
                <w:spacing w:val="31"/>
                <w:sz w:val="20"/>
                <w:szCs w:val="20"/>
              </w:rPr>
              <w:t>环境污染处</w:t>
            </w:r>
            <w:r>
              <w:rPr>
                <w:sz w:val="20"/>
                <w:szCs w:val="20"/>
              </w:rPr>
              <w:t xml:space="preserve"> </w:t>
            </w:r>
            <w:r>
              <w:rPr>
                <w:spacing w:val="31"/>
                <w:sz w:val="20"/>
                <w:szCs w:val="20"/>
              </w:rPr>
              <w:t>理专用药剂</w:t>
            </w:r>
            <w:r>
              <w:rPr>
                <w:sz w:val="20"/>
                <w:szCs w:val="20"/>
              </w:rPr>
              <w:t xml:space="preserve"> </w:t>
            </w:r>
            <w:r>
              <w:rPr>
                <w:spacing w:val="31"/>
                <w:sz w:val="20"/>
                <w:szCs w:val="20"/>
              </w:rPr>
              <w:t>材料制造行</w:t>
            </w:r>
            <w:r>
              <w:rPr>
                <w:spacing w:val="3"/>
                <w:sz w:val="20"/>
                <w:szCs w:val="20"/>
              </w:rPr>
              <w:t xml:space="preserve"> </w:t>
            </w:r>
            <w:r>
              <w:rPr>
                <w:spacing w:val="31"/>
                <w:sz w:val="20"/>
                <w:szCs w:val="20"/>
              </w:rPr>
              <w:t>业中简单的</w:t>
            </w:r>
            <w:r>
              <w:rPr>
                <w:sz w:val="20"/>
                <w:szCs w:val="20"/>
              </w:rPr>
              <w:t xml:space="preserve"> </w:t>
            </w:r>
            <w:r>
              <w:rPr>
                <w:spacing w:val="-7"/>
                <w:sz w:val="20"/>
                <w:szCs w:val="20"/>
              </w:rPr>
              <w:t>复配分装，不</w:t>
            </w:r>
            <w:r>
              <w:rPr>
                <w:sz w:val="20"/>
                <w:szCs w:val="20"/>
              </w:rPr>
              <w:t xml:space="preserve"> </w:t>
            </w:r>
            <w:r>
              <w:rPr>
                <w:spacing w:val="31"/>
                <w:sz w:val="20"/>
                <w:szCs w:val="20"/>
              </w:rPr>
              <w:t>属于左侧所</w:t>
            </w:r>
            <w:r>
              <w:rPr>
                <w:sz w:val="20"/>
                <w:szCs w:val="20"/>
              </w:rPr>
              <w:t xml:space="preserve"> 列重点行业， </w:t>
            </w:r>
            <w:r>
              <w:rPr>
                <w:spacing w:val="-1"/>
                <w:sz w:val="20"/>
                <w:szCs w:val="20"/>
              </w:rPr>
              <w:t>不</w:t>
            </w:r>
            <w:r>
              <w:rPr>
                <w:spacing w:val="-28"/>
                <w:sz w:val="20"/>
                <w:szCs w:val="20"/>
              </w:rPr>
              <w:t xml:space="preserve"> </w:t>
            </w:r>
            <w:r>
              <w:rPr>
                <w:spacing w:val="-1"/>
                <w:sz w:val="20"/>
                <w:szCs w:val="20"/>
              </w:rPr>
              <w:t>属</w:t>
            </w:r>
            <w:r>
              <w:rPr>
                <w:spacing w:val="-29"/>
                <w:sz w:val="20"/>
                <w:szCs w:val="20"/>
              </w:rPr>
              <w:t xml:space="preserve"> </w:t>
            </w:r>
            <w:r>
              <w:rPr>
                <w:spacing w:val="-1"/>
                <w:sz w:val="20"/>
                <w:szCs w:val="20"/>
              </w:rPr>
              <w:t>于</w:t>
            </w:r>
            <w:r>
              <w:rPr>
                <w:spacing w:val="-39"/>
                <w:sz w:val="20"/>
                <w:szCs w:val="20"/>
              </w:rPr>
              <w:t xml:space="preserve"> </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0"/>
                <w:w w:val="101"/>
                <w:sz w:val="20"/>
                <w:szCs w:val="20"/>
              </w:rPr>
              <w:t xml:space="preserve"> </w:t>
            </w:r>
            <w:r>
              <w:rPr>
                <w:spacing w:val="-1"/>
                <w:sz w:val="20"/>
                <w:szCs w:val="20"/>
              </w:rPr>
              <w:t>两</w:t>
            </w:r>
            <w:r>
              <w:rPr>
                <w:sz w:val="20"/>
                <w:szCs w:val="20"/>
              </w:rPr>
              <w:t xml:space="preserve"> </w:t>
            </w:r>
            <w:r>
              <w:rPr>
                <w:spacing w:val="8"/>
                <w:sz w:val="20"/>
                <w:szCs w:val="20"/>
              </w:rPr>
              <w:t>高</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9"/>
                <w:sz w:val="20"/>
                <w:szCs w:val="20"/>
              </w:rPr>
              <w:t xml:space="preserve"> </w:t>
            </w:r>
            <w:r>
              <w:rPr>
                <w:spacing w:val="8"/>
                <w:sz w:val="20"/>
                <w:szCs w:val="20"/>
              </w:rPr>
              <w:t>项目，符</w:t>
            </w:r>
            <w:r>
              <w:rPr>
                <w:sz w:val="20"/>
                <w:szCs w:val="20"/>
              </w:rPr>
              <w:t xml:space="preserve"> 合。</w:t>
            </w:r>
          </w:p>
        </w:tc>
      </w:tr>
      <w:tr>
        <w:tblPrEx>
          <w:tblW w:w="9056" w:type="dxa"/>
          <w:tblInd w:w="7" w:type="dxa"/>
          <w:tblLayout w:type="fixed"/>
          <w:tblCellMar>
            <w:top w:w="0" w:type="dxa"/>
            <w:left w:w="0" w:type="dxa"/>
            <w:bottom w:w="0" w:type="dxa"/>
            <w:right w:w="0" w:type="dxa"/>
          </w:tblCellMar>
        </w:tblPrEx>
        <w:trPr>
          <w:trHeight w:val="5750"/>
        </w:trPr>
        <w:tc>
          <w:tcPr>
            <w:tcW w:w="1291" w:type="dxa"/>
            <w:vMerge/>
            <w:tcBorders>
              <w:top w:val="nil"/>
              <w:left w:val="single" w:sz="6" w:space="0" w:color="000000"/>
              <w:bottom w:val="single" w:sz="6" w:space="0" w:color="000000"/>
            </w:tcBorders>
            <w:vAlign w:val="top"/>
          </w:tcPr>
          <w:p/>
        </w:tc>
        <w:tc>
          <w:tcPr>
            <w:tcW w:w="659" w:type="dxa"/>
            <w:tcBorders>
              <w:bottom w:val="single" w:sz="6" w:space="0" w:color="000000"/>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before="57" w:line="195"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604" w:type="dxa"/>
            <w:tcBorders>
              <w:bottom w:val="single" w:sz="6" w:space="0" w:color="000000"/>
            </w:tcBorders>
            <w:vAlign w:val="top"/>
          </w:tcPr>
          <w:p>
            <w:pPr>
              <w:pStyle w:val="TableText"/>
              <w:spacing w:before="38" w:line="250" w:lineRule="auto"/>
              <w:ind w:left="109" w:right="30" w:firstLine="10"/>
              <w:rPr>
                <w:sz w:val="20"/>
                <w:szCs w:val="20"/>
              </w:rPr>
            </w:pPr>
            <w:r>
              <w:rPr>
                <w:spacing w:val="8"/>
                <w:sz w:val="20"/>
                <w:szCs w:val="20"/>
              </w:rPr>
              <w:t>（五）推动绿色循环低碳改造。</w:t>
            </w:r>
            <w:r>
              <w:rPr>
                <w:spacing w:val="-60"/>
                <w:sz w:val="20"/>
                <w:szCs w:val="20"/>
              </w:rPr>
              <w:t xml:space="preserve"> </w:t>
            </w:r>
            <w:r>
              <w:rPr>
                <w:spacing w:val="8"/>
                <w:sz w:val="20"/>
                <w:szCs w:val="20"/>
              </w:rPr>
              <w:t>电力、钢铁、建材、有</w:t>
            </w:r>
            <w:r>
              <w:rPr>
                <w:spacing w:val="7"/>
                <w:sz w:val="20"/>
                <w:szCs w:val="20"/>
              </w:rPr>
              <w:t>色、</w:t>
            </w:r>
            <w:r>
              <w:rPr>
                <w:sz w:val="20"/>
                <w:szCs w:val="20"/>
              </w:rPr>
              <w:t xml:space="preserve"> </w:t>
            </w:r>
            <w:r>
              <w:rPr>
                <w:spacing w:val="6"/>
                <w:sz w:val="20"/>
                <w:szCs w:val="20"/>
              </w:rPr>
              <w:t xml:space="preserve">石化、化工等重点行业制定碳达峰目标，实施减污降碳协同 治理。优化整合钢铁、地炼、焦化、煤电、水泥、轮胎、煤 </w:t>
            </w:r>
            <w:r>
              <w:rPr>
                <w:spacing w:val="10"/>
                <w:sz w:val="20"/>
                <w:szCs w:val="20"/>
              </w:rPr>
              <w:t>炭、化工等行业产能布局。对人口密集、资源开发强</w:t>
            </w:r>
            <w:r>
              <w:rPr>
                <w:spacing w:val="9"/>
                <w:sz w:val="20"/>
                <w:szCs w:val="20"/>
              </w:rPr>
              <w:t>度大、</w:t>
            </w:r>
            <w:r>
              <w:rPr>
                <w:sz w:val="20"/>
                <w:szCs w:val="20"/>
              </w:rPr>
              <w:t xml:space="preserve"> </w:t>
            </w:r>
            <w:r>
              <w:rPr>
                <w:spacing w:val="9"/>
                <w:sz w:val="20"/>
                <w:szCs w:val="20"/>
              </w:rPr>
              <w:t>污染物排放强度高的区域实施重点管控，推进产业布局优</w:t>
            </w:r>
            <w:r>
              <w:rPr>
                <w:spacing w:val="5"/>
                <w:sz w:val="20"/>
                <w:szCs w:val="20"/>
              </w:rPr>
              <w:t xml:space="preserve">   </w:t>
            </w:r>
            <w:r>
              <w:rPr>
                <w:spacing w:val="9"/>
                <w:sz w:val="20"/>
                <w:szCs w:val="20"/>
              </w:rPr>
              <w:t>化、转型升级。将“三线一单</w:t>
            </w:r>
            <w:r>
              <w:rPr>
                <w:spacing w:val="-70"/>
                <w:sz w:val="20"/>
                <w:szCs w:val="20"/>
              </w:rPr>
              <w:t xml:space="preserve"> </w:t>
            </w:r>
            <w:r>
              <w:rPr>
                <w:spacing w:val="9"/>
                <w:sz w:val="20"/>
                <w:szCs w:val="20"/>
              </w:rPr>
              <w:t>”作为综合决</w:t>
            </w:r>
            <w:r>
              <w:rPr>
                <w:spacing w:val="8"/>
                <w:sz w:val="20"/>
                <w:szCs w:val="20"/>
              </w:rPr>
              <w:t>策的前提条件，</w:t>
            </w:r>
            <w:r>
              <w:rPr>
                <w:sz w:val="20"/>
                <w:szCs w:val="20"/>
              </w:rPr>
              <w:t xml:space="preserve"> </w:t>
            </w:r>
            <w:r>
              <w:rPr>
                <w:spacing w:val="6"/>
                <w:sz w:val="20"/>
                <w:szCs w:val="20"/>
              </w:rPr>
              <w:t xml:space="preserve">加强在政策制定、环境准入、园区管理、执法监管等方面的 </w:t>
            </w:r>
            <w:r>
              <w:rPr>
                <w:spacing w:val="2"/>
                <w:sz w:val="20"/>
                <w:szCs w:val="20"/>
              </w:rPr>
              <w:t>应用，作为区域资源开发、产业布局和结构调整、城镇建设、</w:t>
            </w:r>
            <w:r>
              <w:rPr>
                <w:spacing w:val="3"/>
                <w:sz w:val="20"/>
                <w:szCs w:val="20"/>
              </w:rPr>
              <w:t xml:space="preserve"> </w:t>
            </w:r>
            <w:r>
              <w:rPr>
                <w:spacing w:val="9"/>
                <w:sz w:val="20"/>
                <w:szCs w:val="20"/>
              </w:rPr>
              <w:t>重大项目选址和审批的重要依据。实施重点行业清洁化改</w:t>
            </w:r>
            <w:r>
              <w:rPr>
                <w:spacing w:val="5"/>
                <w:sz w:val="20"/>
                <w:szCs w:val="20"/>
              </w:rPr>
              <w:t xml:space="preserve">   </w:t>
            </w:r>
            <w:r>
              <w:rPr>
                <w:spacing w:val="6"/>
                <w:sz w:val="20"/>
                <w:szCs w:val="20"/>
              </w:rPr>
              <w:t xml:space="preserve">造。以钢铁、焦化、铸造、建材、有色、石化、化工、工业 </w:t>
            </w:r>
            <w:r>
              <w:rPr>
                <w:spacing w:val="2"/>
                <w:sz w:val="20"/>
                <w:szCs w:val="20"/>
              </w:rPr>
              <w:t>涂装、包装印刷等行业为重点，开展全流程清洁化、循环化、</w:t>
            </w:r>
            <w:r>
              <w:rPr>
                <w:spacing w:val="3"/>
                <w:sz w:val="20"/>
                <w:szCs w:val="20"/>
              </w:rPr>
              <w:t xml:space="preserve"> </w:t>
            </w:r>
            <w:r>
              <w:rPr>
                <w:spacing w:val="6"/>
                <w:sz w:val="20"/>
                <w:szCs w:val="20"/>
              </w:rPr>
              <w:t xml:space="preserve">低碳化改造，促进传统产业绿色转型升级。根据省生态环境 </w:t>
            </w:r>
            <w:r>
              <w:rPr>
                <w:spacing w:val="2"/>
                <w:sz w:val="20"/>
                <w:szCs w:val="20"/>
              </w:rPr>
              <w:t>厅要求，制定德州市清洁生产审核实施方案，在能源、冶金、</w:t>
            </w:r>
            <w:r>
              <w:rPr>
                <w:spacing w:val="3"/>
                <w:sz w:val="20"/>
                <w:szCs w:val="20"/>
              </w:rPr>
              <w:t xml:space="preserve"> </w:t>
            </w:r>
            <w:r>
              <w:rPr>
                <w:spacing w:val="8"/>
                <w:sz w:val="20"/>
                <w:szCs w:val="20"/>
              </w:rPr>
              <w:t>化工等</w:t>
            </w:r>
            <w:r>
              <w:rPr>
                <w:spacing w:val="-23"/>
                <w:sz w:val="20"/>
                <w:szCs w:val="20"/>
              </w:rPr>
              <w:t xml:space="preserve"> </w:t>
            </w:r>
            <w:r>
              <w:rPr>
                <w:rFonts w:ascii="Times New Roman" w:eastAsia="Times New Roman" w:hAnsi="Times New Roman" w:cs="Times New Roman"/>
                <w:spacing w:val="8"/>
                <w:sz w:val="20"/>
                <w:szCs w:val="20"/>
              </w:rPr>
              <w:t xml:space="preserve">13 </w:t>
            </w:r>
            <w:r>
              <w:rPr>
                <w:spacing w:val="8"/>
                <w:sz w:val="20"/>
                <w:szCs w:val="20"/>
              </w:rPr>
              <w:t>个重点行业依法开展强制性清洁生产审核，选树</w:t>
            </w:r>
            <w:r>
              <w:rPr>
                <w:sz w:val="20"/>
                <w:szCs w:val="20"/>
              </w:rPr>
              <w:t xml:space="preserve">  </w:t>
            </w:r>
            <w:r>
              <w:rPr>
                <w:spacing w:val="7"/>
                <w:sz w:val="20"/>
                <w:szCs w:val="20"/>
              </w:rPr>
              <w:t>一批清洁生产先进单位。加快生态工业园区建设，</w:t>
            </w:r>
            <w:r>
              <w:rPr>
                <w:rFonts w:ascii="Times New Roman" w:eastAsia="Times New Roman" w:hAnsi="Times New Roman" w:cs="Times New Roman"/>
                <w:spacing w:val="7"/>
                <w:sz w:val="20"/>
                <w:szCs w:val="20"/>
              </w:rPr>
              <w:t xml:space="preserve">2023 </w:t>
            </w:r>
            <w:r>
              <w:rPr>
                <w:spacing w:val="7"/>
                <w:sz w:val="20"/>
                <w:szCs w:val="20"/>
              </w:rPr>
              <w:t xml:space="preserve">年  </w:t>
            </w:r>
            <w:r>
              <w:rPr>
                <w:spacing w:val="8"/>
                <w:sz w:val="20"/>
                <w:szCs w:val="20"/>
              </w:rPr>
              <w:t>年底前，省级生态工业园区力争达到</w:t>
            </w:r>
            <w:r>
              <w:rPr>
                <w:spacing w:val="-37"/>
                <w:sz w:val="20"/>
                <w:szCs w:val="20"/>
              </w:rPr>
              <w:t xml:space="preserve"> </w:t>
            </w:r>
            <w:r>
              <w:rPr>
                <w:rFonts w:ascii="Times New Roman" w:eastAsia="Times New Roman" w:hAnsi="Times New Roman" w:cs="Times New Roman"/>
                <w:spacing w:val="8"/>
                <w:sz w:val="20"/>
                <w:szCs w:val="20"/>
              </w:rPr>
              <w:t xml:space="preserve">3 </w:t>
            </w:r>
            <w:r>
              <w:rPr>
                <w:spacing w:val="8"/>
                <w:sz w:val="20"/>
                <w:szCs w:val="20"/>
              </w:rPr>
              <w:t>家以上。</w:t>
            </w:r>
          </w:p>
          <w:p>
            <w:pPr>
              <w:pStyle w:val="TableText"/>
              <w:spacing w:before="22" w:line="247" w:lineRule="auto"/>
              <w:ind w:left="110" w:right="73" w:firstLine="7"/>
              <w:rPr>
                <w:sz w:val="20"/>
                <w:szCs w:val="20"/>
              </w:rPr>
            </w:pPr>
            <w:r>
              <w:rPr>
                <w:spacing w:val="7"/>
                <w:sz w:val="20"/>
                <w:szCs w:val="20"/>
              </w:rPr>
              <w:t>改造提升传统动能。推动重点行业完成限制类产能</w:t>
            </w:r>
            <w:r>
              <w:rPr>
                <w:spacing w:val="6"/>
                <w:sz w:val="20"/>
                <w:szCs w:val="20"/>
              </w:rPr>
              <w:t>装备的升</w:t>
            </w:r>
            <w:r>
              <w:rPr>
                <w:sz w:val="20"/>
                <w:szCs w:val="20"/>
              </w:rPr>
              <w:t xml:space="preserve"> </w:t>
            </w:r>
            <w:r>
              <w:rPr>
                <w:spacing w:val="7"/>
                <w:sz w:val="20"/>
                <w:szCs w:val="20"/>
              </w:rPr>
              <w:t>级改造，鼓励高炉—转炉长流程钢铁企业转型为电炉短流程</w:t>
            </w:r>
            <w:r>
              <w:rPr>
                <w:spacing w:val="4"/>
                <w:sz w:val="20"/>
                <w:szCs w:val="20"/>
              </w:rPr>
              <w:t xml:space="preserve"> </w:t>
            </w:r>
            <w:r>
              <w:rPr>
                <w:spacing w:val="7"/>
                <w:sz w:val="20"/>
                <w:szCs w:val="20"/>
              </w:rPr>
              <w:t>企业。加强燃煤机组、自备电站、锅炉、钢铁行业超低排放</w:t>
            </w:r>
            <w:r>
              <w:rPr>
                <w:spacing w:val="1"/>
                <w:sz w:val="20"/>
                <w:szCs w:val="20"/>
              </w:rPr>
              <w:t xml:space="preserve"> </w:t>
            </w:r>
            <w:r>
              <w:rPr>
                <w:spacing w:val="8"/>
                <w:sz w:val="20"/>
                <w:szCs w:val="20"/>
              </w:rPr>
              <w:t>运行管控，开展焦化、水泥行业超低排放改造，推进玻璃、</w:t>
            </w:r>
            <w:r>
              <w:rPr>
                <w:spacing w:val="5"/>
                <w:sz w:val="20"/>
                <w:szCs w:val="20"/>
              </w:rPr>
              <w:t xml:space="preserve"> </w:t>
            </w:r>
            <w:r>
              <w:rPr>
                <w:spacing w:val="7"/>
                <w:sz w:val="20"/>
                <w:szCs w:val="20"/>
              </w:rPr>
              <w:t>陶瓷、铸造、有色等行业污染深度治理。推动生产、使用低</w:t>
            </w:r>
          </w:p>
        </w:tc>
        <w:tc>
          <w:tcPr>
            <w:tcW w:w="1502" w:type="dxa"/>
            <w:tcBorders>
              <w:bottom w:val="single" w:sz="6" w:space="0" w:color="000000"/>
              <w:right w:val="single" w:sz="6" w:space="0" w:color="000000"/>
            </w:tcBorders>
            <w:vAlign w:val="top"/>
          </w:tcPr>
          <w:p>
            <w:pPr>
              <w:spacing w:line="262" w:lineRule="auto"/>
            </w:pPr>
          </w:p>
          <w:p>
            <w:pPr>
              <w:spacing w:line="262" w:lineRule="auto"/>
            </w:pPr>
          </w:p>
          <w:p>
            <w:pPr>
              <w:spacing w:line="263" w:lineRule="auto"/>
            </w:pPr>
          </w:p>
          <w:p>
            <w:pPr>
              <w:spacing w:line="263" w:lineRule="auto"/>
            </w:pPr>
          </w:p>
          <w:p>
            <w:pPr>
              <w:pStyle w:val="TableText"/>
              <w:spacing w:before="65" w:line="250" w:lineRule="auto"/>
              <w:ind w:left="117" w:right="156" w:firstLine="1"/>
              <w:jc w:val="both"/>
              <w:rPr>
                <w:sz w:val="20"/>
                <w:szCs w:val="20"/>
              </w:rPr>
            </w:pPr>
            <w:r>
              <w:rPr>
                <w:spacing w:val="31"/>
                <w:sz w:val="20"/>
                <w:szCs w:val="20"/>
              </w:rPr>
              <w:t>本项目属于</w:t>
            </w:r>
            <w:r>
              <w:rPr>
                <w:spacing w:val="1"/>
                <w:sz w:val="20"/>
                <w:szCs w:val="20"/>
              </w:rPr>
              <w:t xml:space="preserve"> </w:t>
            </w:r>
            <w:r>
              <w:rPr>
                <w:rFonts w:ascii="Times New Roman" w:eastAsia="Times New Roman" w:hAnsi="Times New Roman" w:cs="Times New Roman"/>
                <w:spacing w:val="2"/>
                <w:sz w:val="20"/>
                <w:szCs w:val="20"/>
              </w:rPr>
              <w:t>C2681</w:t>
            </w:r>
            <w:r>
              <w:rPr>
                <w:rFonts w:ascii="Times New Roman" w:eastAsia="Times New Roman" w:hAnsi="Times New Roman" w:cs="Times New Roman"/>
                <w:spacing w:val="16"/>
                <w:sz w:val="20"/>
                <w:szCs w:val="20"/>
              </w:rPr>
              <w:t xml:space="preserve">  </w:t>
            </w:r>
            <w:r>
              <w:rPr>
                <w:spacing w:val="2"/>
                <w:sz w:val="20"/>
                <w:szCs w:val="20"/>
              </w:rPr>
              <w:t>肥</w:t>
            </w:r>
            <w:r>
              <w:rPr>
                <w:spacing w:val="-24"/>
                <w:sz w:val="20"/>
                <w:szCs w:val="20"/>
              </w:rPr>
              <w:t xml:space="preserve"> </w:t>
            </w:r>
            <w:r>
              <w:rPr>
                <w:spacing w:val="2"/>
                <w:sz w:val="20"/>
                <w:szCs w:val="20"/>
              </w:rPr>
              <w:t>皂</w:t>
            </w:r>
            <w:r>
              <w:rPr>
                <w:sz w:val="20"/>
                <w:szCs w:val="20"/>
              </w:rPr>
              <w:t xml:space="preserve"> </w:t>
            </w:r>
            <w:r>
              <w:rPr>
                <w:spacing w:val="31"/>
                <w:sz w:val="20"/>
                <w:szCs w:val="20"/>
              </w:rPr>
              <w:t>及洗涤剂制</w:t>
            </w:r>
            <w:r>
              <w:rPr>
                <w:sz w:val="20"/>
                <w:szCs w:val="20"/>
              </w:rPr>
              <w:t xml:space="preserve"> </w:t>
            </w:r>
            <w:r>
              <w:rPr>
                <w:spacing w:val="3"/>
                <w:sz w:val="20"/>
                <w:szCs w:val="20"/>
              </w:rPr>
              <w:t>造</w:t>
            </w:r>
            <w:r>
              <w:rPr>
                <w:spacing w:val="-25"/>
                <w:sz w:val="20"/>
                <w:szCs w:val="20"/>
              </w:rPr>
              <w:t xml:space="preserve"> </w:t>
            </w:r>
            <w:r>
              <w:rPr>
                <w:spacing w:val="3"/>
                <w:sz w:val="20"/>
                <w:szCs w:val="20"/>
              </w:rPr>
              <w:t>和</w:t>
            </w:r>
            <w:r>
              <w:rPr>
                <w:spacing w:val="27"/>
                <w:sz w:val="20"/>
                <w:szCs w:val="20"/>
              </w:rPr>
              <w:t xml:space="preserve"> </w:t>
            </w:r>
            <w:r>
              <w:rPr>
                <w:rFonts w:ascii="Times New Roman" w:eastAsia="Times New Roman" w:hAnsi="Times New Roman" w:cs="Times New Roman"/>
                <w:spacing w:val="3"/>
                <w:sz w:val="20"/>
                <w:szCs w:val="20"/>
              </w:rPr>
              <w:t>C2666</w:t>
            </w:r>
            <w:r>
              <w:rPr>
                <w:rFonts w:ascii="Times New Roman" w:eastAsia="Times New Roman" w:hAnsi="Times New Roman" w:cs="Times New Roman"/>
                <w:sz w:val="20"/>
                <w:szCs w:val="20"/>
              </w:rPr>
              <w:t xml:space="preserve">  </w:t>
            </w:r>
            <w:r>
              <w:rPr>
                <w:spacing w:val="31"/>
                <w:sz w:val="20"/>
                <w:szCs w:val="20"/>
              </w:rPr>
              <w:t>环境污染处</w:t>
            </w:r>
            <w:r>
              <w:rPr>
                <w:sz w:val="20"/>
                <w:szCs w:val="20"/>
              </w:rPr>
              <w:t xml:space="preserve"> </w:t>
            </w:r>
            <w:r>
              <w:rPr>
                <w:spacing w:val="31"/>
                <w:sz w:val="20"/>
                <w:szCs w:val="20"/>
              </w:rPr>
              <w:t>理专用药剂</w:t>
            </w:r>
            <w:r>
              <w:rPr>
                <w:sz w:val="20"/>
                <w:szCs w:val="20"/>
              </w:rPr>
              <w:t xml:space="preserve"> </w:t>
            </w:r>
            <w:r>
              <w:rPr>
                <w:spacing w:val="31"/>
                <w:sz w:val="20"/>
                <w:szCs w:val="20"/>
              </w:rPr>
              <w:t>材料制造行</w:t>
            </w:r>
            <w:r>
              <w:rPr>
                <w:spacing w:val="3"/>
                <w:sz w:val="20"/>
                <w:szCs w:val="20"/>
              </w:rPr>
              <w:t xml:space="preserve"> </w:t>
            </w:r>
            <w:r>
              <w:rPr>
                <w:spacing w:val="31"/>
                <w:sz w:val="20"/>
                <w:szCs w:val="20"/>
              </w:rPr>
              <w:t>业中简单的</w:t>
            </w:r>
            <w:r>
              <w:rPr>
                <w:sz w:val="20"/>
                <w:szCs w:val="20"/>
              </w:rPr>
              <w:t xml:space="preserve"> </w:t>
            </w:r>
            <w:r>
              <w:rPr>
                <w:spacing w:val="-7"/>
                <w:sz w:val="20"/>
                <w:szCs w:val="20"/>
              </w:rPr>
              <w:t>复配分装，属</w:t>
            </w:r>
            <w:r>
              <w:rPr>
                <w:sz w:val="20"/>
                <w:szCs w:val="20"/>
              </w:rPr>
              <w:t xml:space="preserve"> </w:t>
            </w:r>
            <w:r>
              <w:rPr>
                <w:spacing w:val="31"/>
                <w:sz w:val="20"/>
                <w:szCs w:val="20"/>
              </w:rPr>
              <w:t>于环评报告</w:t>
            </w:r>
            <w:r>
              <w:rPr>
                <w:sz w:val="20"/>
                <w:szCs w:val="20"/>
              </w:rPr>
              <w:t xml:space="preserve"> </w:t>
            </w:r>
            <w:r>
              <w:rPr>
                <w:spacing w:val="-7"/>
                <w:sz w:val="20"/>
                <w:szCs w:val="20"/>
              </w:rPr>
              <w:t>表级别，不属</w:t>
            </w:r>
            <w:r>
              <w:rPr>
                <w:sz w:val="20"/>
                <w:szCs w:val="20"/>
              </w:rPr>
              <w:t xml:space="preserve"> </w:t>
            </w:r>
            <w:r>
              <w:rPr>
                <w:spacing w:val="31"/>
                <w:sz w:val="20"/>
                <w:szCs w:val="20"/>
              </w:rPr>
              <w:t>于左侧所列</w:t>
            </w:r>
            <w:r>
              <w:rPr>
                <w:sz w:val="20"/>
                <w:szCs w:val="20"/>
              </w:rPr>
              <w:t xml:space="preserve"> </w:t>
            </w:r>
            <w:r>
              <w:rPr>
                <w:spacing w:val="3"/>
                <w:sz w:val="20"/>
                <w:szCs w:val="20"/>
              </w:rPr>
              <w:t>行业，符合。</w:t>
            </w:r>
          </w:p>
        </w:tc>
      </w:tr>
    </w:tbl>
    <w:p>
      <w:pPr>
        <w:pStyle w:val="BodyText"/>
      </w:pPr>
    </w:p>
    <w:p>
      <w:pPr>
        <w:sectPr>
          <w:headerReference w:type="default" r:id="rId23"/>
          <w:footerReference w:type="default" r:id="rId24"/>
          <w:pgSz w:w="11906" w:h="16839"/>
          <w:pgMar w:top="400" w:right="1417" w:bottom="1173" w:left="1417" w:header="0" w:footer="974" w:gutter="0"/>
          <w:pgNumType w:start="9"/>
          <w:cols w:num="1" w:space="720"/>
        </w:sectPr>
      </w:pPr>
    </w:p>
    <w:p>
      <w:pPr>
        <w:spacing w:before="19"/>
      </w:pPr>
    </w:p>
    <w:p>
      <w:pPr>
        <w:spacing w:before="19"/>
      </w:pPr>
    </w:p>
    <w:p>
      <w:pPr>
        <w:spacing w:before="18"/>
      </w:pPr>
    </w:p>
    <w:p>
      <w:pPr>
        <w:spacing w:before="18"/>
      </w:pPr>
    </w:p>
    <w:tbl>
      <w:tblPr>
        <w:tblStyle w:val="TableNormal07"/>
        <w:tblW w:w="9056" w:type="dxa"/>
        <w:tblInd w:w="7" w:type="dxa"/>
        <w:tblBorders>
          <w:top w:val="single" w:sz="4" w:space="0" w:color="000000"/>
          <w:left w:val="single" w:sz="6" w:space="0" w:color="000000"/>
          <w:bottom w:val="single" w:sz="8"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56"/>
      </w:tblGrid>
      <w:tr>
        <w:tblPrEx>
          <w:tblW w:w="9056" w:type="dxa"/>
          <w:tblInd w:w="7" w:type="dxa"/>
          <w:tblBorders>
            <w:top w:val="single" w:sz="4" w:space="0" w:color="000000"/>
            <w:left w:val="single" w:sz="6" w:space="0" w:color="000000"/>
            <w:bottom w:val="single" w:sz="8"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83"/>
        </w:trPr>
        <w:tc>
          <w:tcPr>
            <w:tcW w:w="9056" w:type="dxa"/>
            <w:vAlign w:val="top"/>
          </w:tcPr>
          <w:p>
            <w:pPr>
              <w:spacing w:line="104" w:lineRule="auto"/>
              <w:rPr>
                <w:sz w:val="2"/>
              </w:rPr>
            </w:pPr>
          </w:p>
          <w:tbl>
            <w:tblPr>
              <w:tblStyle w:val="TableNormal07"/>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64"/>
              <w:gridCol w:w="5609"/>
              <w:gridCol w:w="1386"/>
            </w:tblGrid>
            <w:tr>
              <w:tblPrEx>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914"/>
              </w:trPr>
              <w:tc>
                <w:tcPr>
                  <w:tcW w:w="664" w:type="dxa"/>
                  <w:tcBorders>
                    <w:top w:val="nil"/>
                  </w:tcBorders>
                  <w:vAlign w:val="top"/>
                </w:tcPr>
                <w:p/>
              </w:tc>
              <w:tc>
                <w:tcPr>
                  <w:tcW w:w="5609" w:type="dxa"/>
                  <w:tcBorders>
                    <w:top w:val="nil"/>
                  </w:tcBorders>
                  <w:vAlign w:val="top"/>
                </w:tcPr>
                <w:p>
                  <w:pPr>
                    <w:pStyle w:val="TableText"/>
                    <w:spacing w:before="42" w:line="245" w:lineRule="auto"/>
                    <w:ind w:left="112" w:right="16" w:firstLine="10"/>
                    <w:rPr>
                      <w:sz w:val="20"/>
                      <w:szCs w:val="20"/>
                    </w:rPr>
                  </w:pPr>
                  <w:r>
                    <w:rPr>
                      <w:spacing w:val="12"/>
                      <w:sz w:val="20"/>
                      <w:szCs w:val="20"/>
                    </w:rPr>
                    <w:t>（无）</w:t>
                  </w:r>
                  <w:r>
                    <w:rPr>
                      <w:rFonts w:ascii="Times New Roman" w:eastAsia="Times New Roman" w:hAnsi="Times New Roman" w:cs="Times New Roman"/>
                      <w:sz w:val="20"/>
                      <w:szCs w:val="20"/>
                    </w:rPr>
                    <w:t>VOCs</w:t>
                  </w:r>
                  <w:r>
                    <w:rPr>
                      <w:spacing w:val="12"/>
                      <w:sz w:val="20"/>
                      <w:szCs w:val="20"/>
                    </w:rPr>
                    <w:t>含量的工业涂料、油墨、胶粘剂、清洗剂等产</w:t>
                  </w:r>
                  <w:r>
                    <w:rPr>
                      <w:sz w:val="20"/>
                      <w:szCs w:val="20"/>
                    </w:rPr>
                    <w:t xml:space="preserve">  </w:t>
                  </w:r>
                  <w:r>
                    <w:rPr>
                      <w:spacing w:val="6"/>
                      <w:sz w:val="20"/>
                      <w:szCs w:val="20"/>
                    </w:rPr>
                    <w:t>品，从源头减少</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6"/>
                      <w:sz w:val="20"/>
                      <w:szCs w:val="20"/>
                    </w:rPr>
                    <w:t xml:space="preserve"> </w:t>
                  </w:r>
                  <w:r>
                    <w:rPr>
                      <w:spacing w:val="6"/>
                      <w:sz w:val="20"/>
                      <w:szCs w:val="20"/>
                    </w:rPr>
                    <w:t>排放。到</w:t>
                  </w:r>
                  <w:r>
                    <w:rPr>
                      <w:spacing w:val="-40"/>
                      <w:sz w:val="20"/>
                      <w:szCs w:val="20"/>
                    </w:rPr>
                    <w:t xml:space="preserve"> </w:t>
                  </w:r>
                  <w:r>
                    <w:rPr>
                      <w:rFonts w:ascii="Times New Roman" w:eastAsia="Times New Roman" w:hAnsi="Times New Roman" w:cs="Times New Roman"/>
                      <w:spacing w:val="6"/>
                      <w:sz w:val="20"/>
                      <w:szCs w:val="20"/>
                    </w:rPr>
                    <w:t xml:space="preserve">2023 </w:t>
                  </w:r>
                  <w:r>
                    <w:rPr>
                      <w:spacing w:val="6"/>
                      <w:sz w:val="20"/>
                      <w:szCs w:val="20"/>
                    </w:rPr>
                    <w:t>年，每个县（市、</w:t>
                  </w:r>
                  <w:r>
                    <w:rPr>
                      <w:spacing w:val="5"/>
                      <w:sz w:val="20"/>
                      <w:szCs w:val="20"/>
                    </w:rPr>
                    <w:t>区）</w:t>
                  </w:r>
                  <w:r>
                    <w:rPr>
                      <w:sz w:val="20"/>
                      <w:szCs w:val="20"/>
                    </w:rPr>
                    <w:t xml:space="preserve"> </w:t>
                  </w:r>
                  <w:r>
                    <w:rPr>
                      <w:spacing w:val="6"/>
                      <w:sz w:val="20"/>
                      <w:szCs w:val="20"/>
                    </w:rPr>
                    <w:t>建立不少于</w:t>
                  </w:r>
                  <w:r>
                    <w:rPr>
                      <w:spacing w:val="-33"/>
                      <w:sz w:val="20"/>
                      <w:szCs w:val="20"/>
                    </w:rPr>
                    <w:t xml:space="preserve"> </w:t>
                  </w:r>
                  <w:r>
                    <w:rPr>
                      <w:rFonts w:ascii="Times New Roman" w:eastAsia="Times New Roman" w:hAnsi="Times New Roman" w:cs="Times New Roman"/>
                      <w:spacing w:val="6"/>
                      <w:sz w:val="20"/>
                      <w:szCs w:val="20"/>
                    </w:rPr>
                    <w:t xml:space="preserve">3 </w:t>
                  </w:r>
                  <w:r>
                    <w:rPr>
                      <w:spacing w:val="6"/>
                      <w:sz w:val="20"/>
                      <w:szCs w:val="20"/>
                    </w:rPr>
                    <w:t>个原辅材料替代示范项目，高</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w w:val="101"/>
                      <w:sz w:val="20"/>
                      <w:szCs w:val="20"/>
                    </w:rPr>
                    <w:t xml:space="preserve"> </w:t>
                  </w:r>
                  <w:r>
                    <w:rPr>
                      <w:spacing w:val="6"/>
                      <w:sz w:val="20"/>
                      <w:szCs w:val="20"/>
                    </w:rPr>
                    <w:t>原辅材料</w:t>
                  </w:r>
                  <w:r>
                    <w:rPr>
                      <w:sz w:val="20"/>
                      <w:szCs w:val="20"/>
                    </w:rPr>
                    <w:t xml:space="preserve">  </w:t>
                  </w:r>
                  <w:r>
                    <w:rPr>
                      <w:spacing w:val="6"/>
                      <w:sz w:val="20"/>
                      <w:szCs w:val="20"/>
                    </w:rPr>
                    <w:t>源头替代比例达到</w:t>
                  </w:r>
                  <w:r>
                    <w:rPr>
                      <w:spacing w:val="-31"/>
                      <w:sz w:val="20"/>
                      <w:szCs w:val="20"/>
                    </w:rPr>
                    <w:t xml:space="preserve"> </w:t>
                  </w:r>
                  <w:r>
                    <w:rPr>
                      <w:rFonts w:ascii="Times New Roman" w:eastAsia="Times New Roman" w:hAnsi="Times New Roman" w:cs="Times New Roman"/>
                      <w:spacing w:val="6"/>
                      <w:sz w:val="20"/>
                      <w:szCs w:val="20"/>
                    </w:rPr>
                    <w:t>9%</w:t>
                  </w:r>
                  <w:r>
                    <w:rPr>
                      <w:spacing w:val="6"/>
                      <w:sz w:val="20"/>
                      <w:szCs w:val="20"/>
                    </w:rPr>
                    <w:t>。</w:t>
                  </w:r>
                </w:p>
                <w:p>
                  <w:pPr>
                    <w:pStyle w:val="TableText"/>
                    <w:spacing w:before="26" w:line="248" w:lineRule="auto"/>
                    <w:ind w:left="112" w:right="16" w:firstLine="1"/>
                    <w:rPr>
                      <w:sz w:val="20"/>
                      <w:szCs w:val="20"/>
                    </w:rPr>
                  </w:pPr>
                  <w:r>
                    <w:rPr>
                      <w:spacing w:val="7"/>
                      <w:sz w:val="20"/>
                      <w:szCs w:val="20"/>
                    </w:rPr>
                    <w:t>提升园区集约发展水平。提高化工等行业园区集聚水平，实</w:t>
                  </w:r>
                  <w:r>
                    <w:rPr>
                      <w:spacing w:val="1"/>
                      <w:sz w:val="20"/>
                      <w:szCs w:val="20"/>
                    </w:rPr>
                    <w:t xml:space="preserve">  </w:t>
                  </w:r>
                  <w:r>
                    <w:rPr>
                      <w:spacing w:val="7"/>
                      <w:sz w:val="20"/>
                      <w:szCs w:val="20"/>
                    </w:rPr>
                    <w:t>施建材、化工、铸造等产业集群提升改造，提高集约化、绿</w:t>
                  </w:r>
                  <w:r>
                    <w:rPr>
                      <w:spacing w:val="2"/>
                      <w:sz w:val="20"/>
                      <w:szCs w:val="20"/>
                    </w:rPr>
                    <w:t xml:space="preserve">  </w:t>
                  </w:r>
                  <w:r>
                    <w:rPr>
                      <w:spacing w:val="6"/>
                      <w:sz w:val="20"/>
                      <w:szCs w:val="20"/>
                    </w:rPr>
                    <w:t>色化发展水平，到</w:t>
                  </w:r>
                  <w:r>
                    <w:rPr>
                      <w:spacing w:val="-43"/>
                      <w:sz w:val="20"/>
                      <w:szCs w:val="20"/>
                    </w:rPr>
                    <w:t xml:space="preserve"> </w:t>
                  </w:r>
                  <w:r>
                    <w:rPr>
                      <w:rFonts w:ascii="Times New Roman" w:eastAsia="Times New Roman" w:hAnsi="Times New Roman" w:cs="Times New Roman"/>
                      <w:spacing w:val="6"/>
                      <w:sz w:val="20"/>
                      <w:szCs w:val="20"/>
                    </w:rPr>
                    <w:t xml:space="preserve">2023 </w:t>
                  </w:r>
                  <w:r>
                    <w:rPr>
                      <w:spacing w:val="6"/>
                      <w:sz w:val="20"/>
                      <w:szCs w:val="20"/>
                    </w:rPr>
                    <w:t>年，化工园区（含化</w:t>
                  </w:r>
                  <w:r>
                    <w:rPr>
                      <w:spacing w:val="5"/>
                      <w:sz w:val="20"/>
                      <w:szCs w:val="20"/>
                    </w:rPr>
                    <w:t>工重点监控点）</w:t>
                  </w:r>
                  <w:r>
                    <w:rPr>
                      <w:sz w:val="20"/>
                      <w:szCs w:val="20"/>
                    </w:rPr>
                    <w:t xml:space="preserve"> </w:t>
                  </w:r>
                  <w:r>
                    <w:rPr>
                      <w:spacing w:val="6"/>
                      <w:sz w:val="20"/>
                      <w:szCs w:val="20"/>
                    </w:rPr>
                    <w:t>内化工生产企业营业收入占全行业比重达到</w:t>
                  </w:r>
                  <w:r>
                    <w:rPr>
                      <w:spacing w:val="-39"/>
                      <w:sz w:val="20"/>
                      <w:szCs w:val="20"/>
                    </w:rPr>
                    <w:t xml:space="preserve"> </w:t>
                  </w:r>
                  <w:r>
                    <w:rPr>
                      <w:rFonts w:ascii="Times New Roman" w:eastAsia="Times New Roman" w:hAnsi="Times New Roman" w:cs="Times New Roman"/>
                      <w:spacing w:val="6"/>
                      <w:sz w:val="20"/>
                      <w:szCs w:val="20"/>
                    </w:rPr>
                    <w:t>75%</w:t>
                  </w:r>
                  <w:r>
                    <w:rPr>
                      <w:spacing w:val="5"/>
                      <w:sz w:val="20"/>
                      <w:szCs w:val="20"/>
                    </w:rPr>
                    <w:t>。围绕炼化</w:t>
                  </w:r>
                  <w:r>
                    <w:rPr>
                      <w:sz w:val="20"/>
                      <w:szCs w:val="20"/>
                    </w:rPr>
                    <w:t xml:space="preserve">  </w:t>
                  </w:r>
                  <w:r>
                    <w:rPr>
                      <w:spacing w:val="7"/>
                      <w:sz w:val="20"/>
                      <w:szCs w:val="20"/>
                    </w:rPr>
                    <w:t>一体化、新材料、煤化工、精细化工、轮胎制造等五大产业</w:t>
                  </w:r>
                  <w:r>
                    <w:rPr>
                      <w:spacing w:val="2"/>
                      <w:sz w:val="20"/>
                      <w:szCs w:val="20"/>
                    </w:rPr>
                    <w:t xml:space="preserve">  </w:t>
                  </w:r>
                  <w:r>
                    <w:rPr>
                      <w:spacing w:val="7"/>
                      <w:sz w:val="20"/>
                      <w:szCs w:val="20"/>
                    </w:rPr>
                    <w:t>高质量发展，聚焦产业链重点产品和关键环节，强化产业链</w:t>
                  </w:r>
                  <w:r>
                    <w:rPr>
                      <w:spacing w:val="2"/>
                      <w:sz w:val="20"/>
                      <w:szCs w:val="20"/>
                    </w:rPr>
                    <w:t xml:space="preserve">  </w:t>
                  </w:r>
                  <w:r>
                    <w:rPr>
                      <w:spacing w:val="9"/>
                      <w:sz w:val="20"/>
                      <w:szCs w:val="20"/>
                    </w:rPr>
                    <w:t>优势，加快补齐补强短板，推动化工园区优化提升。</w:t>
                  </w:r>
                </w:p>
                <w:p>
                  <w:pPr>
                    <w:pStyle w:val="TableText"/>
                    <w:spacing w:before="27" w:line="247" w:lineRule="auto"/>
                    <w:ind w:left="112" w:right="106"/>
                    <w:rPr>
                      <w:sz w:val="20"/>
                      <w:szCs w:val="20"/>
                    </w:rPr>
                  </w:pPr>
                  <w:r>
                    <w:rPr>
                      <w:spacing w:val="7"/>
                      <w:sz w:val="20"/>
                      <w:szCs w:val="20"/>
                    </w:rPr>
                    <w:t>加快城市建成区重污染企业搬迁改造。各县（市、区）组织</w:t>
                  </w:r>
                  <w:r>
                    <w:rPr>
                      <w:spacing w:val="1"/>
                      <w:sz w:val="20"/>
                      <w:szCs w:val="20"/>
                    </w:rPr>
                    <w:t xml:space="preserve"> </w:t>
                  </w:r>
                  <w:r>
                    <w:rPr>
                      <w:spacing w:val="7"/>
                      <w:sz w:val="20"/>
                      <w:szCs w:val="20"/>
                    </w:rPr>
                    <w:t>对城市建成区重污染企业布局情况进行摸底，制定城市建成</w:t>
                  </w:r>
                  <w:r>
                    <w:rPr>
                      <w:spacing w:val="2"/>
                      <w:sz w:val="20"/>
                      <w:szCs w:val="20"/>
                    </w:rPr>
                    <w:t xml:space="preserve"> </w:t>
                  </w:r>
                  <w:r>
                    <w:rPr>
                      <w:spacing w:val="7"/>
                      <w:sz w:val="20"/>
                      <w:szCs w:val="20"/>
                    </w:rPr>
                    <w:t>区重污染企业搬迁改造或关闭退出工作计划。已经明确退城</w:t>
                  </w:r>
                  <w:r>
                    <w:rPr>
                      <w:spacing w:val="2"/>
                      <w:sz w:val="20"/>
                      <w:szCs w:val="20"/>
                    </w:rPr>
                    <w:t xml:space="preserve"> </w:t>
                  </w:r>
                  <w:r>
                    <w:rPr>
                      <w:spacing w:val="7"/>
                      <w:sz w:val="20"/>
                      <w:szCs w:val="20"/>
                    </w:rPr>
                    <w:t>的企业，按计划退出城市建成区；未明确退城的企业，分批</w:t>
                  </w:r>
                  <w:r>
                    <w:rPr>
                      <w:spacing w:val="2"/>
                      <w:sz w:val="20"/>
                      <w:szCs w:val="20"/>
                    </w:rPr>
                    <w:t xml:space="preserve"> </w:t>
                  </w:r>
                  <w:r>
                    <w:rPr>
                      <w:spacing w:val="7"/>
                      <w:sz w:val="20"/>
                      <w:szCs w:val="20"/>
                    </w:rPr>
                    <w:t>实施污染深度治理改造，实现“有组织排放稳定达标、无组</w:t>
                  </w:r>
                  <w:r>
                    <w:rPr>
                      <w:spacing w:val="2"/>
                      <w:sz w:val="20"/>
                      <w:szCs w:val="20"/>
                    </w:rPr>
                    <w:t xml:space="preserve"> </w:t>
                  </w:r>
                  <w:r>
                    <w:rPr>
                      <w:spacing w:val="7"/>
                      <w:sz w:val="20"/>
                      <w:szCs w:val="20"/>
                    </w:rPr>
                    <w:t>织排放全流程收集处理、物料运输清洁化</w:t>
                  </w:r>
                  <w:r>
                    <w:rPr>
                      <w:spacing w:val="-70"/>
                      <w:sz w:val="20"/>
                      <w:szCs w:val="20"/>
                    </w:rPr>
                    <w:t xml:space="preserve"> </w:t>
                  </w:r>
                  <w:r>
                    <w:rPr>
                      <w:spacing w:val="7"/>
                      <w:sz w:val="20"/>
                      <w:szCs w:val="20"/>
                    </w:rPr>
                    <w:t>”，到</w:t>
                  </w:r>
                  <w:r>
                    <w:rPr>
                      <w:spacing w:val="-41"/>
                      <w:sz w:val="20"/>
                      <w:szCs w:val="20"/>
                    </w:rPr>
                    <w:t xml:space="preserve"> </w:t>
                  </w:r>
                  <w:r>
                    <w:rPr>
                      <w:rFonts w:ascii="Times New Roman" w:eastAsia="Times New Roman" w:hAnsi="Times New Roman" w:cs="Times New Roman"/>
                      <w:spacing w:val="7"/>
                      <w:sz w:val="20"/>
                      <w:szCs w:val="20"/>
                    </w:rPr>
                    <w:t xml:space="preserve">2023 </w:t>
                  </w:r>
                  <w:r>
                    <w:rPr>
                      <w:spacing w:val="7"/>
                      <w:sz w:val="20"/>
                      <w:szCs w:val="20"/>
                    </w:rPr>
                    <w:t>年，</w:t>
                  </w:r>
                </w:p>
                <w:p>
                  <w:pPr>
                    <w:pStyle w:val="TableText"/>
                    <w:spacing w:before="27" w:line="215" w:lineRule="auto"/>
                    <w:ind w:left="132"/>
                    <w:rPr>
                      <w:sz w:val="20"/>
                      <w:szCs w:val="20"/>
                    </w:rPr>
                  </w:pPr>
                  <w:r>
                    <w:rPr>
                      <w:spacing w:val="8"/>
                      <w:sz w:val="20"/>
                      <w:szCs w:val="20"/>
                    </w:rPr>
                    <w:t>明显降低对县（市、区）城区空气质量影响。</w:t>
                  </w:r>
                </w:p>
              </w:tc>
              <w:tc>
                <w:tcPr>
                  <w:tcW w:w="1386" w:type="dxa"/>
                  <w:tcBorders>
                    <w:top w:val="nil"/>
                  </w:tcBorders>
                  <w:vAlign w:val="top"/>
                </w:tcPr>
                <w:p/>
              </w:tc>
            </w:tr>
            <w:tr>
              <w:tblPrEx>
                <w:tblW w:w="7659" w:type="dxa"/>
                <w:tblInd w:w="1276" w:type="dxa"/>
                <w:tblLayout w:type="fixed"/>
                <w:tblCellMar>
                  <w:top w:w="0" w:type="dxa"/>
                  <w:left w:w="0" w:type="dxa"/>
                  <w:bottom w:w="0" w:type="dxa"/>
                  <w:right w:w="0" w:type="dxa"/>
                </w:tblCellMar>
              </w:tblPrEx>
              <w:trPr>
                <w:trHeight w:val="1911"/>
              </w:trPr>
              <w:tc>
                <w:tcPr>
                  <w:tcW w:w="664" w:type="dxa"/>
                  <w:vAlign w:val="top"/>
                </w:tcPr>
                <w:p>
                  <w:pPr>
                    <w:spacing w:line="274" w:lineRule="auto"/>
                  </w:pPr>
                </w:p>
                <w:p>
                  <w:pPr>
                    <w:spacing w:line="275" w:lineRule="auto"/>
                  </w:pPr>
                </w:p>
                <w:p>
                  <w:pPr>
                    <w:spacing w:line="275" w:lineRule="auto"/>
                  </w:pPr>
                </w:p>
                <w:p>
                  <w:pPr>
                    <w:spacing w:before="58" w:line="195" w:lineRule="auto"/>
                    <w:ind w:left="2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5609" w:type="dxa"/>
                  <w:vAlign w:val="top"/>
                </w:tcPr>
                <w:p>
                  <w:pPr>
                    <w:pStyle w:val="TableText"/>
                    <w:spacing w:before="35" w:line="245" w:lineRule="auto"/>
                    <w:ind w:left="112" w:right="49" w:firstLine="10"/>
                    <w:rPr>
                      <w:sz w:val="20"/>
                      <w:szCs w:val="20"/>
                    </w:rPr>
                  </w:pPr>
                  <w:r>
                    <w:rPr>
                      <w:spacing w:val="7"/>
                      <w:sz w:val="20"/>
                      <w:szCs w:val="20"/>
                    </w:rPr>
                    <w:t>（七）严控化石能源消费。严控能源消费总量</w:t>
                  </w:r>
                  <w:r>
                    <w:rPr>
                      <w:spacing w:val="6"/>
                      <w:sz w:val="20"/>
                      <w:szCs w:val="20"/>
                    </w:rPr>
                    <w:t>，在满足全社</w:t>
                  </w:r>
                  <w:r>
                    <w:rPr>
                      <w:sz w:val="20"/>
                      <w:szCs w:val="20"/>
                    </w:rPr>
                    <w:t xml:space="preserve"> </w:t>
                  </w:r>
                  <w:r>
                    <w:rPr>
                      <w:spacing w:val="7"/>
                      <w:sz w:val="20"/>
                      <w:szCs w:val="20"/>
                    </w:rPr>
                    <w:t>会能源需求的前提下，持续推进煤炭消费压减，增加清洁能</w:t>
                  </w:r>
                  <w:r>
                    <w:rPr>
                      <w:spacing w:val="5"/>
                      <w:sz w:val="20"/>
                      <w:szCs w:val="20"/>
                    </w:rPr>
                    <w:t xml:space="preserve"> </w:t>
                  </w:r>
                  <w:r>
                    <w:rPr>
                      <w:spacing w:val="1"/>
                      <w:sz w:val="20"/>
                      <w:szCs w:val="20"/>
                    </w:rPr>
                    <w:t>源供给，加大清洁能源替代力度，进一步控制化石能源消费，</w:t>
                  </w:r>
                  <w:r>
                    <w:rPr>
                      <w:spacing w:val="14"/>
                      <w:sz w:val="20"/>
                      <w:szCs w:val="20"/>
                    </w:rPr>
                    <w:t xml:space="preserve"> </w:t>
                  </w:r>
                  <w:r>
                    <w:rPr>
                      <w:spacing w:val="8"/>
                      <w:sz w:val="20"/>
                      <w:szCs w:val="20"/>
                    </w:rPr>
                    <w:t>逐步实现新增能源需求主要由清洁能源供给。到</w:t>
                  </w:r>
                  <w:r>
                    <w:rPr>
                      <w:spacing w:val="-39"/>
                      <w:sz w:val="20"/>
                      <w:szCs w:val="20"/>
                    </w:rPr>
                    <w:t xml:space="preserve"> </w:t>
                  </w:r>
                  <w:r>
                    <w:rPr>
                      <w:rFonts w:ascii="Times New Roman" w:eastAsia="Times New Roman" w:hAnsi="Times New Roman" w:cs="Times New Roman"/>
                      <w:spacing w:val="8"/>
                      <w:sz w:val="20"/>
                      <w:szCs w:val="20"/>
                    </w:rPr>
                    <w:t xml:space="preserve">2023 </w:t>
                  </w:r>
                  <w:r>
                    <w:rPr>
                      <w:spacing w:val="8"/>
                      <w:sz w:val="20"/>
                      <w:szCs w:val="20"/>
                    </w:rPr>
                    <w:t>年，</w:t>
                  </w:r>
                </w:p>
                <w:p>
                  <w:pPr>
                    <w:pStyle w:val="TableText"/>
                    <w:spacing w:before="23"/>
                    <w:ind w:left="112" w:right="33"/>
                    <w:rPr>
                      <w:sz w:val="20"/>
                      <w:szCs w:val="20"/>
                    </w:rPr>
                  </w:pPr>
                  <w:r>
                    <w:rPr>
                      <w:spacing w:val="7"/>
                      <w:sz w:val="20"/>
                      <w:szCs w:val="20"/>
                    </w:rPr>
                    <w:t>全市化石能源消费总量控制在</w:t>
                  </w:r>
                  <w:r>
                    <w:rPr>
                      <w:spacing w:val="-14"/>
                      <w:sz w:val="20"/>
                      <w:szCs w:val="20"/>
                    </w:rPr>
                    <w:t xml:space="preserve"> </w:t>
                  </w:r>
                  <w:r>
                    <w:rPr>
                      <w:rFonts w:ascii="Times New Roman" w:eastAsia="Times New Roman" w:hAnsi="Times New Roman" w:cs="Times New Roman"/>
                      <w:spacing w:val="7"/>
                      <w:sz w:val="20"/>
                      <w:szCs w:val="20"/>
                    </w:rPr>
                    <w:t>1800</w:t>
                  </w:r>
                  <w:r>
                    <w:rPr>
                      <w:rFonts w:ascii="Times New Roman" w:eastAsia="Times New Roman" w:hAnsi="Times New Roman" w:cs="Times New Roman"/>
                      <w:spacing w:val="17"/>
                      <w:w w:val="101"/>
                      <w:sz w:val="20"/>
                      <w:szCs w:val="20"/>
                    </w:rPr>
                    <w:t xml:space="preserve"> </w:t>
                  </w:r>
                  <w:r>
                    <w:rPr>
                      <w:spacing w:val="7"/>
                      <w:sz w:val="20"/>
                      <w:szCs w:val="20"/>
                    </w:rPr>
                    <w:t>万吨标准煤以内，非化</w:t>
                  </w:r>
                  <w:r>
                    <w:rPr>
                      <w:sz w:val="20"/>
                      <w:szCs w:val="20"/>
                    </w:rPr>
                    <w:t xml:space="preserve">  </w:t>
                  </w:r>
                  <w:r>
                    <w:rPr>
                      <w:spacing w:val="5"/>
                      <w:sz w:val="20"/>
                      <w:szCs w:val="20"/>
                    </w:rPr>
                    <w:t>石能源消费总量力争达到</w:t>
                  </w:r>
                  <w:r>
                    <w:rPr>
                      <w:spacing w:val="-28"/>
                      <w:sz w:val="20"/>
                      <w:szCs w:val="20"/>
                    </w:rPr>
                    <w:t xml:space="preserve"> </w:t>
                  </w:r>
                  <w:r>
                    <w:rPr>
                      <w:rFonts w:ascii="Times New Roman" w:eastAsia="Times New Roman" w:hAnsi="Times New Roman" w:cs="Times New Roman"/>
                      <w:spacing w:val="5"/>
                      <w:sz w:val="20"/>
                      <w:szCs w:val="20"/>
                    </w:rPr>
                    <w:t>335</w:t>
                  </w:r>
                  <w:r>
                    <w:rPr>
                      <w:rFonts w:ascii="Times New Roman" w:eastAsia="Times New Roman" w:hAnsi="Times New Roman" w:cs="Times New Roman"/>
                      <w:spacing w:val="15"/>
                      <w:sz w:val="20"/>
                      <w:szCs w:val="20"/>
                    </w:rPr>
                    <w:t xml:space="preserve"> </w:t>
                  </w:r>
                  <w:r>
                    <w:rPr>
                      <w:spacing w:val="5"/>
                      <w:sz w:val="20"/>
                      <w:szCs w:val="20"/>
                    </w:rPr>
                    <w:t xml:space="preserve">万吨标准煤以上；煤炭消费总 </w:t>
                  </w:r>
                  <w:r>
                    <w:rPr>
                      <w:spacing w:val="4"/>
                      <w:sz w:val="20"/>
                      <w:szCs w:val="20"/>
                    </w:rPr>
                    <w:t>量压减</w:t>
                  </w:r>
                  <w:r>
                    <w:rPr>
                      <w:spacing w:val="-35"/>
                      <w:sz w:val="20"/>
                      <w:szCs w:val="20"/>
                    </w:rPr>
                    <w:t xml:space="preserve"> </w:t>
                  </w:r>
                  <w:r>
                    <w:rPr>
                      <w:rFonts w:ascii="Times New Roman" w:eastAsia="Times New Roman" w:hAnsi="Times New Roman" w:cs="Times New Roman"/>
                      <w:spacing w:val="4"/>
                      <w:sz w:val="20"/>
                      <w:szCs w:val="20"/>
                    </w:rPr>
                    <w:t>6%</w:t>
                  </w:r>
                  <w:r>
                    <w:rPr>
                      <w:spacing w:val="4"/>
                      <w:sz w:val="20"/>
                      <w:szCs w:val="20"/>
                    </w:rPr>
                    <w:t>以上，煤炭消费占能源消费比重下降</w:t>
                  </w:r>
                  <w:r>
                    <w:rPr>
                      <w:spacing w:val="-37"/>
                      <w:sz w:val="20"/>
                      <w:szCs w:val="20"/>
                    </w:rPr>
                    <w:t xml:space="preserve"> </w:t>
                  </w:r>
                  <w:r>
                    <w:rPr>
                      <w:rFonts w:ascii="Times New Roman" w:eastAsia="Times New Roman" w:hAnsi="Times New Roman" w:cs="Times New Roman"/>
                      <w:spacing w:val="4"/>
                      <w:sz w:val="20"/>
                      <w:szCs w:val="20"/>
                    </w:rPr>
                    <w:t xml:space="preserve">5 </w:t>
                  </w:r>
                  <w:r>
                    <w:rPr>
                      <w:spacing w:val="4"/>
                      <w:sz w:val="20"/>
                      <w:szCs w:val="20"/>
                    </w:rPr>
                    <w:t>个百分点。</w:t>
                  </w:r>
                </w:p>
              </w:tc>
              <w:tc>
                <w:tcPr>
                  <w:tcW w:w="1386" w:type="dxa"/>
                  <w:vMerge w:val="restart"/>
                  <w:tcBorders>
                    <w:bottom w:val="nil"/>
                  </w:tcBorders>
                  <w:vAlign w:val="top"/>
                </w:tcPr>
                <w:p>
                  <w:pPr>
                    <w:spacing w:line="266" w:lineRule="auto"/>
                  </w:pPr>
                </w:p>
                <w:p>
                  <w:pPr>
                    <w:spacing w:line="266" w:lineRule="auto"/>
                  </w:pPr>
                </w:p>
                <w:p>
                  <w:pPr>
                    <w:spacing w:line="266" w:lineRule="auto"/>
                  </w:pPr>
                </w:p>
                <w:p>
                  <w:pPr>
                    <w:spacing w:line="266" w:lineRule="auto"/>
                  </w:pPr>
                </w:p>
                <w:p>
                  <w:pPr>
                    <w:spacing w:line="266" w:lineRule="auto"/>
                  </w:pPr>
                </w:p>
                <w:p>
                  <w:pPr>
                    <w:spacing w:line="267" w:lineRule="auto"/>
                  </w:pPr>
                </w:p>
                <w:p>
                  <w:pPr>
                    <w:spacing w:line="267" w:lineRule="auto"/>
                  </w:pPr>
                </w:p>
                <w:p>
                  <w:pPr>
                    <w:pStyle w:val="TableText"/>
                    <w:spacing w:before="65" w:line="248" w:lineRule="auto"/>
                    <w:ind w:left="115" w:right="64"/>
                    <w:jc w:val="both"/>
                    <w:rPr>
                      <w:sz w:val="20"/>
                      <w:szCs w:val="20"/>
                    </w:rPr>
                  </w:pPr>
                  <w:r>
                    <w:rPr>
                      <w:spacing w:val="-1"/>
                      <w:sz w:val="20"/>
                      <w:szCs w:val="20"/>
                    </w:rPr>
                    <w:t>本</w:t>
                  </w:r>
                  <w:r>
                    <w:rPr>
                      <w:spacing w:val="-58"/>
                      <w:sz w:val="20"/>
                      <w:szCs w:val="20"/>
                    </w:rPr>
                    <w:t xml:space="preserve"> </w:t>
                  </w:r>
                  <w:r>
                    <w:rPr>
                      <w:spacing w:val="-1"/>
                      <w:sz w:val="20"/>
                      <w:szCs w:val="20"/>
                    </w:rPr>
                    <w:t>项</w:t>
                  </w:r>
                  <w:r>
                    <w:rPr>
                      <w:spacing w:val="-24"/>
                      <w:sz w:val="20"/>
                      <w:szCs w:val="20"/>
                    </w:rPr>
                    <w:t xml:space="preserve"> </w:t>
                  </w:r>
                  <w:r>
                    <w:rPr>
                      <w:spacing w:val="-1"/>
                      <w:sz w:val="20"/>
                      <w:szCs w:val="20"/>
                    </w:rPr>
                    <w:t>目</w:t>
                  </w:r>
                  <w:r>
                    <w:rPr>
                      <w:spacing w:val="-59"/>
                      <w:sz w:val="20"/>
                      <w:szCs w:val="20"/>
                    </w:rPr>
                    <w:t xml:space="preserve"> </w:t>
                  </w:r>
                  <w:r>
                    <w:rPr>
                      <w:spacing w:val="-1"/>
                      <w:sz w:val="20"/>
                      <w:szCs w:val="20"/>
                    </w:rPr>
                    <w:t>生产</w:t>
                  </w:r>
                  <w:r>
                    <w:rPr>
                      <w:sz w:val="20"/>
                      <w:szCs w:val="20"/>
                    </w:rPr>
                    <w:t xml:space="preserve"> </w:t>
                  </w:r>
                  <w:r>
                    <w:rPr>
                      <w:spacing w:val="31"/>
                      <w:sz w:val="20"/>
                      <w:szCs w:val="20"/>
                    </w:rPr>
                    <w:t>上热源由电</w:t>
                  </w:r>
                  <w:r>
                    <w:rPr>
                      <w:spacing w:val="1"/>
                      <w:sz w:val="20"/>
                      <w:szCs w:val="20"/>
                    </w:rPr>
                    <w:t xml:space="preserve"> </w:t>
                  </w:r>
                  <w:r>
                    <w:rPr>
                      <w:spacing w:val="-8"/>
                      <w:sz w:val="20"/>
                      <w:szCs w:val="20"/>
                    </w:rPr>
                    <w:t>提供，冬季采</w:t>
                  </w:r>
                  <w:r>
                    <w:rPr>
                      <w:spacing w:val="2"/>
                      <w:sz w:val="20"/>
                      <w:szCs w:val="20"/>
                    </w:rPr>
                    <w:t xml:space="preserve"> </w:t>
                  </w:r>
                  <w:r>
                    <w:rPr>
                      <w:sz w:val="20"/>
                      <w:szCs w:val="20"/>
                    </w:rPr>
                    <w:t xml:space="preserve">暖采用空调， 不使用煤炭， </w:t>
                  </w:r>
                  <w:r>
                    <w:rPr>
                      <w:spacing w:val="2"/>
                      <w:sz w:val="20"/>
                      <w:szCs w:val="20"/>
                    </w:rPr>
                    <w:t>符合。</w:t>
                  </w:r>
                </w:p>
              </w:tc>
            </w:tr>
            <w:tr>
              <w:tblPrEx>
                <w:tblW w:w="7659" w:type="dxa"/>
                <w:tblInd w:w="1276" w:type="dxa"/>
                <w:tblLayout w:type="fixed"/>
                <w:tblCellMar>
                  <w:top w:w="0" w:type="dxa"/>
                  <w:left w:w="0" w:type="dxa"/>
                  <w:bottom w:w="0" w:type="dxa"/>
                  <w:right w:w="0" w:type="dxa"/>
                </w:tblCellMar>
              </w:tblPrEx>
              <w:trPr>
                <w:trHeight w:val="3548"/>
              </w:trPr>
              <w:tc>
                <w:tcPr>
                  <w:tcW w:w="664" w:type="dxa"/>
                  <w:vAlign w:val="top"/>
                </w:tcPr>
                <w:p>
                  <w:pPr>
                    <w:spacing w:line="273" w:lineRule="auto"/>
                  </w:pPr>
                </w:p>
                <w:p>
                  <w:pPr>
                    <w:spacing w:line="273" w:lineRule="auto"/>
                  </w:pPr>
                </w:p>
                <w:p>
                  <w:pPr>
                    <w:spacing w:line="273" w:lineRule="auto"/>
                  </w:pPr>
                </w:p>
                <w:p>
                  <w:pPr>
                    <w:spacing w:line="273" w:lineRule="auto"/>
                  </w:pPr>
                </w:p>
                <w:p>
                  <w:pPr>
                    <w:spacing w:line="274" w:lineRule="auto"/>
                  </w:pPr>
                </w:p>
                <w:p>
                  <w:pPr>
                    <w:spacing w:line="274" w:lineRule="auto"/>
                  </w:pPr>
                </w:p>
                <w:p>
                  <w:pPr>
                    <w:spacing w:before="57" w:line="192" w:lineRule="auto"/>
                    <w:ind w:left="28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609" w:type="dxa"/>
                  <w:vAlign w:val="top"/>
                </w:tcPr>
                <w:p>
                  <w:pPr>
                    <w:pStyle w:val="TableText"/>
                    <w:spacing w:before="31" w:line="249" w:lineRule="auto"/>
                    <w:ind w:left="112" w:right="103" w:firstLine="10"/>
                    <w:rPr>
                      <w:sz w:val="20"/>
                      <w:szCs w:val="20"/>
                    </w:rPr>
                  </w:pPr>
                  <w:r>
                    <w:rPr>
                      <w:spacing w:val="6"/>
                      <w:sz w:val="20"/>
                      <w:szCs w:val="20"/>
                    </w:rPr>
                    <w:t>（十一）持续压减煤炭使用。持续淘汰落后燃煤机组，在确</w:t>
                  </w:r>
                  <w:r>
                    <w:rPr>
                      <w:spacing w:val="17"/>
                      <w:sz w:val="20"/>
                      <w:szCs w:val="20"/>
                    </w:rPr>
                    <w:t xml:space="preserve"> </w:t>
                  </w:r>
                  <w:r>
                    <w:rPr>
                      <w:spacing w:val="9"/>
                      <w:sz w:val="20"/>
                      <w:szCs w:val="20"/>
                    </w:rPr>
                    <w:t>保电力、热力接续稳定供应的前提下，大力推进单机容量</w:t>
                  </w:r>
                  <w:r>
                    <w:rPr>
                      <w:spacing w:val="7"/>
                      <w:sz w:val="20"/>
                      <w:szCs w:val="20"/>
                    </w:rPr>
                    <w:t xml:space="preserve">  </w:t>
                  </w:r>
                  <w:r>
                    <w:rPr>
                      <w:rFonts w:ascii="Times New Roman" w:eastAsia="Times New Roman" w:hAnsi="Times New Roman" w:cs="Times New Roman"/>
                      <w:spacing w:val="9"/>
                      <w:sz w:val="20"/>
                      <w:szCs w:val="20"/>
                    </w:rPr>
                    <w:t xml:space="preserve">30 </w:t>
                  </w:r>
                  <w:r>
                    <w:rPr>
                      <w:spacing w:val="9"/>
                      <w:sz w:val="20"/>
                      <w:szCs w:val="20"/>
                    </w:rPr>
                    <w:t>万千瓦以下煤电机组关停整合，严格按照减容量“</w:t>
                  </w:r>
                  <w:r>
                    <w:rPr>
                      <w:spacing w:val="8"/>
                      <w:sz w:val="20"/>
                      <w:szCs w:val="20"/>
                    </w:rPr>
                    <w:t>上大</w:t>
                  </w:r>
                  <w:r>
                    <w:rPr>
                      <w:sz w:val="20"/>
                      <w:szCs w:val="20"/>
                    </w:rPr>
                    <w:t xml:space="preserve">  </w:t>
                  </w:r>
                  <w:r>
                    <w:rPr>
                      <w:spacing w:val="7"/>
                      <w:sz w:val="20"/>
                      <w:szCs w:val="20"/>
                    </w:rPr>
                    <w:t>压小</w:t>
                  </w:r>
                  <w:r>
                    <w:rPr>
                      <w:spacing w:val="-62"/>
                      <w:sz w:val="20"/>
                      <w:szCs w:val="20"/>
                    </w:rPr>
                    <w:t xml:space="preserve"> </w:t>
                  </w:r>
                  <w:r>
                    <w:rPr>
                      <w:spacing w:val="7"/>
                      <w:sz w:val="20"/>
                      <w:szCs w:val="20"/>
                    </w:rPr>
                    <w:t>”政策规划建设清洁高效煤电机组。到</w:t>
                  </w:r>
                  <w:r>
                    <w:rPr>
                      <w:spacing w:val="-41"/>
                      <w:sz w:val="20"/>
                      <w:szCs w:val="20"/>
                    </w:rPr>
                    <w:t xml:space="preserve"> </w:t>
                  </w:r>
                  <w:r>
                    <w:rPr>
                      <w:rFonts w:ascii="Times New Roman" w:eastAsia="Times New Roman" w:hAnsi="Times New Roman" w:cs="Times New Roman"/>
                      <w:spacing w:val="7"/>
                      <w:sz w:val="20"/>
                      <w:szCs w:val="20"/>
                    </w:rPr>
                    <w:t xml:space="preserve">2023 </w:t>
                  </w:r>
                  <w:r>
                    <w:rPr>
                      <w:spacing w:val="7"/>
                      <w:sz w:val="20"/>
                      <w:szCs w:val="20"/>
                    </w:rPr>
                    <w:t>年，关停</w:t>
                  </w:r>
                  <w:r>
                    <w:rPr>
                      <w:sz w:val="20"/>
                      <w:szCs w:val="20"/>
                    </w:rPr>
                    <w:t xml:space="preserve"> </w:t>
                  </w:r>
                  <w:r>
                    <w:rPr>
                      <w:spacing w:val="7"/>
                      <w:sz w:val="20"/>
                      <w:szCs w:val="20"/>
                    </w:rPr>
                    <w:t>退出低效燃煤机组</w:t>
                  </w:r>
                  <w:r>
                    <w:rPr>
                      <w:spacing w:val="-38"/>
                      <w:sz w:val="20"/>
                      <w:szCs w:val="20"/>
                    </w:rPr>
                    <w:t xml:space="preserve"> </w:t>
                  </w:r>
                  <w:r>
                    <w:rPr>
                      <w:rFonts w:ascii="Times New Roman" w:eastAsia="Times New Roman" w:hAnsi="Times New Roman" w:cs="Times New Roman"/>
                      <w:spacing w:val="7"/>
                      <w:sz w:val="20"/>
                      <w:szCs w:val="20"/>
                    </w:rPr>
                    <w:t xml:space="preserve">5.7 </w:t>
                  </w:r>
                  <w:r>
                    <w:rPr>
                      <w:spacing w:val="7"/>
                      <w:sz w:val="20"/>
                      <w:szCs w:val="20"/>
                    </w:rPr>
                    <w:t>万千瓦，其中，</w:t>
                  </w:r>
                  <w:r>
                    <w:rPr>
                      <w:rFonts w:ascii="Times New Roman" w:eastAsia="Times New Roman" w:hAnsi="Times New Roman" w:cs="Times New Roman"/>
                      <w:spacing w:val="7"/>
                      <w:sz w:val="20"/>
                      <w:szCs w:val="20"/>
                    </w:rPr>
                    <w:t xml:space="preserve">2021 </w:t>
                  </w:r>
                  <w:r>
                    <w:rPr>
                      <w:spacing w:val="7"/>
                      <w:sz w:val="20"/>
                      <w:szCs w:val="20"/>
                    </w:rPr>
                    <w:t>年关停退出</w:t>
                  </w:r>
                  <w:r>
                    <w:rPr>
                      <w:spacing w:val="-39"/>
                      <w:sz w:val="20"/>
                      <w:szCs w:val="20"/>
                    </w:rPr>
                    <w:t xml:space="preserve"> </w:t>
                  </w:r>
                  <w:r>
                    <w:rPr>
                      <w:rFonts w:ascii="Times New Roman" w:eastAsia="Times New Roman" w:hAnsi="Times New Roman" w:cs="Times New Roman"/>
                      <w:spacing w:val="6"/>
                      <w:sz w:val="20"/>
                      <w:szCs w:val="20"/>
                    </w:rPr>
                    <w:t>3.3</w:t>
                  </w:r>
                  <w:r>
                    <w:rPr>
                      <w:rFonts w:ascii="Times New Roman" w:eastAsia="Times New Roman" w:hAnsi="Times New Roman" w:cs="Times New Roman"/>
                      <w:sz w:val="20"/>
                      <w:szCs w:val="20"/>
                    </w:rPr>
                    <w:t xml:space="preserve">  </w:t>
                  </w:r>
                  <w:r>
                    <w:rPr>
                      <w:spacing w:val="8"/>
                      <w:sz w:val="20"/>
                      <w:szCs w:val="20"/>
                    </w:rPr>
                    <w:t>万千瓦。提高电煤使用效率，到</w:t>
                  </w:r>
                  <w:r>
                    <w:rPr>
                      <w:spacing w:val="-31"/>
                      <w:sz w:val="20"/>
                      <w:szCs w:val="20"/>
                    </w:rPr>
                    <w:t xml:space="preserve"> </w:t>
                  </w:r>
                  <w:r>
                    <w:rPr>
                      <w:rFonts w:ascii="Times New Roman" w:eastAsia="Times New Roman" w:hAnsi="Times New Roman" w:cs="Times New Roman"/>
                      <w:spacing w:val="8"/>
                      <w:sz w:val="20"/>
                      <w:szCs w:val="20"/>
                    </w:rPr>
                    <w:t xml:space="preserve">2023 </w:t>
                  </w:r>
                  <w:r>
                    <w:rPr>
                      <w:spacing w:val="8"/>
                      <w:sz w:val="20"/>
                      <w:szCs w:val="20"/>
                    </w:rPr>
                    <w:t>年，现役煤电机组改</w:t>
                  </w:r>
                  <w:r>
                    <w:rPr>
                      <w:sz w:val="20"/>
                      <w:szCs w:val="20"/>
                    </w:rPr>
                    <w:t xml:space="preserve"> </w:t>
                  </w:r>
                  <w:r>
                    <w:rPr>
                      <w:spacing w:val="7"/>
                      <w:sz w:val="20"/>
                      <w:szCs w:val="20"/>
                    </w:rPr>
                    <w:t>造后平均供电煤耗力争降至</w:t>
                  </w:r>
                  <w:r>
                    <w:rPr>
                      <w:spacing w:val="-34"/>
                      <w:sz w:val="20"/>
                      <w:szCs w:val="20"/>
                    </w:rPr>
                    <w:t xml:space="preserve"> </w:t>
                  </w:r>
                  <w:r>
                    <w:rPr>
                      <w:rFonts w:ascii="Times New Roman" w:eastAsia="Times New Roman" w:hAnsi="Times New Roman" w:cs="Times New Roman"/>
                      <w:spacing w:val="7"/>
                      <w:sz w:val="20"/>
                      <w:szCs w:val="20"/>
                    </w:rPr>
                    <w:t>302</w:t>
                  </w:r>
                  <w:r>
                    <w:rPr>
                      <w:rFonts w:ascii="Times New Roman" w:eastAsia="Times New Roman" w:hAnsi="Times New Roman" w:cs="Times New Roman"/>
                      <w:spacing w:val="17"/>
                      <w:sz w:val="20"/>
                      <w:szCs w:val="20"/>
                    </w:rPr>
                    <w:t xml:space="preserve"> </w:t>
                  </w:r>
                  <w:r>
                    <w:rPr>
                      <w:spacing w:val="7"/>
                      <w:sz w:val="20"/>
                      <w:szCs w:val="20"/>
                    </w:rPr>
                    <w:t>克标准煤</w:t>
                  </w:r>
                  <w:r>
                    <w:rPr>
                      <w:rFonts w:ascii="Times New Roman" w:eastAsia="Times New Roman" w:hAnsi="Times New Roman" w:cs="Times New Roman"/>
                      <w:spacing w:val="7"/>
                      <w:sz w:val="20"/>
                      <w:szCs w:val="20"/>
                    </w:rPr>
                    <w:t>/</w:t>
                  </w:r>
                  <w:r>
                    <w:rPr>
                      <w:spacing w:val="7"/>
                      <w:sz w:val="20"/>
                      <w:szCs w:val="20"/>
                    </w:rPr>
                    <w:t>千瓦时。</w:t>
                  </w:r>
                  <w:r>
                    <w:rPr>
                      <w:rFonts w:ascii="Times New Roman" w:eastAsia="Times New Roman" w:hAnsi="Times New Roman" w:cs="Times New Roman"/>
                      <w:spacing w:val="7"/>
                      <w:sz w:val="20"/>
                      <w:szCs w:val="20"/>
                    </w:rPr>
                    <w:t xml:space="preserve">2021 </w:t>
                  </w:r>
                  <w:r>
                    <w:rPr>
                      <w:spacing w:val="7"/>
                      <w:sz w:val="20"/>
                      <w:szCs w:val="20"/>
                    </w:rPr>
                    <w:t>年</w:t>
                  </w:r>
                  <w:r>
                    <w:rPr>
                      <w:sz w:val="20"/>
                      <w:szCs w:val="20"/>
                    </w:rPr>
                    <w:t xml:space="preserve"> </w:t>
                  </w:r>
                  <w:r>
                    <w:rPr>
                      <w:spacing w:val="8"/>
                      <w:sz w:val="20"/>
                      <w:szCs w:val="20"/>
                    </w:rPr>
                    <w:t>年底前完成</w:t>
                  </w:r>
                  <w:r>
                    <w:rPr>
                      <w:spacing w:val="-39"/>
                      <w:sz w:val="20"/>
                      <w:szCs w:val="20"/>
                    </w:rPr>
                    <w:t xml:space="preserve"> </w:t>
                  </w:r>
                  <w:r>
                    <w:rPr>
                      <w:rFonts w:ascii="Times New Roman" w:eastAsia="Times New Roman" w:hAnsi="Times New Roman" w:cs="Times New Roman"/>
                      <w:spacing w:val="8"/>
                      <w:sz w:val="20"/>
                      <w:szCs w:val="20"/>
                    </w:rPr>
                    <w:t xml:space="preserve">35 </w:t>
                  </w:r>
                  <w:r>
                    <w:rPr>
                      <w:spacing w:val="8"/>
                      <w:sz w:val="20"/>
                      <w:szCs w:val="20"/>
                    </w:rPr>
                    <w:t>蒸吨</w:t>
                  </w:r>
                  <w:r>
                    <w:rPr>
                      <w:rFonts w:ascii="Times New Roman" w:eastAsia="Times New Roman" w:hAnsi="Times New Roman" w:cs="Times New Roman"/>
                      <w:spacing w:val="8"/>
                      <w:sz w:val="20"/>
                      <w:szCs w:val="20"/>
                    </w:rPr>
                    <w:t>/</w:t>
                  </w:r>
                  <w:r>
                    <w:rPr>
                      <w:spacing w:val="8"/>
                      <w:sz w:val="20"/>
                      <w:szCs w:val="20"/>
                    </w:rPr>
                    <w:t>小时及以下燃煤锅炉淘汰任务</w:t>
                  </w:r>
                  <w:r>
                    <w:rPr>
                      <w:spacing w:val="7"/>
                      <w:sz w:val="20"/>
                      <w:szCs w:val="20"/>
                    </w:rPr>
                    <w:t>，今后不</w:t>
                  </w:r>
                  <w:r>
                    <w:rPr>
                      <w:sz w:val="20"/>
                      <w:szCs w:val="20"/>
                    </w:rPr>
                    <w:t xml:space="preserve"> </w:t>
                  </w:r>
                  <w:r>
                    <w:rPr>
                      <w:spacing w:val="7"/>
                      <w:sz w:val="20"/>
                      <w:szCs w:val="20"/>
                    </w:rPr>
                    <w:t>再批建。加快工业炉窑清洁能源替代，对以煤、石油焦、渣</w:t>
                  </w:r>
                  <w:r>
                    <w:rPr>
                      <w:spacing w:val="5"/>
                      <w:sz w:val="20"/>
                      <w:szCs w:val="20"/>
                    </w:rPr>
                    <w:t xml:space="preserve"> </w:t>
                  </w:r>
                  <w:r>
                    <w:rPr>
                      <w:spacing w:val="7"/>
                      <w:sz w:val="20"/>
                      <w:szCs w:val="20"/>
                    </w:rPr>
                    <w:t>油、重油等为燃料的工业炉窑，使用清洁低碳能源以及利用</w:t>
                  </w:r>
                  <w:r>
                    <w:rPr>
                      <w:spacing w:val="2"/>
                      <w:sz w:val="20"/>
                      <w:szCs w:val="20"/>
                    </w:rPr>
                    <w:t xml:space="preserve"> </w:t>
                  </w:r>
                  <w:r>
                    <w:rPr>
                      <w:spacing w:val="7"/>
                      <w:sz w:val="20"/>
                      <w:szCs w:val="20"/>
                    </w:rPr>
                    <w:t>工厂余热、电厂热力等进行替代。推进平板玻璃、建筑陶瓷</w:t>
                  </w:r>
                  <w:r>
                    <w:rPr>
                      <w:spacing w:val="2"/>
                      <w:sz w:val="20"/>
                      <w:szCs w:val="20"/>
                    </w:rPr>
                    <w:t xml:space="preserve"> </w:t>
                  </w:r>
                  <w:r>
                    <w:rPr>
                      <w:spacing w:val="6"/>
                      <w:sz w:val="20"/>
                      <w:szCs w:val="20"/>
                    </w:rPr>
                    <w:t>等行业</w:t>
                  </w:r>
                  <w:r>
                    <w:rPr>
                      <w:spacing w:val="-22"/>
                      <w:sz w:val="20"/>
                      <w:szCs w:val="20"/>
                    </w:rPr>
                    <w:t xml:space="preserve"> </w:t>
                  </w:r>
                  <w:r>
                    <w:rPr>
                      <w:rFonts w:ascii="Times New Roman" w:eastAsia="Times New Roman" w:hAnsi="Times New Roman" w:cs="Times New Roman"/>
                      <w:spacing w:val="6"/>
                      <w:sz w:val="20"/>
                      <w:szCs w:val="20"/>
                    </w:rPr>
                    <w:t xml:space="preserve">116 </w:t>
                  </w:r>
                  <w:r>
                    <w:rPr>
                      <w:spacing w:val="6"/>
                      <w:sz w:val="20"/>
                      <w:szCs w:val="20"/>
                    </w:rPr>
                    <w:t>家工业炉窑清洁能源替代，</w:t>
                  </w:r>
                  <w:r>
                    <w:rPr>
                      <w:spacing w:val="5"/>
                      <w:sz w:val="20"/>
                      <w:szCs w:val="20"/>
                    </w:rPr>
                    <w:t>因工艺技术需要不能</w:t>
                  </w:r>
                  <w:r>
                    <w:rPr>
                      <w:sz w:val="20"/>
                      <w:szCs w:val="20"/>
                    </w:rPr>
                    <w:t xml:space="preserve"> </w:t>
                  </w:r>
                  <w:r>
                    <w:rPr>
                      <w:spacing w:val="8"/>
                      <w:sz w:val="20"/>
                      <w:szCs w:val="20"/>
                    </w:rPr>
                    <w:t>替代的，达到相应的排放标准。</w:t>
                  </w:r>
                </w:p>
              </w:tc>
              <w:tc>
                <w:tcPr>
                  <w:tcW w:w="1386" w:type="dxa"/>
                  <w:vMerge/>
                  <w:tcBorders>
                    <w:top w:val="nil"/>
                  </w:tcBorders>
                  <w:vAlign w:val="top"/>
                </w:tcPr>
                <w:p/>
              </w:tc>
            </w:tr>
          </w:tbl>
          <w:p>
            <w:pPr>
              <w:pStyle w:val="TableText"/>
              <w:spacing w:before="155" w:line="468" w:lineRule="exact"/>
              <w:ind w:left="1790"/>
            </w:pPr>
            <w:r>
              <w:rPr>
                <w:spacing w:val="5"/>
                <w:position w:val="17"/>
              </w:rPr>
              <w:t>由上表可见，本项目符合《德州市新一轮</w:t>
            </w:r>
            <w:r>
              <w:rPr>
                <w:rFonts w:ascii="Times New Roman" w:eastAsia="Times New Roman" w:hAnsi="Times New Roman" w:cs="Times New Roman"/>
                <w:spacing w:val="5"/>
                <w:position w:val="17"/>
              </w:rPr>
              <w:t>“</w:t>
            </w:r>
            <w:r>
              <w:rPr>
                <w:rFonts w:ascii="Times New Roman" w:eastAsia="Times New Roman" w:hAnsi="Times New Roman" w:cs="Times New Roman"/>
                <w:spacing w:val="-16"/>
                <w:position w:val="17"/>
              </w:rPr>
              <w:t xml:space="preserve"> </w:t>
            </w:r>
            <w:r>
              <w:rPr>
                <w:spacing w:val="5"/>
                <w:position w:val="17"/>
              </w:rPr>
              <w:t>四减四增</w:t>
            </w:r>
            <w:r>
              <w:rPr>
                <w:rFonts w:ascii="Times New Roman" w:eastAsia="Times New Roman" w:hAnsi="Times New Roman" w:cs="Times New Roman"/>
                <w:spacing w:val="5"/>
                <w:position w:val="17"/>
              </w:rPr>
              <w:t>”</w:t>
            </w:r>
            <w:r>
              <w:rPr>
                <w:rFonts w:ascii="Times New Roman" w:eastAsia="Times New Roman" w:hAnsi="Times New Roman" w:cs="Times New Roman"/>
                <w:spacing w:val="-41"/>
                <w:position w:val="17"/>
              </w:rPr>
              <w:t xml:space="preserve"> </w:t>
            </w:r>
            <w:r>
              <w:rPr>
                <w:spacing w:val="5"/>
                <w:position w:val="17"/>
              </w:rPr>
              <w:t>三年行动方案</w:t>
            </w:r>
          </w:p>
          <w:p>
            <w:pPr>
              <w:pStyle w:val="TableText"/>
              <w:spacing w:line="219" w:lineRule="auto"/>
              <w:ind w:left="1293"/>
            </w:pPr>
            <w:r>
              <w:rPr>
                <w:spacing w:val="-2"/>
              </w:rPr>
              <w:t>（</w:t>
            </w:r>
            <w:r>
              <w:rPr>
                <w:rFonts w:ascii="Times New Roman" w:eastAsia="Times New Roman" w:hAnsi="Times New Roman" w:cs="Times New Roman"/>
                <w:spacing w:val="-2"/>
              </w:rPr>
              <w:t xml:space="preserve">2021-2023 </w:t>
            </w:r>
            <w:r>
              <w:rPr>
                <w:spacing w:val="-2"/>
              </w:rPr>
              <w:t>年）》的要求。</w:t>
            </w:r>
          </w:p>
          <w:p>
            <w:pPr>
              <w:pStyle w:val="TableText"/>
              <w:spacing w:before="180" w:line="468" w:lineRule="exact"/>
              <w:ind w:left="1773"/>
            </w:pPr>
            <w:r>
              <w:rPr>
                <w:spacing w:val="-2"/>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2"/>
                <w:position w:val="17"/>
              </w:rPr>
              <w:t>3</w:t>
            </w:r>
            <w:r>
              <w:rPr>
                <w:spacing w:val="-2"/>
                <w:position w:val="17"/>
                <w14:textOutline w14:w="4358" w14:cap="sq">
                  <w14:solidFill>
                    <w14:srgbClr w14:val="000000"/>
                  </w14:solidFill>
                  <w14:prstDash w14:val="solid"/>
                  <w14:bevel/>
                </w14:textOutline>
              </w:rPr>
              <w:t>）与《山东省深入打好蓝天保卫战行动计划（</w:t>
            </w:r>
            <w:r>
              <w:rPr>
                <w:rFonts w:ascii="Times New Roman" w:eastAsia="Times New Roman" w:hAnsi="Times New Roman" w:cs="Times New Roman"/>
                <w:b/>
                <w:bCs/>
                <w:spacing w:val="-2"/>
                <w:position w:val="17"/>
              </w:rPr>
              <w:t xml:space="preserve">2021-2025 </w:t>
            </w:r>
            <w:r>
              <w:rPr>
                <w:spacing w:val="-2"/>
                <w:position w:val="17"/>
                <w14:textOutline w14:w="4358" w14:cap="sq">
                  <w14:solidFill>
                    <w14:srgbClr w14:val="000000"/>
                  </w14:solidFill>
                  <w14:prstDash w14:val="solid"/>
                  <w14:bevel/>
                </w14:textOutline>
              </w:rPr>
              <w:t>年）》符</w:t>
            </w:r>
          </w:p>
          <w:p>
            <w:pPr>
              <w:pStyle w:val="TableText"/>
              <w:spacing w:line="220" w:lineRule="auto"/>
              <w:ind w:left="1282"/>
            </w:pPr>
            <w:r>
              <w:rPr>
                <w:spacing w:val="-2"/>
                <w14:textOutline w14:w="4358" w14:cap="sq">
                  <w14:solidFill>
                    <w14:srgbClr w14:val="000000"/>
                  </w14:solidFill>
                  <w14:prstDash w14:val="solid"/>
                  <w14:bevel/>
                </w14:textOutline>
              </w:rPr>
              <w:t>合性分析</w:t>
            </w:r>
          </w:p>
          <w:p>
            <w:pPr>
              <w:pStyle w:val="TableText"/>
              <w:spacing w:before="179" w:line="219" w:lineRule="auto"/>
              <w:ind w:left="1071"/>
            </w:pPr>
            <w:r>
              <w:pict>
                <v:rect id="_x0000_s1032" o:spid="_x0000_s1031" style="width:1pt;height:694.75pt;margin-top:-612.5pt;margin-left:57.8pt;mso-height-relative:page;mso-width-relative:page;position:absolute;z-index:251664384" coordsize="21600,21600" filled="t" fillcolor="black" stroked="f"/>
              </w:pict>
            </w:r>
            <w:r>
              <w:rPr>
                <w:spacing w:val="-2"/>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2"/>
              </w:rPr>
              <w:t xml:space="preserve">5   </w:t>
            </w:r>
            <w:r>
              <w:rPr>
                <w:spacing w:val="-2"/>
                <w14:textOutline w14:w="4358" w14:cap="sq">
                  <w14:solidFill>
                    <w14:srgbClr w14:val="000000"/>
                  </w14:solidFill>
                  <w14:prstDash w14:val="solid"/>
                  <w14:bevel/>
                </w14:textOutline>
              </w:rPr>
              <w:t>《山东省深入打好蓝天保卫战行动计划（</w:t>
            </w:r>
            <w:r>
              <w:rPr>
                <w:rFonts w:ascii="Times New Roman" w:eastAsia="Times New Roman" w:hAnsi="Times New Roman" w:cs="Times New Roman"/>
                <w:b/>
                <w:bCs/>
                <w:spacing w:val="-2"/>
              </w:rPr>
              <w:t xml:space="preserve">2021-2025 </w:t>
            </w:r>
            <w:r>
              <w:rPr>
                <w:spacing w:val="-2"/>
                <w14:textOutline w14:w="4358" w14:cap="sq">
                  <w14:solidFill>
                    <w14:srgbClr w14:val="000000"/>
                  </w14:solidFill>
                  <w14:prstDash w14:val="solid"/>
                  <w14:bevel/>
                </w14:textOutline>
              </w:rPr>
              <w:t>年）》的符合</w:t>
            </w:r>
            <w:r>
              <w:rPr>
                <w:spacing w:val="-3"/>
                <w14:textOutline w14:w="4358" w14:cap="sq">
                  <w14:solidFill>
                    <w14:srgbClr w14:val="000000"/>
                  </w14:solidFill>
                  <w14:prstDash w14:val="solid"/>
                  <w14:bevel/>
                </w14:textOutline>
              </w:rPr>
              <w:t>性分</w:t>
            </w:r>
          </w:p>
          <w:p>
            <w:pPr>
              <w:pStyle w:val="TableText"/>
              <w:spacing w:before="27" w:line="212" w:lineRule="auto"/>
              <w:ind w:left="4876"/>
            </w:pPr>
            <w:r>
              <w:rPr>
                <w:spacing w:val="-6"/>
                <w14:textOutline w14:w="4358" w14:cap="sq">
                  <w14:solidFill>
                    <w14:srgbClr w14:val="000000"/>
                  </w14:solidFill>
                  <w14:prstDash w14:val="solid"/>
                  <w14:bevel/>
                </w14:textOutline>
              </w:rPr>
              <w:t>析表</w:t>
            </w:r>
          </w:p>
          <w:tbl>
            <w:tblPr>
              <w:tblStyle w:val="TableNormal07"/>
              <w:tblW w:w="7638" w:type="dxa"/>
              <w:tblInd w:w="12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67"/>
              <w:gridCol w:w="4997"/>
              <w:gridCol w:w="1674"/>
            </w:tblGrid>
            <w:tr>
              <w:tblPrEx>
                <w:tblW w:w="7638" w:type="dxa"/>
                <w:tblInd w:w="12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44"/>
              </w:trPr>
              <w:tc>
                <w:tcPr>
                  <w:tcW w:w="967" w:type="dxa"/>
                  <w:tcBorders>
                    <w:top w:val="single" w:sz="10" w:space="0" w:color="000000"/>
                    <w:left w:val="single" w:sz="10" w:space="0" w:color="000000"/>
                  </w:tcBorders>
                  <w:vAlign w:val="top"/>
                </w:tcPr>
                <w:p>
                  <w:pPr>
                    <w:pStyle w:val="TableText"/>
                    <w:spacing w:before="171" w:line="228" w:lineRule="auto"/>
                    <w:ind w:left="267"/>
                    <w:rPr>
                      <w:sz w:val="20"/>
                      <w:szCs w:val="20"/>
                    </w:rPr>
                  </w:pPr>
                  <w:r>
                    <w:rPr>
                      <w:spacing w:val="4"/>
                      <w:sz w:val="20"/>
                      <w:szCs w:val="20"/>
                      <w14:textOutline w14:w="3795" w14:cap="sq">
                        <w14:solidFill>
                          <w14:srgbClr w14:val="000000"/>
                        </w14:solidFill>
                        <w14:prstDash w14:val="solid"/>
                        <w14:bevel/>
                      </w14:textOutline>
                    </w:rPr>
                    <w:t>分类</w:t>
                  </w:r>
                </w:p>
              </w:tc>
              <w:tc>
                <w:tcPr>
                  <w:tcW w:w="4997" w:type="dxa"/>
                  <w:tcBorders>
                    <w:top w:val="single" w:sz="10" w:space="0" w:color="000000"/>
                  </w:tcBorders>
                  <w:vAlign w:val="top"/>
                </w:tcPr>
                <w:p>
                  <w:pPr>
                    <w:pStyle w:val="TableText"/>
                    <w:spacing w:before="171" w:line="228" w:lineRule="auto"/>
                    <w:ind w:left="2083"/>
                    <w:rPr>
                      <w:sz w:val="20"/>
                      <w:szCs w:val="20"/>
                    </w:rPr>
                  </w:pPr>
                  <w:r>
                    <w:rPr>
                      <w:spacing w:val="8"/>
                      <w:sz w:val="20"/>
                      <w:szCs w:val="20"/>
                      <w14:textOutline w14:w="3795" w14:cap="sq">
                        <w14:solidFill>
                          <w14:srgbClr w14:val="000000"/>
                        </w14:solidFill>
                        <w14:prstDash w14:val="solid"/>
                        <w14:bevel/>
                      </w14:textOutline>
                    </w:rPr>
                    <w:t>文件要求</w:t>
                  </w:r>
                </w:p>
              </w:tc>
              <w:tc>
                <w:tcPr>
                  <w:tcW w:w="1674" w:type="dxa"/>
                  <w:tcBorders>
                    <w:top w:val="single" w:sz="10" w:space="0" w:color="000000"/>
                    <w:right w:val="single" w:sz="10" w:space="0" w:color="000000"/>
                  </w:tcBorders>
                  <w:vAlign w:val="top"/>
                </w:tcPr>
                <w:p>
                  <w:pPr>
                    <w:pStyle w:val="TableText"/>
                    <w:spacing w:before="37" w:line="229" w:lineRule="auto"/>
                    <w:ind w:left="740" w:right="190" w:hanging="523"/>
                    <w:rPr>
                      <w:sz w:val="20"/>
                      <w:szCs w:val="20"/>
                    </w:rPr>
                  </w:pPr>
                  <w:r>
                    <w:rPr>
                      <w:spacing w:val="8"/>
                      <w:sz w:val="20"/>
                      <w:szCs w:val="20"/>
                      <w14:textOutline w14:w="3795" w14:cap="sq">
                        <w14:solidFill>
                          <w14:srgbClr w14:val="000000"/>
                        </w14:solidFill>
                        <w14:prstDash w14:val="solid"/>
                        <w14:bevel/>
                      </w14:textOutline>
                    </w:rPr>
                    <w:t>项目符合性分</w:t>
                  </w:r>
                  <w:r>
                    <w:rPr>
                      <w:spacing w:val="2"/>
                      <w:sz w:val="20"/>
                      <w:szCs w:val="20"/>
                    </w:rPr>
                    <w:t xml:space="preserve"> </w:t>
                  </w:r>
                  <w:r>
                    <w:rPr>
                      <w:sz w:val="20"/>
                      <w:szCs w:val="20"/>
                      <w14:textOutline w14:w="3795" w14:cap="sq">
                        <w14:solidFill>
                          <w14:srgbClr w14:val="000000"/>
                        </w14:solidFill>
                        <w14:prstDash w14:val="solid"/>
                        <w14:bevel/>
                      </w14:textOutline>
                    </w:rPr>
                    <w:t>析</w:t>
                  </w:r>
                </w:p>
              </w:tc>
            </w:tr>
            <w:tr>
              <w:tblPrEx>
                <w:tblW w:w="7638" w:type="dxa"/>
                <w:tblInd w:w="1286" w:type="dxa"/>
                <w:tblLayout w:type="fixed"/>
                <w:tblCellMar>
                  <w:top w:w="0" w:type="dxa"/>
                  <w:left w:w="0" w:type="dxa"/>
                  <w:bottom w:w="0" w:type="dxa"/>
                  <w:right w:w="0" w:type="dxa"/>
                </w:tblCellMar>
              </w:tblPrEx>
              <w:trPr>
                <w:trHeight w:val="288"/>
              </w:trPr>
              <w:tc>
                <w:tcPr>
                  <w:tcW w:w="967" w:type="dxa"/>
                  <w:tcBorders>
                    <w:left w:val="single" w:sz="10" w:space="0" w:color="000000"/>
                    <w:bottom w:val="nil"/>
                  </w:tcBorders>
                  <w:vAlign w:val="top"/>
                </w:tcPr>
                <w:p>
                  <w:pPr>
                    <w:pStyle w:val="TableText"/>
                    <w:spacing w:before="40" w:line="219" w:lineRule="auto"/>
                    <w:ind w:left="109"/>
                    <w:rPr>
                      <w:sz w:val="20"/>
                      <w:szCs w:val="20"/>
                    </w:rPr>
                  </w:pPr>
                  <w:r>
                    <w:rPr>
                      <w:spacing w:val="-19"/>
                      <w:sz w:val="20"/>
                      <w:szCs w:val="20"/>
                    </w:rPr>
                    <w:t>一、淘汰</w:t>
                  </w:r>
                </w:p>
              </w:tc>
              <w:tc>
                <w:tcPr>
                  <w:tcW w:w="4997" w:type="dxa"/>
                  <w:tcBorders>
                    <w:bottom w:val="nil"/>
                  </w:tcBorders>
                  <w:vAlign w:val="top"/>
                </w:tcPr>
                <w:p>
                  <w:pPr>
                    <w:pStyle w:val="TableText"/>
                    <w:spacing w:before="40" w:line="219" w:lineRule="auto"/>
                    <w:ind w:right="6"/>
                    <w:jc w:val="right"/>
                    <w:rPr>
                      <w:sz w:val="20"/>
                      <w:szCs w:val="20"/>
                    </w:rPr>
                  </w:pPr>
                  <w:r>
                    <w:rPr>
                      <w:spacing w:val="2"/>
                      <w:sz w:val="20"/>
                      <w:szCs w:val="20"/>
                    </w:rPr>
                    <w:t>聚焦钢铁、地炼、焦化、煤电、水泥、轮胎、煤炭、</w:t>
                  </w:r>
                </w:p>
              </w:tc>
              <w:tc>
                <w:tcPr>
                  <w:tcW w:w="1674" w:type="dxa"/>
                  <w:tcBorders>
                    <w:bottom w:val="nil"/>
                    <w:right w:val="single" w:sz="10" w:space="0" w:color="000000"/>
                  </w:tcBorders>
                  <w:vAlign w:val="top"/>
                </w:tcPr>
                <w:p>
                  <w:pPr>
                    <w:pStyle w:val="TableText"/>
                    <w:spacing w:before="40" w:line="219" w:lineRule="auto"/>
                    <w:ind w:left="121"/>
                    <w:rPr>
                      <w:sz w:val="20"/>
                      <w:szCs w:val="20"/>
                    </w:rPr>
                  </w:pPr>
                  <w:r>
                    <w:rPr>
                      <w:spacing w:val="8"/>
                      <w:sz w:val="20"/>
                      <w:szCs w:val="20"/>
                    </w:rPr>
                    <w:t>本项目属于属</w:t>
                  </w:r>
                </w:p>
              </w:tc>
            </w:tr>
          </w:tbl>
          <w:p>
            <w:pPr>
              <w:spacing w:line="14" w:lineRule="auto"/>
              <w:rPr>
                <w:sz w:val="2"/>
              </w:rPr>
            </w:pPr>
          </w:p>
        </w:tc>
      </w:tr>
    </w:tbl>
    <w:p>
      <w:pPr>
        <w:pStyle w:val="BodyText"/>
      </w:pPr>
    </w:p>
    <w:p>
      <w:pPr>
        <w:sectPr>
          <w:headerReference w:type="default" r:id="rId25"/>
          <w:footerReference w:type="default" r:id="rId26"/>
          <w:pgSz w:w="11906" w:h="16839"/>
          <w:pgMar w:top="400" w:right="1417" w:bottom="1176" w:left="1417" w:header="0" w:footer="974" w:gutter="0"/>
          <w:pgNumType w:start="10"/>
          <w:cols w:num="1" w:space="720"/>
        </w:sectPr>
      </w:pPr>
    </w:p>
    <w:p>
      <w:pPr>
        <w:spacing w:before="19"/>
      </w:pPr>
      <w:r>
        <mc:AlternateContent>
          <mc:Choice Requires="wps">
            <w:drawing>
              <wp:anchor distT="0" distB="0" distL="0" distR="0" simplePos="0" relativeHeight="251668480" behindDoc="1" locked="0" layoutInCell="0" allowOverlap="1">
                <wp:simplePos x="0" y="0"/>
                <wp:positionH relativeFrom="page">
                  <wp:posOffset>6566535</wp:posOffset>
                </wp:positionH>
                <wp:positionV relativeFrom="page">
                  <wp:posOffset>944880</wp:posOffset>
                </wp:positionV>
                <wp:extent cx="18415" cy="866775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6566916" y="945388"/>
                          <a:ext cx="18415" cy="86677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32" style="width:1.45pt;height:682.5pt;margin-top:74.4pt;margin-left:517.05pt;mso-position-horizontal-relative:page;mso-position-vertical-relative:page;mso-wrap-distance-bottom:0;mso-wrap-distance-left:0;mso-wrap-distance-right:0;mso-wrap-distance-top:0;position:absolute;v-text-anchor:top;z-index:-251649024" o:allowincell="f" fillcolor="black" stroked="f"/>
            </w:pict>
          </mc:Fallback>
        </mc:AlternateContent>
      </w:r>
      <w:r>
        <mc:AlternateContent>
          <mc:Choice Requires="wps">
            <w:drawing>
              <wp:anchor distT="0" distB="0" distL="0" distR="0" simplePos="0" relativeHeight="251666432" behindDoc="1" locked="0" layoutInCell="0" allowOverlap="1">
                <wp:simplePos x="0" y="0"/>
                <wp:positionH relativeFrom="page">
                  <wp:posOffset>1718310</wp:posOffset>
                </wp:positionH>
                <wp:positionV relativeFrom="page">
                  <wp:posOffset>9598025</wp:posOffset>
                </wp:positionV>
                <wp:extent cx="4866640" cy="14605"/>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1718691" y="9598025"/>
                          <a:ext cx="4866640" cy="1460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33" style="width:383.2pt;height:1.15pt;margin-top:755.75pt;margin-left:135.3pt;mso-position-horizontal-relative:page;mso-position-vertical-relative:page;mso-wrap-distance-bottom:0;mso-wrap-distance-left:0;mso-wrap-distance-right:0;mso-wrap-distance-top:0;position:absolute;v-text-anchor:top;z-index:-251651072" o:allowincell="f" fillcolor="black" stroked="f"/>
            </w:pict>
          </mc:Fallback>
        </mc:AlternateContent>
      </w:r>
    </w:p>
    <w:p>
      <w:pPr>
        <w:spacing w:before="19"/>
      </w:pPr>
    </w:p>
    <w:p>
      <w:pPr>
        <w:spacing w:before="18"/>
      </w:pPr>
    </w:p>
    <w:p>
      <w:pPr>
        <w:spacing w:before="18"/>
      </w:pPr>
    </w:p>
    <w:tbl>
      <w:tblPr>
        <w:tblStyle w:val="TableNormal08"/>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01"/>
        <w:gridCol w:w="954"/>
        <w:gridCol w:w="5006"/>
        <w:gridCol w:w="1795"/>
      </w:tblGrid>
      <w:tr>
        <w:tblPrEx>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818"/>
        </w:trPr>
        <w:tc>
          <w:tcPr>
            <w:tcW w:w="1301" w:type="dxa"/>
            <w:vMerge w:val="restart"/>
            <w:tcBorders>
              <w:top w:val="single" w:sz="6" w:space="0" w:color="000000"/>
              <w:left w:val="single" w:sz="6" w:space="0" w:color="000000"/>
              <w:bottom w:val="nil"/>
              <w:right w:val="single" w:sz="10" w:space="0" w:color="000000"/>
            </w:tcBorders>
            <w:vAlign w:val="top"/>
          </w:tcPr>
          <w:p>
            <w:r>
              <w:pict>
                <v:rect id="_x0000_s1033" o:spid="_x0000_s1034" style="width:1pt;height:684.75pt;margin-top:0;margin-left:58.2pt;mso-height-relative:page;mso-position-horizontal-relative:page;mso-position-vertical-relative:page;mso-width-relative:page;position:absolute;z-index:251669504" coordsize="21600,21600" filled="t" fillcolor="black" stroked="f"/>
              </w:pict>
            </w:r>
          </w:p>
        </w:tc>
        <w:tc>
          <w:tcPr>
            <w:tcW w:w="954" w:type="dxa"/>
            <w:vMerge w:val="restart"/>
            <w:tcBorders>
              <w:top w:val="single" w:sz="10" w:space="0" w:color="000000"/>
              <w:left w:val="single" w:sz="10" w:space="0" w:color="000000"/>
              <w:bottom w:val="nil"/>
            </w:tcBorders>
            <w:vAlign w:val="top"/>
          </w:tcPr>
          <w:p>
            <w:pPr>
              <w:pStyle w:val="TableText"/>
              <w:spacing w:before="36" w:line="239" w:lineRule="auto"/>
              <w:ind w:left="155" w:right="163" w:hanging="2"/>
              <w:rPr>
                <w:sz w:val="20"/>
                <w:szCs w:val="20"/>
              </w:rPr>
            </w:pPr>
            <w:r>
              <w:rPr>
                <w:spacing w:val="7"/>
                <w:sz w:val="20"/>
                <w:szCs w:val="20"/>
              </w:rPr>
              <w:t>低效落</w:t>
            </w:r>
            <w:r>
              <w:rPr>
                <w:sz w:val="20"/>
                <w:szCs w:val="20"/>
              </w:rPr>
              <w:t xml:space="preserve"> </w:t>
            </w:r>
            <w:r>
              <w:rPr>
                <w:spacing w:val="6"/>
                <w:sz w:val="20"/>
                <w:szCs w:val="20"/>
              </w:rPr>
              <w:t>后产能</w:t>
            </w:r>
          </w:p>
        </w:tc>
        <w:tc>
          <w:tcPr>
            <w:tcW w:w="5006" w:type="dxa"/>
            <w:tcBorders>
              <w:top w:val="single" w:sz="10" w:space="0" w:color="000000"/>
            </w:tcBorders>
            <w:vAlign w:val="top"/>
          </w:tcPr>
          <w:p>
            <w:pPr>
              <w:pStyle w:val="TableText"/>
              <w:spacing w:before="37" w:line="245" w:lineRule="auto"/>
              <w:ind w:left="111" w:right="100"/>
              <w:jc w:val="both"/>
              <w:rPr>
                <w:sz w:val="20"/>
                <w:szCs w:val="20"/>
              </w:rPr>
            </w:pPr>
            <w:r>
              <w:rPr>
                <w:spacing w:val="7"/>
                <w:sz w:val="20"/>
                <w:szCs w:val="20"/>
              </w:rPr>
              <w:t>化工</w:t>
            </w:r>
            <w:r>
              <w:rPr>
                <w:spacing w:val="-31"/>
                <w:sz w:val="20"/>
                <w:szCs w:val="20"/>
              </w:rPr>
              <w:t xml:space="preserve"> </w:t>
            </w:r>
            <w:r>
              <w:rPr>
                <w:rFonts w:ascii="Times New Roman" w:eastAsia="Times New Roman" w:hAnsi="Times New Roman" w:cs="Times New Roman"/>
                <w:spacing w:val="7"/>
                <w:sz w:val="20"/>
                <w:szCs w:val="20"/>
              </w:rPr>
              <w:t xml:space="preserve">8 </w:t>
            </w:r>
            <w:r>
              <w:rPr>
                <w:spacing w:val="7"/>
                <w:sz w:val="20"/>
                <w:szCs w:val="20"/>
              </w:rPr>
              <w:t>个重点行业，加快淘汰低效落后产能。严格执</w:t>
            </w:r>
            <w:r>
              <w:rPr>
                <w:sz w:val="20"/>
                <w:szCs w:val="20"/>
              </w:rPr>
              <w:t xml:space="preserve"> </w:t>
            </w:r>
            <w:r>
              <w:rPr>
                <w:spacing w:val="8"/>
                <w:sz w:val="20"/>
                <w:szCs w:val="20"/>
              </w:rPr>
              <w:t>行质量、环保、能耗、安全等法规标准，按照《产业</w:t>
            </w:r>
            <w:r>
              <w:rPr>
                <w:spacing w:val="1"/>
                <w:sz w:val="20"/>
                <w:szCs w:val="20"/>
              </w:rPr>
              <w:t xml:space="preserve"> </w:t>
            </w:r>
            <w:r>
              <w:rPr>
                <w:spacing w:val="8"/>
                <w:sz w:val="20"/>
                <w:szCs w:val="20"/>
              </w:rPr>
              <w:t>结构调整指导目录》，对</w:t>
            </w:r>
            <w:r>
              <w:rPr>
                <w:rFonts w:ascii="Times New Roman" w:eastAsia="Times New Roman" w:hAnsi="Times New Roman" w:cs="Times New Roman"/>
                <w:spacing w:val="8"/>
                <w:sz w:val="20"/>
                <w:szCs w:val="20"/>
              </w:rPr>
              <w:t>“</w:t>
            </w:r>
            <w:r>
              <w:rPr>
                <w:spacing w:val="8"/>
                <w:sz w:val="20"/>
                <w:szCs w:val="20"/>
              </w:rPr>
              <w:t>淘汰类</w:t>
            </w:r>
            <w:r>
              <w:rPr>
                <w:rFonts w:ascii="Times New Roman" w:eastAsia="Times New Roman" w:hAnsi="Times New Roman" w:cs="Times New Roman"/>
                <w:spacing w:val="8"/>
                <w:sz w:val="20"/>
                <w:szCs w:val="20"/>
              </w:rPr>
              <w:t>”</w:t>
            </w:r>
            <w:r>
              <w:rPr>
                <w:spacing w:val="8"/>
                <w:sz w:val="20"/>
                <w:szCs w:val="20"/>
              </w:rPr>
              <w:t>落后生产工艺装备</w:t>
            </w:r>
            <w:r>
              <w:rPr>
                <w:spacing w:val="15"/>
                <w:sz w:val="20"/>
                <w:szCs w:val="20"/>
              </w:rPr>
              <w:t xml:space="preserve"> </w:t>
            </w:r>
            <w:r>
              <w:rPr>
                <w:spacing w:val="8"/>
                <w:sz w:val="20"/>
                <w:szCs w:val="20"/>
              </w:rPr>
              <w:t>和落后产品全部淘汰出清。</w:t>
            </w:r>
          </w:p>
        </w:tc>
        <w:tc>
          <w:tcPr>
            <w:tcW w:w="1795" w:type="dxa"/>
            <w:tcBorders>
              <w:top w:val="single" w:sz="6" w:space="0" w:color="000000"/>
              <w:right w:val="single" w:sz="6" w:space="0" w:color="000000"/>
            </w:tcBorders>
            <w:vAlign w:val="top"/>
          </w:tcPr>
          <w:p>
            <w:pPr>
              <w:pStyle w:val="TableText"/>
              <w:spacing w:before="36" w:line="271" w:lineRule="exact"/>
              <w:ind w:left="121"/>
              <w:rPr>
                <w:sz w:val="20"/>
                <w:szCs w:val="20"/>
              </w:rPr>
            </w:pPr>
            <w:r>
              <w:rPr>
                <w:spacing w:val="3"/>
                <w:position w:val="4"/>
                <w:sz w:val="20"/>
                <w:szCs w:val="20"/>
              </w:rPr>
              <w:t>于</w:t>
            </w:r>
            <w:r>
              <w:rPr>
                <w:spacing w:val="-39"/>
                <w:position w:val="4"/>
                <w:sz w:val="20"/>
                <w:szCs w:val="20"/>
              </w:rPr>
              <w:t xml:space="preserve"> </w:t>
            </w:r>
            <w:r>
              <w:rPr>
                <w:rFonts w:ascii="Times New Roman" w:eastAsia="Times New Roman" w:hAnsi="Times New Roman" w:cs="Times New Roman"/>
                <w:spacing w:val="3"/>
                <w:position w:val="4"/>
                <w:sz w:val="20"/>
                <w:szCs w:val="20"/>
              </w:rPr>
              <w:t>C2681</w:t>
            </w:r>
            <w:r>
              <w:rPr>
                <w:rFonts w:ascii="Times New Roman" w:eastAsia="Times New Roman" w:hAnsi="Times New Roman" w:cs="Times New Roman"/>
                <w:spacing w:val="12"/>
                <w:w w:val="101"/>
                <w:position w:val="4"/>
                <w:sz w:val="20"/>
                <w:szCs w:val="20"/>
              </w:rPr>
              <w:t xml:space="preserve"> </w:t>
            </w:r>
            <w:r>
              <w:rPr>
                <w:spacing w:val="3"/>
                <w:position w:val="4"/>
                <w:sz w:val="20"/>
                <w:szCs w:val="20"/>
              </w:rPr>
              <w:t>肥皂</w:t>
            </w:r>
          </w:p>
          <w:p>
            <w:pPr>
              <w:pStyle w:val="TableText"/>
              <w:spacing w:line="226" w:lineRule="auto"/>
              <w:ind w:left="117"/>
              <w:rPr>
                <w:sz w:val="20"/>
                <w:szCs w:val="20"/>
              </w:rPr>
            </w:pPr>
            <w:r>
              <w:rPr>
                <w:spacing w:val="8"/>
                <w:sz w:val="20"/>
                <w:szCs w:val="20"/>
              </w:rPr>
              <w:t>及洗涤剂制造</w:t>
            </w:r>
          </w:p>
          <w:p>
            <w:pPr>
              <w:pStyle w:val="TableText"/>
              <w:spacing w:before="27" w:line="271" w:lineRule="exact"/>
              <w:ind w:left="118"/>
              <w:rPr>
                <w:sz w:val="20"/>
                <w:szCs w:val="20"/>
              </w:rPr>
            </w:pPr>
            <w:r>
              <w:rPr>
                <w:spacing w:val="3"/>
                <w:position w:val="4"/>
                <w:sz w:val="20"/>
                <w:szCs w:val="20"/>
              </w:rPr>
              <w:t>和</w:t>
            </w:r>
            <w:r>
              <w:rPr>
                <w:spacing w:val="-36"/>
                <w:position w:val="4"/>
                <w:sz w:val="20"/>
                <w:szCs w:val="20"/>
              </w:rPr>
              <w:t xml:space="preserve"> </w:t>
            </w:r>
            <w:r>
              <w:rPr>
                <w:rFonts w:ascii="Times New Roman" w:eastAsia="Times New Roman" w:hAnsi="Times New Roman" w:cs="Times New Roman"/>
                <w:spacing w:val="3"/>
                <w:position w:val="4"/>
                <w:sz w:val="20"/>
                <w:szCs w:val="20"/>
              </w:rPr>
              <w:t>C2666</w:t>
            </w:r>
            <w:r>
              <w:rPr>
                <w:rFonts w:ascii="Times New Roman" w:eastAsia="Times New Roman" w:hAnsi="Times New Roman" w:cs="Times New Roman"/>
                <w:spacing w:val="12"/>
                <w:position w:val="4"/>
                <w:sz w:val="20"/>
                <w:szCs w:val="20"/>
              </w:rPr>
              <w:t xml:space="preserve"> </w:t>
            </w:r>
            <w:r>
              <w:rPr>
                <w:spacing w:val="3"/>
                <w:position w:val="4"/>
                <w:sz w:val="20"/>
                <w:szCs w:val="20"/>
              </w:rPr>
              <w:t>环境</w:t>
            </w:r>
          </w:p>
          <w:p>
            <w:pPr>
              <w:pStyle w:val="TableText"/>
              <w:spacing w:before="1" w:line="228" w:lineRule="auto"/>
              <w:ind w:left="119"/>
              <w:rPr>
                <w:sz w:val="20"/>
                <w:szCs w:val="20"/>
              </w:rPr>
            </w:pPr>
            <w:r>
              <w:rPr>
                <w:spacing w:val="7"/>
                <w:sz w:val="20"/>
                <w:szCs w:val="20"/>
              </w:rPr>
              <w:t>污染处理专用</w:t>
            </w:r>
          </w:p>
          <w:p>
            <w:pPr>
              <w:pStyle w:val="TableText"/>
              <w:spacing w:before="26" w:line="227" w:lineRule="auto"/>
              <w:ind w:left="120"/>
              <w:rPr>
                <w:sz w:val="20"/>
                <w:szCs w:val="20"/>
              </w:rPr>
            </w:pPr>
            <w:r>
              <w:rPr>
                <w:spacing w:val="7"/>
                <w:sz w:val="20"/>
                <w:szCs w:val="20"/>
              </w:rPr>
              <w:t>药剂材料制造</w:t>
            </w:r>
          </w:p>
          <w:p>
            <w:pPr>
              <w:pStyle w:val="TableText"/>
              <w:spacing w:before="25" w:line="227" w:lineRule="auto"/>
              <w:ind w:left="121"/>
              <w:rPr>
                <w:sz w:val="20"/>
                <w:szCs w:val="20"/>
              </w:rPr>
            </w:pPr>
            <w:r>
              <w:rPr>
                <w:spacing w:val="7"/>
                <w:sz w:val="20"/>
                <w:szCs w:val="20"/>
              </w:rPr>
              <w:t>行业中简单的</w:t>
            </w:r>
          </w:p>
          <w:p>
            <w:pPr>
              <w:pStyle w:val="TableText"/>
              <w:spacing w:before="28" w:line="238" w:lineRule="auto"/>
              <w:ind w:left="118" w:right="227" w:firstLine="5"/>
              <w:rPr>
                <w:sz w:val="20"/>
                <w:szCs w:val="20"/>
              </w:rPr>
            </w:pPr>
            <w:r>
              <w:rPr>
                <w:spacing w:val="4"/>
                <w:sz w:val="20"/>
                <w:szCs w:val="20"/>
              </w:rPr>
              <w:t xml:space="preserve">复配分装，属于 </w:t>
            </w:r>
            <w:r>
              <w:rPr>
                <w:spacing w:val="8"/>
                <w:sz w:val="20"/>
                <w:szCs w:val="20"/>
              </w:rPr>
              <w:t>环评报告表级</w:t>
            </w:r>
          </w:p>
          <w:p>
            <w:pPr>
              <w:pStyle w:val="TableText"/>
              <w:spacing w:before="27" w:line="247" w:lineRule="auto"/>
              <w:ind w:left="118" w:right="218" w:firstLine="2"/>
              <w:rPr>
                <w:sz w:val="20"/>
                <w:szCs w:val="20"/>
              </w:rPr>
            </w:pPr>
            <w:r>
              <w:rPr>
                <w:spacing w:val="5"/>
                <w:sz w:val="20"/>
                <w:szCs w:val="20"/>
              </w:rPr>
              <w:t>别，不属于左侧</w:t>
            </w:r>
            <w:r>
              <w:rPr>
                <w:sz w:val="20"/>
                <w:szCs w:val="20"/>
              </w:rPr>
              <w:t xml:space="preserve"> </w:t>
            </w:r>
            <w:r>
              <w:rPr>
                <w:spacing w:val="6"/>
                <w:sz w:val="20"/>
                <w:szCs w:val="20"/>
              </w:rPr>
              <w:t>所列重点行业，</w:t>
            </w:r>
            <w:r>
              <w:rPr>
                <w:spacing w:val="5"/>
                <w:sz w:val="20"/>
                <w:szCs w:val="20"/>
              </w:rPr>
              <w:t xml:space="preserve"> 根据《产业结构</w:t>
            </w:r>
            <w:r>
              <w:rPr>
                <w:spacing w:val="3"/>
                <w:sz w:val="20"/>
                <w:szCs w:val="20"/>
              </w:rPr>
              <w:t xml:space="preserve"> </w:t>
            </w:r>
            <w:r>
              <w:rPr>
                <w:spacing w:val="6"/>
                <w:sz w:val="20"/>
                <w:szCs w:val="20"/>
              </w:rPr>
              <w:t>调整指导目录》</w:t>
            </w:r>
            <w:r>
              <w:rPr>
                <w:spacing w:val="5"/>
                <w:sz w:val="20"/>
                <w:szCs w:val="20"/>
              </w:rPr>
              <w:t xml:space="preserve"> </w:t>
            </w:r>
            <w:r>
              <w:rPr>
                <w:spacing w:val="8"/>
                <w:sz w:val="20"/>
                <w:szCs w:val="20"/>
              </w:rPr>
              <w:t>为允许建设项</w:t>
            </w:r>
          </w:p>
          <w:p>
            <w:pPr>
              <w:pStyle w:val="TableText"/>
              <w:spacing w:before="24" w:line="214" w:lineRule="auto"/>
              <w:ind w:left="158"/>
              <w:rPr>
                <w:sz w:val="20"/>
                <w:szCs w:val="20"/>
              </w:rPr>
            </w:pPr>
            <w:r>
              <w:rPr>
                <w:spacing w:val="-20"/>
                <w:sz w:val="20"/>
                <w:szCs w:val="20"/>
              </w:rPr>
              <w:t>目。</w:t>
            </w:r>
          </w:p>
        </w:tc>
      </w:tr>
      <w:tr>
        <w:tblPrEx>
          <w:tblW w:w="9056" w:type="dxa"/>
          <w:tblInd w:w="7" w:type="dxa"/>
          <w:tblLayout w:type="fixed"/>
          <w:tblCellMar>
            <w:top w:w="0" w:type="dxa"/>
            <w:left w:w="0" w:type="dxa"/>
            <w:bottom w:w="0" w:type="dxa"/>
            <w:right w:w="0" w:type="dxa"/>
          </w:tblCellMar>
        </w:tblPrEx>
        <w:trPr>
          <w:trHeight w:val="4357"/>
        </w:trPr>
        <w:tc>
          <w:tcPr>
            <w:tcW w:w="1301" w:type="dxa"/>
            <w:vMerge/>
            <w:tcBorders>
              <w:top w:val="nil"/>
              <w:left w:val="single" w:sz="6" w:space="0" w:color="000000"/>
              <w:bottom w:val="nil"/>
              <w:right w:val="single" w:sz="10" w:space="0" w:color="000000"/>
            </w:tcBorders>
            <w:vAlign w:val="top"/>
          </w:tcPr>
          <w:p/>
        </w:tc>
        <w:tc>
          <w:tcPr>
            <w:tcW w:w="954" w:type="dxa"/>
            <w:vMerge/>
            <w:tcBorders>
              <w:top w:val="nil"/>
              <w:left w:val="single" w:sz="10" w:space="0" w:color="000000"/>
              <w:bottom w:val="nil"/>
            </w:tcBorders>
            <w:vAlign w:val="top"/>
          </w:tcPr>
          <w:p/>
        </w:tc>
        <w:tc>
          <w:tcPr>
            <w:tcW w:w="5006" w:type="dxa"/>
            <w:vAlign w:val="top"/>
          </w:tcPr>
          <w:p>
            <w:pPr>
              <w:pStyle w:val="TableText"/>
              <w:spacing w:before="30" w:line="249" w:lineRule="auto"/>
              <w:ind w:left="111" w:right="48" w:firstLine="1"/>
              <w:rPr>
                <w:sz w:val="20"/>
                <w:szCs w:val="20"/>
              </w:rPr>
            </w:pPr>
            <w:r>
              <w:rPr>
                <w:spacing w:val="2"/>
                <w:sz w:val="20"/>
                <w:szCs w:val="20"/>
              </w:rPr>
              <w:t>各市聚焦</w:t>
            </w:r>
            <w:r>
              <w:rPr>
                <w:rFonts w:ascii="Times New Roman" w:eastAsia="Times New Roman" w:hAnsi="Times New Roman" w:cs="Times New Roman"/>
                <w:spacing w:val="2"/>
                <w:sz w:val="20"/>
                <w:szCs w:val="20"/>
              </w:rPr>
              <w:t>“</w:t>
            </w:r>
            <w:r>
              <w:rPr>
                <w:spacing w:val="2"/>
                <w:sz w:val="20"/>
                <w:szCs w:val="20"/>
              </w:rPr>
              <w:t>高耗能、高污染、高排放、高风险</w:t>
            </w:r>
            <w:r>
              <w:rPr>
                <w:rFonts w:ascii="Times New Roman" w:eastAsia="Times New Roman" w:hAnsi="Times New Roman" w:cs="Times New Roman"/>
                <w:spacing w:val="2"/>
                <w:sz w:val="20"/>
                <w:szCs w:val="20"/>
              </w:rPr>
              <w:t>”</w:t>
            </w:r>
            <w:r>
              <w:rPr>
                <w:spacing w:val="2"/>
                <w:sz w:val="20"/>
                <w:szCs w:val="20"/>
              </w:rPr>
              <w:t>等行业，</w:t>
            </w:r>
            <w:r>
              <w:rPr>
                <w:spacing w:val="10"/>
                <w:sz w:val="20"/>
                <w:szCs w:val="20"/>
              </w:rPr>
              <w:t xml:space="preserve"> </w:t>
            </w:r>
            <w:r>
              <w:rPr>
                <w:spacing w:val="5"/>
                <w:sz w:val="20"/>
                <w:szCs w:val="20"/>
              </w:rPr>
              <w:t>分类组织实施转移、压减、整合、关停任务。到</w:t>
            </w:r>
            <w:r>
              <w:rPr>
                <w:spacing w:val="-39"/>
                <w:sz w:val="20"/>
                <w:szCs w:val="20"/>
              </w:rPr>
              <w:t xml:space="preserve"> </w:t>
            </w:r>
            <w:r>
              <w:rPr>
                <w:rFonts w:ascii="Times New Roman" w:eastAsia="Times New Roman" w:hAnsi="Times New Roman" w:cs="Times New Roman"/>
                <w:spacing w:val="5"/>
                <w:sz w:val="20"/>
                <w:szCs w:val="20"/>
              </w:rPr>
              <w:t>2025</w:t>
            </w:r>
            <w:r>
              <w:rPr>
                <w:rFonts w:ascii="Times New Roman" w:eastAsia="Times New Roman" w:hAnsi="Times New Roman" w:cs="Times New Roman"/>
                <w:sz w:val="20"/>
                <w:szCs w:val="20"/>
              </w:rPr>
              <w:t xml:space="preserve">  </w:t>
            </w:r>
            <w:r>
              <w:rPr>
                <w:spacing w:val="8"/>
                <w:sz w:val="20"/>
                <w:szCs w:val="20"/>
              </w:rPr>
              <w:t>年，传输通道城市和胶济铁路沿线地区的钢铁产能应</w:t>
            </w:r>
            <w:r>
              <w:rPr>
                <w:spacing w:val="3"/>
                <w:sz w:val="20"/>
                <w:szCs w:val="20"/>
              </w:rPr>
              <w:t xml:space="preserve"> </w:t>
            </w:r>
            <w:r>
              <w:rPr>
                <w:spacing w:val="6"/>
                <w:sz w:val="20"/>
                <w:szCs w:val="20"/>
              </w:rPr>
              <w:t>退尽退，沿海地区钢铁产能占比提升到</w:t>
            </w:r>
            <w:r>
              <w:rPr>
                <w:spacing w:val="-23"/>
                <w:sz w:val="20"/>
                <w:szCs w:val="20"/>
              </w:rPr>
              <w:t xml:space="preserve"> </w:t>
            </w:r>
            <w:r>
              <w:rPr>
                <w:rFonts w:ascii="Times New Roman" w:eastAsia="Times New Roman" w:hAnsi="Times New Roman" w:cs="Times New Roman"/>
                <w:spacing w:val="6"/>
                <w:sz w:val="20"/>
                <w:szCs w:val="20"/>
              </w:rPr>
              <w:t>70%</w:t>
            </w:r>
            <w:r>
              <w:rPr>
                <w:spacing w:val="6"/>
                <w:sz w:val="20"/>
                <w:szCs w:val="20"/>
              </w:rPr>
              <w:t>以上；提</w:t>
            </w:r>
            <w:r>
              <w:rPr>
                <w:sz w:val="20"/>
                <w:szCs w:val="20"/>
              </w:rPr>
              <w:t xml:space="preserve"> </w:t>
            </w:r>
            <w:r>
              <w:rPr>
                <w:spacing w:val="8"/>
                <w:sz w:val="20"/>
                <w:szCs w:val="20"/>
              </w:rPr>
              <w:t>高地炼行业的区域集中度和规模集约化程度，在布局</w:t>
            </w:r>
            <w:r>
              <w:rPr>
                <w:spacing w:val="3"/>
                <w:sz w:val="20"/>
                <w:szCs w:val="20"/>
              </w:rPr>
              <w:t xml:space="preserve"> </w:t>
            </w:r>
            <w:r>
              <w:rPr>
                <w:spacing w:val="6"/>
                <w:sz w:val="20"/>
                <w:szCs w:val="20"/>
              </w:rPr>
              <w:t>新的大型炼化一体化项目基础上，将</w:t>
            </w:r>
            <w:r>
              <w:rPr>
                <w:spacing w:val="-24"/>
                <w:sz w:val="20"/>
                <w:szCs w:val="20"/>
              </w:rPr>
              <w:t xml:space="preserve"> </w:t>
            </w:r>
            <w:r>
              <w:rPr>
                <w:rFonts w:ascii="Times New Roman" w:eastAsia="Times New Roman" w:hAnsi="Times New Roman" w:cs="Times New Roman"/>
                <w:spacing w:val="6"/>
                <w:sz w:val="20"/>
                <w:szCs w:val="20"/>
              </w:rPr>
              <w:t>500</w:t>
            </w:r>
            <w:r>
              <w:rPr>
                <w:rFonts w:ascii="Times New Roman" w:eastAsia="Times New Roman" w:hAnsi="Times New Roman" w:cs="Times New Roman"/>
                <w:spacing w:val="17"/>
                <w:w w:val="101"/>
                <w:sz w:val="20"/>
                <w:szCs w:val="20"/>
              </w:rPr>
              <w:t xml:space="preserve"> </w:t>
            </w:r>
            <w:r>
              <w:rPr>
                <w:spacing w:val="6"/>
                <w:sz w:val="20"/>
                <w:szCs w:val="20"/>
              </w:rPr>
              <w:t>万吨及以下</w:t>
            </w:r>
            <w:r>
              <w:rPr>
                <w:sz w:val="20"/>
                <w:szCs w:val="20"/>
              </w:rPr>
              <w:t xml:space="preserve"> </w:t>
            </w:r>
            <w:r>
              <w:rPr>
                <w:spacing w:val="9"/>
                <w:sz w:val="20"/>
                <w:szCs w:val="20"/>
              </w:rPr>
              <w:t>未实现炼化一体化的地炼企业炼油产能分批分步进</w:t>
            </w:r>
            <w:r>
              <w:rPr>
                <w:spacing w:val="3"/>
                <w:sz w:val="20"/>
                <w:szCs w:val="20"/>
              </w:rPr>
              <w:t xml:space="preserve">   </w:t>
            </w:r>
            <w:r>
              <w:rPr>
                <w:spacing w:val="8"/>
                <w:sz w:val="20"/>
                <w:szCs w:val="20"/>
              </w:rPr>
              <w:t>行整合转移；全省焦化企业户数压减到</w:t>
            </w:r>
            <w:r>
              <w:rPr>
                <w:spacing w:val="-38"/>
                <w:sz w:val="20"/>
                <w:szCs w:val="20"/>
              </w:rPr>
              <w:t xml:space="preserve"> </w:t>
            </w:r>
            <w:r>
              <w:rPr>
                <w:rFonts w:ascii="Times New Roman" w:eastAsia="Times New Roman" w:hAnsi="Times New Roman" w:cs="Times New Roman"/>
                <w:spacing w:val="8"/>
                <w:sz w:val="20"/>
                <w:szCs w:val="20"/>
              </w:rPr>
              <w:t xml:space="preserve">20 </w:t>
            </w:r>
            <w:r>
              <w:rPr>
                <w:spacing w:val="8"/>
                <w:sz w:val="20"/>
                <w:szCs w:val="20"/>
              </w:rPr>
              <w:t>家以内，</w:t>
            </w:r>
          </w:p>
          <w:p>
            <w:pPr>
              <w:pStyle w:val="TableText"/>
              <w:spacing w:before="26" w:line="246" w:lineRule="auto"/>
              <w:ind w:left="109" w:right="100" w:firstLine="2"/>
              <w:rPr>
                <w:rFonts w:ascii="Times New Roman" w:eastAsia="Times New Roman" w:hAnsi="Times New Roman" w:cs="Times New Roman"/>
                <w:sz w:val="20"/>
                <w:szCs w:val="20"/>
              </w:rPr>
            </w:pPr>
            <w:r>
              <w:rPr>
                <w:spacing w:val="3"/>
                <w:sz w:val="20"/>
                <w:szCs w:val="20"/>
              </w:rPr>
              <w:t>单厂区焦化产能</w:t>
            </w:r>
            <w:r>
              <w:rPr>
                <w:spacing w:val="-11"/>
                <w:sz w:val="20"/>
                <w:szCs w:val="20"/>
              </w:rPr>
              <w:t xml:space="preserve"> </w:t>
            </w:r>
            <w:r>
              <w:rPr>
                <w:rFonts w:ascii="Times New Roman" w:eastAsia="Times New Roman" w:hAnsi="Times New Roman" w:cs="Times New Roman"/>
                <w:spacing w:val="3"/>
                <w:sz w:val="20"/>
                <w:szCs w:val="20"/>
              </w:rPr>
              <w:t>100</w:t>
            </w:r>
            <w:r>
              <w:rPr>
                <w:rFonts w:ascii="Times New Roman" w:eastAsia="Times New Roman" w:hAnsi="Times New Roman" w:cs="Times New Roman"/>
                <w:spacing w:val="17"/>
                <w:sz w:val="20"/>
                <w:szCs w:val="20"/>
              </w:rPr>
              <w:t xml:space="preserve"> </w:t>
            </w:r>
            <w:r>
              <w:rPr>
                <w:spacing w:val="3"/>
                <w:sz w:val="20"/>
                <w:szCs w:val="20"/>
              </w:rPr>
              <w:t>万吨</w:t>
            </w:r>
            <w:r>
              <w:rPr>
                <w:rFonts w:ascii="Times New Roman" w:eastAsia="Times New Roman" w:hAnsi="Times New Roman" w:cs="Times New Roman"/>
                <w:spacing w:val="3"/>
                <w:sz w:val="20"/>
                <w:szCs w:val="20"/>
              </w:rPr>
              <w:t>/</w:t>
            </w:r>
            <w:r>
              <w:rPr>
                <w:spacing w:val="3"/>
                <w:sz w:val="20"/>
                <w:szCs w:val="20"/>
              </w:rPr>
              <w:t>年以下的全部退出；除特种</w:t>
            </w:r>
            <w:r>
              <w:rPr>
                <w:sz w:val="20"/>
                <w:szCs w:val="20"/>
              </w:rPr>
              <w:t xml:space="preserve"> </w:t>
            </w:r>
            <w:r>
              <w:rPr>
                <w:spacing w:val="7"/>
                <w:sz w:val="20"/>
                <w:szCs w:val="20"/>
              </w:rPr>
              <w:t>水泥熟料和化工配套水泥熟料生产线外，</w:t>
            </w:r>
            <w:r>
              <w:rPr>
                <w:rFonts w:ascii="Times New Roman" w:eastAsia="Times New Roman" w:hAnsi="Times New Roman" w:cs="Times New Roman"/>
                <w:spacing w:val="7"/>
                <w:sz w:val="20"/>
                <w:szCs w:val="20"/>
              </w:rPr>
              <w:t>2500</w:t>
            </w:r>
            <w:r>
              <w:rPr>
                <w:rFonts w:ascii="Times New Roman" w:eastAsia="Times New Roman" w:hAnsi="Times New Roman" w:cs="Times New Roman"/>
                <w:spacing w:val="21"/>
                <w:w w:val="101"/>
                <w:sz w:val="20"/>
                <w:szCs w:val="20"/>
              </w:rPr>
              <w:t xml:space="preserve"> </w:t>
            </w:r>
            <w:r>
              <w:rPr>
                <w:spacing w:val="7"/>
                <w:sz w:val="20"/>
                <w:szCs w:val="20"/>
              </w:rPr>
              <w:t>吨</w:t>
            </w:r>
            <w:r>
              <w:rPr>
                <w:rFonts w:ascii="Times New Roman" w:eastAsia="Times New Roman" w:hAnsi="Times New Roman" w:cs="Times New Roman"/>
                <w:spacing w:val="7"/>
                <w:sz w:val="20"/>
                <w:szCs w:val="20"/>
              </w:rPr>
              <w:t>/</w:t>
            </w:r>
            <w:r>
              <w:rPr>
                <w:spacing w:val="7"/>
                <w:sz w:val="20"/>
                <w:szCs w:val="20"/>
              </w:rPr>
              <w:t xml:space="preserve">日 </w:t>
            </w:r>
            <w:r>
              <w:rPr>
                <w:spacing w:val="5"/>
                <w:sz w:val="20"/>
                <w:szCs w:val="20"/>
              </w:rPr>
              <w:t>以下的水泥熟料生产线全部整合退出。</w:t>
            </w:r>
            <w:r>
              <w:rPr>
                <w:rFonts w:ascii="Times New Roman" w:eastAsia="Times New Roman" w:hAnsi="Times New Roman" w:cs="Times New Roman"/>
                <w:spacing w:val="5"/>
                <w:sz w:val="20"/>
                <w:szCs w:val="20"/>
              </w:rPr>
              <w:t>(</w:t>
            </w:r>
            <w:r>
              <w:rPr>
                <w:spacing w:val="5"/>
                <w:sz w:val="20"/>
                <w:szCs w:val="20"/>
              </w:rPr>
              <w:t>省工业和信息</w:t>
            </w:r>
            <w:r>
              <w:rPr>
                <w:sz w:val="20"/>
                <w:szCs w:val="20"/>
              </w:rPr>
              <w:t xml:space="preserve"> </w:t>
            </w:r>
            <w:r>
              <w:rPr>
                <w:spacing w:val="9"/>
                <w:sz w:val="20"/>
                <w:szCs w:val="20"/>
              </w:rPr>
              <w:t>化厅、省发展改革委牵头，各市、县</w:t>
            </w:r>
            <w:r>
              <w:rPr>
                <w:rFonts w:ascii="Times New Roman" w:eastAsia="Times New Roman" w:hAnsi="Times New Roman" w:cs="Times New Roman"/>
                <w:spacing w:val="9"/>
                <w:sz w:val="20"/>
                <w:szCs w:val="20"/>
              </w:rPr>
              <w:t>[</w:t>
            </w:r>
            <w:r>
              <w:rPr>
                <w:spacing w:val="9"/>
                <w:sz w:val="20"/>
                <w:szCs w:val="20"/>
              </w:rPr>
              <w:t>市、区</w:t>
            </w:r>
            <w:r>
              <w:rPr>
                <w:rFonts w:ascii="Times New Roman" w:eastAsia="Times New Roman" w:hAnsi="Times New Roman" w:cs="Times New Roman"/>
                <w:spacing w:val="9"/>
                <w:sz w:val="20"/>
                <w:szCs w:val="20"/>
              </w:rPr>
              <w:t>]</w:t>
            </w:r>
            <w:r>
              <w:rPr>
                <w:spacing w:val="9"/>
                <w:sz w:val="20"/>
                <w:szCs w:val="20"/>
              </w:rPr>
              <w:t>人民政</w:t>
            </w:r>
            <w:r>
              <w:rPr>
                <w:sz w:val="20"/>
                <w:szCs w:val="20"/>
              </w:rPr>
              <w:t xml:space="preserve"> </w:t>
            </w:r>
            <w:r>
              <w:rPr>
                <w:spacing w:val="9"/>
                <w:sz w:val="20"/>
                <w:szCs w:val="20"/>
              </w:rPr>
              <w:t>府落实。以下均需各市、县</w:t>
            </w:r>
            <w:r>
              <w:rPr>
                <w:rFonts w:ascii="Times New Roman" w:eastAsia="Times New Roman" w:hAnsi="Times New Roman" w:cs="Times New Roman"/>
                <w:spacing w:val="9"/>
                <w:sz w:val="20"/>
                <w:szCs w:val="20"/>
              </w:rPr>
              <w:t>[</w:t>
            </w:r>
            <w:r>
              <w:rPr>
                <w:spacing w:val="9"/>
                <w:sz w:val="20"/>
                <w:szCs w:val="20"/>
              </w:rPr>
              <w:t>市、区</w:t>
            </w:r>
            <w:r>
              <w:rPr>
                <w:rFonts w:ascii="Times New Roman" w:eastAsia="Times New Roman" w:hAnsi="Times New Roman" w:cs="Times New Roman"/>
                <w:spacing w:val="9"/>
                <w:sz w:val="20"/>
                <w:szCs w:val="20"/>
              </w:rPr>
              <w:t>]</w:t>
            </w:r>
            <w:r>
              <w:rPr>
                <w:spacing w:val="9"/>
                <w:sz w:val="20"/>
                <w:szCs w:val="20"/>
              </w:rPr>
              <w:t>人民政府落实，</w:t>
            </w:r>
            <w:r>
              <w:rPr>
                <w:spacing w:val="15"/>
                <w:sz w:val="20"/>
                <w:szCs w:val="20"/>
              </w:rPr>
              <w:t xml:space="preserve"> </w:t>
            </w:r>
            <w:r>
              <w:rPr>
                <w:spacing w:val="1"/>
                <w:sz w:val="20"/>
                <w:szCs w:val="20"/>
              </w:rPr>
              <w:t>不再列出</w:t>
            </w:r>
            <w:r>
              <w:rPr>
                <w:rFonts w:ascii="Times New Roman" w:eastAsia="Times New Roman" w:hAnsi="Times New Roman" w:cs="Times New Roman"/>
                <w:spacing w:val="1"/>
                <w:sz w:val="20"/>
                <w:szCs w:val="20"/>
              </w:rPr>
              <w:t>)</w:t>
            </w:r>
            <w:r>
              <w:rPr>
                <w:spacing w:val="1"/>
                <w:sz w:val="20"/>
                <w:szCs w:val="20"/>
              </w:rPr>
              <w:t>按照</w:t>
            </w:r>
            <w:r>
              <w:rPr>
                <w:rFonts w:ascii="Times New Roman" w:eastAsia="Times New Roman" w:hAnsi="Times New Roman" w:cs="Times New Roman"/>
                <w:spacing w:val="1"/>
                <w:sz w:val="20"/>
                <w:szCs w:val="20"/>
              </w:rPr>
              <w:t>“</w:t>
            </w:r>
            <w:r>
              <w:rPr>
                <w:spacing w:val="1"/>
                <w:sz w:val="20"/>
                <w:szCs w:val="20"/>
              </w:rPr>
              <w:t>发现一起、处置一起</w:t>
            </w:r>
            <w:r>
              <w:rPr>
                <w:rFonts w:ascii="Times New Roman" w:eastAsia="Times New Roman" w:hAnsi="Times New Roman" w:cs="Times New Roman"/>
                <w:spacing w:val="1"/>
                <w:sz w:val="20"/>
                <w:szCs w:val="20"/>
              </w:rPr>
              <w:t>”</w:t>
            </w:r>
            <w:r>
              <w:rPr>
                <w:rFonts w:ascii="Times New Roman" w:eastAsia="Times New Roman" w:hAnsi="Times New Roman" w:cs="Times New Roman"/>
                <w:spacing w:val="-20"/>
                <w:sz w:val="20"/>
                <w:szCs w:val="20"/>
              </w:rPr>
              <w:t xml:space="preserve"> </w:t>
            </w:r>
            <w:r>
              <w:rPr>
                <w:spacing w:val="1"/>
                <w:sz w:val="20"/>
                <w:szCs w:val="20"/>
              </w:rPr>
              <w:t>的原则，实行</w:t>
            </w:r>
            <w:r>
              <w:rPr>
                <w:rFonts w:ascii="Times New Roman" w:eastAsia="Times New Roman" w:hAnsi="Times New Roman" w:cs="Times New Roman"/>
                <w:spacing w:val="1"/>
                <w:sz w:val="20"/>
                <w:szCs w:val="20"/>
              </w:rPr>
              <w:t>“</w:t>
            </w:r>
            <w:r>
              <w:rPr>
                <w:spacing w:val="1"/>
                <w:sz w:val="20"/>
                <w:szCs w:val="20"/>
              </w:rPr>
              <w:t>散</w:t>
            </w:r>
            <w:r>
              <w:rPr>
                <w:sz w:val="20"/>
                <w:szCs w:val="20"/>
              </w:rPr>
              <w:t xml:space="preserve"> </w:t>
            </w:r>
            <w:r>
              <w:rPr>
                <w:spacing w:val="9"/>
                <w:sz w:val="20"/>
                <w:szCs w:val="20"/>
              </w:rPr>
              <w:t>乱污</w:t>
            </w:r>
            <w:r>
              <w:rPr>
                <w:rFonts w:ascii="Times New Roman" w:eastAsia="Times New Roman" w:hAnsi="Times New Roman" w:cs="Times New Roman"/>
                <w:spacing w:val="9"/>
                <w:sz w:val="20"/>
                <w:szCs w:val="20"/>
              </w:rPr>
              <w:t>”</w:t>
            </w:r>
            <w:r>
              <w:rPr>
                <w:spacing w:val="9"/>
                <w:sz w:val="20"/>
                <w:szCs w:val="20"/>
              </w:rPr>
              <w:t>企业动态清零。</w:t>
            </w:r>
            <w:r>
              <w:rPr>
                <w:rFonts w:ascii="Times New Roman" w:eastAsia="Times New Roman" w:hAnsi="Times New Roman" w:cs="Times New Roman"/>
                <w:spacing w:val="9"/>
                <w:sz w:val="20"/>
                <w:szCs w:val="20"/>
              </w:rPr>
              <w:t>(</w:t>
            </w:r>
            <w:r>
              <w:rPr>
                <w:spacing w:val="9"/>
                <w:sz w:val="20"/>
                <w:szCs w:val="20"/>
              </w:rPr>
              <w:t>省生态环境厅、省工业和信息</w:t>
            </w:r>
            <w:r>
              <w:rPr>
                <w:spacing w:val="1"/>
                <w:sz w:val="20"/>
                <w:szCs w:val="20"/>
              </w:rPr>
              <w:t xml:space="preserve"> </w:t>
            </w:r>
            <w:r>
              <w:rPr>
                <w:spacing w:val="8"/>
                <w:sz w:val="20"/>
                <w:szCs w:val="20"/>
              </w:rPr>
              <w:t>化厅按职责分工负责</w:t>
            </w:r>
            <w:r>
              <w:rPr>
                <w:rFonts w:ascii="Times New Roman" w:eastAsia="Times New Roman" w:hAnsi="Times New Roman" w:cs="Times New Roman"/>
                <w:spacing w:val="8"/>
                <w:sz w:val="20"/>
                <w:szCs w:val="20"/>
              </w:rPr>
              <w:t>)</w:t>
            </w:r>
          </w:p>
        </w:tc>
        <w:tc>
          <w:tcPr>
            <w:tcW w:w="1795" w:type="dxa"/>
            <w:tcBorders>
              <w:right w:val="single" w:sz="6" w:space="0" w:color="000000"/>
            </w:tcBorders>
            <w:vAlign w:val="top"/>
          </w:tcPr>
          <w:p>
            <w:pPr>
              <w:spacing w:line="368" w:lineRule="auto"/>
            </w:pPr>
          </w:p>
          <w:p>
            <w:pPr>
              <w:pStyle w:val="TableText"/>
              <w:spacing w:before="65" w:line="251" w:lineRule="auto"/>
              <w:ind w:left="116" w:right="227" w:firstLine="2"/>
              <w:rPr>
                <w:sz w:val="20"/>
                <w:szCs w:val="20"/>
              </w:rPr>
            </w:pPr>
            <w:r>
              <w:rPr>
                <w:spacing w:val="-9"/>
                <w:sz w:val="20"/>
                <w:szCs w:val="20"/>
              </w:rPr>
              <w:t>本</w:t>
            </w:r>
            <w:r>
              <w:rPr>
                <w:spacing w:val="12"/>
                <w:sz w:val="20"/>
                <w:szCs w:val="20"/>
              </w:rPr>
              <w:t xml:space="preserve"> </w:t>
            </w:r>
            <w:r>
              <w:rPr>
                <w:spacing w:val="-9"/>
                <w:sz w:val="20"/>
                <w:szCs w:val="20"/>
              </w:rPr>
              <w:t>项</w:t>
            </w:r>
            <w:r>
              <w:rPr>
                <w:spacing w:val="48"/>
                <w:sz w:val="20"/>
                <w:szCs w:val="20"/>
              </w:rPr>
              <w:t xml:space="preserve"> </w:t>
            </w:r>
            <w:r>
              <w:rPr>
                <w:spacing w:val="-9"/>
                <w:sz w:val="20"/>
                <w:szCs w:val="20"/>
              </w:rPr>
              <w:t>目</w:t>
            </w:r>
            <w:r>
              <w:rPr>
                <w:spacing w:val="10"/>
                <w:sz w:val="20"/>
                <w:szCs w:val="20"/>
              </w:rPr>
              <w:t xml:space="preserve"> </w:t>
            </w:r>
            <w:r>
              <w:rPr>
                <w:spacing w:val="-9"/>
                <w:sz w:val="20"/>
                <w:szCs w:val="20"/>
              </w:rPr>
              <w:t>属</w:t>
            </w:r>
            <w:r>
              <w:rPr>
                <w:spacing w:val="12"/>
                <w:sz w:val="20"/>
                <w:szCs w:val="20"/>
              </w:rPr>
              <w:t xml:space="preserve"> </w:t>
            </w:r>
            <w:r>
              <w:rPr>
                <w:spacing w:val="-9"/>
                <w:sz w:val="20"/>
                <w:szCs w:val="20"/>
              </w:rPr>
              <w:t>于</w:t>
            </w:r>
            <w:r>
              <w:rPr>
                <w:sz w:val="20"/>
                <w:szCs w:val="20"/>
              </w:rPr>
              <w:t xml:space="preserve"> </w:t>
            </w:r>
            <w:r>
              <w:rPr>
                <w:rFonts w:ascii="Times New Roman" w:eastAsia="Times New Roman" w:hAnsi="Times New Roman" w:cs="Times New Roman"/>
                <w:spacing w:val="5"/>
                <w:sz w:val="20"/>
                <w:szCs w:val="20"/>
              </w:rPr>
              <w:t xml:space="preserve">C2681 </w:t>
            </w:r>
            <w:r>
              <w:rPr>
                <w:spacing w:val="5"/>
                <w:sz w:val="20"/>
                <w:szCs w:val="20"/>
              </w:rPr>
              <w:t>肥皂及洗</w:t>
            </w:r>
            <w:r>
              <w:rPr>
                <w:spacing w:val="6"/>
                <w:sz w:val="20"/>
                <w:szCs w:val="20"/>
              </w:rPr>
              <w:t xml:space="preserve"> </w:t>
            </w:r>
            <w:r>
              <w:rPr>
                <w:spacing w:val="2"/>
                <w:sz w:val="20"/>
                <w:szCs w:val="20"/>
              </w:rPr>
              <w:t>涤 剂</w:t>
            </w:r>
            <w:r>
              <w:rPr>
                <w:spacing w:val="10"/>
                <w:sz w:val="20"/>
                <w:szCs w:val="20"/>
              </w:rPr>
              <w:t xml:space="preserve"> </w:t>
            </w:r>
            <w:r>
              <w:rPr>
                <w:spacing w:val="2"/>
                <w:sz w:val="20"/>
                <w:szCs w:val="20"/>
              </w:rPr>
              <w:t>制</w:t>
            </w:r>
            <w:r>
              <w:rPr>
                <w:spacing w:val="8"/>
                <w:sz w:val="20"/>
                <w:szCs w:val="20"/>
              </w:rPr>
              <w:t xml:space="preserve"> </w:t>
            </w:r>
            <w:r>
              <w:rPr>
                <w:spacing w:val="2"/>
                <w:sz w:val="20"/>
                <w:szCs w:val="20"/>
              </w:rPr>
              <w:t>造</w:t>
            </w:r>
            <w:r>
              <w:rPr>
                <w:spacing w:val="9"/>
                <w:sz w:val="20"/>
                <w:szCs w:val="20"/>
              </w:rPr>
              <w:t xml:space="preserve"> </w:t>
            </w:r>
            <w:r>
              <w:rPr>
                <w:spacing w:val="2"/>
                <w:sz w:val="20"/>
                <w:szCs w:val="20"/>
              </w:rPr>
              <w:t>和</w:t>
            </w:r>
            <w:r>
              <w:rPr>
                <w:sz w:val="20"/>
                <w:szCs w:val="20"/>
              </w:rPr>
              <w:t xml:space="preserve"> </w:t>
            </w:r>
            <w:r>
              <w:rPr>
                <w:rFonts w:ascii="Times New Roman" w:eastAsia="Times New Roman" w:hAnsi="Times New Roman" w:cs="Times New Roman"/>
                <w:spacing w:val="5"/>
                <w:sz w:val="20"/>
                <w:szCs w:val="20"/>
              </w:rPr>
              <w:t xml:space="preserve">C2666 </w:t>
            </w:r>
            <w:r>
              <w:rPr>
                <w:spacing w:val="5"/>
                <w:sz w:val="20"/>
                <w:szCs w:val="20"/>
              </w:rPr>
              <w:t>环境污染</w:t>
            </w:r>
            <w:r>
              <w:rPr>
                <w:spacing w:val="6"/>
                <w:sz w:val="20"/>
                <w:szCs w:val="20"/>
              </w:rPr>
              <w:t xml:space="preserve"> </w:t>
            </w:r>
            <w:r>
              <w:rPr>
                <w:spacing w:val="40"/>
                <w:sz w:val="20"/>
                <w:szCs w:val="20"/>
              </w:rPr>
              <w:t>处理专用药剂</w:t>
            </w:r>
            <w:r>
              <w:rPr>
                <w:sz w:val="20"/>
                <w:szCs w:val="20"/>
              </w:rPr>
              <w:t xml:space="preserve"> </w:t>
            </w:r>
            <w:r>
              <w:rPr>
                <w:spacing w:val="40"/>
                <w:sz w:val="20"/>
                <w:szCs w:val="20"/>
              </w:rPr>
              <w:t>材料制造行业</w:t>
            </w:r>
            <w:r>
              <w:rPr>
                <w:sz w:val="20"/>
                <w:szCs w:val="20"/>
              </w:rPr>
              <w:t xml:space="preserve"> </w:t>
            </w:r>
            <w:r>
              <w:rPr>
                <w:spacing w:val="40"/>
                <w:sz w:val="20"/>
                <w:szCs w:val="20"/>
              </w:rPr>
              <w:t>中简单的复配</w:t>
            </w:r>
            <w:r>
              <w:rPr>
                <w:sz w:val="20"/>
                <w:szCs w:val="20"/>
              </w:rPr>
              <w:t xml:space="preserve"> </w:t>
            </w:r>
            <w:r>
              <w:rPr>
                <w:spacing w:val="5"/>
                <w:sz w:val="20"/>
                <w:szCs w:val="20"/>
              </w:rPr>
              <w:t>分装，属于环评</w:t>
            </w:r>
            <w:r>
              <w:rPr>
                <w:spacing w:val="4"/>
                <w:sz w:val="20"/>
                <w:szCs w:val="20"/>
              </w:rPr>
              <w:t xml:space="preserve"> </w:t>
            </w:r>
            <w:r>
              <w:rPr>
                <w:spacing w:val="5"/>
                <w:sz w:val="20"/>
                <w:szCs w:val="20"/>
              </w:rPr>
              <w:t>报告表级别，不</w:t>
            </w:r>
            <w:r>
              <w:rPr>
                <w:spacing w:val="4"/>
                <w:sz w:val="20"/>
                <w:szCs w:val="20"/>
              </w:rPr>
              <w:t xml:space="preserve"> </w:t>
            </w:r>
            <w:r>
              <w:rPr>
                <w:spacing w:val="5"/>
                <w:sz w:val="20"/>
                <w:szCs w:val="20"/>
              </w:rPr>
              <w:t>属于“高耗能、</w:t>
            </w:r>
            <w:r>
              <w:rPr>
                <w:spacing w:val="4"/>
                <w:sz w:val="20"/>
                <w:szCs w:val="20"/>
              </w:rPr>
              <w:t xml:space="preserve"> </w:t>
            </w:r>
            <w:r>
              <w:rPr>
                <w:spacing w:val="19"/>
                <w:sz w:val="20"/>
                <w:szCs w:val="20"/>
              </w:rPr>
              <w:t>高污染</w:t>
            </w:r>
            <w:r>
              <w:rPr>
                <w:spacing w:val="-33"/>
                <w:sz w:val="20"/>
                <w:szCs w:val="20"/>
              </w:rPr>
              <w:t xml:space="preserve"> </w:t>
            </w:r>
            <w:r>
              <w:rPr>
                <w:spacing w:val="19"/>
                <w:sz w:val="20"/>
                <w:szCs w:val="20"/>
              </w:rPr>
              <w:t>、</w:t>
            </w:r>
            <w:r>
              <w:rPr>
                <w:spacing w:val="-42"/>
                <w:sz w:val="20"/>
                <w:szCs w:val="20"/>
              </w:rPr>
              <w:t xml:space="preserve"> </w:t>
            </w:r>
            <w:r>
              <w:rPr>
                <w:spacing w:val="19"/>
                <w:sz w:val="20"/>
                <w:szCs w:val="20"/>
              </w:rPr>
              <w:t>高排</w:t>
            </w:r>
            <w:r>
              <w:rPr>
                <w:sz w:val="20"/>
                <w:szCs w:val="20"/>
              </w:rPr>
              <w:t xml:space="preserve"> </w:t>
            </w:r>
            <w:r>
              <w:rPr>
                <w:spacing w:val="1"/>
                <w:sz w:val="20"/>
                <w:szCs w:val="20"/>
              </w:rPr>
              <w:t>放、高风险</w:t>
            </w:r>
            <w:r>
              <w:rPr>
                <w:spacing w:val="-68"/>
                <w:sz w:val="20"/>
                <w:szCs w:val="20"/>
              </w:rPr>
              <w:t xml:space="preserve"> </w:t>
            </w:r>
            <w:r>
              <w:rPr>
                <w:spacing w:val="1"/>
                <w:sz w:val="20"/>
                <w:szCs w:val="20"/>
              </w:rPr>
              <w:t>”行</w:t>
            </w:r>
            <w:r>
              <w:rPr>
                <w:sz w:val="20"/>
                <w:szCs w:val="20"/>
              </w:rPr>
              <w:t xml:space="preserve"> </w:t>
            </w:r>
            <w:r>
              <w:rPr>
                <w:spacing w:val="1"/>
                <w:sz w:val="20"/>
                <w:szCs w:val="20"/>
              </w:rPr>
              <w:t>业。</w:t>
            </w:r>
          </w:p>
        </w:tc>
      </w:tr>
      <w:tr>
        <w:tblPrEx>
          <w:tblW w:w="9056" w:type="dxa"/>
          <w:tblInd w:w="7" w:type="dxa"/>
          <w:tblLayout w:type="fixed"/>
          <w:tblCellMar>
            <w:top w:w="0" w:type="dxa"/>
            <w:left w:w="0" w:type="dxa"/>
            <w:bottom w:w="0" w:type="dxa"/>
            <w:right w:w="0" w:type="dxa"/>
          </w:tblCellMar>
        </w:tblPrEx>
        <w:trPr>
          <w:trHeight w:val="2182"/>
        </w:trPr>
        <w:tc>
          <w:tcPr>
            <w:tcW w:w="1301" w:type="dxa"/>
            <w:vMerge/>
            <w:tcBorders>
              <w:top w:val="nil"/>
              <w:left w:val="single" w:sz="6" w:space="0" w:color="000000"/>
              <w:bottom w:val="nil"/>
              <w:right w:val="single" w:sz="10" w:space="0" w:color="000000"/>
            </w:tcBorders>
            <w:vAlign w:val="top"/>
          </w:tcPr>
          <w:p/>
        </w:tc>
        <w:tc>
          <w:tcPr>
            <w:tcW w:w="954" w:type="dxa"/>
            <w:vMerge/>
            <w:tcBorders>
              <w:top w:val="nil"/>
              <w:left w:val="single" w:sz="10" w:space="0" w:color="000000"/>
            </w:tcBorders>
            <w:vAlign w:val="top"/>
          </w:tcPr>
          <w:p/>
        </w:tc>
        <w:tc>
          <w:tcPr>
            <w:tcW w:w="5006" w:type="dxa"/>
            <w:vAlign w:val="top"/>
          </w:tcPr>
          <w:p>
            <w:pPr>
              <w:pStyle w:val="TableText"/>
              <w:spacing w:before="176" w:line="248" w:lineRule="auto"/>
              <w:ind w:left="110" w:right="32"/>
              <w:rPr>
                <w:sz w:val="20"/>
                <w:szCs w:val="20"/>
              </w:rPr>
            </w:pPr>
            <w:r>
              <w:rPr>
                <w:spacing w:val="8"/>
                <w:sz w:val="20"/>
                <w:szCs w:val="20"/>
              </w:rPr>
              <w:t>严格项目准入，高耗能、高排放</w:t>
            </w:r>
            <w:r>
              <w:rPr>
                <w:rFonts w:ascii="Times New Roman" w:eastAsia="Times New Roman" w:hAnsi="Times New Roman" w:cs="Times New Roman"/>
                <w:spacing w:val="8"/>
                <w:sz w:val="20"/>
                <w:szCs w:val="20"/>
              </w:rPr>
              <w:t>(</w:t>
            </w:r>
            <w:r>
              <w:rPr>
                <w:spacing w:val="8"/>
                <w:sz w:val="20"/>
                <w:szCs w:val="20"/>
              </w:rPr>
              <w:t>以下简称</w:t>
            </w:r>
            <w:r>
              <w:rPr>
                <w:rFonts w:ascii="Times New Roman" w:eastAsia="Times New Roman" w:hAnsi="Times New Roman" w:cs="Times New Roman"/>
                <w:spacing w:val="8"/>
                <w:sz w:val="20"/>
                <w:szCs w:val="20"/>
              </w:rPr>
              <w:t>“</w:t>
            </w:r>
            <w:r>
              <w:rPr>
                <w:spacing w:val="8"/>
                <w:sz w:val="20"/>
                <w:szCs w:val="20"/>
              </w:rPr>
              <w:t>两高</w:t>
            </w:r>
            <w:r>
              <w:rPr>
                <w:rFonts w:ascii="Times New Roman" w:eastAsia="Times New Roman" w:hAnsi="Times New Roman" w:cs="Times New Roman"/>
                <w:spacing w:val="8"/>
                <w:sz w:val="20"/>
                <w:szCs w:val="20"/>
              </w:rPr>
              <w:t>”)</w:t>
            </w:r>
            <w:r>
              <w:rPr>
                <w:spacing w:val="8"/>
                <w:sz w:val="20"/>
                <w:szCs w:val="20"/>
              </w:rPr>
              <w:t>项</w:t>
            </w:r>
            <w:r>
              <w:rPr>
                <w:spacing w:val="7"/>
                <w:sz w:val="20"/>
                <w:szCs w:val="20"/>
              </w:rPr>
              <w:t xml:space="preserve">  目建设做到产能减量、能耗减量、煤炭减量、碳排放 </w:t>
            </w:r>
            <w:r>
              <w:rPr>
                <w:spacing w:val="3"/>
                <w:sz w:val="20"/>
                <w:szCs w:val="20"/>
              </w:rPr>
              <w:t>减量和污染物排放减量</w:t>
            </w:r>
            <w:r>
              <w:rPr>
                <w:rFonts w:ascii="Times New Roman" w:eastAsia="Times New Roman" w:hAnsi="Times New Roman" w:cs="Times New Roman"/>
                <w:spacing w:val="3"/>
                <w:sz w:val="20"/>
                <w:szCs w:val="20"/>
              </w:rPr>
              <w:t>“</w:t>
            </w:r>
            <w:r>
              <w:rPr>
                <w:spacing w:val="3"/>
                <w:sz w:val="20"/>
                <w:szCs w:val="20"/>
              </w:rPr>
              <w:t>五个减量</w:t>
            </w:r>
            <w:r>
              <w:rPr>
                <w:rFonts w:ascii="Times New Roman" w:eastAsia="Times New Roman" w:hAnsi="Times New Roman" w:cs="Times New Roman"/>
                <w:spacing w:val="3"/>
                <w:sz w:val="20"/>
                <w:szCs w:val="20"/>
              </w:rPr>
              <w:t>”</w:t>
            </w:r>
            <w:r>
              <w:rPr>
                <w:rFonts w:ascii="Times New Roman" w:eastAsia="Times New Roman" w:hAnsi="Times New Roman" w:cs="Times New Roman"/>
                <w:spacing w:val="-18"/>
                <w:sz w:val="20"/>
                <w:szCs w:val="20"/>
              </w:rPr>
              <w:t xml:space="preserve"> </w:t>
            </w:r>
            <w:r>
              <w:rPr>
                <w:spacing w:val="3"/>
                <w:sz w:val="20"/>
                <w:szCs w:val="20"/>
              </w:rPr>
              <w:t>替代。有序推进</w:t>
            </w:r>
            <w:r>
              <w:rPr>
                <w:rFonts w:ascii="Times New Roman" w:eastAsia="Times New Roman" w:hAnsi="Times New Roman" w:cs="Times New Roman"/>
                <w:spacing w:val="3"/>
                <w:sz w:val="20"/>
                <w:szCs w:val="20"/>
              </w:rPr>
              <w:t>“</w:t>
            </w:r>
            <w:r>
              <w:rPr>
                <w:spacing w:val="3"/>
                <w:sz w:val="20"/>
                <w:szCs w:val="20"/>
              </w:rPr>
              <w:t xml:space="preserve">两 </w:t>
            </w:r>
            <w:r>
              <w:rPr>
                <w:spacing w:val="4"/>
                <w:sz w:val="20"/>
                <w:szCs w:val="20"/>
              </w:rPr>
              <w:t>高</w:t>
            </w:r>
            <w:r>
              <w:rPr>
                <w:rFonts w:ascii="Times New Roman" w:eastAsia="Times New Roman" w:hAnsi="Times New Roman" w:cs="Times New Roman"/>
                <w:spacing w:val="4"/>
                <w:sz w:val="20"/>
                <w:szCs w:val="20"/>
              </w:rPr>
              <w:t>”</w:t>
            </w:r>
            <w:r>
              <w:rPr>
                <w:spacing w:val="4"/>
                <w:sz w:val="20"/>
                <w:szCs w:val="20"/>
              </w:rPr>
              <w:t>项目清理工作，确保</w:t>
            </w:r>
            <w:r>
              <w:rPr>
                <w:rFonts w:ascii="Times New Roman" w:eastAsia="Times New Roman" w:hAnsi="Times New Roman" w:cs="Times New Roman"/>
                <w:spacing w:val="4"/>
                <w:sz w:val="20"/>
                <w:szCs w:val="20"/>
              </w:rPr>
              <w:t>“</w:t>
            </w:r>
            <w:r>
              <w:rPr>
                <w:spacing w:val="4"/>
                <w:sz w:val="20"/>
                <w:szCs w:val="20"/>
              </w:rPr>
              <w:t>三个坚决</w:t>
            </w:r>
            <w:r>
              <w:rPr>
                <w:rFonts w:ascii="Times New Roman" w:eastAsia="Times New Roman" w:hAnsi="Times New Roman" w:cs="Times New Roman"/>
                <w:spacing w:val="4"/>
                <w:sz w:val="20"/>
                <w:szCs w:val="20"/>
              </w:rPr>
              <w:t>”</w:t>
            </w:r>
            <w:r>
              <w:rPr>
                <w:spacing w:val="4"/>
                <w:sz w:val="20"/>
                <w:szCs w:val="20"/>
              </w:rPr>
              <w:t xml:space="preserve">落实到位，未纳入 </w:t>
            </w:r>
            <w:r>
              <w:rPr>
                <w:spacing w:val="10"/>
                <w:sz w:val="20"/>
                <w:szCs w:val="20"/>
              </w:rPr>
              <w:t>国家规划的炼油、乙烯、对二甲苯、煤制油气项目，</w:t>
            </w:r>
            <w:r>
              <w:rPr>
                <w:spacing w:val="6"/>
                <w:sz w:val="20"/>
                <w:szCs w:val="20"/>
              </w:rPr>
              <w:t xml:space="preserve"> </w:t>
            </w:r>
            <w:r>
              <w:rPr>
                <w:spacing w:val="2"/>
                <w:sz w:val="20"/>
                <w:szCs w:val="20"/>
              </w:rPr>
              <w:t>一律不得建设。（省发展改革委、省工业和信息化厅、</w:t>
            </w:r>
            <w:r>
              <w:rPr>
                <w:spacing w:val="9"/>
                <w:sz w:val="20"/>
                <w:szCs w:val="20"/>
              </w:rPr>
              <w:t xml:space="preserve"> </w:t>
            </w:r>
            <w:r>
              <w:rPr>
                <w:spacing w:val="8"/>
                <w:sz w:val="20"/>
                <w:szCs w:val="20"/>
              </w:rPr>
              <w:t>省能源局、省生态环境厅牵头）</w:t>
            </w:r>
          </w:p>
        </w:tc>
        <w:tc>
          <w:tcPr>
            <w:tcW w:w="1795" w:type="dxa"/>
            <w:tcBorders>
              <w:right w:val="single" w:sz="6" w:space="0" w:color="000000"/>
            </w:tcBorders>
            <w:vAlign w:val="top"/>
          </w:tcPr>
          <w:p>
            <w:pPr>
              <w:pStyle w:val="TableText"/>
              <w:spacing w:before="40" w:line="246" w:lineRule="auto"/>
              <w:ind w:left="117" w:right="227" w:firstLine="1"/>
              <w:rPr>
                <w:sz w:val="20"/>
                <w:szCs w:val="20"/>
              </w:rPr>
            </w:pPr>
            <w:r>
              <w:rPr>
                <w:spacing w:val="-9"/>
                <w:sz w:val="20"/>
                <w:szCs w:val="20"/>
              </w:rPr>
              <w:t>本</w:t>
            </w:r>
            <w:r>
              <w:rPr>
                <w:spacing w:val="12"/>
                <w:sz w:val="20"/>
                <w:szCs w:val="20"/>
              </w:rPr>
              <w:t xml:space="preserve"> </w:t>
            </w:r>
            <w:r>
              <w:rPr>
                <w:spacing w:val="-9"/>
                <w:sz w:val="20"/>
                <w:szCs w:val="20"/>
              </w:rPr>
              <w:t>项</w:t>
            </w:r>
            <w:r>
              <w:rPr>
                <w:spacing w:val="48"/>
                <w:sz w:val="20"/>
                <w:szCs w:val="20"/>
              </w:rPr>
              <w:t xml:space="preserve"> </w:t>
            </w:r>
            <w:r>
              <w:rPr>
                <w:spacing w:val="-9"/>
                <w:sz w:val="20"/>
                <w:szCs w:val="20"/>
              </w:rPr>
              <w:t>目</w:t>
            </w:r>
            <w:r>
              <w:rPr>
                <w:spacing w:val="10"/>
                <w:sz w:val="20"/>
                <w:szCs w:val="20"/>
              </w:rPr>
              <w:t xml:space="preserve"> </w:t>
            </w:r>
            <w:r>
              <w:rPr>
                <w:spacing w:val="-9"/>
                <w:sz w:val="20"/>
                <w:szCs w:val="20"/>
              </w:rPr>
              <w:t>属</w:t>
            </w:r>
            <w:r>
              <w:rPr>
                <w:spacing w:val="12"/>
                <w:sz w:val="20"/>
                <w:szCs w:val="20"/>
              </w:rPr>
              <w:t xml:space="preserve"> </w:t>
            </w:r>
            <w:r>
              <w:rPr>
                <w:spacing w:val="-9"/>
                <w:sz w:val="20"/>
                <w:szCs w:val="20"/>
              </w:rPr>
              <w:t>于</w:t>
            </w:r>
            <w:r>
              <w:rPr>
                <w:sz w:val="20"/>
                <w:szCs w:val="20"/>
              </w:rPr>
              <w:t xml:space="preserve"> </w:t>
            </w:r>
            <w:r>
              <w:rPr>
                <w:rFonts w:ascii="Times New Roman" w:eastAsia="Times New Roman" w:hAnsi="Times New Roman" w:cs="Times New Roman"/>
                <w:spacing w:val="5"/>
                <w:sz w:val="20"/>
                <w:szCs w:val="20"/>
              </w:rPr>
              <w:t xml:space="preserve">C2681 </w:t>
            </w:r>
            <w:r>
              <w:rPr>
                <w:spacing w:val="5"/>
                <w:sz w:val="20"/>
                <w:szCs w:val="20"/>
              </w:rPr>
              <w:t xml:space="preserve">肥皂及洗 </w:t>
            </w:r>
            <w:r>
              <w:rPr>
                <w:spacing w:val="2"/>
                <w:sz w:val="20"/>
                <w:szCs w:val="20"/>
              </w:rPr>
              <w:t>涤 剂</w:t>
            </w:r>
            <w:r>
              <w:rPr>
                <w:spacing w:val="9"/>
                <w:sz w:val="20"/>
                <w:szCs w:val="20"/>
              </w:rPr>
              <w:t xml:space="preserve"> </w:t>
            </w:r>
            <w:r>
              <w:rPr>
                <w:spacing w:val="2"/>
                <w:sz w:val="20"/>
                <w:szCs w:val="20"/>
              </w:rPr>
              <w:t>制</w:t>
            </w:r>
            <w:r>
              <w:rPr>
                <w:spacing w:val="8"/>
                <w:sz w:val="20"/>
                <w:szCs w:val="20"/>
              </w:rPr>
              <w:t xml:space="preserve"> </w:t>
            </w:r>
            <w:r>
              <w:rPr>
                <w:spacing w:val="2"/>
                <w:sz w:val="20"/>
                <w:szCs w:val="20"/>
              </w:rPr>
              <w:t>造</w:t>
            </w:r>
            <w:r>
              <w:rPr>
                <w:spacing w:val="9"/>
                <w:sz w:val="20"/>
                <w:szCs w:val="20"/>
              </w:rPr>
              <w:t xml:space="preserve"> </w:t>
            </w:r>
            <w:r>
              <w:rPr>
                <w:spacing w:val="2"/>
                <w:sz w:val="20"/>
                <w:szCs w:val="20"/>
              </w:rPr>
              <w:t>和</w:t>
            </w:r>
            <w:r>
              <w:rPr>
                <w:sz w:val="20"/>
                <w:szCs w:val="20"/>
              </w:rPr>
              <w:t xml:space="preserve"> </w:t>
            </w:r>
            <w:r>
              <w:rPr>
                <w:rFonts w:ascii="Times New Roman" w:eastAsia="Times New Roman" w:hAnsi="Times New Roman" w:cs="Times New Roman"/>
                <w:spacing w:val="5"/>
                <w:sz w:val="20"/>
                <w:szCs w:val="20"/>
              </w:rPr>
              <w:t xml:space="preserve">C2666 </w:t>
            </w:r>
            <w:r>
              <w:rPr>
                <w:spacing w:val="5"/>
                <w:sz w:val="20"/>
                <w:szCs w:val="20"/>
              </w:rPr>
              <w:t xml:space="preserve">环境污染 </w:t>
            </w:r>
            <w:r>
              <w:rPr>
                <w:spacing w:val="39"/>
                <w:sz w:val="20"/>
                <w:szCs w:val="20"/>
              </w:rPr>
              <w:t>处理专用药剂</w:t>
            </w:r>
            <w:r>
              <w:rPr>
                <w:spacing w:val="4"/>
                <w:sz w:val="20"/>
                <w:szCs w:val="20"/>
              </w:rPr>
              <w:t xml:space="preserve"> </w:t>
            </w:r>
            <w:r>
              <w:rPr>
                <w:spacing w:val="5"/>
                <w:sz w:val="20"/>
                <w:szCs w:val="20"/>
              </w:rPr>
              <w:t>材料制造行业，</w:t>
            </w:r>
            <w:r>
              <w:rPr>
                <w:spacing w:val="3"/>
                <w:sz w:val="20"/>
                <w:szCs w:val="20"/>
              </w:rPr>
              <w:t xml:space="preserve"> </w:t>
            </w:r>
            <w:r>
              <w:rPr>
                <w:spacing w:val="5"/>
                <w:sz w:val="20"/>
                <w:szCs w:val="20"/>
              </w:rPr>
              <w:t>不属于“两高项</w:t>
            </w:r>
            <w:r>
              <w:rPr>
                <w:spacing w:val="3"/>
                <w:sz w:val="20"/>
                <w:szCs w:val="20"/>
              </w:rPr>
              <w:t xml:space="preserve"> 目</w:t>
            </w:r>
            <w:r>
              <w:rPr>
                <w:spacing w:val="-69"/>
                <w:sz w:val="20"/>
                <w:szCs w:val="20"/>
              </w:rPr>
              <w:t xml:space="preserve"> </w:t>
            </w:r>
            <w:r>
              <w:rPr>
                <w:spacing w:val="3"/>
                <w:sz w:val="20"/>
                <w:szCs w:val="20"/>
              </w:rPr>
              <w:t>”。</w:t>
            </w:r>
          </w:p>
        </w:tc>
      </w:tr>
      <w:tr>
        <w:tblPrEx>
          <w:tblW w:w="9056" w:type="dxa"/>
          <w:tblInd w:w="7" w:type="dxa"/>
          <w:tblLayout w:type="fixed"/>
          <w:tblCellMar>
            <w:top w:w="0" w:type="dxa"/>
            <w:left w:w="0" w:type="dxa"/>
            <w:bottom w:w="0" w:type="dxa"/>
            <w:right w:w="0" w:type="dxa"/>
          </w:tblCellMar>
        </w:tblPrEx>
        <w:trPr>
          <w:trHeight w:val="3302"/>
        </w:trPr>
        <w:tc>
          <w:tcPr>
            <w:tcW w:w="1301" w:type="dxa"/>
            <w:vMerge/>
            <w:tcBorders>
              <w:top w:val="nil"/>
              <w:left w:val="single" w:sz="6" w:space="0" w:color="000000"/>
              <w:bottom w:val="single" w:sz="6" w:space="0" w:color="000000"/>
              <w:right w:val="single" w:sz="10" w:space="0" w:color="000000"/>
            </w:tcBorders>
            <w:vAlign w:val="top"/>
          </w:tcPr>
          <w:p/>
        </w:tc>
        <w:tc>
          <w:tcPr>
            <w:tcW w:w="954" w:type="dxa"/>
            <w:tcBorders>
              <w:left w:val="single" w:sz="10" w:space="0" w:color="000000"/>
              <w:bottom w:val="single" w:sz="6" w:space="0" w:color="000000"/>
            </w:tcBorders>
            <w:vAlign w:val="top"/>
          </w:tcPr>
          <w:p>
            <w:pPr>
              <w:spacing w:line="299" w:lineRule="auto"/>
            </w:pPr>
          </w:p>
          <w:p>
            <w:pPr>
              <w:spacing w:line="299" w:lineRule="auto"/>
            </w:pPr>
          </w:p>
          <w:p>
            <w:pPr>
              <w:spacing w:line="299" w:lineRule="auto"/>
            </w:pPr>
          </w:p>
          <w:p>
            <w:pPr>
              <w:spacing w:line="299" w:lineRule="auto"/>
            </w:pPr>
          </w:p>
          <w:p>
            <w:pPr>
              <w:pStyle w:val="TableText"/>
              <w:spacing w:before="65" w:line="229" w:lineRule="auto"/>
              <w:ind w:left="102"/>
              <w:rPr>
                <w:sz w:val="20"/>
                <w:szCs w:val="20"/>
              </w:rPr>
            </w:pPr>
            <w:r>
              <w:rPr>
                <w:spacing w:val="-19"/>
                <w:sz w:val="20"/>
                <w:szCs w:val="20"/>
              </w:rPr>
              <w:t>二、压减</w:t>
            </w:r>
          </w:p>
          <w:p>
            <w:pPr>
              <w:pStyle w:val="TableText"/>
              <w:spacing w:before="23" w:line="228" w:lineRule="auto"/>
              <w:ind w:left="155"/>
              <w:rPr>
                <w:sz w:val="20"/>
                <w:szCs w:val="20"/>
              </w:rPr>
            </w:pPr>
            <w:r>
              <w:rPr>
                <w:spacing w:val="6"/>
                <w:sz w:val="20"/>
                <w:szCs w:val="20"/>
              </w:rPr>
              <w:t>煤炭消</w:t>
            </w:r>
          </w:p>
          <w:p>
            <w:pPr>
              <w:pStyle w:val="TableText"/>
              <w:spacing w:before="26" w:line="228" w:lineRule="auto"/>
              <w:ind w:left="269"/>
              <w:rPr>
                <w:sz w:val="20"/>
                <w:szCs w:val="20"/>
              </w:rPr>
            </w:pPr>
            <w:r>
              <w:rPr>
                <w:spacing w:val="-1"/>
                <w:sz w:val="20"/>
                <w:szCs w:val="20"/>
              </w:rPr>
              <w:t>费量</w:t>
            </w:r>
          </w:p>
        </w:tc>
        <w:tc>
          <w:tcPr>
            <w:tcW w:w="5006" w:type="dxa"/>
            <w:tcBorders>
              <w:bottom w:val="single" w:sz="6" w:space="0" w:color="000000"/>
            </w:tcBorders>
            <w:vAlign w:val="top"/>
          </w:tcPr>
          <w:p>
            <w:pPr>
              <w:pStyle w:val="TableText"/>
              <w:spacing w:before="46" w:line="249" w:lineRule="auto"/>
              <w:ind w:left="110" w:right="48" w:firstLine="2"/>
              <w:jc w:val="both"/>
              <w:rPr>
                <w:sz w:val="20"/>
                <w:szCs w:val="20"/>
              </w:rPr>
            </w:pPr>
            <w:r>
              <w:rPr>
                <w:spacing w:val="8"/>
                <w:sz w:val="20"/>
                <w:szCs w:val="20"/>
              </w:rPr>
              <w:t>持续压减煤炭消费总量，</w:t>
            </w:r>
            <w:r>
              <w:rPr>
                <w:rFonts w:ascii="Times New Roman" w:eastAsia="Times New Roman" w:hAnsi="Times New Roman" w:cs="Times New Roman"/>
                <w:spacing w:val="8"/>
                <w:sz w:val="20"/>
                <w:szCs w:val="20"/>
              </w:rPr>
              <w:t>“</w:t>
            </w:r>
            <w:r>
              <w:rPr>
                <w:spacing w:val="8"/>
                <w:sz w:val="20"/>
                <w:szCs w:val="20"/>
              </w:rPr>
              <w:t>十四五</w:t>
            </w:r>
            <w:r>
              <w:rPr>
                <w:rFonts w:ascii="Times New Roman" w:eastAsia="Times New Roman" w:hAnsi="Times New Roman" w:cs="Times New Roman"/>
                <w:spacing w:val="8"/>
                <w:sz w:val="20"/>
                <w:szCs w:val="20"/>
              </w:rPr>
              <w:t>”</w:t>
            </w:r>
            <w:r>
              <w:rPr>
                <w:spacing w:val="8"/>
                <w:sz w:val="20"/>
                <w:szCs w:val="20"/>
              </w:rPr>
              <w:t>期间，全省煤炭消</w:t>
            </w:r>
            <w:r>
              <w:rPr>
                <w:spacing w:val="16"/>
                <w:sz w:val="20"/>
                <w:szCs w:val="20"/>
              </w:rPr>
              <w:t xml:space="preserve"> </w:t>
            </w:r>
            <w:r>
              <w:rPr>
                <w:spacing w:val="6"/>
                <w:sz w:val="20"/>
                <w:szCs w:val="20"/>
              </w:rPr>
              <w:t>费总量下降</w:t>
            </w:r>
            <w:r>
              <w:rPr>
                <w:spacing w:val="-20"/>
                <w:sz w:val="20"/>
                <w:szCs w:val="20"/>
              </w:rPr>
              <w:t xml:space="preserve"> </w:t>
            </w:r>
            <w:r>
              <w:rPr>
                <w:rFonts w:ascii="Times New Roman" w:eastAsia="Times New Roman" w:hAnsi="Times New Roman" w:cs="Times New Roman"/>
                <w:spacing w:val="6"/>
                <w:sz w:val="20"/>
                <w:szCs w:val="20"/>
              </w:rPr>
              <w:t>10%</w:t>
            </w:r>
            <w:r>
              <w:rPr>
                <w:rFonts w:ascii="Times New Roman" w:eastAsia="Times New Roman" w:hAnsi="Times New Roman" w:cs="Times New Roman"/>
                <w:spacing w:val="-26"/>
                <w:sz w:val="20"/>
                <w:szCs w:val="20"/>
              </w:rPr>
              <w:t xml:space="preserve"> </w:t>
            </w:r>
            <w:r>
              <w:rPr>
                <w:spacing w:val="6"/>
                <w:sz w:val="20"/>
                <w:szCs w:val="20"/>
              </w:rPr>
              <w:t>，控制在</w:t>
            </w:r>
            <w:r>
              <w:rPr>
                <w:spacing w:val="-37"/>
                <w:sz w:val="20"/>
                <w:szCs w:val="20"/>
              </w:rPr>
              <w:t xml:space="preserve"> </w:t>
            </w:r>
            <w:r>
              <w:rPr>
                <w:rFonts w:ascii="Times New Roman" w:eastAsia="Times New Roman" w:hAnsi="Times New Roman" w:cs="Times New Roman"/>
                <w:spacing w:val="6"/>
                <w:sz w:val="20"/>
                <w:szCs w:val="20"/>
              </w:rPr>
              <w:t xml:space="preserve">3.5 </w:t>
            </w:r>
            <w:r>
              <w:rPr>
                <w:spacing w:val="6"/>
                <w:sz w:val="20"/>
                <w:szCs w:val="20"/>
              </w:rPr>
              <w:t>亿吨左</w:t>
            </w:r>
            <w:r>
              <w:rPr>
                <w:spacing w:val="5"/>
                <w:sz w:val="20"/>
                <w:szCs w:val="20"/>
              </w:rPr>
              <w:t>右。（省发展改</w:t>
            </w:r>
            <w:r>
              <w:rPr>
                <w:sz w:val="20"/>
                <w:szCs w:val="20"/>
              </w:rPr>
              <w:t xml:space="preserve"> </w:t>
            </w:r>
            <w:r>
              <w:rPr>
                <w:spacing w:val="-3"/>
                <w:sz w:val="20"/>
                <w:szCs w:val="20"/>
              </w:rPr>
              <w:t>革委牵头）非化石能源消费比重提高到</w:t>
            </w:r>
            <w:r>
              <w:rPr>
                <w:spacing w:val="-4"/>
                <w:sz w:val="20"/>
                <w:szCs w:val="20"/>
              </w:rPr>
              <w:t xml:space="preserve"> </w:t>
            </w:r>
            <w:r>
              <w:rPr>
                <w:rFonts w:ascii="Times New Roman" w:eastAsia="Times New Roman" w:hAnsi="Times New Roman" w:cs="Times New Roman"/>
                <w:spacing w:val="-3"/>
                <w:sz w:val="20"/>
                <w:szCs w:val="20"/>
              </w:rPr>
              <w:t>13%</w:t>
            </w:r>
            <w:r>
              <w:rPr>
                <w:spacing w:val="-3"/>
                <w:sz w:val="20"/>
                <w:szCs w:val="20"/>
              </w:rPr>
              <w:t>左右。（省</w:t>
            </w:r>
            <w:r>
              <w:rPr>
                <w:sz w:val="20"/>
                <w:szCs w:val="20"/>
              </w:rPr>
              <w:t xml:space="preserve"> </w:t>
            </w:r>
            <w:r>
              <w:rPr>
                <w:spacing w:val="8"/>
                <w:sz w:val="20"/>
                <w:szCs w:val="20"/>
              </w:rPr>
              <w:t>能源局牵头）制定碳达峰方案，推动钢铁、建材、有</w:t>
            </w:r>
            <w:r>
              <w:rPr>
                <w:spacing w:val="4"/>
                <w:sz w:val="20"/>
                <w:szCs w:val="20"/>
              </w:rPr>
              <w:t xml:space="preserve"> </w:t>
            </w:r>
            <w:r>
              <w:rPr>
                <w:spacing w:val="8"/>
                <w:sz w:val="20"/>
                <w:szCs w:val="20"/>
              </w:rPr>
              <w:t>色、电力等重点行业率先达峰。（省发展改革委、省</w:t>
            </w:r>
            <w:r>
              <w:rPr>
                <w:spacing w:val="4"/>
                <w:sz w:val="20"/>
                <w:szCs w:val="20"/>
              </w:rPr>
              <w:t xml:space="preserve"> </w:t>
            </w:r>
            <w:r>
              <w:rPr>
                <w:spacing w:val="8"/>
                <w:sz w:val="20"/>
                <w:szCs w:val="20"/>
              </w:rPr>
              <w:t>生态环境厅牵头）加快能源低碳转型，实施可再生能</w:t>
            </w:r>
            <w:r>
              <w:rPr>
                <w:spacing w:val="2"/>
                <w:sz w:val="20"/>
                <w:szCs w:val="20"/>
              </w:rPr>
              <w:t xml:space="preserve"> </w:t>
            </w:r>
            <w:r>
              <w:rPr>
                <w:spacing w:val="9"/>
                <w:sz w:val="20"/>
                <w:szCs w:val="20"/>
              </w:rPr>
              <w:t>源倍增行动，到</w:t>
            </w:r>
            <w:r>
              <w:rPr>
                <w:spacing w:val="-25"/>
                <w:sz w:val="20"/>
                <w:szCs w:val="20"/>
              </w:rPr>
              <w:t xml:space="preserve"> </w:t>
            </w:r>
            <w:r>
              <w:rPr>
                <w:rFonts w:ascii="Times New Roman" w:eastAsia="Times New Roman" w:hAnsi="Times New Roman" w:cs="Times New Roman"/>
                <w:spacing w:val="9"/>
                <w:sz w:val="20"/>
                <w:szCs w:val="20"/>
              </w:rPr>
              <w:t xml:space="preserve">2025 </w:t>
            </w:r>
            <w:r>
              <w:rPr>
                <w:spacing w:val="9"/>
                <w:sz w:val="20"/>
                <w:szCs w:val="20"/>
              </w:rPr>
              <w:t>年，可再生能源装机规模达到</w:t>
            </w:r>
            <w:r>
              <w:rPr>
                <w:sz w:val="20"/>
                <w:szCs w:val="20"/>
              </w:rPr>
              <w:t xml:space="preserve">  </w:t>
            </w:r>
            <w:r>
              <w:rPr>
                <w:rFonts w:ascii="Times New Roman" w:eastAsia="Times New Roman" w:hAnsi="Times New Roman" w:cs="Times New Roman"/>
                <w:spacing w:val="3"/>
                <w:sz w:val="20"/>
                <w:szCs w:val="20"/>
              </w:rPr>
              <w:t>9000</w:t>
            </w:r>
            <w:r>
              <w:rPr>
                <w:rFonts w:ascii="Times New Roman" w:eastAsia="Times New Roman" w:hAnsi="Times New Roman" w:cs="Times New Roman"/>
                <w:spacing w:val="19"/>
                <w:sz w:val="20"/>
                <w:szCs w:val="20"/>
              </w:rPr>
              <w:t xml:space="preserve"> </w:t>
            </w:r>
            <w:r>
              <w:rPr>
                <w:spacing w:val="3"/>
                <w:sz w:val="20"/>
                <w:szCs w:val="20"/>
              </w:rPr>
              <w:t>万千瓦左右。持续推进</w:t>
            </w:r>
            <w:r>
              <w:rPr>
                <w:rFonts w:ascii="Times New Roman" w:eastAsia="Times New Roman" w:hAnsi="Times New Roman" w:cs="Times New Roman"/>
                <w:spacing w:val="3"/>
                <w:sz w:val="20"/>
                <w:szCs w:val="20"/>
              </w:rPr>
              <w:t>“</w:t>
            </w:r>
            <w:r>
              <w:rPr>
                <w:spacing w:val="3"/>
                <w:sz w:val="20"/>
                <w:szCs w:val="20"/>
              </w:rPr>
              <w:t>外电入鲁</w:t>
            </w:r>
            <w:r>
              <w:rPr>
                <w:rFonts w:ascii="Times New Roman" w:eastAsia="Times New Roman" w:hAnsi="Times New Roman" w:cs="Times New Roman"/>
                <w:spacing w:val="3"/>
                <w:sz w:val="20"/>
                <w:szCs w:val="20"/>
              </w:rPr>
              <w:t>”</w:t>
            </w:r>
            <w:r>
              <w:rPr>
                <w:spacing w:val="3"/>
                <w:sz w:val="20"/>
                <w:szCs w:val="20"/>
              </w:rPr>
              <w:t>，到</w:t>
            </w:r>
            <w:r>
              <w:rPr>
                <w:spacing w:val="-44"/>
                <w:sz w:val="20"/>
                <w:szCs w:val="20"/>
              </w:rPr>
              <w:t xml:space="preserve"> </w:t>
            </w:r>
            <w:r>
              <w:rPr>
                <w:rFonts w:ascii="Times New Roman" w:eastAsia="Times New Roman" w:hAnsi="Times New Roman" w:cs="Times New Roman"/>
                <w:spacing w:val="3"/>
                <w:sz w:val="20"/>
                <w:szCs w:val="20"/>
              </w:rPr>
              <w:t xml:space="preserve">2025 </w:t>
            </w:r>
            <w:r>
              <w:rPr>
                <w:spacing w:val="3"/>
                <w:sz w:val="20"/>
                <w:szCs w:val="20"/>
              </w:rPr>
              <w:t>年，</w:t>
            </w:r>
            <w:r>
              <w:rPr>
                <w:sz w:val="20"/>
                <w:szCs w:val="20"/>
              </w:rPr>
              <w:t xml:space="preserve"> </w:t>
            </w:r>
            <w:r>
              <w:rPr>
                <w:spacing w:val="9"/>
                <w:sz w:val="20"/>
                <w:szCs w:val="20"/>
              </w:rPr>
              <w:t>省外来电规模达到</w:t>
            </w:r>
            <w:r>
              <w:rPr>
                <w:spacing w:val="-21"/>
                <w:sz w:val="20"/>
                <w:szCs w:val="20"/>
              </w:rPr>
              <w:t xml:space="preserve"> </w:t>
            </w:r>
            <w:r>
              <w:rPr>
                <w:rFonts w:ascii="Times New Roman" w:eastAsia="Times New Roman" w:hAnsi="Times New Roman" w:cs="Times New Roman"/>
                <w:spacing w:val="9"/>
                <w:sz w:val="20"/>
                <w:szCs w:val="20"/>
              </w:rPr>
              <w:t xml:space="preserve">1700 </w:t>
            </w:r>
            <w:r>
              <w:rPr>
                <w:spacing w:val="9"/>
                <w:sz w:val="20"/>
                <w:szCs w:val="20"/>
              </w:rPr>
              <w:t>亿千瓦时左右。</w:t>
            </w:r>
            <w:r>
              <w:rPr>
                <w:spacing w:val="8"/>
                <w:sz w:val="20"/>
                <w:szCs w:val="20"/>
              </w:rPr>
              <w:t>（省发展改</w:t>
            </w:r>
            <w:r>
              <w:rPr>
                <w:sz w:val="20"/>
                <w:szCs w:val="20"/>
              </w:rPr>
              <w:t xml:space="preserve">  </w:t>
            </w:r>
            <w:r>
              <w:rPr>
                <w:spacing w:val="1"/>
                <w:sz w:val="20"/>
                <w:szCs w:val="20"/>
              </w:rPr>
              <w:t>革委、省能源局牵头）大力推进集中供热和余热利用，</w:t>
            </w:r>
            <w:r>
              <w:rPr>
                <w:spacing w:val="16"/>
                <w:sz w:val="20"/>
                <w:szCs w:val="20"/>
              </w:rPr>
              <w:t xml:space="preserve"> </w:t>
            </w:r>
            <w:r>
              <w:rPr>
                <w:spacing w:val="5"/>
                <w:sz w:val="20"/>
                <w:szCs w:val="20"/>
              </w:rPr>
              <w:t>淘汰集中供热范围内的燃煤锅炉和散煤，到</w:t>
            </w:r>
            <w:r>
              <w:rPr>
                <w:spacing w:val="-40"/>
                <w:sz w:val="20"/>
                <w:szCs w:val="20"/>
              </w:rPr>
              <w:t xml:space="preserve"> </w:t>
            </w:r>
            <w:r>
              <w:rPr>
                <w:rFonts w:ascii="Times New Roman" w:eastAsia="Times New Roman" w:hAnsi="Times New Roman" w:cs="Times New Roman"/>
                <w:spacing w:val="5"/>
                <w:sz w:val="20"/>
                <w:szCs w:val="20"/>
              </w:rPr>
              <w:t xml:space="preserve">2025 </w:t>
            </w:r>
            <w:r>
              <w:rPr>
                <w:spacing w:val="5"/>
                <w:sz w:val="20"/>
                <w:szCs w:val="20"/>
              </w:rPr>
              <w:t>年，</w:t>
            </w:r>
            <w:r>
              <w:rPr>
                <w:sz w:val="20"/>
                <w:szCs w:val="20"/>
              </w:rPr>
              <w:t xml:space="preserve"> </w:t>
            </w:r>
            <w:r>
              <w:rPr>
                <w:spacing w:val="4"/>
                <w:sz w:val="20"/>
                <w:szCs w:val="20"/>
              </w:rPr>
              <w:t>工业余热利用量新增</w:t>
            </w:r>
            <w:r>
              <w:rPr>
                <w:spacing w:val="-18"/>
                <w:sz w:val="20"/>
                <w:szCs w:val="20"/>
              </w:rPr>
              <w:t xml:space="preserve"> </w:t>
            </w:r>
            <w:r>
              <w:rPr>
                <w:rFonts w:ascii="Times New Roman" w:eastAsia="Times New Roman" w:hAnsi="Times New Roman" w:cs="Times New Roman"/>
                <w:spacing w:val="4"/>
                <w:sz w:val="20"/>
                <w:szCs w:val="20"/>
              </w:rPr>
              <w:t xml:space="preserve">1.65 </w:t>
            </w:r>
            <w:r>
              <w:rPr>
                <w:spacing w:val="4"/>
                <w:sz w:val="20"/>
                <w:szCs w:val="20"/>
              </w:rPr>
              <w:t>亿平方米。（省住房城乡建</w:t>
            </w:r>
          </w:p>
        </w:tc>
        <w:tc>
          <w:tcPr>
            <w:tcW w:w="1795" w:type="dxa"/>
            <w:tcBorders>
              <w:bottom w:val="single" w:sz="6" w:space="0" w:color="000000"/>
              <w:right w:val="single" w:sz="6" w:space="0" w:color="000000"/>
            </w:tcBorders>
            <w:vAlign w:val="top"/>
          </w:tcPr>
          <w:p>
            <w:pPr>
              <w:spacing w:line="264" w:lineRule="auto"/>
            </w:pPr>
          </w:p>
          <w:p>
            <w:pPr>
              <w:spacing w:line="264" w:lineRule="auto"/>
            </w:pPr>
          </w:p>
          <w:p>
            <w:pPr>
              <w:spacing w:line="265" w:lineRule="auto"/>
            </w:pPr>
          </w:p>
          <w:p>
            <w:pPr>
              <w:spacing w:line="265" w:lineRule="auto"/>
            </w:pPr>
          </w:p>
          <w:p>
            <w:pPr>
              <w:pStyle w:val="TableText"/>
              <w:spacing w:before="65" w:line="244" w:lineRule="auto"/>
              <w:ind w:left="117" w:right="227" w:firstLine="1"/>
              <w:rPr>
                <w:sz w:val="20"/>
                <w:szCs w:val="20"/>
              </w:rPr>
            </w:pPr>
            <w:r>
              <w:rPr>
                <w:spacing w:val="7"/>
                <w:sz w:val="20"/>
                <w:szCs w:val="20"/>
              </w:rPr>
              <w:t xml:space="preserve">本项目生产热  </w:t>
            </w:r>
            <w:r>
              <w:rPr>
                <w:spacing w:val="5"/>
                <w:sz w:val="20"/>
                <w:szCs w:val="20"/>
              </w:rPr>
              <w:t>源由电提供，不</w:t>
            </w:r>
            <w:r>
              <w:rPr>
                <w:spacing w:val="4"/>
                <w:sz w:val="20"/>
                <w:szCs w:val="20"/>
              </w:rPr>
              <w:t xml:space="preserve"> </w:t>
            </w:r>
            <w:r>
              <w:rPr>
                <w:spacing w:val="8"/>
                <w:sz w:val="20"/>
                <w:szCs w:val="20"/>
              </w:rPr>
              <w:t>涉及煤炭等高</w:t>
            </w:r>
          </w:p>
          <w:p>
            <w:pPr>
              <w:pStyle w:val="TableText"/>
              <w:spacing w:before="26" w:line="228" w:lineRule="auto"/>
              <w:ind w:left="119"/>
              <w:rPr>
                <w:sz w:val="20"/>
                <w:szCs w:val="20"/>
              </w:rPr>
            </w:pPr>
            <w:r>
              <w:rPr>
                <w:spacing w:val="6"/>
                <w:sz w:val="20"/>
                <w:szCs w:val="20"/>
              </w:rPr>
              <w:t>污染燃料使用。</w:t>
            </w:r>
          </w:p>
        </w:tc>
      </w:tr>
    </w:tbl>
    <w:p>
      <w:pPr>
        <w:pStyle w:val="BodyText"/>
      </w:pPr>
    </w:p>
    <w:p>
      <w:pPr>
        <w:sectPr>
          <w:headerReference w:type="default" r:id="rId27"/>
          <w:footerReference w:type="default" r:id="rId28"/>
          <w:pgSz w:w="11906" w:h="16839"/>
          <w:pgMar w:top="400" w:right="1417" w:bottom="1176" w:left="1417" w:header="0" w:footer="974" w:gutter="0"/>
          <w:pgNumType w:start="11"/>
          <w:cols w:num="1" w:space="720"/>
        </w:sectPr>
      </w:pPr>
    </w:p>
    <w:p>
      <w:pPr>
        <w:spacing w:before="19"/>
      </w:pPr>
    </w:p>
    <w:p>
      <w:pPr>
        <w:spacing w:before="19"/>
      </w:pPr>
    </w:p>
    <w:p>
      <w:pPr>
        <w:spacing w:before="18"/>
      </w:pPr>
    </w:p>
    <w:p>
      <w:pPr>
        <w:spacing w:before="18"/>
      </w:pPr>
    </w:p>
    <w:tbl>
      <w:tblPr>
        <w:tblStyle w:val="TableNormal09"/>
        <w:tblW w:w="9056"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56"/>
      </w:tblGrid>
      <w:tr>
        <w:tblPrEx>
          <w:tblW w:w="9056"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666"/>
        </w:trPr>
        <w:tc>
          <w:tcPr>
            <w:tcW w:w="9056" w:type="dxa"/>
            <w:vAlign w:val="top"/>
          </w:tcPr>
          <w:tbl>
            <w:tblPr>
              <w:tblStyle w:val="TableNormal09"/>
              <w:tblW w:w="7638" w:type="dxa"/>
              <w:tblInd w:w="12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67"/>
              <w:gridCol w:w="4997"/>
              <w:gridCol w:w="1674"/>
            </w:tblGrid>
            <w:tr>
              <w:tblPrEx>
                <w:tblW w:w="7638" w:type="dxa"/>
                <w:tblInd w:w="12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642"/>
              </w:trPr>
              <w:tc>
                <w:tcPr>
                  <w:tcW w:w="967" w:type="dxa"/>
                  <w:vMerge w:val="restart"/>
                  <w:tcBorders>
                    <w:top w:val="nil"/>
                    <w:left w:val="single" w:sz="10" w:space="0" w:color="000000"/>
                    <w:bottom w:val="nil"/>
                  </w:tcBorders>
                  <w:vAlign w:val="top"/>
                </w:tcPr>
                <w:p/>
              </w:tc>
              <w:tc>
                <w:tcPr>
                  <w:tcW w:w="4997" w:type="dxa"/>
                  <w:tcBorders>
                    <w:top w:val="nil"/>
                  </w:tcBorders>
                  <w:vAlign w:val="top"/>
                </w:tcPr>
                <w:p>
                  <w:pPr>
                    <w:pStyle w:val="TableText"/>
                    <w:spacing w:before="39" w:line="247" w:lineRule="auto"/>
                    <w:ind w:left="104" w:right="13" w:firstLine="3"/>
                    <w:jc w:val="both"/>
                    <w:rPr>
                      <w:sz w:val="20"/>
                      <w:szCs w:val="20"/>
                    </w:rPr>
                  </w:pPr>
                  <w:bookmarkStart w:id="1" w:name="bookmark2"/>
                  <w:bookmarkEnd w:id="1"/>
                  <w:r>
                    <w:rPr>
                      <w:spacing w:val="3"/>
                      <w:sz w:val="20"/>
                      <w:szCs w:val="20"/>
                    </w:rPr>
                    <w:t>设厅、省发展改革委、省生态环境厅、省能源局牵</w:t>
                  </w:r>
                  <w:r>
                    <w:rPr>
                      <w:spacing w:val="2"/>
                      <w:sz w:val="20"/>
                      <w:szCs w:val="20"/>
                    </w:rPr>
                    <w:t>头）</w:t>
                  </w:r>
                  <w:r>
                    <w:rPr>
                      <w:sz w:val="20"/>
                      <w:szCs w:val="20"/>
                    </w:rPr>
                    <w:t xml:space="preserve"> </w:t>
                  </w:r>
                  <w:r>
                    <w:rPr>
                      <w:spacing w:val="7"/>
                      <w:sz w:val="20"/>
                      <w:szCs w:val="20"/>
                    </w:rPr>
                    <w:t>基本完成</w:t>
                  </w:r>
                  <w:r>
                    <w:rPr>
                      <w:spacing w:val="-48"/>
                      <w:sz w:val="20"/>
                      <w:szCs w:val="20"/>
                    </w:rPr>
                    <w:t xml:space="preserve"> </w:t>
                  </w:r>
                  <w:r>
                    <w:rPr>
                      <w:rFonts w:ascii="Times New Roman" w:eastAsia="Times New Roman" w:hAnsi="Times New Roman" w:cs="Times New Roman"/>
                      <w:spacing w:val="7"/>
                      <w:sz w:val="20"/>
                      <w:szCs w:val="20"/>
                    </w:rPr>
                    <w:t xml:space="preserve">30 </w:t>
                  </w:r>
                  <w:r>
                    <w:rPr>
                      <w:spacing w:val="7"/>
                      <w:sz w:val="20"/>
                      <w:szCs w:val="20"/>
                    </w:rPr>
                    <w:t>万千瓦及以上热电联产电厂</w:t>
                  </w:r>
                  <w:r>
                    <w:rPr>
                      <w:spacing w:val="-46"/>
                      <w:sz w:val="20"/>
                      <w:szCs w:val="20"/>
                    </w:rPr>
                    <w:t xml:space="preserve"> </w:t>
                  </w:r>
                  <w:r>
                    <w:rPr>
                      <w:rFonts w:ascii="Times New Roman" w:eastAsia="Times New Roman" w:hAnsi="Times New Roman" w:cs="Times New Roman"/>
                      <w:spacing w:val="7"/>
                      <w:sz w:val="20"/>
                      <w:szCs w:val="20"/>
                    </w:rPr>
                    <w:t xml:space="preserve">30 </w:t>
                  </w:r>
                  <w:r>
                    <w:rPr>
                      <w:spacing w:val="7"/>
                      <w:sz w:val="20"/>
                      <w:szCs w:val="20"/>
                    </w:rPr>
                    <w:t>公里</w:t>
                  </w:r>
                  <w:r>
                    <w:rPr>
                      <w:spacing w:val="6"/>
                      <w:sz w:val="20"/>
                      <w:szCs w:val="20"/>
                    </w:rPr>
                    <w:t>供热</w:t>
                  </w:r>
                  <w:r>
                    <w:rPr>
                      <w:sz w:val="20"/>
                      <w:szCs w:val="20"/>
                    </w:rPr>
                    <w:t xml:space="preserve">  </w:t>
                  </w:r>
                  <w:r>
                    <w:rPr>
                      <w:spacing w:val="3"/>
                      <w:sz w:val="20"/>
                      <w:szCs w:val="20"/>
                    </w:rPr>
                    <w:t>半径范围内低效小热电机组（含自备电厂）关停整合。</w:t>
                  </w:r>
                  <w:r>
                    <w:rPr>
                      <w:spacing w:val="1"/>
                      <w:sz w:val="20"/>
                      <w:szCs w:val="20"/>
                    </w:rPr>
                    <w:t xml:space="preserve"> </w:t>
                  </w:r>
                  <w:r>
                    <w:rPr>
                      <w:spacing w:val="8"/>
                      <w:sz w:val="20"/>
                      <w:szCs w:val="20"/>
                    </w:rPr>
                    <w:t>（省能源局牵头）对以煤、石油焦、渣油、重油等为</w:t>
                  </w:r>
                  <w:r>
                    <w:rPr>
                      <w:spacing w:val="1"/>
                      <w:sz w:val="20"/>
                      <w:szCs w:val="20"/>
                    </w:rPr>
                    <w:t xml:space="preserve">  </w:t>
                  </w:r>
                  <w:r>
                    <w:rPr>
                      <w:spacing w:val="8"/>
                      <w:sz w:val="20"/>
                      <w:szCs w:val="20"/>
                    </w:rPr>
                    <w:t>燃料的工业炉窑，加快使用工厂余热、电厂热力、清</w:t>
                  </w:r>
                </w:p>
                <w:p>
                  <w:pPr>
                    <w:pStyle w:val="TableText"/>
                    <w:spacing w:before="24" w:line="212" w:lineRule="auto"/>
                    <w:ind w:left="1562"/>
                    <w:rPr>
                      <w:sz w:val="20"/>
                      <w:szCs w:val="20"/>
                    </w:rPr>
                  </w:pPr>
                  <w:r>
                    <w:rPr>
                      <w:spacing w:val="7"/>
                      <w:sz w:val="20"/>
                      <w:szCs w:val="20"/>
                    </w:rPr>
                    <w:t>洁能源等进行替代。</w:t>
                  </w:r>
                </w:p>
              </w:tc>
              <w:tc>
                <w:tcPr>
                  <w:tcW w:w="1674" w:type="dxa"/>
                  <w:vMerge w:val="restart"/>
                  <w:tcBorders>
                    <w:top w:val="nil"/>
                    <w:bottom w:val="nil"/>
                    <w:right w:val="single" w:sz="10" w:space="0" w:color="000000"/>
                  </w:tcBorders>
                  <w:vAlign w:val="top"/>
                </w:tcPr>
                <w:p/>
              </w:tc>
            </w:tr>
            <w:tr>
              <w:tblPrEx>
                <w:tblW w:w="7638" w:type="dxa"/>
                <w:tblInd w:w="1286" w:type="dxa"/>
                <w:tblLayout w:type="fixed"/>
                <w:tblCellMar>
                  <w:top w:w="0" w:type="dxa"/>
                  <w:left w:w="0" w:type="dxa"/>
                  <w:bottom w:w="0" w:type="dxa"/>
                  <w:right w:w="0" w:type="dxa"/>
                </w:tblCellMar>
              </w:tblPrEx>
              <w:trPr>
                <w:trHeight w:val="2176"/>
              </w:trPr>
              <w:tc>
                <w:tcPr>
                  <w:tcW w:w="967" w:type="dxa"/>
                  <w:vMerge/>
                  <w:tcBorders>
                    <w:top w:val="nil"/>
                    <w:left w:val="single" w:sz="10" w:space="0" w:color="000000"/>
                  </w:tcBorders>
                  <w:vAlign w:val="top"/>
                </w:tcPr>
                <w:p/>
              </w:tc>
              <w:tc>
                <w:tcPr>
                  <w:tcW w:w="4997" w:type="dxa"/>
                  <w:vAlign w:val="top"/>
                </w:tcPr>
                <w:p>
                  <w:pPr>
                    <w:pStyle w:val="TableText"/>
                    <w:spacing w:before="42" w:line="245" w:lineRule="auto"/>
                    <w:ind w:left="104" w:right="13"/>
                    <w:jc w:val="both"/>
                    <w:rPr>
                      <w:sz w:val="20"/>
                      <w:szCs w:val="20"/>
                    </w:rPr>
                  </w:pPr>
                  <w:r>
                    <w:rPr>
                      <w:spacing w:val="8"/>
                      <w:sz w:val="20"/>
                      <w:szCs w:val="20"/>
                    </w:rPr>
                    <w:t>新、改、扩建熔化炉、加热炉、热处理炉、干燥炉原</w:t>
                  </w:r>
                  <w:r>
                    <w:rPr>
                      <w:sz w:val="20"/>
                      <w:szCs w:val="20"/>
                    </w:rPr>
                    <w:t xml:space="preserve">  </w:t>
                  </w:r>
                  <w:r>
                    <w:rPr>
                      <w:spacing w:val="8"/>
                      <w:sz w:val="20"/>
                      <w:szCs w:val="20"/>
                    </w:rPr>
                    <w:t>则上使用清洁低碳能源，不得使用煤炭、重油。（省</w:t>
                  </w:r>
                  <w:r>
                    <w:rPr>
                      <w:spacing w:val="2"/>
                      <w:sz w:val="20"/>
                      <w:szCs w:val="20"/>
                    </w:rPr>
                    <w:t xml:space="preserve">  </w:t>
                  </w:r>
                  <w:r>
                    <w:rPr>
                      <w:spacing w:val="8"/>
                      <w:sz w:val="20"/>
                      <w:szCs w:val="20"/>
                    </w:rPr>
                    <w:t>生态环境厅、省工业和信息化厅按职责分工负责）按</w:t>
                  </w:r>
                  <w:r>
                    <w:rPr>
                      <w:spacing w:val="2"/>
                      <w:sz w:val="20"/>
                      <w:szCs w:val="20"/>
                    </w:rPr>
                    <w:t xml:space="preserve">  </w:t>
                  </w:r>
                  <w:r>
                    <w:rPr>
                      <w:spacing w:val="7"/>
                      <w:sz w:val="20"/>
                      <w:szCs w:val="20"/>
                    </w:rPr>
                    <w:t>照</w:t>
                  </w:r>
                  <w:r>
                    <w:rPr>
                      <w:rFonts w:ascii="Times New Roman" w:eastAsia="Times New Roman" w:hAnsi="Times New Roman" w:cs="Times New Roman"/>
                      <w:spacing w:val="7"/>
                      <w:sz w:val="20"/>
                      <w:szCs w:val="20"/>
                    </w:rPr>
                    <w:t>“</w:t>
                  </w:r>
                  <w:r>
                    <w:rPr>
                      <w:spacing w:val="7"/>
                      <w:sz w:val="20"/>
                      <w:szCs w:val="20"/>
                    </w:rPr>
                    <w:t>先立后破</w:t>
                  </w:r>
                  <w:r>
                    <w:rPr>
                      <w:rFonts w:ascii="Times New Roman" w:eastAsia="Times New Roman" w:hAnsi="Times New Roman" w:cs="Times New Roman"/>
                      <w:spacing w:val="7"/>
                      <w:sz w:val="20"/>
                      <w:szCs w:val="20"/>
                    </w:rPr>
                    <w:t>”</w:t>
                  </w:r>
                  <w:r>
                    <w:rPr>
                      <w:rFonts w:ascii="Times New Roman" w:eastAsia="Times New Roman" w:hAnsi="Times New Roman" w:cs="Times New Roman"/>
                      <w:spacing w:val="-10"/>
                      <w:sz w:val="20"/>
                      <w:szCs w:val="20"/>
                    </w:rPr>
                    <w:t xml:space="preserve"> </w:t>
                  </w:r>
                  <w:r>
                    <w:rPr>
                      <w:spacing w:val="7"/>
                      <w:sz w:val="20"/>
                      <w:szCs w:val="20"/>
                    </w:rPr>
                    <w:t>的原则，持续推进清洁取暖改造，扩大</w:t>
                  </w:r>
                  <w:r>
                    <w:rPr>
                      <w:sz w:val="20"/>
                      <w:szCs w:val="20"/>
                    </w:rPr>
                    <w:t xml:space="preserve">  </w:t>
                  </w:r>
                  <w:r>
                    <w:rPr>
                      <w:spacing w:val="8"/>
                      <w:sz w:val="20"/>
                      <w:szCs w:val="20"/>
                    </w:rPr>
                    <w:t>集中供热范围，因地制宜推行气代煤、电代煤、热代</w:t>
                  </w:r>
                  <w:r>
                    <w:rPr>
                      <w:spacing w:val="1"/>
                      <w:sz w:val="20"/>
                      <w:szCs w:val="20"/>
                    </w:rPr>
                    <w:t xml:space="preserve">  </w:t>
                  </w:r>
                  <w:r>
                    <w:rPr>
                      <w:spacing w:val="9"/>
                      <w:sz w:val="20"/>
                      <w:szCs w:val="20"/>
                    </w:rPr>
                    <w:t>煤、集中生物质等清洁采暖方式，力争</w:t>
                  </w:r>
                  <w:r>
                    <w:rPr>
                      <w:spacing w:val="-25"/>
                      <w:sz w:val="20"/>
                      <w:szCs w:val="20"/>
                    </w:rPr>
                    <w:t xml:space="preserve"> </w:t>
                  </w:r>
                  <w:r>
                    <w:rPr>
                      <w:rFonts w:ascii="Times New Roman" w:eastAsia="Times New Roman" w:hAnsi="Times New Roman" w:cs="Times New Roman"/>
                      <w:spacing w:val="9"/>
                      <w:sz w:val="20"/>
                      <w:szCs w:val="20"/>
                    </w:rPr>
                    <w:t xml:space="preserve">2023 </w:t>
                  </w:r>
                  <w:r>
                    <w:rPr>
                      <w:spacing w:val="9"/>
                      <w:sz w:val="20"/>
                      <w:szCs w:val="20"/>
                    </w:rPr>
                    <w:t>年采暖</w:t>
                  </w:r>
                  <w:r>
                    <w:rPr>
                      <w:sz w:val="20"/>
                      <w:szCs w:val="20"/>
                    </w:rPr>
                    <w:t xml:space="preserve">  </w:t>
                  </w:r>
                  <w:r>
                    <w:rPr>
                      <w:spacing w:val="8"/>
                      <w:sz w:val="20"/>
                      <w:szCs w:val="20"/>
                    </w:rPr>
                    <w:t>季前实现平原地区清洁取暖全覆盖。（省住房城乡建</w:t>
                  </w:r>
                  <w:r>
                    <w:rPr>
                      <w:spacing w:val="1"/>
                      <w:sz w:val="20"/>
                      <w:szCs w:val="20"/>
                    </w:rPr>
                    <w:t xml:space="preserve">  </w:t>
                  </w:r>
                  <w:r>
                    <w:rPr>
                      <w:spacing w:val="3"/>
                      <w:sz w:val="20"/>
                      <w:szCs w:val="20"/>
                    </w:rPr>
                    <w:t>设厅、省能源局、省发展改革委、省生态环境厅牵头）</w:t>
                  </w:r>
                </w:p>
              </w:tc>
              <w:tc>
                <w:tcPr>
                  <w:tcW w:w="1674" w:type="dxa"/>
                  <w:vMerge/>
                  <w:tcBorders>
                    <w:top w:val="nil"/>
                    <w:right w:val="single" w:sz="10" w:space="0" w:color="000000"/>
                  </w:tcBorders>
                  <w:vAlign w:val="top"/>
                </w:tcPr>
                <w:p/>
              </w:tc>
            </w:tr>
            <w:tr>
              <w:tblPrEx>
                <w:tblW w:w="7638" w:type="dxa"/>
                <w:tblInd w:w="1286" w:type="dxa"/>
                <w:tblLayout w:type="fixed"/>
                <w:tblCellMar>
                  <w:top w:w="0" w:type="dxa"/>
                  <w:left w:w="0" w:type="dxa"/>
                  <w:bottom w:w="0" w:type="dxa"/>
                  <w:right w:w="0" w:type="dxa"/>
                </w:tblCellMar>
              </w:tblPrEx>
              <w:trPr>
                <w:trHeight w:val="3014"/>
              </w:trPr>
              <w:tc>
                <w:tcPr>
                  <w:tcW w:w="967" w:type="dxa"/>
                  <w:tcBorders>
                    <w:left w:val="single" w:sz="10" w:space="0" w:color="000000"/>
                    <w:bottom w:val="single" w:sz="10" w:space="0" w:color="000000"/>
                  </w:tcBorders>
                  <w:vAlign w:val="top"/>
                </w:tcPr>
                <w:p>
                  <w:pPr>
                    <w:spacing w:line="308" w:lineRule="auto"/>
                  </w:pPr>
                </w:p>
                <w:p>
                  <w:pPr>
                    <w:spacing w:line="308" w:lineRule="auto"/>
                  </w:pPr>
                </w:p>
                <w:p>
                  <w:pPr>
                    <w:spacing w:line="309" w:lineRule="auto"/>
                  </w:pPr>
                </w:p>
                <w:p>
                  <w:pPr>
                    <w:pStyle w:val="TableText"/>
                    <w:spacing w:before="65" w:line="246" w:lineRule="auto"/>
                    <w:ind w:left="128" w:right="117" w:hanging="19"/>
                    <w:jc w:val="both"/>
                    <w:rPr>
                      <w:sz w:val="20"/>
                      <w:szCs w:val="20"/>
                    </w:rPr>
                  </w:pPr>
                  <w:r>
                    <w:rPr>
                      <w:spacing w:val="-19"/>
                      <w:sz w:val="20"/>
                      <w:szCs w:val="20"/>
                    </w:rPr>
                    <w:t>五、强化</w:t>
                  </w:r>
                  <w:r>
                    <w:rPr>
                      <w:sz w:val="20"/>
                      <w:szCs w:val="20"/>
                    </w:rPr>
                    <w:t xml:space="preserve"> </w:t>
                  </w:r>
                  <w:r>
                    <w:rPr>
                      <w:spacing w:val="17"/>
                      <w:sz w:val="20"/>
                      <w:szCs w:val="20"/>
                    </w:rPr>
                    <w:t>工业源</w:t>
                  </w:r>
                  <w:r>
                    <w:rPr>
                      <w:spacing w:val="1"/>
                      <w:sz w:val="20"/>
                      <w:szCs w:val="20"/>
                    </w:rPr>
                    <w:t xml:space="preserve"> </w:t>
                  </w:r>
                  <w:r>
                    <w:rPr>
                      <w:rFonts w:ascii="Times New Roman" w:eastAsia="Times New Roman" w:hAnsi="Times New Roman" w:cs="Times New Roman"/>
                      <w:sz w:val="20"/>
                      <w:szCs w:val="20"/>
                    </w:rPr>
                    <w:t>NOx</w:t>
                  </w:r>
                  <w:r>
                    <w:rPr>
                      <w:rFonts w:ascii="Times New Roman" w:eastAsia="Times New Roman" w:hAnsi="Times New Roman" w:cs="Times New Roman"/>
                      <w:spacing w:val="12"/>
                      <w:sz w:val="20"/>
                      <w:szCs w:val="20"/>
                    </w:rPr>
                    <w:t xml:space="preserve"> </w:t>
                  </w:r>
                  <w:r>
                    <w:rPr>
                      <w:spacing w:val="21"/>
                      <w:sz w:val="20"/>
                      <w:szCs w:val="20"/>
                    </w:rPr>
                    <w:t>深</w:t>
                  </w:r>
                  <w:r>
                    <w:rPr>
                      <w:sz w:val="20"/>
                      <w:szCs w:val="20"/>
                    </w:rPr>
                    <w:t xml:space="preserve"> </w:t>
                  </w:r>
                  <w:r>
                    <w:rPr>
                      <w:spacing w:val="17"/>
                      <w:sz w:val="20"/>
                      <w:szCs w:val="20"/>
                    </w:rPr>
                    <w:t>度治理</w:t>
                  </w:r>
                </w:p>
              </w:tc>
              <w:tc>
                <w:tcPr>
                  <w:tcW w:w="4997" w:type="dxa"/>
                  <w:tcBorders>
                    <w:bottom w:val="single" w:sz="10" w:space="0" w:color="000000"/>
                  </w:tcBorders>
                  <w:vAlign w:val="top"/>
                </w:tcPr>
                <w:p>
                  <w:pPr>
                    <w:spacing w:line="248" w:lineRule="auto"/>
                  </w:pPr>
                </w:p>
                <w:p>
                  <w:pPr>
                    <w:pStyle w:val="TableText"/>
                    <w:spacing w:before="65" w:line="248" w:lineRule="auto"/>
                    <w:ind w:left="103" w:right="97" w:firstLine="1"/>
                    <w:jc w:val="both"/>
                    <w:rPr>
                      <w:sz w:val="20"/>
                      <w:szCs w:val="20"/>
                    </w:rPr>
                  </w:pPr>
                  <w:r>
                    <w:rPr>
                      <w:spacing w:val="8"/>
                      <w:sz w:val="20"/>
                      <w:szCs w:val="20"/>
                    </w:rPr>
                    <w:t>严格治理设施运行监管，燃煤机组、锅炉、钢铁企业</w:t>
                  </w:r>
                  <w:r>
                    <w:rPr>
                      <w:spacing w:val="1"/>
                      <w:sz w:val="20"/>
                      <w:szCs w:val="20"/>
                    </w:rPr>
                    <w:t xml:space="preserve"> </w:t>
                  </w:r>
                  <w:r>
                    <w:rPr>
                      <w:spacing w:val="5"/>
                      <w:sz w:val="20"/>
                      <w:szCs w:val="20"/>
                    </w:rPr>
                    <w:t>污染排放稳定达到超低排放要求。</w:t>
                  </w:r>
                  <w:r>
                    <w:rPr>
                      <w:rFonts w:ascii="Times New Roman" w:eastAsia="Times New Roman" w:hAnsi="Times New Roman" w:cs="Times New Roman"/>
                      <w:spacing w:val="5"/>
                      <w:sz w:val="20"/>
                      <w:szCs w:val="20"/>
                    </w:rPr>
                    <w:t xml:space="preserve">2023 </w:t>
                  </w:r>
                  <w:r>
                    <w:rPr>
                      <w:spacing w:val="5"/>
                      <w:sz w:val="20"/>
                      <w:szCs w:val="20"/>
                    </w:rPr>
                    <w:t>年年底前，完</w:t>
                  </w:r>
                  <w:r>
                    <w:rPr>
                      <w:spacing w:val="9"/>
                      <w:sz w:val="20"/>
                      <w:szCs w:val="20"/>
                    </w:rPr>
                    <w:t xml:space="preserve"> </w:t>
                  </w:r>
                  <w:r>
                    <w:rPr>
                      <w:spacing w:val="8"/>
                      <w:sz w:val="20"/>
                      <w:szCs w:val="20"/>
                    </w:rPr>
                    <w:t>成焦化、水泥行业超低排放改造。实施玻璃、陶瓷、</w:t>
                  </w:r>
                  <w:r>
                    <w:rPr>
                      <w:spacing w:val="5"/>
                      <w:sz w:val="20"/>
                      <w:szCs w:val="20"/>
                    </w:rPr>
                    <w:t xml:space="preserve"> </w:t>
                  </w:r>
                  <w:r>
                    <w:rPr>
                      <w:spacing w:val="8"/>
                      <w:sz w:val="20"/>
                      <w:szCs w:val="20"/>
                    </w:rPr>
                    <w:t>铸造、铁合金、有色等行业污染深度治理，确保各类</w:t>
                  </w:r>
                  <w:r>
                    <w:rPr>
                      <w:spacing w:val="3"/>
                      <w:sz w:val="20"/>
                      <w:szCs w:val="20"/>
                    </w:rPr>
                    <w:t xml:space="preserve"> </w:t>
                  </w:r>
                  <w:r>
                    <w:rPr>
                      <w:spacing w:val="8"/>
                      <w:sz w:val="20"/>
                      <w:szCs w:val="20"/>
                    </w:rPr>
                    <w:t>大气污染物稳定达标排放。重点涉气排放企业取消烟</w:t>
                  </w:r>
                  <w:r>
                    <w:rPr>
                      <w:spacing w:val="5"/>
                      <w:sz w:val="20"/>
                      <w:szCs w:val="20"/>
                    </w:rPr>
                    <w:t xml:space="preserve"> </w:t>
                  </w:r>
                  <w:r>
                    <w:rPr>
                      <w:spacing w:val="8"/>
                      <w:sz w:val="20"/>
                      <w:szCs w:val="20"/>
                    </w:rPr>
                    <w:t>气旁路，确因安全生产等原因无法取消的，应安装有</w:t>
                  </w:r>
                  <w:r>
                    <w:rPr>
                      <w:spacing w:val="3"/>
                      <w:sz w:val="20"/>
                      <w:szCs w:val="20"/>
                    </w:rPr>
                    <w:t xml:space="preserve"> </w:t>
                  </w:r>
                  <w:r>
                    <w:rPr>
                      <w:spacing w:val="8"/>
                      <w:sz w:val="20"/>
                      <w:szCs w:val="20"/>
                    </w:rPr>
                    <w:t>效监控装置纳入监管。引导重点企业在秋冬季安排停</w:t>
                  </w:r>
                </w:p>
                <w:p>
                  <w:pPr>
                    <w:pStyle w:val="TableText"/>
                    <w:spacing w:before="26" w:line="228" w:lineRule="auto"/>
                    <w:ind w:left="104"/>
                    <w:rPr>
                      <w:sz w:val="20"/>
                      <w:szCs w:val="20"/>
                    </w:rPr>
                  </w:pPr>
                  <w:r>
                    <w:rPr>
                      <w:spacing w:val="9"/>
                      <w:sz w:val="20"/>
                      <w:szCs w:val="20"/>
                    </w:rPr>
                    <w:t>产检修、维修，减少污染物排放。（省生态环境厅、</w:t>
                  </w:r>
                </w:p>
                <w:p>
                  <w:pPr>
                    <w:pStyle w:val="TableText"/>
                    <w:spacing w:before="24" w:line="227" w:lineRule="auto"/>
                    <w:ind w:left="1350"/>
                    <w:rPr>
                      <w:sz w:val="20"/>
                      <w:szCs w:val="20"/>
                    </w:rPr>
                  </w:pPr>
                  <w:r>
                    <w:rPr>
                      <w:spacing w:val="7"/>
                      <w:sz w:val="20"/>
                      <w:szCs w:val="20"/>
                    </w:rPr>
                    <w:t>省工业和信息化厅牵头）</w:t>
                  </w:r>
                </w:p>
              </w:tc>
              <w:tc>
                <w:tcPr>
                  <w:tcW w:w="1674" w:type="dxa"/>
                  <w:tcBorders>
                    <w:bottom w:val="single" w:sz="10" w:space="0" w:color="000000"/>
                    <w:right w:val="single" w:sz="10" w:space="0" w:color="000000"/>
                  </w:tcBorders>
                  <w:vAlign w:val="top"/>
                </w:tcPr>
                <w:p>
                  <w:pPr>
                    <w:pStyle w:val="TableText"/>
                    <w:spacing w:before="44" w:line="243" w:lineRule="auto"/>
                    <w:ind w:left="120" w:right="98" w:firstLine="1"/>
                    <w:rPr>
                      <w:sz w:val="20"/>
                      <w:szCs w:val="20"/>
                    </w:rPr>
                  </w:pPr>
                  <w:r>
                    <w:rPr>
                      <w:spacing w:val="7"/>
                      <w:sz w:val="20"/>
                      <w:szCs w:val="20"/>
                    </w:rPr>
                    <w:t xml:space="preserve">本项目为属于  </w:t>
                  </w:r>
                  <w:r>
                    <w:rPr>
                      <w:rFonts w:ascii="Times New Roman" w:eastAsia="Times New Roman" w:hAnsi="Times New Roman" w:cs="Times New Roman"/>
                      <w:spacing w:val="5"/>
                      <w:sz w:val="20"/>
                      <w:szCs w:val="20"/>
                    </w:rPr>
                    <w:t xml:space="preserve">C2681 </w:t>
                  </w:r>
                  <w:r>
                    <w:rPr>
                      <w:spacing w:val="5"/>
                      <w:sz w:val="20"/>
                      <w:szCs w:val="20"/>
                    </w:rPr>
                    <w:t xml:space="preserve">肥皂及洗 </w:t>
                  </w:r>
                  <w:r>
                    <w:rPr>
                      <w:spacing w:val="8"/>
                      <w:sz w:val="20"/>
                      <w:szCs w:val="20"/>
                    </w:rPr>
                    <w:t>涤剂制造和</w:t>
                  </w:r>
                </w:p>
                <w:p>
                  <w:pPr>
                    <w:pStyle w:val="TableText"/>
                    <w:spacing w:before="26" w:line="239" w:lineRule="auto"/>
                    <w:ind w:left="124" w:right="98" w:hanging="4"/>
                    <w:rPr>
                      <w:sz w:val="20"/>
                      <w:szCs w:val="20"/>
                    </w:rPr>
                  </w:pPr>
                  <w:r>
                    <w:rPr>
                      <w:rFonts w:ascii="Times New Roman" w:eastAsia="Times New Roman" w:hAnsi="Times New Roman" w:cs="Times New Roman"/>
                      <w:spacing w:val="5"/>
                      <w:sz w:val="20"/>
                      <w:szCs w:val="20"/>
                    </w:rPr>
                    <w:t xml:space="preserve">C2666 </w:t>
                  </w:r>
                  <w:r>
                    <w:rPr>
                      <w:spacing w:val="5"/>
                      <w:sz w:val="20"/>
                      <w:szCs w:val="20"/>
                    </w:rPr>
                    <w:t xml:space="preserve">环境污染 </w:t>
                  </w:r>
                  <w:r>
                    <w:rPr>
                      <w:spacing w:val="7"/>
                      <w:sz w:val="20"/>
                      <w:szCs w:val="20"/>
                    </w:rPr>
                    <w:t>处理专用药剂</w:t>
                  </w:r>
                </w:p>
                <w:p>
                  <w:pPr>
                    <w:pStyle w:val="TableText"/>
                    <w:spacing w:before="27" w:line="239" w:lineRule="auto"/>
                    <w:ind w:left="123" w:right="128" w:hanging="3"/>
                    <w:rPr>
                      <w:sz w:val="20"/>
                      <w:szCs w:val="20"/>
                    </w:rPr>
                  </w:pPr>
                  <w:r>
                    <w:rPr>
                      <w:spacing w:val="1"/>
                      <w:sz w:val="20"/>
                      <w:szCs w:val="20"/>
                    </w:rPr>
                    <w:t xml:space="preserve">材料制造行业， </w:t>
                  </w:r>
                  <w:r>
                    <w:rPr>
                      <w:spacing w:val="7"/>
                      <w:sz w:val="20"/>
                      <w:szCs w:val="20"/>
                    </w:rPr>
                    <w:t>不属于左侧所</w:t>
                  </w:r>
                </w:p>
                <w:p>
                  <w:pPr>
                    <w:pStyle w:val="TableText"/>
                    <w:spacing w:before="25" w:line="244" w:lineRule="auto"/>
                    <w:ind w:left="120" w:right="98" w:firstLine="4"/>
                    <w:rPr>
                      <w:sz w:val="20"/>
                      <w:szCs w:val="20"/>
                    </w:rPr>
                  </w:pPr>
                  <w:r>
                    <w:rPr>
                      <w:spacing w:val="5"/>
                      <w:sz w:val="20"/>
                      <w:szCs w:val="20"/>
                    </w:rPr>
                    <w:t>列行业。热源由</w:t>
                  </w:r>
                  <w:r>
                    <w:rPr>
                      <w:sz w:val="20"/>
                      <w:szCs w:val="20"/>
                    </w:rPr>
                    <w:t xml:space="preserve"> </w:t>
                  </w:r>
                  <w:r>
                    <w:rPr>
                      <w:spacing w:val="5"/>
                      <w:sz w:val="20"/>
                      <w:szCs w:val="20"/>
                    </w:rPr>
                    <w:t>电提供，确保各</w:t>
                  </w:r>
                  <w:r>
                    <w:rPr>
                      <w:spacing w:val="3"/>
                      <w:sz w:val="20"/>
                      <w:szCs w:val="20"/>
                    </w:rPr>
                    <w:t xml:space="preserve"> </w:t>
                  </w:r>
                  <w:r>
                    <w:rPr>
                      <w:spacing w:val="8"/>
                      <w:sz w:val="20"/>
                      <w:szCs w:val="20"/>
                    </w:rPr>
                    <w:t>类大气污染物</w:t>
                  </w:r>
                </w:p>
                <w:p>
                  <w:pPr>
                    <w:pStyle w:val="TableText"/>
                    <w:spacing w:before="25" w:line="218" w:lineRule="auto"/>
                    <w:ind w:left="121"/>
                    <w:rPr>
                      <w:sz w:val="20"/>
                      <w:szCs w:val="20"/>
                    </w:rPr>
                  </w:pPr>
                  <w:r>
                    <w:rPr>
                      <w:spacing w:val="6"/>
                      <w:sz w:val="20"/>
                      <w:szCs w:val="20"/>
                    </w:rPr>
                    <w:t>稳定达标排放。</w:t>
                  </w:r>
                </w:p>
              </w:tc>
            </w:tr>
          </w:tbl>
          <w:p>
            <w:pPr>
              <w:pStyle w:val="TableText"/>
              <w:spacing w:before="155" w:line="468" w:lineRule="exact"/>
              <w:ind w:left="1790"/>
            </w:pPr>
            <w:r>
              <w:rPr>
                <w:spacing w:val="-2"/>
                <w:position w:val="17"/>
              </w:rPr>
              <w:t>由上表可知，本项目能够符合《山东省深入打好蓝天保卫战行动计划</w:t>
            </w:r>
          </w:p>
          <w:p>
            <w:pPr>
              <w:pStyle w:val="TableText"/>
              <w:spacing w:line="219" w:lineRule="auto"/>
              <w:ind w:left="1293"/>
            </w:pPr>
            <w:r>
              <w:rPr>
                <w:spacing w:val="-2"/>
              </w:rPr>
              <w:t>（</w:t>
            </w:r>
            <w:r>
              <w:rPr>
                <w:rFonts w:ascii="Times New Roman" w:eastAsia="Times New Roman" w:hAnsi="Times New Roman" w:cs="Times New Roman"/>
                <w:spacing w:val="-2"/>
              </w:rPr>
              <w:t xml:space="preserve">2021—2025 </w:t>
            </w:r>
            <w:r>
              <w:rPr>
                <w:spacing w:val="-2"/>
              </w:rPr>
              <w:t>年）》相关要求。</w:t>
            </w:r>
          </w:p>
          <w:p>
            <w:pPr>
              <w:pStyle w:val="TableText"/>
              <w:spacing w:before="182" w:line="466" w:lineRule="exact"/>
              <w:ind w:left="1773"/>
            </w:pPr>
            <w:r>
              <w:rPr>
                <w:spacing w:val="1"/>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1"/>
                <w:position w:val="17"/>
              </w:rPr>
              <w:t>4</w:t>
            </w:r>
            <w:r>
              <w:rPr>
                <w:spacing w:val="1"/>
                <w:position w:val="17"/>
                <w14:textOutline w14:w="4358" w14:cap="sq">
                  <w14:solidFill>
                    <w14:srgbClr w14:val="000000"/>
                  </w14:solidFill>
                  <w14:prstDash w14:val="solid"/>
                  <w14:bevel/>
                </w14:textOutline>
              </w:rPr>
              <w:t>）与《关于严格项目审批工作坚决防止新上“散乱污</w:t>
            </w:r>
            <w:r>
              <w:rPr>
                <w:spacing w:val="-67"/>
                <w:position w:val="17"/>
              </w:rPr>
              <w:t xml:space="preserve"> </w:t>
            </w:r>
            <w:r>
              <w:rPr>
                <w:spacing w:val="1"/>
                <w:position w:val="17"/>
                <w14:textOutline w14:w="4358" w14:cap="sq">
                  <w14:solidFill>
                    <w14:srgbClr w14:val="000000"/>
                  </w14:solidFill>
                  <w14:prstDash w14:val="solid"/>
                  <w14:bevel/>
                </w14:textOutline>
              </w:rPr>
              <w:t>”项目的通</w:t>
            </w:r>
          </w:p>
          <w:p>
            <w:pPr>
              <w:pStyle w:val="TableText"/>
              <w:spacing w:line="219" w:lineRule="auto"/>
              <w:ind w:left="1286"/>
            </w:pPr>
            <w:r>
              <w:rPr>
                <w:spacing w:val="-1"/>
                <w14:textOutline w14:w="4358" w14:cap="sq">
                  <w14:solidFill>
                    <w14:srgbClr w14:val="000000"/>
                  </w14:solidFill>
                  <w14:prstDash w14:val="solid"/>
                  <w14:bevel/>
                </w14:textOutline>
              </w:rPr>
              <w:t>知》（鲁环字【</w:t>
            </w:r>
            <w:r>
              <w:rPr>
                <w:rFonts w:ascii="Times New Roman" w:eastAsia="Times New Roman" w:hAnsi="Times New Roman" w:cs="Times New Roman"/>
                <w:b/>
                <w:bCs/>
                <w:spacing w:val="-1"/>
              </w:rPr>
              <w:t>2021</w:t>
            </w: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58</w:t>
            </w:r>
            <w:r>
              <w:rPr>
                <w:rFonts w:ascii="Times New Roman" w:eastAsia="Times New Roman" w:hAnsi="Times New Roman" w:cs="Times New Roman"/>
                <w:b/>
                <w:bCs/>
                <w:spacing w:val="20"/>
              </w:rPr>
              <w:t xml:space="preserve"> </w:t>
            </w:r>
            <w:r>
              <w:rPr>
                <w:spacing w:val="-1"/>
                <w14:textOutline w14:w="4358" w14:cap="sq">
                  <w14:solidFill>
                    <w14:srgbClr w14:val="000000"/>
                  </w14:solidFill>
                  <w14:prstDash w14:val="solid"/>
                  <w14:bevel/>
                </w14:textOutline>
              </w:rPr>
              <w:t>号）符合性分析</w:t>
            </w:r>
          </w:p>
          <w:p>
            <w:pPr>
              <w:pStyle w:val="TableText"/>
              <w:spacing w:before="181" w:line="226" w:lineRule="auto"/>
              <w:ind w:left="3280" w:right="103" w:hanging="2208"/>
            </w:pPr>
            <w:r>
              <w:pict>
                <v:rect id="_x0000_s1034" o:spid="_x0000_s1035" style="width:1pt;height:684.1pt;margin-top:-436.5pt;margin-left:57.8pt;mso-height-relative:page;mso-width-relative:page;position:absolute;z-index:251670528" coordsize="21600,21600" filled="t" fillcolor="black" stroked="f"/>
              </w:pict>
            </w:r>
            <w:r>
              <w:rPr>
                <w:spacing w:val="-8"/>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8"/>
              </w:rPr>
              <w:t>6</w:t>
            </w:r>
            <w:r>
              <w:rPr>
                <w:rFonts w:ascii="Times New Roman" w:eastAsia="Times New Roman" w:hAnsi="Times New Roman" w:cs="Times New Roman"/>
                <w:b/>
                <w:bCs/>
                <w:spacing w:val="14"/>
              </w:rPr>
              <w:t xml:space="preserve">   </w:t>
            </w:r>
            <w:r>
              <w:rPr>
                <w:spacing w:val="-8"/>
                <w14:textOutline w14:w="4358" w14:cap="sq">
                  <w14:solidFill>
                    <w14:srgbClr w14:val="000000"/>
                  </w14:solidFill>
                  <w14:prstDash w14:val="solid"/>
                  <w14:bevel/>
                </w14:textOutline>
              </w:rPr>
              <w:t>与《关于严格项目审批工作坚决防止新上“散乱污</w:t>
            </w:r>
            <w:r>
              <w:rPr>
                <w:spacing w:val="-85"/>
              </w:rPr>
              <w:t xml:space="preserve"> </w:t>
            </w:r>
            <w:r>
              <w:rPr>
                <w:spacing w:val="-8"/>
                <w14:textOutline w14:w="4358" w14:cap="sq">
                  <w14:solidFill>
                    <w14:srgbClr w14:val="000000"/>
                  </w14:solidFill>
                  <w14:prstDash w14:val="solid"/>
                  <w14:bevel/>
                </w14:textOutline>
              </w:rPr>
              <w:t>”项目的通知》（鲁</w:t>
            </w:r>
            <w:r>
              <w:t xml:space="preserve"> </w:t>
            </w:r>
            <w:r>
              <w:rPr>
                <w:spacing w:val="-1"/>
                <w14:textOutline w14:w="4358" w14:cap="sq">
                  <w14:solidFill>
                    <w14:srgbClr w14:val="000000"/>
                  </w14:solidFill>
                  <w14:prstDash w14:val="solid"/>
                  <w14:bevel/>
                </w14:textOutline>
              </w:rPr>
              <w:t>环字【</w:t>
            </w:r>
            <w:r>
              <w:rPr>
                <w:rFonts w:ascii="Times New Roman" w:eastAsia="Times New Roman" w:hAnsi="Times New Roman" w:cs="Times New Roman"/>
                <w:b/>
                <w:bCs/>
                <w:spacing w:val="-1"/>
              </w:rPr>
              <w:t>2021</w:t>
            </w: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58</w:t>
            </w:r>
            <w:r>
              <w:rPr>
                <w:rFonts w:ascii="Times New Roman" w:eastAsia="Times New Roman" w:hAnsi="Times New Roman" w:cs="Times New Roman"/>
                <w:b/>
                <w:bCs/>
                <w:spacing w:val="17"/>
              </w:rPr>
              <w:t xml:space="preserve"> </w:t>
            </w:r>
            <w:r>
              <w:rPr>
                <w:spacing w:val="-1"/>
                <w14:textOutline w14:w="4358" w14:cap="sq">
                  <w14:solidFill>
                    <w14:srgbClr w14:val="000000"/>
                  </w14:solidFill>
                  <w14:prstDash w14:val="solid"/>
                  <w14:bevel/>
                </w14:textOutline>
              </w:rPr>
              <w:t>号）符合性一览表</w:t>
            </w:r>
          </w:p>
          <w:tbl>
            <w:tblPr>
              <w:tblStyle w:val="TableNormal09"/>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5125"/>
              <w:gridCol w:w="2534"/>
            </w:tblGrid>
            <w:tr>
              <w:tblPrEx>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32"/>
              </w:trPr>
              <w:tc>
                <w:tcPr>
                  <w:tcW w:w="5125" w:type="dxa"/>
                  <w:vAlign w:val="top"/>
                </w:tcPr>
                <w:p>
                  <w:pPr>
                    <w:pStyle w:val="TableText"/>
                    <w:spacing w:before="61" w:line="228" w:lineRule="auto"/>
                    <w:ind w:left="2149"/>
                    <w:rPr>
                      <w:sz w:val="20"/>
                      <w:szCs w:val="20"/>
                    </w:rPr>
                  </w:pPr>
                  <w:r>
                    <w:rPr>
                      <w:spacing w:val="8"/>
                      <w:sz w:val="20"/>
                      <w:szCs w:val="20"/>
                      <w14:textOutline w14:w="3795" w14:cap="sq">
                        <w14:solidFill>
                          <w14:srgbClr w14:val="000000"/>
                        </w14:solidFill>
                        <w14:prstDash w14:val="solid"/>
                        <w14:bevel/>
                      </w14:textOutline>
                    </w:rPr>
                    <w:t>文件要求</w:t>
                  </w:r>
                </w:p>
              </w:tc>
              <w:tc>
                <w:tcPr>
                  <w:tcW w:w="2534" w:type="dxa"/>
                  <w:vAlign w:val="top"/>
                </w:tcPr>
                <w:p>
                  <w:pPr>
                    <w:pStyle w:val="TableText"/>
                    <w:spacing w:before="61" w:line="228" w:lineRule="auto"/>
                    <w:ind w:left="746"/>
                    <w:rPr>
                      <w:sz w:val="20"/>
                      <w:szCs w:val="20"/>
                    </w:rPr>
                  </w:pPr>
                  <w:r>
                    <w:rPr>
                      <w:spacing w:val="8"/>
                      <w:sz w:val="20"/>
                      <w:szCs w:val="20"/>
                      <w14:textOutline w14:w="3795" w14:cap="sq">
                        <w14:solidFill>
                          <w14:srgbClr w14:val="000000"/>
                        </w14:solidFill>
                        <w14:prstDash w14:val="solid"/>
                        <w14:bevel/>
                      </w14:textOutline>
                    </w:rPr>
                    <w:t>符合性分析</w:t>
                  </w:r>
                </w:p>
              </w:tc>
            </w:tr>
            <w:tr>
              <w:tblPrEx>
                <w:tblW w:w="7659" w:type="dxa"/>
                <w:tblInd w:w="1276" w:type="dxa"/>
                <w:tblLayout w:type="fixed"/>
                <w:tblCellMar>
                  <w:top w:w="0" w:type="dxa"/>
                  <w:left w:w="0" w:type="dxa"/>
                  <w:bottom w:w="0" w:type="dxa"/>
                  <w:right w:w="0" w:type="dxa"/>
                </w:tblCellMar>
              </w:tblPrEx>
              <w:trPr>
                <w:trHeight w:val="3269"/>
              </w:trPr>
              <w:tc>
                <w:tcPr>
                  <w:tcW w:w="5125" w:type="dxa"/>
                  <w:vAlign w:val="top"/>
                </w:tcPr>
                <w:p>
                  <w:pPr>
                    <w:pStyle w:val="TableText"/>
                    <w:spacing w:before="303" w:line="249" w:lineRule="auto"/>
                    <w:ind w:left="116" w:right="105" w:firstLine="3"/>
                    <w:jc w:val="both"/>
                    <w:rPr>
                      <w:sz w:val="20"/>
                      <w:szCs w:val="20"/>
                    </w:rPr>
                  </w:pPr>
                  <w:r>
                    <w:rPr>
                      <w:spacing w:val="12"/>
                      <w:sz w:val="20"/>
                      <w:szCs w:val="20"/>
                    </w:rPr>
                    <w:t>一、认真贯彻执行产业政策。新上项目必须符合国家</w:t>
                  </w:r>
                  <w:r>
                    <w:rPr>
                      <w:spacing w:val="17"/>
                      <w:sz w:val="20"/>
                      <w:szCs w:val="20"/>
                    </w:rPr>
                    <w:t xml:space="preserve"> </w:t>
                  </w:r>
                  <w:r>
                    <w:rPr>
                      <w:spacing w:val="13"/>
                      <w:sz w:val="20"/>
                      <w:szCs w:val="20"/>
                    </w:rPr>
                    <w:t>产业政策要求，禁止采用国家公布的淘汰工艺</w:t>
                  </w:r>
                  <w:r>
                    <w:rPr>
                      <w:spacing w:val="12"/>
                      <w:sz w:val="20"/>
                      <w:szCs w:val="20"/>
                    </w:rPr>
                    <w:t>和落后</w:t>
                  </w:r>
                  <w:r>
                    <w:rPr>
                      <w:sz w:val="20"/>
                      <w:szCs w:val="20"/>
                    </w:rPr>
                    <w:t xml:space="preserve"> </w:t>
                  </w:r>
                  <w:r>
                    <w:rPr>
                      <w:spacing w:val="13"/>
                      <w:sz w:val="20"/>
                      <w:szCs w:val="20"/>
                    </w:rPr>
                    <w:t>设备，不得引进耗能高、污染大、生产粗放、</w:t>
                  </w:r>
                  <w:r>
                    <w:rPr>
                      <w:spacing w:val="12"/>
                      <w:sz w:val="20"/>
                      <w:szCs w:val="20"/>
                    </w:rPr>
                    <w:t>不符合</w:t>
                  </w:r>
                  <w:r>
                    <w:rPr>
                      <w:sz w:val="20"/>
                      <w:szCs w:val="20"/>
                    </w:rPr>
                    <w:t xml:space="preserve"> </w:t>
                  </w:r>
                  <w:r>
                    <w:rPr>
                      <w:spacing w:val="13"/>
                      <w:sz w:val="20"/>
                      <w:szCs w:val="20"/>
                    </w:rPr>
                    <w:t>国家产业政策的项目。各级立项部门在为企业</w:t>
                  </w:r>
                  <w:r>
                    <w:rPr>
                      <w:spacing w:val="12"/>
                      <w:sz w:val="20"/>
                      <w:szCs w:val="20"/>
                    </w:rPr>
                    <w:t>办理手</w:t>
                  </w:r>
                  <w:r>
                    <w:rPr>
                      <w:sz w:val="20"/>
                      <w:szCs w:val="20"/>
                    </w:rPr>
                    <w:t xml:space="preserve"> </w:t>
                  </w:r>
                  <w:r>
                    <w:rPr>
                      <w:spacing w:val="9"/>
                      <w:sz w:val="20"/>
                      <w:szCs w:val="20"/>
                    </w:rPr>
                    <w:t>续时，要认真对照《产业结构调整指导目录（</w:t>
                  </w:r>
                  <w:r>
                    <w:rPr>
                      <w:rFonts w:ascii="Times New Roman" w:eastAsia="Times New Roman" w:hAnsi="Times New Roman" w:cs="Times New Roman"/>
                      <w:spacing w:val="9"/>
                      <w:sz w:val="20"/>
                      <w:szCs w:val="20"/>
                    </w:rPr>
                    <w:t xml:space="preserve">2019 </w:t>
                  </w:r>
                  <w:r>
                    <w:rPr>
                      <w:spacing w:val="9"/>
                      <w:sz w:val="20"/>
                      <w:szCs w:val="20"/>
                    </w:rPr>
                    <w:t>年</w:t>
                  </w:r>
                  <w:r>
                    <w:rPr>
                      <w:spacing w:val="12"/>
                      <w:sz w:val="20"/>
                      <w:szCs w:val="20"/>
                    </w:rPr>
                    <w:t xml:space="preserve"> </w:t>
                  </w:r>
                  <w:r>
                    <w:rPr>
                      <w:spacing w:val="10"/>
                      <w:sz w:val="20"/>
                      <w:szCs w:val="20"/>
                    </w:rPr>
                    <w:t>本）》（如有更新，</w:t>
                  </w:r>
                  <w:r>
                    <w:rPr>
                      <w:spacing w:val="-57"/>
                      <w:sz w:val="20"/>
                      <w:szCs w:val="20"/>
                    </w:rPr>
                    <w:t xml:space="preserve"> </w:t>
                  </w:r>
                  <w:r>
                    <w:rPr>
                      <w:spacing w:val="10"/>
                      <w:sz w:val="20"/>
                      <w:szCs w:val="20"/>
                    </w:rPr>
                    <w:t>以更新后文件为准</w:t>
                  </w:r>
                  <w:r>
                    <w:rPr>
                      <w:sz w:val="20"/>
                      <w:szCs w:val="20"/>
                    </w:rPr>
                    <w:t>）</w:t>
                  </w:r>
                  <w:r>
                    <w:rPr>
                      <w:spacing w:val="-57"/>
                      <w:sz w:val="20"/>
                      <w:szCs w:val="20"/>
                    </w:rPr>
                    <w:t xml:space="preserve"> </w:t>
                  </w:r>
                  <w:r>
                    <w:rPr>
                      <w:sz w:val="20"/>
                      <w:szCs w:val="20"/>
                    </w:rPr>
                    <w:t>，</w:t>
                  </w:r>
                  <w:r>
                    <w:rPr>
                      <w:spacing w:val="10"/>
                      <w:sz w:val="20"/>
                      <w:szCs w:val="20"/>
                    </w:rPr>
                    <w:t>对鼓励类</w:t>
                  </w:r>
                  <w:r>
                    <w:rPr>
                      <w:sz w:val="20"/>
                      <w:szCs w:val="20"/>
                    </w:rPr>
                    <w:t xml:space="preserve"> </w:t>
                  </w:r>
                  <w:r>
                    <w:rPr>
                      <w:spacing w:val="13"/>
                      <w:sz w:val="20"/>
                      <w:szCs w:val="20"/>
                    </w:rPr>
                    <w:t>项目，按照有关规定审批、核准或备案；对限</w:t>
                  </w:r>
                  <w:r>
                    <w:rPr>
                      <w:spacing w:val="12"/>
                      <w:sz w:val="20"/>
                      <w:szCs w:val="20"/>
                    </w:rPr>
                    <w:t>制类项</w:t>
                  </w:r>
                  <w:r>
                    <w:rPr>
                      <w:sz w:val="20"/>
                      <w:szCs w:val="20"/>
                    </w:rPr>
                    <w:t xml:space="preserve"> </w:t>
                  </w:r>
                  <w:r>
                    <w:rPr>
                      <w:spacing w:val="13"/>
                      <w:sz w:val="20"/>
                      <w:szCs w:val="20"/>
                    </w:rPr>
                    <w:t>目，禁止新建，现有生产能力允许在一定期限</w:t>
                  </w:r>
                  <w:r>
                    <w:rPr>
                      <w:spacing w:val="12"/>
                      <w:sz w:val="20"/>
                      <w:szCs w:val="20"/>
                    </w:rPr>
                    <w:t>内改造</w:t>
                  </w:r>
                  <w:r>
                    <w:rPr>
                      <w:sz w:val="20"/>
                      <w:szCs w:val="20"/>
                    </w:rPr>
                    <w:t xml:space="preserve"> </w:t>
                  </w:r>
                  <w:r>
                    <w:rPr>
                      <w:spacing w:val="13"/>
                      <w:sz w:val="20"/>
                      <w:szCs w:val="20"/>
                    </w:rPr>
                    <w:t>升级；对淘汰类项目，市场主体不得进入，行</w:t>
                  </w:r>
                  <w:r>
                    <w:rPr>
                      <w:spacing w:val="12"/>
                      <w:sz w:val="20"/>
                      <w:szCs w:val="20"/>
                    </w:rPr>
                    <w:t>政机关</w:t>
                  </w:r>
                  <w:r>
                    <w:rPr>
                      <w:sz w:val="20"/>
                      <w:szCs w:val="20"/>
                    </w:rPr>
                    <w:t xml:space="preserve"> </w:t>
                  </w:r>
                  <w:r>
                    <w:rPr>
                      <w:spacing w:val="5"/>
                      <w:sz w:val="20"/>
                      <w:szCs w:val="20"/>
                    </w:rPr>
                    <w:t>不予审批。</w:t>
                  </w:r>
                </w:p>
              </w:tc>
              <w:tc>
                <w:tcPr>
                  <w:tcW w:w="2534" w:type="dxa"/>
                  <w:vAlign w:val="top"/>
                </w:tcPr>
                <w:p>
                  <w:pPr>
                    <w:pStyle w:val="TableText"/>
                    <w:spacing w:before="35" w:line="248" w:lineRule="auto"/>
                    <w:ind w:left="115" w:right="107" w:firstLine="1"/>
                    <w:jc w:val="both"/>
                    <w:rPr>
                      <w:sz w:val="20"/>
                      <w:szCs w:val="20"/>
                    </w:rPr>
                  </w:pPr>
                  <w:r>
                    <w:rPr>
                      <w:spacing w:val="5"/>
                      <w:sz w:val="20"/>
                      <w:szCs w:val="20"/>
                    </w:rPr>
                    <w:t>本项目属于属于</w:t>
                  </w:r>
                  <w:r>
                    <w:rPr>
                      <w:spacing w:val="-50"/>
                      <w:sz w:val="20"/>
                      <w:szCs w:val="20"/>
                    </w:rPr>
                    <w:t xml:space="preserve"> </w:t>
                  </w:r>
                  <w:r>
                    <w:rPr>
                      <w:rFonts w:ascii="Times New Roman" w:eastAsia="Times New Roman" w:hAnsi="Times New Roman" w:cs="Times New Roman"/>
                      <w:spacing w:val="5"/>
                      <w:sz w:val="20"/>
                      <w:szCs w:val="20"/>
                    </w:rPr>
                    <w:t xml:space="preserve">C2681 </w:t>
                  </w:r>
                  <w:r>
                    <w:rPr>
                      <w:spacing w:val="5"/>
                      <w:sz w:val="20"/>
                      <w:szCs w:val="20"/>
                    </w:rPr>
                    <w:t>肥</w:t>
                  </w:r>
                  <w:r>
                    <w:rPr>
                      <w:sz w:val="20"/>
                      <w:szCs w:val="20"/>
                    </w:rPr>
                    <w:t xml:space="preserve"> </w:t>
                  </w:r>
                  <w:r>
                    <w:rPr>
                      <w:spacing w:val="6"/>
                      <w:sz w:val="20"/>
                      <w:szCs w:val="20"/>
                    </w:rPr>
                    <w:t>皂及洗涤剂制造和</w:t>
                  </w:r>
                  <w:r>
                    <w:rPr>
                      <w:spacing w:val="-29"/>
                      <w:sz w:val="20"/>
                      <w:szCs w:val="20"/>
                    </w:rPr>
                    <w:t xml:space="preserve"> </w:t>
                  </w:r>
                  <w:r>
                    <w:rPr>
                      <w:rFonts w:ascii="Times New Roman" w:eastAsia="Times New Roman" w:hAnsi="Times New Roman" w:cs="Times New Roman"/>
                      <w:spacing w:val="6"/>
                      <w:sz w:val="20"/>
                      <w:szCs w:val="20"/>
                    </w:rPr>
                    <w:t>C2666</w:t>
                  </w:r>
                  <w:r>
                    <w:rPr>
                      <w:rFonts w:ascii="Times New Roman" w:eastAsia="Times New Roman" w:hAnsi="Times New Roman" w:cs="Times New Roman"/>
                      <w:sz w:val="20"/>
                      <w:szCs w:val="20"/>
                    </w:rPr>
                    <w:t xml:space="preserve"> </w:t>
                  </w:r>
                  <w:r>
                    <w:rPr>
                      <w:spacing w:val="9"/>
                      <w:sz w:val="20"/>
                      <w:szCs w:val="20"/>
                    </w:rPr>
                    <w:t>环境污染处理专用药剂材</w:t>
                  </w:r>
                  <w:r>
                    <w:rPr>
                      <w:spacing w:val="6"/>
                      <w:sz w:val="20"/>
                      <w:szCs w:val="20"/>
                    </w:rPr>
                    <w:t xml:space="preserve"> </w:t>
                  </w:r>
                  <w:r>
                    <w:rPr>
                      <w:spacing w:val="9"/>
                      <w:sz w:val="20"/>
                      <w:szCs w:val="20"/>
                    </w:rPr>
                    <w:t>料制造行业中简单的复配</w:t>
                  </w:r>
                  <w:r>
                    <w:rPr>
                      <w:spacing w:val="4"/>
                      <w:sz w:val="20"/>
                      <w:szCs w:val="20"/>
                    </w:rPr>
                    <w:t xml:space="preserve"> </w:t>
                  </w:r>
                  <w:r>
                    <w:rPr>
                      <w:spacing w:val="9"/>
                      <w:sz w:val="20"/>
                      <w:szCs w:val="20"/>
                    </w:rPr>
                    <w:t>分装，不属于耗能高、污</w:t>
                  </w:r>
                  <w:r>
                    <w:rPr>
                      <w:spacing w:val="4"/>
                      <w:sz w:val="20"/>
                      <w:szCs w:val="20"/>
                    </w:rPr>
                    <w:t xml:space="preserve"> </w:t>
                  </w:r>
                  <w:r>
                    <w:rPr>
                      <w:spacing w:val="9"/>
                      <w:sz w:val="20"/>
                      <w:szCs w:val="20"/>
                    </w:rPr>
                    <w:t>染大、生产粗放、不符合</w:t>
                  </w:r>
                  <w:r>
                    <w:rPr>
                      <w:spacing w:val="6"/>
                      <w:sz w:val="20"/>
                      <w:szCs w:val="20"/>
                    </w:rPr>
                    <w:t xml:space="preserve"> </w:t>
                  </w:r>
                  <w:r>
                    <w:rPr>
                      <w:spacing w:val="9"/>
                      <w:sz w:val="20"/>
                      <w:szCs w:val="20"/>
                    </w:rPr>
                    <w:t>国家产业政策的项目。根</w:t>
                  </w:r>
                  <w:r>
                    <w:rPr>
                      <w:spacing w:val="6"/>
                      <w:sz w:val="20"/>
                      <w:szCs w:val="20"/>
                    </w:rPr>
                    <w:t xml:space="preserve"> </w:t>
                  </w:r>
                  <w:r>
                    <w:rPr>
                      <w:spacing w:val="9"/>
                      <w:sz w:val="20"/>
                      <w:szCs w:val="20"/>
                    </w:rPr>
                    <w:t>据产业结构调整指导目录</w:t>
                  </w:r>
                  <w:r>
                    <w:rPr>
                      <w:spacing w:val="6"/>
                      <w:sz w:val="20"/>
                      <w:szCs w:val="20"/>
                    </w:rPr>
                    <w:t xml:space="preserve"> </w:t>
                  </w:r>
                  <w:r>
                    <w:rPr>
                      <w:spacing w:val="5"/>
                      <w:sz w:val="20"/>
                      <w:szCs w:val="20"/>
                    </w:rPr>
                    <w:t>（</w:t>
                  </w:r>
                  <w:r>
                    <w:rPr>
                      <w:rFonts w:ascii="Times New Roman" w:eastAsia="Times New Roman" w:hAnsi="Times New Roman" w:cs="Times New Roman"/>
                      <w:spacing w:val="5"/>
                      <w:sz w:val="20"/>
                      <w:szCs w:val="20"/>
                    </w:rPr>
                    <w:t xml:space="preserve">2021 </w:t>
                  </w:r>
                  <w:r>
                    <w:rPr>
                      <w:spacing w:val="5"/>
                      <w:sz w:val="20"/>
                      <w:szCs w:val="20"/>
                    </w:rPr>
                    <w:t>年修改本</w:t>
                  </w:r>
                  <w:r>
                    <w:rPr>
                      <w:spacing w:val="-4"/>
                      <w:sz w:val="20"/>
                      <w:szCs w:val="20"/>
                    </w:rPr>
                    <w:t>），</w:t>
                  </w:r>
                  <w:r>
                    <w:rPr>
                      <w:spacing w:val="5"/>
                      <w:sz w:val="20"/>
                      <w:szCs w:val="20"/>
                    </w:rPr>
                    <w:t>不属</w:t>
                  </w:r>
                  <w:r>
                    <w:rPr>
                      <w:spacing w:val="1"/>
                      <w:sz w:val="20"/>
                      <w:szCs w:val="20"/>
                    </w:rPr>
                    <w:t xml:space="preserve"> </w:t>
                  </w:r>
                  <w:r>
                    <w:rPr>
                      <w:spacing w:val="9"/>
                      <w:sz w:val="20"/>
                      <w:szCs w:val="20"/>
                    </w:rPr>
                    <w:t>于鼓励类、限制类、淘汰</w:t>
                  </w:r>
                  <w:r>
                    <w:rPr>
                      <w:spacing w:val="6"/>
                      <w:sz w:val="20"/>
                      <w:szCs w:val="20"/>
                    </w:rPr>
                    <w:t xml:space="preserve"> </w:t>
                  </w:r>
                  <w:r>
                    <w:rPr>
                      <w:spacing w:val="9"/>
                      <w:sz w:val="20"/>
                      <w:szCs w:val="20"/>
                    </w:rPr>
                    <w:t>类建设项目，属于允许建</w:t>
                  </w:r>
                  <w:r>
                    <w:rPr>
                      <w:spacing w:val="6"/>
                      <w:sz w:val="20"/>
                      <w:szCs w:val="20"/>
                    </w:rPr>
                    <w:t xml:space="preserve"> </w:t>
                  </w:r>
                  <w:r>
                    <w:rPr>
                      <w:spacing w:val="7"/>
                      <w:sz w:val="20"/>
                      <w:szCs w:val="20"/>
                    </w:rPr>
                    <w:t>设项目，符合。</w:t>
                  </w:r>
                </w:p>
              </w:tc>
            </w:tr>
            <w:tr>
              <w:tblPrEx>
                <w:tblW w:w="7659" w:type="dxa"/>
                <w:tblInd w:w="1276" w:type="dxa"/>
                <w:tblLayout w:type="fixed"/>
                <w:tblCellMar>
                  <w:top w:w="0" w:type="dxa"/>
                  <w:left w:w="0" w:type="dxa"/>
                  <w:bottom w:w="0" w:type="dxa"/>
                  <w:right w:w="0" w:type="dxa"/>
                </w:tblCellMar>
              </w:tblPrEx>
              <w:trPr>
                <w:trHeight w:val="551"/>
              </w:trPr>
              <w:tc>
                <w:tcPr>
                  <w:tcW w:w="5125" w:type="dxa"/>
                  <w:vAlign w:val="top"/>
                </w:tcPr>
                <w:p>
                  <w:pPr>
                    <w:pStyle w:val="TableText"/>
                    <w:spacing w:before="36" w:line="233" w:lineRule="auto"/>
                    <w:ind w:left="117" w:right="105" w:firstLine="2"/>
                    <w:rPr>
                      <w:sz w:val="20"/>
                      <w:szCs w:val="20"/>
                    </w:rPr>
                  </w:pPr>
                  <w:r>
                    <w:rPr>
                      <w:spacing w:val="12"/>
                      <w:sz w:val="20"/>
                      <w:szCs w:val="20"/>
                    </w:rPr>
                    <w:t>二、强化规划刚性约束。新上项目必须符合国土空间</w:t>
                  </w:r>
                  <w:r>
                    <w:rPr>
                      <w:spacing w:val="17"/>
                      <w:sz w:val="20"/>
                      <w:szCs w:val="20"/>
                    </w:rPr>
                    <w:t xml:space="preserve"> </w:t>
                  </w:r>
                  <w:r>
                    <w:rPr>
                      <w:spacing w:val="4"/>
                      <w:sz w:val="20"/>
                      <w:szCs w:val="20"/>
                    </w:rPr>
                    <w:t>规划、产业发展规划等要求，积极引导产业园区外“散</w:t>
                  </w:r>
                </w:p>
              </w:tc>
              <w:tc>
                <w:tcPr>
                  <w:tcW w:w="2534" w:type="dxa"/>
                  <w:vAlign w:val="top"/>
                </w:tcPr>
                <w:p>
                  <w:pPr>
                    <w:pStyle w:val="TableText"/>
                    <w:spacing w:before="36" w:line="233" w:lineRule="auto"/>
                    <w:ind w:left="115" w:right="107"/>
                    <w:rPr>
                      <w:sz w:val="20"/>
                      <w:szCs w:val="20"/>
                    </w:rPr>
                  </w:pPr>
                  <w:r>
                    <w:rPr>
                      <w:spacing w:val="9"/>
                      <w:sz w:val="20"/>
                      <w:szCs w:val="20"/>
                    </w:rPr>
                    <w:t>本项目位于武城县四女寺</w:t>
                  </w:r>
                  <w:r>
                    <w:rPr>
                      <w:spacing w:val="2"/>
                      <w:sz w:val="20"/>
                      <w:szCs w:val="20"/>
                    </w:rPr>
                    <w:t xml:space="preserve"> </w:t>
                  </w:r>
                  <w:r>
                    <w:rPr>
                      <w:spacing w:val="9"/>
                      <w:sz w:val="20"/>
                      <w:szCs w:val="20"/>
                    </w:rPr>
                    <w:t>镇，所在区域为工业集聚</w:t>
                  </w:r>
                </w:p>
              </w:tc>
            </w:tr>
          </w:tbl>
          <w:p>
            <w:pPr>
              <w:spacing w:line="46" w:lineRule="auto"/>
              <w:rPr>
                <w:sz w:val="2"/>
              </w:rPr>
            </w:pPr>
          </w:p>
        </w:tc>
      </w:tr>
    </w:tbl>
    <w:p>
      <w:pPr>
        <w:pStyle w:val="BodyText"/>
      </w:pPr>
    </w:p>
    <w:p>
      <w:pPr>
        <w:sectPr>
          <w:headerReference w:type="default" r:id="rId29"/>
          <w:footerReference w:type="default" r:id="rId30"/>
          <w:pgSz w:w="11906" w:h="16839"/>
          <w:pgMar w:top="400" w:right="1417" w:bottom="1176" w:left="1417" w:header="0" w:footer="974" w:gutter="0"/>
          <w:pgNumType w:start="12"/>
          <w:cols w:num="1" w:space="720"/>
        </w:sectPr>
      </w:pPr>
    </w:p>
    <w:p>
      <w:pPr>
        <w:spacing w:before="19"/>
      </w:pPr>
    </w:p>
    <w:p>
      <w:pPr>
        <w:spacing w:before="19"/>
      </w:pPr>
    </w:p>
    <w:p>
      <w:pPr>
        <w:spacing w:before="18"/>
      </w:pPr>
    </w:p>
    <w:p>
      <w:pPr>
        <w:spacing w:before="18"/>
      </w:pPr>
    </w:p>
    <w:tbl>
      <w:tblPr>
        <w:tblStyle w:val="TableNormal010"/>
        <w:tblW w:w="905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56"/>
      </w:tblGrid>
      <w:tr>
        <w:tblPrEx>
          <w:tblW w:w="905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88"/>
        </w:trPr>
        <w:tc>
          <w:tcPr>
            <w:tcW w:w="9056" w:type="dxa"/>
            <w:vAlign w:val="top"/>
          </w:tcPr>
          <w:tbl>
            <w:tblPr>
              <w:tblStyle w:val="TableNormal010"/>
              <w:tblW w:w="7849" w:type="dxa"/>
              <w:tblInd w:w="10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34"/>
              <w:gridCol w:w="4060"/>
              <w:gridCol w:w="422"/>
              <w:gridCol w:w="1839"/>
              <w:gridCol w:w="694"/>
            </w:tblGrid>
            <w:tr>
              <w:tblPrEx>
                <w:tblW w:w="7849" w:type="dxa"/>
                <w:tblInd w:w="10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395"/>
              </w:trPr>
              <w:tc>
                <w:tcPr>
                  <w:tcW w:w="5316" w:type="dxa"/>
                  <w:gridSpan w:val="3"/>
                  <w:tcBorders>
                    <w:top w:val="nil"/>
                    <w:left w:val="single" w:sz="6" w:space="0" w:color="000000"/>
                  </w:tcBorders>
                  <w:vAlign w:val="top"/>
                </w:tcPr>
                <w:p>
                  <w:pPr>
                    <w:pStyle w:val="TableText"/>
                    <w:spacing w:before="52" w:line="246" w:lineRule="auto"/>
                    <w:ind w:left="300" w:right="52" w:firstLine="1"/>
                    <w:rPr>
                      <w:sz w:val="20"/>
                      <w:szCs w:val="20"/>
                    </w:rPr>
                  </w:pPr>
                  <w:r>
                    <w:rPr>
                      <w:spacing w:val="5"/>
                      <w:sz w:val="20"/>
                      <w:szCs w:val="20"/>
                    </w:rPr>
                    <w:t>乱污</w:t>
                  </w:r>
                  <w:r>
                    <w:rPr>
                      <w:spacing w:val="-70"/>
                      <w:sz w:val="20"/>
                      <w:szCs w:val="20"/>
                    </w:rPr>
                    <w:t xml:space="preserve"> </w:t>
                  </w:r>
                  <w:r>
                    <w:rPr>
                      <w:spacing w:val="5"/>
                      <w:sz w:val="20"/>
                      <w:szCs w:val="20"/>
                    </w:rPr>
                    <w:t>”整治搬迁改造企业进入产业园区或工业集聚区，</w:t>
                  </w:r>
                  <w:r>
                    <w:rPr>
                      <w:sz w:val="20"/>
                      <w:szCs w:val="20"/>
                    </w:rPr>
                    <w:t xml:space="preserve"> </w:t>
                  </w:r>
                  <w:r>
                    <w:rPr>
                      <w:spacing w:val="13"/>
                      <w:sz w:val="20"/>
                      <w:szCs w:val="20"/>
                    </w:rPr>
                    <w:t>并鼓励租赁标准厂房。按照“布局集中、用地集约、</w:t>
                  </w:r>
                  <w:r>
                    <w:rPr>
                      <w:spacing w:val="12"/>
                      <w:sz w:val="20"/>
                      <w:szCs w:val="20"/>
                    </w:rPr>
                    <w:t xml:space="preserve"> </w:t>
                  </w:r>
                  <w:r>
                    <w:rPr>
                      <w:spacing w:val="11"/>
                      <w:sz w:val="20"/>
                      <w:szCs w:val="20"/>
                    </w:rPr>
                    <w:t>产业集聚、空间优化</w:t>
                  </w:r>
                  <w:r>
                    <w:rPr>
                      <w:spacing w:val="-56"/>
                      <w:sz w:val="20"/>
                      <w:szCs w:val="20"/>
                    </w:rPr>
                    <w:t xml:space="preserve"> </w:t>
                  </w:r>
                  <w:r>
                    <w:rPr>
                      <w:spacing w:val="11"/>
                      <w:sz w:val="20"/>
                      <w:szCs w:val="20"/>
                    </w:rPr>
                    <w:t>”的原则，高标准制定产业发展</w:t>
                  </w:r>
                  <w:r>
                    <w:rPr>
                      <w:sz w:val="20"/>
                      <w:szCs w:val="20"/>
                    </w:rPr>
                    <w:t xml:space="preserve"> </w:t>
                  </w:r>
                  <w:r>
                    <w:rPr>
                      <w:spacing w:val="13"/>
                      <w:sz w:val="20"/>
                      <w:szCs w:val="20"/>
                    </w:rPr>
                    <w:t>规划，明确主导产业、布局和产业发展方向，引</w:t>
                  </w:r>
                  <w:r>
                    <w:rPr>
                      <w:spacing w:val="12"/>
                      <w:sz w:val="20"/>
                      <w:szCs w:val="20"/>
                    </w:rPr>
                    <w:t>导企</w:t>
                  </w:r>
                  <w:r>
                    <w:rPr>
                      <w:sz w:val="20"/>
                      <w:szCs w:val="20"/>
                    </w:rPr>
                    <w:t xml:space="preserve"> </w:t>
                  </w:r>
                  <w:r>
                    <w:rPr>
                      <w:spacing w:val="8"/>
                      <w:sz w:val="20"/>
                      <w:szCs w:val="20"/>
                    </w:rPr>
                    <w:t>业规范化、规模化、集约化发展。</w:t>
                  </w:r>
                </w:p>
              </w:tc>
              <w:tc>
                <w:tcPr>
                  <w:tcW w:w="2533" w:type="dxa"/>
                  <w:gridSpan w:val="2"/>
                  <w:tcBorders>
                    <w:top w:val="nil"/>
                  </w:tcBorders>
                  <w:vAlign w:val="top"/>
                </w:tcPr>
                <w:p>
                  <w:pPr>
                    <w:pStyle w:val="TableText"/>
                    <w:spacing w:before="52" w:line="246" w:lineRule="auto"/>
                    <w:ind w:left="116" w:right="107" w:firstLine="13"/>
                    <w:jc w:val="both"/>
                    <w:rPr>
                      <w:sz w:val="20"/>
                      <w:szCs w:val="20"/>
                    </w:rPr>
                  </w:pPr>
                  <w:r>
                    <w:rPr>
                      <w:spacing w:val="7"/>
                      <w:sz w:val="20"/>
                      <w:szCs w:val="20"/>
                    </w:rPr>
                    <w:t>区，用地为租赁消毒制品</w:t>
                  </w:r>
                  <w:r>
                    <w:rPr>
                      <w:spacing w:val="9"/>
                      <w:sz w:val="20"/>
                      <w:szCs w:val="20"/>
                    </w:rPr>
                    <w:t xml:space="preserve"> 行业的标准厂房，项目的</w:t>
                  </w:r>
                  <w:r>
                    <w:rPr>
                      <w:spacing w:val="1"/>
                      <w:sz w:val="20"/>
                      <w:szCs w:val="20"/>
                    </w:rPr>
                    <w:t xml:space="preserve"> </w:t>
                  </w:r>
                  <w:r>
                    <w:rPr>
                      <w:spacing w:val="9"/>
                      <w:sz w:val="20"/>
                      <w:szCs w:val="20"/>
                    </w:rPr>
                    <w:t>建设符合武城县四女寺镇</w:t>
                  </w:r>
                  <w:r>
                    <w:rPr>
                      <w:spacing w:val="3"/>
                      <w:sz w:val="20"/>
                      <w:szCs w:val="20"/>
                    </w:rPr>
                    <w:t xml:space="preserve"> </w:t>
                  </w:r>
                  <w:r>
                    <w:rPr>
                      <w:spacing w:val="9"/>
                      <w:sz w:val="20"/>
                      <w:szCs w:val="20"/>
                    </w:rPr>
                    <w:t>国土规划和产业发展规划</w:t>
                  </w:r>
                  <w:r>
                    <w:rPr>
                      <w:spacing w:val="3"/>
                      <w:sz w:val="20"/>
                      <w:szCs w:val="20"/>
                    </w:rPr>
                    <w:t xml:space="preserve"> </w:t>
                  </w:r>
                  <w:r>
                    <w:rPr>
                      <w:spacing w:val="7"/>
                      <w:sz w:val="20"/>
                      <w:szCs w:val="20"/>
                    </w:rPr>
                    <w:t>等的要求，符合。</w:t>
                  </w:r>
                </w:p>
              </w:tc>
            </w:tr>
            <w:tr>
              <w:tblPrEx>
                <w:tblW w:w="7849" w:type="dxa"/>
                <w:tblInd w:w="1086" w:type="dxa"/>
                <w:tblLayout w:type="fixed"/>
                <w:tblCellMar>
                  <w:top w:w="0" w:type="dxa"/>
                  <w:left w:w="0" w:type="dxa"/>
                  <w:bottom w:w="0" w:type="dxa"/>
                  <w:right w:w="0" w:type="dxa"/>
                </w:tblCellMar>
              </w:tblPrEx>
              <w:trPr>
                <w:trHeight w:val="1636"/>
              </w:trPr>
              <w:tc>
                <w:tcPr>
                  <w:tcW w:w="5316" w:type="dxa"/>
                  <w:gridSpan w:val="3"/>
                  <w:tcBorders>
                    <w:left w:val="single" w:sz="6" w:space="0" w:color="000000"/>
                  </w:tcBorders>
                  <w:vAlign w:val="top"/>
                </w:tcPr>
                <w:p>
                  <w:pPr>
                    <w:pStyle w:val="TableText"/>
                    <w:spacing w:before="20" w:line="247" w:lineRule="auto"/>
                    <w:ind w:left="299" w:right="106" w:firstLine="1"/>
                    <w:jc w:val="both"/>
                    <w:rPr>
                      <w:sz w:val="20"/>
                      <w:szCs w:val="20"/>
                    </w:rPr>
                  </w:pPr>
                  <w:r>
                    <w:rPr>
                      <w:spacing w:val="13"/>
                      <w:sz w:val="20"/>
                      <w:szCs w:val="20"/>
                    </w:rPr>
                    <w:t>三、科学把好项目选址关。新建有污染物排放</w:t>
                  </w:r>
                  <w:r>
                    <w:rPr>
                      <w:spacing w:val="12"/>
                      <w:sz w:val="20"/>
                      <w:szCs w:val="20"/>
                    </w:rPr>
                    <w:t>的工业</w:t>
                  </w:r>
                  <w:r>
                    <w:rPr>
                      <w:sz w:val="20"/>
                      <w:szCs w:val="20"/>
                    </w:rPr>
                    <w:t xml:space="preserve"> </w:t>
                  </w:r>
                  <w:r>
                    <w:rPr>
                      <w:spacing w:val="13"/>
                      <w:sz w:val="20"/>
                      <w:szCs w:val="20"/>
                    </w:rPr>
                    <w:t>项目，除在安全生产等方面有特殊要求的以外，应当</w:t>
                  </w:r>
                  <w:r>
                    <w:rPr>
                      <w:sz w:val="20"/>
                      <w:szCs w:val="20"/>
                    </w:rPr>
                    <w:t xml:space="preserve"> </w:t>
                  </w:r>
                  <w:r>
                    <w:rPr>
                      <w:spacing w:val="13"/>
                      <w:sz w:val="20"/>
                      <w:szCs w:val="20"/>
                    </w:rPr>
                    <w:t>进入工业园区或工业集聚区。各市要本着节约利用土</w:t>
                  </w:r>
                  <w:r>
                    <w:rPr>
                      <w:sz w:val="20"/>
                      <w:szCs w:val="20"/>
                    </w:rPr>
                    <w:t xml:space="preserve"> </w:t>
                  </w:r>
                  <w:r>
                    <w:rPr>
                      <w:spacing w:val="13"/>
                      <w:sz w:val="20"/>
                      <w:szCs w:val="20"/>
                    </w:rPr>
                    <w:t>地的原则，充分考虑项目周边环境、资金投入、推进</w:t>
                  </w:r>
                  <w:r>
                    <w:rPr>
                      <w:sz w:val="20"/>
                      <w:szCs w:val="20"/>
                    </w:rPr>
                    <w:t xml:space="preserve"> </w:t>
                  </w:r>
                  <w:r>
                    <w:rPr>
                      <w:spacing w:val="13"/>
                      <w:sz w:val="20"/>
                      <w:szCs w:val="20"/>
                    </w:rPr>
                    <w:t>速度等关键要素，合理选址，科学布局，切实做到符</w:t>
                  </w:r>
                  <w:r>
                    <w:rPr>
                      <w:sz w:val="20"/>
                      <w:szCs w:val="20"/>
                    </w:rPr>
                    <w:t xml:space="preserve"> </w:t>
                  </w:r>
                  <w:r>
                    <w:rPr>
                      <w:spacing w:val="9"/>
                      <w:sz w:val="20"/>
                      <w:szCs w:val="20"/>
                    </w:rPr>
                    <w:t>合用地政策，确保规划建设的项目有利于长远发展。</w:t>
                  </w:r>
                </w:p>
              </w:tc>
              <w:tc>
                <w:tcPr>
                  <w:tcW w:w="2533" w:type="dxa"/>
                  <w:gridSpan w:val="2"/>
                  <w:vAlign w:val="top"/>
                </w:tcPr>
                <w:p>
                  <w:pPr>
                    <w:pStyle w:val="TableText"/>
                    <w:spacing w:before="156" w:line="247" w:lineRule="auto"/>
                    <w:ind w:left="114" w:right="107"/>
                    <w:jc w:val="both"/>
                    <w:rPr>
                      <w:sz w:val="20"/>
                      <w:szCs w:val="20"/>
                    </w:rPr>
                  </w:pPr>
                  <w:r>
                    <w:rPr>
                      <w:spacing w:val="9"/>
                      <w:sz w:val="20"/>
                      <w:szCs w:val="20"/>
                    </w:rPr>
                    <w:t>本项目位于武城县四女寺</w:t>
                  </w:r>
                  <w:r>
                    <w:rPr>
                      <w:spacing w:val="2"/>
                      <w:sz w:val="20"/>
                      <w:szCs w:val="20"/>
                    </w:rPr>
                    <w:t xml:space="preserve"> </w:t>
                  </w:r>
                  <w:r>
                    <w:rPr>
                      <w:spacing w:val="9"/>
                      <w:sz w:val="20"/>
                      <w:szCs w:val="20"/>
                    </w:rPr>
                    <w:t>镇，所在区域为工业集聚</w:t>
                  </w:r>
                  <w:r>
                    <w:rPr>
                      <w:spacing w:val="5"/>
                      <w:sz w:val="20"/>
                      <w:szCs w:val="20"/>
                    </w:rPr>
                    <w:t xml:space="preserve"> </w:t>
                  </w:r>
                  <w:r>
                    <w:rPr>
                      <w:spacing w:val="9"/>
                      <w:sz w:val="20"/>
                      <w:szCs w:val="20"/>
                    </w:rPr>
                    <w:t>区，项目的建设符合武城</w:t>
                  </w:r>
                  <w:r>
                    <w:rPr>
                      <w:spacing w:val="3"/>
                      <w:sz w:val="20"/>
                      <w:szCs w:val="20"/>
                    </w:rPr>
                    <w:t xml:space="preserve"> </w:t>
                  </w:r>
                  <w:r>
                    <w:rPr>
                      <w:spacing w:val="9"/>
                      <w:sz w:val="20"/>
                      <w:szCs w:val="20"/>
                    </w:rPr>
                    <w:t>县四女寺镇土地利用总体</w:t>
                  </w:r>
                  <w:r>
                    <w:rPr>
                      <w:spacing w:val="3"/>
                      <w:sz w:val="20"/>
                      <w:szCs w:val="20"/>
                    </w:rPr>
                    <w:t xml:space="preserve"> </w:t>
                  </w:r>
                  <w:r>
                    <w:rPr>
                      <w:spacing w:val="7"/>
                      <w:sz w:val="20"/>
                      <w:szCs w:val="20"/>
                    </w:rPr>
                    <w:t>规划要求，符合。</w:t>
                  </w:r>
                </w:p>
              </w:tc>
            </w:tr>
            <w:tr>
              <w:tblPrEx>
                <w:tblW w:w="7849" w:type="dxa"/>
                <w:tblInd w:w="1086" w:type="dxa"/>
                <w:tblLayout w:type="fixed"/>
                <w:tblCellMar>
                  <w:top w:w="0" w:type="dxa"/>
                  <w:left w:w="0" w:type="dxa"/>
                  <w:bottom w:w="0" w:type="dxa"/>
                  <w:right w:w="0" w:type="dxa"/>
                </w:tblCellMar>
              </w:tblPrEx>
              <w:trPr>
                <w:trHeight w:val="2180"/>
              </w:trPr>
              <w:tc>
                <w:tcPr>
                  <w:tcW w:w="5316" w:type="dxa"/>
                  <w:gridSpan w:val="3"/>
                  <w:tcBorders>
                    <w:left w:val="single" w:sz="6" w:space="0" w:color="000000"/>
                  </w:tcBorders>
                  <w:vAlign w:val="top"/>
                </w:tcPr>
                <w:p>
                  <w:pPr>
                    <w:pStyle w:val="TableText"/>
                    <w:spacing w:before="297" w:line="247" w:lineRule="auto"/>
                    <w:ind w:left="300" w:right="35" w:firstLine="20"/>
                    <w:jc w:val="both"/>
                    <w:rPr>
                      <w:sz w:val="20"/>
                      <w:szCs w:val="20"/>
                    </w:rPr>
                  </w:pPr>
                  <w:r>
                    <w:rPr>
                      <w:spacing w:val="11"/>
                      <w:sz w:val="20"/>
                      <w:szCs w:val="20"/>
                    </w:rPr>
                    <w:t xml:space="preserve">四、严把项目环评审批关。新上项目必须严格执行环 </w:t>
                  </w:r>
                  <w:r>
                    <w:rPr>
                      <w:spacing w:val="1"/>
                      <w:sz w:val="20"/>
                      <w:szCs w:val="20"/>
                    </w:rPr>
                    <w:t>评审批“三挂钩</w:t>
                  </w:r>
                  <w:r>
                    <w:rPr>
                      <w:spacing w:val="-67"/>
                      <w:sz w:val="20"/>
                      <w:szCs w:val="20"/>
                    </w:rPr>
                    <w:t xml:space="preserve"> </w:t>
                  </w:r>
                  <w:r>
                    <w:rPr>
                      <w:spacing w:val="1"/>
                      <w:sz w:val="20"/>
                      <w:szCs w:val="20"/>
                    </w:rPr>
                    <w:t>”机制和“五个不批</w:t>
                  </w:r>
                  <w:r>
                    <w:rPr>
                      <w:spacing w:val="-70"/>
                      <w:sz w:val="20"/>
                      <w:szCs w:val="20"/>
                    </w:rPr>
                    <w:t xml:space="preserve"> </w:t>
                  </w:r>
                  <w:r>
                    <w:rPr>
                      <w:spacing w:val="1"/>
                      <w:sz w:val="20"/>
                      <w:szCs w:val="20"/>
                    </w:rPr>
                    <w:t xml:space="preserve">”要求，落实“三 </w:t>
                  </w:r>
                  <w:r>
                    <w:rPr>
                      <w:spacing w:val="10"/>
                      <w:sz w:val="20"/>
                      <w:szCs w:val="20"/>
                    </w:rPr>
                    <w:t>线一单</w:t>
                  </w:r>
                  <w:r>
                    <w:rPr>
                      <w:spacing w:val="-52"/>
                      <w:sz w:val="20"/>
                      <w:szCs w:val="20"/>
                    </w:rPr>
                    <w:t xml:space="preserve"> </w:t>
                  </w:r>
                  <w:r>
                    <w:rPr>
                      <w:spacing w:val="10"/>
                      <w:sz w:val="20"/>
                      <w:szCs w:val="20"/>
                    </w:rPr>
                    <w:t xml:space="preserve">”生态环境分区管控要求。强化替代约束，涉 </w:t>
                  </w:r>
                  <w:r>
                    <w:rPr>
                      <w:spacing w:val="7"/>
                      <w:sz w:val="20"/>
                      <w:szCs w:val="20"/>
                    </w:rPr>
                    <w:t>及主要污染物排放的，必须落实区域污染物排放替代，</w:t>
                  </w:r>
                  <w:r>
                    <w:rPr>
                      <w:sz w:val="20"/>
                      <w:szCs w:val="20"/>
                    </w:rPr>
                    <w:t xml:space="preserve"> </w:t>
                  </w:r>
                  <w:r>
                    <w:rPr>
                      <w:spacing w:val="12"/>
                      <w:sz w:val="20"/>
                      <w:szCs w:val="20"/>
                    </w:rPr>
                    <w:t xml:space="preserve">确保增产减污；涉及煤炭消耗的，必须落实煤炭消费 </w:t>
                  </w:r>
                  <w:r>
                    <w:rPr>
                      <w:spacing w:val="7"/>
                      <w:sz w:val="20"/>
                      <w:szCs w:val="20"/>
                    </w:rPr>
                    <w:t>减量替代，否则各级环评审批部门一律不予审批通过。</w:t>
                  </w:r>
                </w:p>
              </w:tc>
              <w:tc>
                <w:tcPr>
                  <w:tcW w:w="2533" w:type="dxa"/>
                  <w:gridSpan w:val="2"/>
                  <w:vAlign w:val="top"/>
                </w:tcPr>
                <w:p>
                  <w:pPr>
                    <w:pStyle w:val="TableText"/>
                    <w:spacing w:before="20" w:line="248" w:lineRule="auto"/>
                    <w:ind w:left="113" w:right="107" w:firstLine="1"/>
                    <w:rPr>
                      <w:sz w:val="20"/>
                      <w:szCs w:val="20"/>
                    </w:rPr>
                  </w:pPr>
                  <w:r>
                    <w:rPr>
                      <w:spacing w:val="9"/>
                      <w:sz w:val="20"/>
                      <w:szCs w:val="20"/>
                    </w:rPr>
                    <w:t>本项目采取严格的防控措</w:t>
                  </w:r>
                  <w:r>
                    <w:rPr>
                      <w:spacing w:val="4"/>
                      <w:sz w:val="20"/>
                      <w:szCs w:val="20"/>
                    </w:rPr>
                    <w:t xml:space="preserve"> </w:t>
                  </w:r>
                  <w:r>
                    <w:rPr>
                      <w:spacing w:val="9"/>
                      <w:sz w:val="20"/>
                      <w:szCs w:val="20"/>
                    </w:rPr>
                    <w:t>施和完善的污染治理措施</w:t>
                  </w:r>
                  <w:r>
                    <w:rPr>
                      <w:spacing w:val="6"/>
                      <w:sz w:val="20"/>
                      <w:szCs w:val="20"/>
                    </w:rPr>
                    <w:t xml:space="preserve"> </w:t>
                  </w:r>
                  <w:r>
                    <w:rPr>
                      <w:spacing w:val="9"/>
                      <w:sz w:val="20"/>
                      <w:szCs w:val="20"/>
                    </w:rPr>
                    <w:t>后，污染物排放量相对较</w:t>
                  </w:r>
                  <w:r>
                    <w:rPr>
                      <w:spacing w:val="6"/>
                      <w:sz w:val="20"/>
                      <w:szCs w:val="20"/>
                    </w:rPr>
                    <w:t xml:space="preserve"> </w:t>
                  </w:r>
                  <w:r>
                    <w:rPr>
                      <w:spacing w:val="9"/>
                      <w:sz w:val="20"/>
                      <w:szCs w:val="20"/>
                    </w:rPr>
                    <w:t>少，满足达标排放要求，</w:t>
                  </w:r>
                  <w:r>
                    <w:rPr>
                      <w:spacing w:val="6"/>
                      <w:sz w:val="20"/>
                      <w:szCs w:val="20"/>
                    </w:rPr>
                    <w:t xml:space="preserve"> </w:t>
                  </w:r>
                  <w:r>
                    <w:rPr>
                      <w:spacing w:val="9"/>
                      <w:sz w:val="20"/>
                      <w:szCs w:val="20"/>
                    </w:rPr>
                    <w:t>按倍量替代要求取得德州</w:t>
                  </w:r>
                  <w:r>
                    <w:rPr>
                      <w:spacing w:val="6"/>
                      <w:sz w:val="20"/>
                      <w:szCs w:val="20"/>
                    </w:rPr>
                    <w:t xml:space="preserve"> </w:t>
                  </w:r>
                  <w:r>
                    <w:rPr>
                      <w:spacing w:val="9"/>
                      <w:sz w:val="20"/>
                      <w:szCs w:val="20"/>
                    </w:rPr>
                    <w:t>市生态环境局武城分局的</w:t>
                  </w:r>
                  <w:r>
                    <w:rPr>
                      <w:spacing w:val="6"/>
                      <w:sz w:val="20"/>
                      <w:szCs w:val="20"/>
                    </w:rPr>
                    <w:t xml:space="preserve"> </w:t>
                  </w:r>
                  <w:r>
                    <w:rPr>
                      <w:spacing w:val="9"/>
                      <w:sz w:val="20"/>
                      <w:szCs w:val="20"/>
                    </w:rPr>
                    <w:t>总量控制指标，对大气环</w:t>
                  </w:r>
                  <w:r>
                    <w:rPr>
                      <w:spacing w:val="6"/>
                      <w:sz w:val="20"/>
                      <w:szCs w:val="20"/>
                    </w:rPr>
                    <w:t xml:space="preserve"> </w:t>
                  </w:r>
                  <w:r>
                    <w:rPr>
                      <w:spacing w:val="8"/>
                      <w:sz w:val="20"/>
                      <w:szCs w:val="20"/>
                    </w:rPr>
                    <w:t>境影响相对较轻，符合。</w:t>
                  </w:r>
                </w:p>
              </w:tc>
            </w:tr>
            <w:tr>
              <w:tblPrEx>
                <w:tblW w:w="7849" w:type="dxa"/>
                <w:tblInd w:w="1086" w:type="dxa"/>
                <w:tblLayout w:type="fixed"/>
                <w:tblCellMar>
                  <w:top w:w="0" w:type="dxa"/>
                  <w:left w:w="0" w:type="dxa"/>
                  <w:bottom w:w="0" w:type="dxa"/>
                  <w:right w:w="0" w:type="dxa"/>
                </w:tblCellMar>
              </w:tblPrEx>
              <w:trPr>
                <w:trHeight w:val="1636"/>
              </w:trPr>
              <w:tc>
                <w:tcPr>
                  <w:tcW w:w="5316" w:type="dxa"/>
                  <w:gridSpan w:val="3"/>
                  <w:tcBorders>
                    <w:left w:val="single" w:sz="6" w:space="0" w:color="000000"/>
                  </w:tcBorders>
                  <w:vAlign w:val="top"/>
                </w:tcPr>
                <w:p>
                  <w:pPr>
                    <w:pStyle w:val="TableText"/>
                    <w:spacing w:before="26" w:line="246" w:lineRule="auto"/>
                    <w:ind w:left="300" w:right="35" w:firstLine="4"/>
                    <w:jc w:val="both"/>
                    <w:rPr>
                      <w:sz w:val="20"/>
                      <w:szCs w:val="20"/>
                    </w:rPr>
                  </w:pPr>
                  <w:r>
                    <w:rPr>
                      <w:spacing w:val="12"/>
                      <w:sz w:val="20"/>
                      <w:szCs w:val="20"/>
                    </w:rPr>
                    <w:t>五、建立部门联动协调机制。各级发展改革、</w:t>
                  </w:r>
                  <w:r>
                    <w:rPr>
                      <w:spacing w:val="11"/>
                      <w:sz w:val="20"/>
                      <w:szCs w:val="20"/>
                    </w:rPr>
                    <w:t xml:space="preserve">工业和 </w:t>
                  </w:r>
                  <w:r>
                    <w:rPr>
                      <w:spacing w:val="7"/>
                      <w:sz w:val="20"/>
                      <w:szCs w:val="20"/>
                    </w:rPr>
                    <w:t>信息化、自然资源、生态环境等部门要按照职责分工，</w:t>
                  </w:r>
                  <w:r>
                    <w:rPr>
                      <w:sz w:val="20"/>
                      <w:szCs w:val="20"/>
                    </w:rPr>
                    <w:t xml:space="preserve"> </w:t>
                  </w:r>
                  <w:r>
                    <w:rPr>
                      <w:spacing w:val="7"/>
                      <w:sz w:val="20"/>
                      <w:szCs w:val="20"/>
                    </w:rPr>
                    <w:t>建立长效工作机制，密切配合，强化对项目产业政策、</w:t>
                  </w:r>
                  <w:r>
                    <w:rPr>
                      <w:sz w:val="20"/>
                      <w:szCs w:val="20"/>
                    </w:rPr>
                    <w:t xml:space="preserve"> </w:t>
                  </w:r>
                  <w:r>
                    <w:rPr>
                      <w:spacing w:val="12"/>
                      <w:sz w:val="20"/>
                      <w:szCs w:val="20"/>
                    </w:rPr>
                    <w:t xml:space="preserve">固定资产投资、能耗、用地标准、环境等的论证，对 不符合要求的，一律不得办理立项、规划、土地、环 </w:t>
                  </w:r>
                  <w:r>
                    <w:rPr>
                      <w:spacing w:val="6"/>
                      <w:sz w:val="20"/>
                      <w:szCs w:val="20"/>
                    </w:rPr>
                    <w:t>评等手续。</w:t>
                  </w:r>
                </w:p>
              </w:tc>
              <w:tc>
                <w:tcPr>
                  <w:tcW w:w="2533" w:type="dxa"/>
                  <w:gridSpan w:val="2"/>
                  <w:vAlign w:val="top"/>
                </w:tcPr>
                <w:p>
                  <w:pPr>
                    <w:pStyle w:val="TableText"/>
                    <w:spacing w:before="163" w:line="247" w:lineRule="auto"/>
                    <w:ind w:left="114" w:right="107"/>
                    <w:jc w:val="both"/>
                    <w:rPr>
                      <w:sz w:val="20"/>
                      <w:szCs w:val="20"/>
                    </w:rPr>
                  </w:pPr>
                  <w:r>
                    <w:rPr>
                      <w:spacing w:val="9"/>
                      <w:sz w:val="20"/>
                      <w:szCs w:val="20"/>
                    </w:rPr>
                    <w:t>本项目位于武城县四女寺</w:t>
                  </w:r>
                  <w:r>
                    <w:rPr>
                      <w:spacing w:val="2"/>
                      <w:sz w:val="20"/>
                      <w:szCs w:val="20"/>
                    </w:rPr>
                    <w:t xml:space="preserve"> </w:t>
                  </w:r>
                  <w:r>
                    <w:rPr>
                      <w:spacing w:val="9"/>
                      <w:sz w:val="20"/>
                      <w:szCs w:val="20"/>
                    </w:rPr>
                    <w:t>镇，所在区域为工业集聚</w:t>
                  </w:r>
                  <w:r>
                    <w:rPr>
                      <w:spacing w:val="3"/>
                      <w:sz w:val="20"/>
                      <w:szCs w:val="20"/>
                    </w:rPr>
                    <w:t xml:space="preserve"> </w:t>
                  </w:r>
                  <w:r>
                    <w:rPr>
                      <w:spacing w:val="9"/>
                      <w:sz w:val="20"/>
                      <w:szCs w:val="20"/>
                    </w:rPr>
                    <w:t>区，项目的建设符合武城</w:t>
                  </w:r>
                  <w:r>
                    <w:rPr>
                      <w:spacing w:val="3"/>
                      <w:sz w:val="20"/>
                      <w:szCs w:val="20"/>
                    </w:rPr>
                    <w:t xml:space="preserve"> </w:t>
                  </w:r>
                  <w:r>
                    <w:rPr>
                      <w:spacing w:val="9"/>
                      <w:sz w:val="20"/>
                      <w:szCs w:val="20"/>
                    </w:rPr>
                    <w:t>县四女寺镇土地利用总体</w:t>
                  </w:r>
                  <w:r>
                    <w:rPr>
                      <w:spacing w:val="5"/>
                      <w:sz w:val="20"/>
                      <w:szCs w:val="20"/>
                    </w:rPr>
                    <w:t xml:space="preserve"> </w:t>
                  </w:r>
                  <w:r>
                    <w:rPr>
                      <w:spacing w:val="7"/>
                      <w:sz w:val="20"/>
                      <w:szCs w:val="20"/>
                    </w:rPr>
                    <w:t>规划要求，符合。</w:t>
                  </w:r>
                </w:p>
              </w:tc>
            </w:tr>
            <w:tr>
              <w:tblPrEx>
                <w:tblW w:w="7849" w:type="dxa"/>
                <w:tblInd w:w="1086" w:type="dxa"/>
                <w:tblLayout w:type="fixed"/>
                <w:tblCellMar>
                  <w:top w:w="0" w:type="dxa"/>
                  <w:left w:w="0" w:type="dxa"/>
                  <w:bottom w:w="0" w:type="dxa"/>
                  <w:right w:w="0" w:type="dxa"/>
                </w:tblCellMar>
              </w:tblPrEx>
              <w:trPr>
                <w:trHeight w:val="1908"/>
              </w:trPr>
              <w:tc>
                <w:tcPr>
                  <w:tcW w:w="5316" w:type="dxa"/>
                  <w:gridSpan w:val="3"/>
                  <w:tcBorders>
                    <w:left w:val="single" w:sz="6" w:space="0" w:color="000000"/>
                  </w:tcBorders>
                  <w:vAlign w:val="top"/>
                </w:tcPr>
                <w:p/>
                <w:p>
                  <w:pPr>
                    <w:pStyle w:val="TableText"/>
                    <w:spacing w:before="65" w:line="246" w:lineRule="auto"/>
                    <w:ind w:left="299" w:right="106" w:firstLine="3"/>
                    <w:rPr>
                      <w:sz w:val="20"/>
                      <w:szCs w:val="20"/>
                    </w:rPr>
                  </w:pPr>
                  <w:r>
                    <w:rPr>
                      <w:spacing w:val="12"/>
                      <w:sz w:val="20"/>
                      <w:szCs w:val="20"/>
                    </w:rPr>
                    <w:t>六、强化日常监管执法。持续加大对违反产业政策、</w:t>
                  </w:r>
                  <w:r>
                    <w:rPr>
                      <w:spacing w:val="18"/>
                      <w:sz w:val="20"/>
                      <w:szCs w:val="20"/>
                    </w:rPr>
                    <w:t xml:space="preserve"> </w:t>
                  </w:r>
                  <w:r>
                    <w:rPr>
                      <w:spacing w:val="13"/>
                      <w:sz w:val="20"/>
                      <w:szCs w:val="20"/>
                    </w:rPr>
                    <w:t>规划、准入规定等违法违规建设行为的查处力度，坚</w:t>
                  </w:r>
                  <w:r>
                    <w:rPr>
                      <w:sz w:val="20"/>
                      <w:szCs w:val="20"/>
                    </w:rPr>
                    <w:t xml:space="preserve"> </w:t>
                  </w:r>
                  <w:r>
                    <w:rPr>
                      <w:spacing w:val="11"/>
                      <w:sz w:val="20"/>
                      <w:szCs w:val="20"/>
                    </w:rPr>
                    <w:t>决遏制“未批先建</w:t>
                  </w:r>
                  <w:r>
                    <w:rPr>
                      <w:spacing w:val="-55"/>
                      <w:sz w:val="20"/>
                      <w:szCs w:val="20"/>
                    </w:rPr>
                    <w:t xml:space="preserve"> </w:t>
                  </w:r>
                  <w:r>
                    <w:rPr>
                      <w:spacing w:val="11"/>
                      <w:sz w:val="20"/>
                      <w:szCs w:val="20"/>
                    </w:rPr>
                    <w:t>”等违法行为。畅通群众举报投诉</w:t>
                  </w:r>
                  <w:r>
                    <w:rPr>
                      <w:sz w:val="20"/>
                      <w:szCs w:val="20"/>
                    </w:rPr>
                    <w:t xml:space="preserve"> </w:t>
                  </w:r>
                  <w:r>
                    <w:rPr>
                      <w:spacing w:val="11"/>
                      <w:sz w:val="20"/>
                      <w:szCs w:val="20"/>
                    </w:rPr>
                    <w:t>渠道，对“散乱污</w:t>
                  </w:r>
                  <w:r>
                    <w:rPr>
                      <w:spacing w:val="-55"/>
                      <w:sz w:val="20"/>
                      <w:szCs w:val="20"/>
                    </w:rPr>
                    <w:t xml:space="preserve"> </w:t>
                  </w:r>
                  <w:r>
                    <w:rPr>
                      <w:spacing w:val="11"/>
                      <w:sz w:val="20"/>
                      <w:szCs w:val="20"/>
                    </w:rPr>
                    <w:t>”项目做到早发现、早应对、早处</w:t>
                  </w:r>
                  <w:r>
                    <w:rPr>
                      <w:sz w:val="20"/>
                      <w:szCs w:val="20"/>
                    </w:rPr>
                    <w:t xml:space="preserve"> </w:t>
                  </w:r>
                  <w:r>
                    <w:rPr>
                      <w:spacing w:val="7"/>
                      <w:sz w:val="20"/>
                      <w:szCs w:val="20"/>
                    </w:rPr>
                    <w:t>置，严防死灰复燃。</w:t>
                  </w:r>
                </w:p>
              </w:tc>
              <w:tc>
                <w:tcPr>
                  <w:tcW w:w="2533" w:type="dxa"/>
                  <w:gridSpan w:val="2"/>
                  <w:vAlign w:val="top"/>
                </w:tcPr>
                <w:p>
                  <w:pPr>
                    <w:pStyle w:val="TableText"/>
                    <w:spacing w:before="32" w:line="246" w:lineRule="auto"/>
                    <w:ind w:left="114" w:right="112"/>
                    <w:jc w:val="both"/>
                    <w:rPr>
                      <w:sz w:val="20"/>
                      <w:szCs w:val="20"/>
                    </w:rPr>
                  </w:pPr>
                  <w:r>
                    <w:rPr>
                      <w:spacing w:val="9"/>
                      <w:sz w:val="20"/>
                      <w:szCs w:val="20"/>
                    </w:rPr>
                    <w:t>本项目为新建项目，尚未</w:t>
                  </w:r>
                  <w:r>
                    <w:rPr>
                      <w:sz w:val="20"/>
                      <w:szCs w:val="20"/>
                    </w:rPr>
                    <w:t xml:space="preserve"> </w:t>
                  </w:r>
                  <w:r>
                    <w:rPr>
                      <w:spacing w:val="9"/>
                      <w:sz w:val="20"/>
                      <w:szCs w:val="20"/>
                    </w:rPr>
                    <w:t>建设，正在按程序办理办</w:t>
                  </w:r>
                  <w:r>
                    <w:rPr>
                      <w:sz w:val="20"/>
                      <w:szCs w:val="20"/>
                    </w:rPr>
                    <w:t xml:space="preserve"> </w:t>
                  </w:r>
                  <w:r>
                    <w:rPr>
                      <w:spacing w:val="9"/>
                      <w:sz w:val="20"/>
                      <w:szCs w:val="20"/>
                    </w:rPr>
                    <w:t>理环评手续，项目承诺在</w:t>
                  </w:r>
                  <w:r>
                    <w:rPr>
                      <w:sz w:val="20"/>
                      <w:szCs w:val="20"/>
                    </w:rPr>
                    <w:t xml:space="preserve"> </w:t>
                  </w:r>
                  <w:r>
                    <w:rPr>
                      <w:spacing w:val="9"/>
                      <w:sz w:val="20"/>
                      <w:szCs w:val="20"/>
                    </w:rPr>
                    <w:t>建设运营过程中完全按照</w:t>
                  </w:r>
                  <w:r>
                    <w:rPr>
                      <w:sz w:val="20"/>
                      <w:szCs w:val="20"/>
                    </w:rPr>
                    <w:t xml:space="preserve"> </w:t>
                  </w:r>
                  <w:r>
                    <w:rPr>
                      <w:spacing w:val="9"/>
                      <w:sz w:val="20"/>
                      <w:szCs w:val="20"/>
                    </w:rPr>
                    <w:t>环保法律法规要求进行建</w:t>
                  </w:r>
                  <w:r>
                    <w:rPr>
                      <w:sz w:val="20"/>
                      <w:szCs w:val="20"/>
                    </w:rPr>
                    <w:t xml:space="preserve"> </w:t>
                  </w:r>
                  <w:r>
                    <w:rPr>
                      <w:spacing w:val="9"/>
                      <w:sz w:val="20"/>
                      <w:szCs w:val="20"/>
                    </w:rPr>
                    <w:t>设和运行，不属于散乱污</w:t>
                  </w:r>
                  <w:r>
                    <w:rPr>
                      <w:sz w:val="20"/>
                      <w:szCs w:val="20"/>
                    </w:rPr>
                    <w:t xml:space="preserve"> </w:t>
                  </w:r>
                  <w:r>
                    <w:rPr>
                      <w:spacing w:val="6"/>
                      <w:sz w:val="20"/>
                      <w:szCs w:val="20"/>
                    </w:rPr>
                    <w:t>企业，符合。</w:t>
                  </w:r>
                </w:p>
              </w:tc>
            </w:tr>
            <w:tr>
              <w:tblPrEx>
                <w:tblW w:w="7849" w:type="dxa"/>
                <w:tblInd w:w="1086" w:type="dxa"/>
                <w:tblLayout w:type="fixed"/>
                <w:tblCellMar>
                  <w:top w:w="0" w:type="dxa"/>
                  <w:left w:w="0" w:type="dxa"/>
                  <w:bottom w:w="0" w:type="dxa"/>
                  <w:right w:w="0" w:type="dxa"/>
                </w:tblCellMar>
              </w:tblPrEx>
              <w:trPr>
                <w:trHeight w:val="2611"/>
              </w:trPr>
              <w:tc>
                <w:tcPr>
                  <w:tcW w:w="7849" w:type="dxa"/>
                  <w:gridSpan w:val="5"/>
                  <w:tcBorders>
                    <w:left w:val="single" w:sz="6" w:space="0" w:color="000000"/>
                    <w:right w:val="nil"/>
                  </w:tcBorders>
                  <w:vAlign w:val="top"/>
                </w:tcPr>
                <w:p>
                  <w:pPr>
                    <w:pStyle w:val="TableText"/>
                    <w:spacing w:before="160" w:line="466" w:lineRule="exact"/>
                    <w:jc w:val="right"/>
                  </w:pPr>
                  <w:r>
                    <w:rPr>
                      <w:spacing w:val="-2"/>
                      <w:position w:val="17"/>
                    </w:rPr>
                    <w:t>由上表可见，本项目符合《关于严格项目审批工作坚决防止新上“散</w:t>
                  </w:r>
                </w:p>
                <w:p>
                  <w:pPr>
                    <w:pStyle w:val="TableText"/>
                    <w:spacing w:line="219" w:lineRule="auto"/>
                    <w:ind w:left="188"/>
                  </w:pPr>
                  <w:r>
                    <w:rPr>
                      <w:spacing w:val="-2"/>
                    </w:rPr>
                    <w:t>乱污</w:t>
                  </w:r>
                  <w:r>
                    <w:rPr>
                      <w:spacing w:val="-88"/>
                    </w:rPr>
                    <w:t xml:space="preserve"> </w:t>
                  </w:r>
                  <w:r>
                    <w:rPr>
                      <w:spacing w:val="-2"/>
                    </w:rPr>
                    <w:t>”项目的通知》（鲁环字【</w:t>
                  </w:r>
                  <w:r>
                    <w:rPr>
                      <w:rFonts w:ascii="Times New Roman" w:eastAsia="Times New Roman" w:hAnsi="Times New Roman" w:cs="Times New Roman"/>
                      <w:spacing w:val="-2"/>
                    </w:rPr>
                    <w:t>2021</w:t>
                  </w:r>
                  <w:r>
                    <w:rPr>
                      <w:spacing w:val="-2"/>
                    </w:rPr>
                    <w:t>】</w:t>
                  </w:r>
                  <w:r>
                    <w:rPr>
                      <w:rFonts w:ascii="Times New Roman" w:eastAsia="Times New Roman" w:hAnsi="Times New Roman" w:cs="Times New Roman"/>
                      <w:spacing w:val="-2"/>
                    </w:rPr>
                    <w:t>5</w:t>
                  </w:r>
                  <w:r>
                    <w:rPr>
                      <w:rFonts w:ascii="Times New Roman" w:eastAsia="Times New Roman" w:hAnsi="Times New Roman" w:cs="Times New Roman"/>
                      <w:spacing w:val="-3"/>
                    </w:rPr>
                    <w:t>8</w:t>
                  </w:r>
                  <w:r>
                    <w:rPr>
                      <w:rFonts w:ascii="Times New Roman" w:eastAsia="Times New Roman" w:hAnsi="Times New Roman" w:cs="Times New Roman"/>
                      <w:spacing w:val="15"/>
                      <w:w w:val="101"/>
                    </w:rPr>
                    <w:t xml:space="preserve"> </w:t>
                  </w:r>
                  <w:r>
                    <w:rPr>
                      <w:spacing w:val="-3"/>
                    </w:rPr>
                    <w:t>号）的要求。</w:t>
                  </w:r>
                </w:p>
                <w:p>
                  <w:pPr>
                    <w:pStyle w:val="TableText"/>
                    <w:spacing w:before="182" w:line="466" w:lineRule="exact"/>
                    <w:jc w:val="right"/>
                  </w:pPr>
                  <w:r>
                    <w:rPr>
                      <w:spacing w:val="3"/>
                      <w:position w:val="17"/>
                      <w14:textOutline w14:w="4358" w14:cap="sq">
                        <w14:solidFill>
                          <w14:srgbClr w14:val="000000"/>
                        </w14:solidFill>
                        <w14:prstDash w14:val="solid"/>
                        <w14:bevel/>
                      </w14:textOutline>
                    </w:rPr>
                    <w:t>（</w:t>
                  </w:r>
                  <w:r>
                    <w:rPr>
                      <w:rFonts w:ascii="Times New Roman" w:eastAsia="Times New Roman" w:hAnsi="Times New Roman" w:cs="Times New Roman"/>
                      <w:b/>
                      <w:bCs/>
                      <w:spacing w:val="3"/>
                      <w:position w:val="17"/>
                    </w:rPr>
                    <w:t>5</w:t>
                  </w:r>
                  <w:r>
                    <w:rPr>
                      <w:spacing w:val="3"/>
                      <w:position w:val="17"/>
                      <w14:textOutline w14:w="4358" w14:cap="sq">
                        <w14:solidFill>
                          <w14:srgbClr w14:val="000000"/>
                        </w14:solidFill>
                        <w14:prstDash w14:val="solid"/>
                        <w14:bevel/>
                      </w14:textOutline>
                    </w:rPr>
                    <w:t>）与《关于京津冀大气污染传输通道城市执</w:t>
                  </w:r>
                  <w:r>
                    <w:rPr>
                      <w:spacing w:val="2"/>
                      <w:position w:val="17"/>
                      <w14:textOutline w14:w="4358" w14:cap="sq">
                        <w14:solidFill>
                          <w14:srgbClr w14:val="000000"/>
                        </w14:solidFill>
                        <w14:prstDash w14:val="solid"/>
                        <w14:bevel/>
                      </w14:textOutline>
                    </w:rPr>
                    <w:t>行大气污染物特别排</w:t>
                  </w:r>
                </w:p>
                <w:p>
                  <w:pPr>
                    <w:pStyle w:val="TableText"/>
                    <w:spacing w:before="1" w:line="217" w:lineRule="auto"/>
                    <w:ind w:left="187"/>
                  </w:pPr>
                  <w:r>
                    <w:rPr>
                      <w14:textOutline w14:w="4358" w14:cap="sq">
                        <w14:solidFill>
                          <w14:srgbClr w14:val="000000"/>
                        </w14:solidFill>
                        <w14:prstDash w14:val="solid"/>
                        <w14:bevel/>
                      </w14:textOutline>
                    </w:rPr>
                    <w:t>放限值的公告》符合性分析</w:t>
                  </w:r>
                </w:p>
                <w:p>
                  <w:pPr>
                    <w:pStyle w:val="TableText"/>
                    <w:spacing w:before="185" w:line="220" w:lineRule="auto"/>
                    <w:ind w:left="2843" w:right="7" w:hanging="2844"/>
                  </w:pPr>
                  <w:r>
                    <w:rPr>
                      <w:spacing w:val="1"/>
                      <w14:textOutline w14:w="4358"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1"/>
                    </w:rPr>
                    <w:t xml:space="preserve">7   </w:t>
                  </w:r>
                  <w:r>
                    <w:rPr>
                      <w:spacing w:val="1"/>
                      <w14:textOutline w14:w="4358" w14:cap="sq">
                        <w14:solidFill>
                          <w14:srgbClr w14:val="000000"/>
                        </w14:solidFill>
                        <w14:prstDash w14:val="solid"/>
                        <w14:bevel/>
                      </w14:textOutline>
                    </w:rPr>
                    <w:t>与《关于京津冀大气污染传输通道城市执行大</w:t>
                  </w:r>
                  <w:r>
                    <w:rPr>
                      <w14:textOutline w14:w="4358" w14:cap="sq">
                        <w14:solidFill>
                          <w14:srgbClr w14:val="000000"/>
                        </w14:solidFill>
                        <w14:prstDash w14:val="solid"/>
                        <w14:bevel/>
                      </w14:textOutline>
                    </w:rPr>
                    <w:t>气污染物特别排放限值</w:t>
                  </w:r>
                  <w:r>
                    <w:t xml:space="preserve"> </w:t>
                  </w:r>
                  <w:r>
                    <w:rPr>
                      <w:spacing w:val="-3"/>
                      <w14:textOutline w14:w="4358" w14:cap="sq">
                        <w14:solidFill>
                          <w14:srgbClr w14:val="000000"/>
                        </w14:solidFill>
                        <w14:prstDash w14:val="solid"/>
                        <w14:bevel/>
                      </w14:textOutline>
                    </w:rPr>
                    <w:t>的公告》符合性一览表</w:t>
                  </w:r>
                </w:p>
              </w:tc>
            </w:tr>
            <w:tr>
              <w:tblPrEx>
                <w:tblW w:w="7849" w:type="dxa"/>
                <w:tblInd w:w="1086" w:type="dxa"/>
                <w:tblLayout w:type="fixed"/>
                <w:tblCellMar>
                  <w:top w:w="0" w:type="dxa"/>
                  <w:left w:w="0" w:type="dxa"/>
                  <w:bottom w:w="0" w:type="dxa"/>
                  <w:right w:w="0" w:type="dxa"/>
                </w:tblCellMar>
              </w:tblPrEx>
              <w:trPr>
                <w:trHeight w:val="549"/>
              </w:trPr>
              <w:tc>
                <w:tcPr>
                  <w:tcW w:w="834" w:type="dxa"/>
                  <w:tcBorders>
                    <w:left w:val="single" w:sz="6" w:space="0" w:color="000000"/>
                  </w:tcBorders>
                  <w:textDirection w:val="tbRlV"/>
                  <w:vAlign w:val="top"/>
                </w:tcPr>
                <w:p>
                  <w:pPr>
                    <w:pStyle w:val="TableText"/>
                    <w:spacing w:before="217" w:line="216" w:lineRule="auto"/>
                    <w:ind w:left="41"/>
                    <w:rPr>
                      <w:sz w:val="20"/>
                      <w:szCs w:val="20"/>
                    </w:rPr>
                  </w:pPr>
                  <w:r>
                    <w:rPr>
                      <w:spacing w:val="8"/>
                      <w:sz w:val="20"/>
                      <w:szCs w:val="20"/>
                      <w14:textOutline w14:w="3795" w14:cap="sq">
                        <w14:solidFill>
                          <w14:srgbClr w14:val="000000"/>
                        </w14:solidFill>
                        <w14:prstDash w14:val="solid"/>
                        <w14:bevel/>
                      </w14:textOutline>
                    </w:rPr>
                    <w:t>分</w:t>
                  </w:r>
                  <w:r>
                    <w:rPr>
                      <w:spacing w:val="-38"/>
                      <w:sz w:val="20"/>
                      <w:szCs w:val="20"/>
                    </w:rPr>
                    <w:t xml:space="preserve"> </w:t>
                  </w:r>
                  <w:r>
                    <w:rPr>
                      <w:spacing w:val="8"/>
                      <w:sz w:val="20"/>
                      <w:szCs w:val="20"/>
                      <w14:textOutline w14:w="3795" w14:cap="sq">
                        <w14:solidFill>
                          <w14:srgbClr w14:val="000000"/>
                        </w14:solidFill>
                        <w14:prstDash w14:val="solid"/>
                        <w14:bevel/>
                      </w14:textOutline>
                    </w:rPr>
                    <w:t>类</w:t>
                  </w:r>
                </w:p>
              </w:tc>
              <w:tc>
                <w:tcPr>
                  <w:tcW w:w="4060" w:type="dxa"/>
                  <w:vAlign w:val="top"/>
                </w:tcPr>
                <w:p>
                  <w:pPr>
                    <w:pStyle w:val="TableText"/>
                    <w:spacing w:before="175" w:line="228" w:lineRule="auto"/>
                    <w:ind w:left="1819"/>
                    <w:rPr>
                      <w:sz w:val="20"/>
                      <w:szCs w:val="20"/>
                    </w:rPr>
                  </w:pPr>
                  <w:r>
                    <w:rPr>
                      <w:spacing w:val="8"/>
                      <w:sz w:val="20"/>
                      <w:szCs w:val="20"/>
                      <w14:textOutline w14:w="3795" w14:cap="sq">
                        <w14:solidFill>
                          <w14:srgbClr w14:val="000000"/>
                        </w14:solidFill>
                        <w14:prstDash w14:val="solid"/>
                        <w14:bevel/>
                      </w14:textOutline>
                    </w:rPr>
                    <w:t>相关规定</w:t>
                  </w:r>
                </w:p>
              </w:tc>
              <w:tc>
                <w:tcPr>
                  <w:tcW w:w="2261" w:type="dxa"/>
                  <w:gridSpan w:val="2"/>
                  <w:vAlign w:val="top"/>
                </w:tcPr>
                <w:p>
                  <w:pPr>
                    <w:pStyle w:val="TableText"/>
                    <w:spacing w:before="175" w:line="228" w:lineRule="auto"/>
                    <w:ind w:left="928"/>
                    <w:rPr>
                      <w:sz w:val="20"/>
                      <w:szCs w:val="20"/>
                    </w:rPr>
                  </w:pPr>
                  <w:r>
                    <w:rPr>
                      <w:spacing w:val="7"/>
                      <w:sz w:val="20"/>
                      <w:szCs w:val="20"/>
                      <w14:textOutline w14:w="3795" w14:cap="sq">
                        <w14:solidFill>
                          <w14:srgbClr w14:val="000000"/>
                        </w14:solidFill>
                        <w14:prstDash w14:val="solid"/>
                        <w14:bevel/>
                      </w14:textOutline>
                    </w:rPr>
                    <w:t>项目情况</w:t>
                  </w:r>
                </w:p>
              </w:tc>
              <w:tc>
                <w:tcPr>
                  <w:tcW w:w="694" w:type="dxa"/>
                  <w:vAlign w:val="top"/>
                </w:tcPr>
                <w:p>
                  <w:pPr>
                    <w:pStyle w:val="TableText"/>
                    <w:spacing w:before="40" w:line="230" w:lineRule="auto"/>
                    <w:ind w:left="141" w:right="136"/>
                    <w:rPr>
                      <w:sz w:val="20"/>
                      <w:szCs w:val="20"/>
                    </w:rPr>
                  </w:pPr>
                  <w:r>
                    <w:rPr>
                      <w:spacing w:val="5"/>
                      <w:sz w:val="20"/>
                      <w:szCs w:val="20"/>
                      <w14:textOutline w14:w="3795" w14:cap="sq">
                        <w14:solidFill>
                          <w14:srgbClr w14:val="000000"/>
                        </w14:solidFill>
                        <w14:prstDash w14:val="solid"/>
                        <w14:bevel/>
                      </w14:textOutline>
                    </w:rPr>
                    <w:t>符合</w:t>
                  </w:r>
                  <w:r>
                    <w:rPr>
                      <w:sz w:val="20"/>
                      <w:szCs w:val="20"/>
                    </w:rPr>
                    <w:t xml:space="preserve"> </w:t>
                  </w:r>
                  <w:r>
                    <w:rPr>
                      <w:spacing w:val="5"/>
                      <w:sz w:val="20"/>
                      <w:szCs w:val="20"/>
                      <w14:textOutline w14:w="3795" w14:cap="sq">
                        <w14:solidFill>
                          <w14:srgbClr w14:val="000000"/>
                        </w14:solidFill>
                        <w14:prstDash w14:val="solid"/>
                        <w14:bevel/>
                      </w14:textOutline>
                    </w:rPr>
                    <w:t>情况</w:t>
                  </w:r>
                </w:p>
              </w:tc>
            </w:tr>
            <w:tr>
              <w:tblPrEx>
                <w:tblW w:w="7849" w:type="dxa"/>
                <w:tblInd w:w="1086" w:type="dxa"/>
                <w:tblLayout w:type="fixed"/>
                <w:tblCellMar>
                  <w:top w:w="0" w:type="dxa"/>
                  <w:left w:w="0" w:type="dxa"/>
                  <w:bottom w:w="0" w:type="dxa"/>
                  <w:right w:w="0" w:type="dxa"/>
                </w:tblCellMar>
              </w:tblPrEx>
              <w:trPr>
                <w:trHeight w:val="1921"/>
              </w:trPr>
              <w:tc>
                <w:tcPr>
                  <w:tcW w:w="834" w:type="dxa"/>
                  <w:tcBorders>
                    <w:left w:val="single" w:sz="6" w:space="0" w:color="000000"/>
                  </w:tcBorders>
                  <w:vAlign w:val="top"/>
                </w:tcPr>
                <w:p>
                  <w:pPr>
                    <w:spacing w:line="296" w:lineRule="auto"/>
                  </w:pPr>
                </w:p>
                <w:p>
                  <w:pPr>
                    <w:spacing w:line="297" w:lineRule="auto"/>
                  </w:pPr>
                </w:p>
                <w:p>
                  <w:pPr>
                    <w:pStyle w:val="TableText"/>
                    <w:spacing w:before="65" w:line="56" w:lineRule="exact"/>
                    <w:ind w:left="304"/>
                    <w:rPr>
                      <w:sz w:val="20"/>
                      <w:szCs w:val="20"/>
                    </w:rPr>
                  </w:pPr>
                  <w:r>
                    <w:rPr>
                      <w:position w:val="-7"/>
                      <w:sz w:val="20"/>
                      <w:szCs w:val="20"/>
                    </w:rPr>
                    <w:t>一</w:t>
                  </w:r>
                </w:p>
                <w:p>
                  <w:pPr>
                    <w:pStyle w:val="TableText"/>
                    <w:spacing w:line="103" w:lineRule="exact"/>
                    <w:ind w:left="524"/>
                    <w:rPr>
                      <w:sz w:val="20"/>
                      <w:szCs w:val="20"/>
                    </w:rPr>
                  </w:pPr>
                  <w:r>
                    <w:rPr>
                      <w:position w:val="1"/>
                      <w:sz w:val="20"/>
                      <w:szCs w:val="20"/>
                    </w:rPr>
                    <w:t>、</w:t>
                  </w:r>
                </w:p>
                <w:p>
                  <w:pPr>
                    <w:pStyle w:val="TableText"/>
                    <w:spacing w:before="34" w:line="242" w:lineRule="auto"/>
                    <w:ind w:left="301" w:right="112"/>
                    <w:rPr>
                      <w:sz w:val="20"/>
                      <w:szCs w:val="20"/>
                    </w:rPr>
                  </w:pPr>
                  <w:r>
                    <w:rPr>
                      <w:spacing w:val="4"/>
                      <w:sz w:val="20"/>
                      <w:szCs w:val="20"/>
                    </w:rPr>
                    <w:t>执行</w:t>
                  </w:r>
                  <w:r>
                    <w:rPr>
                      <w:sz w:val="20"/>
                      <w:szCs w:val="20"/>
                    </w:rPr>
                    <w:t xml:space="preserve"> </w:t>
                  </w:r>
                  <w:r>
                    <w:rPr>
                      <w:spacing w:val="4"/>
                      <w:sz w:val="20"/>
                      <w:szCs w:val="20"/>
                    </w:rPr>
                    <w:t>地区</w:t>
                  </w:r>
                </w:p>
              </w:tc>
              <w:tc>
                <w:tcPr>
                  <w:tcW w:w="4060" w:type="dxa"/>
                  <w:vAlign w:val="top"/>
                </w:tcPr>
                <w:p>
                  <w:pPr>
                    <w:pStyle w:val="TableText"/>
                    <w:spacing w:before="42" w:line="239" w:lineRule="auto"/>
                    <w:ind w:left="111" w:right="107" w:hanging="3"/>
                    <w:rPr>
                      <w:sz w:val="20"/>
                      <w:szCs w:val="20"/>
                    </w:rPr>
                  </w:pPr>
                  <w:r>
                    <w:rPr>
                      <w:spacing w:val="13"/>
                      <w:sz w:val="20"/>
                      <w:szCs w:val="20"/>
                    </w:rPr>
                    <w:t>执行地区为京津冀大气污染传输通道城市</w:t>
                  </w:r>
                  <w:r>
                    <w:rPr>
                      <w:spacing w:val="4"/>
                      <w:sz w:val="20"/>
                      <w:szCs w:val="20"/>
                    </w:rPr>
                    <w:t xml:space="preserve"> </w:t>
                  </w:r>
                  <w:r>
                    <w:rPr>
                      <w:spacing w:val="5"/>
                      <w:sz w:val="20"/>
                      <w:szCs w:val="20"/>
                    </w:rPr>
                    <w:t>行政区域。</w:t>
                  </w:r>
                </w:p>
                <w:p>
                  <w:pPr>
                    <w:pStyle w:val="TableText"/>
                    <w:spacing w:before="23" w:line="245" w:lineRule="auto"/>
                    <w:ind w:left="109" w:right="36" w:firstLine="4"/>
                    <w:jc w:val="both"/>
                    <w:rPr>
                      <w:sz w:val="20"/>
                      <w:szCs w:val="20"/>
                    </w:rPr>
                  </w:pPr>
                  <w:r>
                    <w:rPr>
                      <w:spacing w:val="25"/>
                      <w:sz w:val="20"/>
                      <w:szCs w:val="20"/>
                    </w:rPr>
                    <w:t>京津冀大气污染传输通道城市包括北京</w:t>
                  </w:r>
                  <w:r>
                    <w:rPr>
                      <w:spacing w:val="8"/>
                      <w:sz w:val="20"/>
                      <w:szCs w:val="20"/>
                    </w:rPr>
                    <w:t xml:space="preserve"> </w:t>
                  </w:r>
                  <w:r>
                    <w:rPr>
                      <w:spacing w:val="5"/>
                      <w:sz w:val="20"/>
                      <w:szCs w:val="20"/>
                    </w:rPr>
                    <w:t>市，天津市，河北省石家庄、唐山、廊坊、</w:t>
                  </w:r>
                  <w:r>
                    <w:rPr>
                      <w:spacing w:val="13"/>
                      <w:sz w:val="20"/>
                      <w:szCs w:val="20"/>
                    </w:rPr>
                    <w:t xml:space="preserve"> </w:t>
                  </w:r>
                  <w:r>
                    <w:rPr>
                      <w:spacing w:val="12"/>
                      <w:sz w:val="20"/>
                      <w:szCs w:val="20"/>
                    </w:rPr>
                    <w:t xml:space="preserve">保定、沧州、衡水、邢台、邯郸市，山西 </w:t>
                  </w:r>
                  <w:r>
                    <w:rPr>
                      <w:spacing w:val="9"/>
                      <w:sz w:val="20"/>
                      <w:szCs w:val="20"/>
                    </w:rPr>
                    <w:t>省太原、阳泉、长治、晋城市，</w:t>
                  </w:r>
                  <w:r>
                    <w:rPr>
                      <w:spacing w:val="-43"/>
                      <w:sz w:val="20"/>
                      <w:szCs w:val="20"/>
                    </w:rPr>
                    <w:t xml:space="preserve"> </w:t>
                  </w:r>
                  <w:r>
                    <w:rPr>
                      <w:spacing w:val="9"/>
                      <w:sz w:val="20"/>
                      <w:szCs w:val="20"/>
                    </w:rPr>
                    <w:t xml:space="preserve">山东省济 </w:t>
                  </w:r>
                  <w:r>
                    <w:rPr>
                      <w:spacing w:val="13"/>
                      <w:sz w:val="20"/>
                      <w:szCs w:val="20"/>
                    </w:rPr>
                    <w:t>南、淄博、济宁、德州、聊城、滨州、菏</w:t>
                  </w:r>
                </w:p>
              </w:tc>
              <w:tc>
                <w:tcPr>
                  <w:tcW w:w="2261" w:type="dxa"/>
                  <w:gridSpan w:val="2"/>
                  <w:vAlign w:val="top"/>
                </w:tcPr>
                <w:p>
                  <w:pPr>
                    <w:spacing w:line="246" w:lineRule="auto"/>
                  </w:pPr>
                </w:p>
                <w:p>
                  <w:pPr>
                    <w:pStyle w:val="TableText"/>
                    <w:spacing w:before="65" w:line="227" w:lineRule="auto"/>
                    <w:ind w:left="191"/>
                    <w:rPr>
                      <w:sz w:val="20"/>
                      <w:szCs w:val="20"/>
                    </w:rPr>
                  </w:pPr>
                  <w:r>
                    <w:rPr>
                      <w:spacing w:val="8"/>
                      <w:sz w:val="20"/>
                      <w:szCs w:val="20"/>
                    </w:rPr>
                    <w:t>本项目位于山东省德</w:t>
                  </w:r>
                </w:p>
                <w:p>
                  <w:pPr>
                    <w:pStyle w:val="TableText"/>
                    <w:spacing w:before="25" w:line="227" w:lineRule="auto"/>
                    <w:ind w:left="112"/>
                    <w:rPr>
                      <w:sz w:val="20"/>
                      <w:szCs w:val="20"/>
                    </w:rPr>
                  </w:pPr>
                  <w:r>
                    <w:rPr>
                      <w:spacing w:val="8"/>
                      <w:sz w:val="20"/>
                      <w:szCs w:val="20"/>
                    </w:rPr>
                    <w:t>州市武城县四女寺镇，</w:t>
                  </w:r>
                </w:p>
                <w:p>
                  <w:pPr>
                    <w:pStyle w:val="TableText"/>
                    <w:spacing w:before="27" w:line="228" w:lineRule="auto"/>
                    <w:ind w:left="192"/>
                    <w:rPr>
                      <w:sz w:val="20"/>
                      <w:szCs w:val="20"/>
                    </w:rPr>
                  </w:pPr>
                  <w:r>
                    <w:rPr>
                      <w:spacing w:val="8"/>
                      <w:sz w:val="20"/>
                      <w:szCs w:val="20"/>
                    </w:rPr>
                    <w:t>属于京津冀大气污染</w:t>
                  </w:r>
                </w:p>
                <w:p>
                  <w:pPr>
                    <w:pStyle w:val="TableText"/>
                    <w:spacing w:before="24" w:line="227" w:lineRule="auto"/>
                    <w:ind w:left="189"/>
                    <w:rPr>
                      <w:sz w:val="20"/>
                      <w:szCs w:val="20"/>
                    </w:rPr>
                  </w:pPr>
                  <w:r>
                    <w:rPr>
                      <w:spacing w:val="9"/>
                      <w:sz w:val="20"/>
                      <w:szCs w:val="20"/>
                    </w:rPr>
                    <w:t>传输通道城市行政区</w:t>
                  </w:r>
                </w:p>
                <w:p>
                  <w:pPr>
                    <w:pStyle w:val="TableText"/>
                    <w:spacing w:before="28" w:line="228" w:lineRule="auto"/>
                    <w:ind w:left="926"/>
                    <w:rPr>
                      <w:sz w:val="20"/>
                      <w:szCs w:val="20"/>
                    </w:rPr>
                  </w:pPr>
                  <w:r>
                    <w:rPr>
                      <w:sz w:val="20"/>
                      <w:szCs w:val="20"/>
                    </w:rPr>
                    <w:t>域。</w:t>
                  </w:r>
                </w:p>
              </w:tc>
              <w:tc>
                <w:tcPr>
                  <w:tcW w:w="694" w:type="dxa"/>
                  <w:vAlign w:val="top"/>
                </w:tcPr>
                <w:p>
                  <w:pPr>
                    <w:spacing w:line="275" w:lineRule="auto"/>
                  </w:pPr>
                </w:p>
                <w:p>
                  <w:pPr>
                    <w:spacing w:line="275" w:lineRule="auto"/>
                  </w:pPr>
                </w:p>
                <w:p>
                  <w:pPr>
                    <w:spacing w:line="276" w:lineRule="auto"/>
                  </w:pPr>
                </w:p>
                <w:p>
                  <w:pPr>
                    <w:spacing w:before="58" w:line="199"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spacing w:line="14" w:lineRule="auto"/>
              <w:rPr>
                <w:sz w:val="2"/>
              </w:rPr>
            </w:pPr>
            <w:r>
              <w:pict>
                <v:rect id="_x0000_s1035" o:spid="_x0000_s1036" style="width:0.5pt;height:123.5pt;margin-top:570.25pt;margin-left:64.1pt;mso-height-relative:page;mso-position-horizontal-relative:page;mso-position-vertical-relative:page;mso-width-relative:page;position:absolute;z-index:251671552" coordsize="21600,21600" filled="t" fillcolor="black" stroked="f"/>
              </w:pict>
            </w:r>
            <w:r>
              <w:pict>
                <v:rect id="_x0000_s1036" o:spid="_x0000_s1037" style="width:0.5pt;height:438.25pt;margin-top:1pt;margin-left:64.1pt;mso-height-relative:page;mso-position-horizontal-relative:page;mso-position-vertical-relative:page;mso-width-relative:page;position:absolute;z-index:251672576" coordsize="21600,21600" filled="t" fillcolor="black" stroked="f"/>
              </w:pict>
            </w:r>
          </w:p>
        </w:tc>
      </w:tr>
    </w:tbl>
    <w:p>
      <w:pPr>
        <w:pStyle w:val="BodyText"/>
      </w:pPr>
    </w:p>
    <w:p>
      <w:pPr>
        <w:sectPr>
          <w:headerReference w:type="default" r:id="rId31"/>
          <w:footerReference w:type="default" r:id="rId32"/>
          <w:pgSz w:w="11906" w:h="16839"/>
          <w:pgMar w:top="400" w:right="1417" w:bottom="1176" w:left="1417" w:header="0" w:footer="974" w:gutter="0"/>
          <w:pgNumType w:start="13"/>
          <w:cols w:num="1" w:space="720"/>
        </w:sectPr>
      </w:pPr>
    </w:p>
    <w:p>
      <w:pPr>
        <w:spacing w:before="19"/>
      </w:pPr>
      <w:r>
        <w:pict>
          <v:rect id="_x0000_s1037" o:spid="_x0000_s1038" style="width:0.5pt;height:683.3pt;margin-top:73.45pt;margin-left:518.05pt;mso-height-relative:page;mso-position-horizontal-relative:page;mso-position-vertical-relative:page;mso-width-relative:page;position:absolute;z-index:251675648" coordsize="21600,21600" o:allowincell="f" filled="t" fillcolor="black" stroked="f"/>
        </w:pict>
      </w:r>
      <w:r>
        <mc:AlternateContent>
          <mc:Choice Requires="wps">
            <w:drawing>
              <wp:anchor distT="0" distB="0" distL="0" distR="0" simplePos="0" relativeHeight="251674624" behindDoc="1" locked="0" layoutInCell="0" allowOverlap="1">
                <wp:simplePos x="0" y="0"/>
                <wp:positionH relativeFrom="page">
                  <wp:posOffset>1718310</wp:posOffset>
                </wp:positionH>
                <wp:positionV relativeFrom="page">
                  <wp:posOffset>9604375</wp:posOffset>
                </wp:positionV>
                <wp:extent cx="4867275" cy="6350"/>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1718436" y="9604375"/>
                          <a:ext cx="4867275"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1039" style="width:383.25pt;height:0.5pt;margin-top:756.25pt;margin-left:135.3pt;mso-position-horizontal-relative:page;mso-position-vertical-relative:page;mso-wrap-distance-bottom:0;mso-wrap-distance-left:0;mso-wrap-distance-right:0;mso-wrap-distance-top:0;position:absolute;v-text-anchor:top;z-index:-251642880" o:allowincell="f" fillcolor="black" stroked="f"/>
            </w:pict>
          </mc:Fallback>
        </mc:AlternateContent>
      </w:r>
    </w:p>
    <w:p>
      <w:pPr>
        <w:spacing w:before="19"/>
      </w:pPr>
    </w:p>
    <w:p>
      <w:pPr>
        <w:spacing w:before="18"/>
      </w:pPr>
    </w:p>
    <w:p>
      <w:pPr>
        <w:spacing w:before="18"/>
      </w:pPr>
    </w:p>
    <w:tbl>
      <w:tblPr>
        <w:tblStyle w:val="TableNormal011"/>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292"/>
        <w:gridCol w:w="635"/>
        <w:gridCol w:w="4058"/>
        <w:gridCol w:w="2260"/>
        <w:gridCol w:w="811"/>
      </w:tblGrid>
      <w:tr>
        <w:tblPrEx>
          <w:tblW w:w="905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380"/>
        </w:trPr>
        <w:tc>
          <w:tcPr>
            <w:tcW w:w="1292" w:type="dxa"/>
            <w:vMerge w:val="restart"/>
            <w:tcBorders>
              <w:top w:val="single" w:sz="6" w:space="0" w:color="000000"/>
              <w:left w:val="single" w:sz="6" w:space="0" w:color="000000"/>
              <w:bottom w:val="nil"/>
            </w:tcBorders>
            <w:vAlign w:val="top"/>
          </w:tcPr>
          <w:p>
            <w:r>
              <w:pict>
                <v:rect id="_x0000_s1038" o:spid="_x0000_s1040" style="width:1pt;height:685.25pt;margin-top:0;margin-left:58.2pt;mso-height-relative:page;mso-position-horizontal-relative:page;mso-position-vertical-relative:page;mso-width-relative:page;position:absolute;z-index:251676672" coordsize="21600,21600" filled="t" fillcolor="black" stroked="f"/>
              </w:pict>
            </w:r>
          </w:p>
        </w:tc>
        <w:tc>
          <w:tcPr>
            <w:tcW w:w="635" w:type="dxa"/>
            <w:vAlign w:val="top"/>
          </w:tcPr>
          <w:p/>
        </w:tc>
        <w:tc>
          <w:tcPr>
            <w:tcW w:w="4058" w:type="dxa"/>
            <w:vAlign w:val="top"/>
          </w:tcPr>
          <w:p>
            <w:pPr>
              <w:pStyle w:val="TableText"/>
              <w:spacing w:before="48" w:line="244" w:lineRule="auto"/>
              <w:ind w:left="108" w:right="3" w:firstLine="2"/>
              <w:rPr>
                <w:sz w:val="20"/>
                <w:szCs w:val="20"/>
              </w:rPr>
            </w:pPr>
            <w:r>
              <w:rPr>
                <w:spacing w:val="13"/>
                <w:sz w:val="20"/>
                <w:szCs w:val="20"/>
              </w:rPr>
              <w:t xml:space="preserve">泽市，河南省郑州、开封、安阳、鹤壁、 </w:t>
            </w:r>
            <w:r>
              <w:rPr>
                <w:spacing w:val="14"/>
                <w:sz w:val="20"/>
                <w:szCs w:val="20"/>
              </w:rPr>
              <w:t>新乡、焦作、濮阳市（以下简称“</w:t>
            </w:r>
            <w:r>
              <w:rPr>
                <w:rFonts w:ascii="Times New Roman" w:eastAsia="Times New Roman" w:hAnsi="Times New Roman" w:cs="Times New Roman"/>
                <w:spacing w:val="14"/>
                <w:sz w:val="20"/>
                <w:szCs w:val="20"/>
              </w:rPr>
              <w:t>2+26</w:t>
            </w:r>
            <w:r>
              <w:rPr>
                <w:rFonts w:ascii="Times New Roman" w:eastAsia="Times New Roman" w:hAnsi="Times New Roman" w:cs="Times New Roman"/>
                <w:spacing w:val="-4"/>
                <w:sz w:val="20"/>
                <w:szCs w:val="20"/>
              </w:rPr>
              <w:t xml:space="preserve"> </w:t>
            </w:r>
            <w:r>
              <w:rPr>
                <w:spacing w:val="14"/>
                <w:sz w:val="20"/>
                <w:szCs w:val="20"/>
              </w:rPr>
              <w:t>”</w:t>
            </w:r>
            <w:r>
              <w:rPr>
                <w:sz w:val="20"/>
                <w:szCs w:val="20"/>
              </w:rPr>
              <w:t xml:space="preserve"> </w:t>
            </w:r>
            <w:r>
              <w:rPr>
                <w:spacing w:val="7"/>
                <w:sz w:val="20"/>
                <w:szCs w:val="20"/>
              </w:rPr>
              <w:t>城市，含河北雄安新区、辛集市、定州市，</w:t>
            </w:r>
            <w:r>
              <w:rPr>
                <w:spacing w:val="6"/>
                <w:sz w:val="20"/>
                <w:szCs w:val="20"/>
              </w:rPr>
              <w:t xml:space="preserve"> </w:t>
            </w:r>
            <w:r>
              <w:rPr>
                <w:spacing w:val="13"/>
                <w:sz w:val="20"/>
                <w:szCs w:val="20"/>
              </w:rPr>
              <w:t>河南巩义市、兰考县、滑县、长垣县、郑</w:t>
            </w:r>
            <w:r>
              <w:rPr>
                <w:spacing w:val="2"/>
                <w:sz w:val="20"/>
                <w:szCs w:val="20"/>
              </w:rPr>
              <w:t xml:space="preserve">  </w:t>
            </w:r>
            <w:r>
              <w:rPr>
                <w:spacing w:val="5"/>
                <w:sz w:val="20"/>
                <w:szCs w:val="20"/>
              </w:rPr>
              <w:t>州航空港区）。</w:t>
            </w:r>
          </w:p>
        </w:tc>
        <w:tc>
          <w:tcPr>
            <w:tcW w:w="2260" w:type="dxa"/>
            <w:vAlign w:val="top"/>
          </w:tcPr>
          <w:p/>
        </w:tc>
        <w:tc>
          <w:tcPr>
            <w:tcW w:w="811" w:type="dxa"/>
            <w:tcBorders>
              <w:top w:val="single" w:sz="6" w:space="0" w:color="000000"/>
              <w:right w:val="single" w:sz="6" w:space="0" w:color="000000"/>
            </w:tcBorders>
            <w:vAlign w:val="top"/>
          </w:tcPr>
          <w:p/>
        </w:tc>
      </w:tr>
      <w:tr>
        <w:tblPrEx>
          <w:tblW w:w="9056" w:type="dxa"/>
          <w:tblInd w:w="7" w:type="dxa"/>
          <w:tblLayout w:type="fixed"/>
          <w:tblCellMar>
            <w:top w:w="0" w:type="dxa"/>
            <w:left w:w="0" w:type="dxa"/>
            <w:bottom w:w="0" w:type="dxa"/>
            <w:right w:w="0" w:type="dxa"/>
          </w:tblCellMar>
        </w:tblPrEx>
        <w:trPr>
          <w:trHeight w:val="3541"/>
        </w:trPr>
        <w:tc>
          <w:tcPr>
            <w:tcW w:w="1292" w:type="dxa"/>
            <w:vMerge/>
            <w:tcBorders>
              <w:top w:val="nil"/>
              <w:left w:val="single" w:sz="6" w:space="0" w:color="000000"/>
              <w:bottom w:val="nil"/>
            </w:tcBorders>
            <w:vAlign w:val="top"/>
          </w:tcPr>
          <w:p/>
        </w:tc>
        <w:tc>
          <w:tcPr>
            <w:tcW w:w="635" w:type="dxa"/>
            <w:vMerge w:val="restart"/>
            <w:tcBorders>
              <w:bottom w:val="nil"/>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pStyle w:val="TableText"/>
              <w:spacing w:before="65" w:line="184" w:lineRule="auto"/>
              <w:ind w:left="112"/>
              <w:rPr>
                <w:sz w:val="20"/>
                <w:szCs w:val="20"/>
              </w:rPr>
            </w:pPr>
            <w:r>
              <w:rPr>
                <w:spacing w:val="-2"/>
                <w:sz w:val="20"/>
                <w:szCs w:val="20"/>
              </w:rPr>
              <w:t>二、</w:t>
            </w:r>
          </w:p>
          <w:p>
            <w:pPr>
              <w:pStyle w:val="TableText"/>
              <w:spacing w:before="35" w:line="246" w:lineRule="auto"/>
              <w:ind w:left="111" w:right="111" w:hanging="3"/>
              <w:rPr>
                <w:sz w:val="20"/>
                <w:szCs w:val="20"/>
              </w:rPr>
            </w:pPr>
            <w:r>
              <w:rPr>
                <w:spacing w:val="4"/>
                <w:sz w:val="20"/>
                <w:szCs w:val="20"/>
              </w:rPr>
              <w:t>执行</w:t>
            </w:r>
            <w:r>
              <w:rPr>
                <w:sz w:val="20"/>
                <w:szCs w:val="20"/>
              </w:rPr>
              <w:t xml:space="preserve"> </w:t>
            </w:r>
            <w:r>
              <w:rPr>
                <w:spacing w:val="3"/>
                <w:sz w:val="20"/>
                <w:szCs w:val="20"/>
              </w:rPr>
              <w:t>行业</w:t>
            </w:r>
            <w:r>
              <w:rPr>
                <w:sz w:val="20"/>
                <w:szCs w:val="20"/>
              </w:rPr>
              <w:t xml:space="preserve"> </w:t>
            </w:r>
            <w:r>
              <w:rPr>
                <w:spacing w:val="3"/>
                <w:sz w:val="20"/>
                <w:szCs w:val="20"/>
              </w:rPr>
              <w:t>与时</w:t>
            </w:r>
            <w:r>
              <w:rPr>
                <w:sz w:val="20"/>
                <w:szCs w:val="20"/>
              </w:rPr>
              <w:t xml:space="preserve"> 间</w:t>
            </w:r>
          </w:p>
        </w:tc>
        <w:tc>
          <w:tcPr>
            <w:tcW w:w="4058" w:type="dxa"/>
            <w:vAlign w:val="top"/>
          </w:tcPr>
          <w:p>
            <w:pPr>
              <w:pStyle w:val="TableText"/>
              <w:spacing w:before="32" w:line="228" w:lineRule="auto"/>
              <w:ind w:left="119"/>
              <w:rPr>
                <w:sz w:val="20"/>
                <w:szCs w:val="20"/>
              </w:rPr>
            </w:pPr>
            <w:r>
              <w:rPr>
                <w:spacing w:val="6"/>
                <w:sz w:val="20"/>
                <w:szCs w:val="20"/>
              </w:rPr>
              <w:t>（一）新建项目。</w:t>
            </w:r>
          </w:p>
          <w:p>
            <w:pPr>
              <w:pStyle w:val="TableText"/>
              <w:spacing w:before="27" w:line="245" w:lineRule="auto"/>
              <w:ind w:left="109" w:right="103" w:firstLine="16"/>
              <w:rPr>
                <w:sz w:val="20"/>
                <w:szCs w:val="20"/>
              </w:rPr>
            </w:pPr>
            <w:r>
              <w:rPr>
                <w:rFonts w:ascii="Times New Roman" w:eastAsia="Times New Roman" w:hAnsi="Times New Roman" w:cs="Times New Roman"/>
                <w:spacing w:val="14"/>
                <w:sz w:val="20"/>
                <w:szCs w:val="20"/>
              </w:rPr>
              <w:t>1.</w:t>
            </w:r>
            <w:r>
              <w:rPr>
                <w:spacing w:val="14"/>
                <w:sz w:val="20"/>
                <w:szCs w:val="20"/>
              </w:rPr>
              <w:t>对于国家排放标准中已规定大气污染物</w:t>
            </w:r>
            <w:r>
              <w:rPr>
                <w:spacing w:val="3"/>
                <w:sz w:val="20"/>
                <w:szCs w:val="20"/>
              </w:rPr>
              <w:t xml:space="preserve"> </w:t>
            </w:r>
            <w:r>
              <w:rPr>
                <w:spacing w:val="6"/>
                <w:sz w:val="20"/>
                <w:szCs w:val="20"/>
              </w:rPr>
              <w:t>特别排放限值的行业以及锅炉，自</w:t>
            </w:r>
            <w:r>
              <w:rPr>
                <w:spacing w:val="-38"/>
                <w:sz w:val="20"/>
                <w:szCs w:val="20"/>
              </w:rPr>
              <w:t xml:space="preserve"> </w:t>
            </w:r>
            <w:r>
              <w:rPr>
                <w:rFonts w:ascii="Times New Roman" w:eastAsia="Times New Roman" w:hAnsi="Times New Roman" w:cs="Times New Roman"/>
                <w:spacing w:val="6"/>
                <w:sz w:val="20"/>
                <w:szCs w:val="20"/>
              </w:rPr>
              <w:t xml:space="preserve">2018 </w:t>
            </w:r>
            <w:r>
              <w:rPr>
                <w:spacing w:val="6"/>
                <w:sz w:val="20"/>
                <w:szCs w:val="20"/>
              </w:rPr>
              <w:t>年</w:t>
            </w:r>
            <w:r>
              <w:rPr>
                <w:sz w:val="20"/>
                <w:szCs w:val="20"/>
              </w:rPr>
              <w:t xml:space="preserve"> </w:t>
            </w:r>
            <w:r>
              <w:rPr>
                <w:rFonts w:ascii="Times New Roman" w:eastAsia="Times New Roman" w:hAnsi="Times New Roman" w:cs="Times New Roman"/>
                <w:spacing w:val="-1"/>
                <w:sz w:val="20"/>
                <w:szCs w:val="20"/>
              </w:rPr>
              <w:t>3</w:t>
            </w:r>
            <w:r>
              <w:rPr>
                <w:rFonts w:ascii="Times New Roman" w:eastAsia="Times New Roman" w:hAnsi="Times New Roman" w:cs="Times New Roman"/>
                <w:spacing w:val="32"/>
                <w:sz w:val="20"/>
                <w:szCs w:val="20"/>
              </w:rPr>
              <w:t xml:space="preserve"> </w:t>
            </w:r>
            <w:r>
              <w:rPr>
                <w:spacing w:val="-1"/>
                <w:sz w:val="20"/>
                <w:szCs w:val="20"/>
              </w:rPr>
              <w:t>月</w:t>
            </w:r>
            <w:r>
              <w:rPr>
                <w:spacing w:val="-2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46"/>
                <w:sz w:val="20"/>
                <w:szCs w:val="20"/>
              </w:rPr>
              <w:t xml:space="preserve"> </w:t>
            </w:r>
            <w:r>
              <w:rPr>
                <w:spacing w:val="-1"/>
                <w:sz w:val="20"/>
                <w:szCs w:val="20"/>
              </w:rPr>
              <w:t>日起，新受理环评的建设项目执行大</w:t>
            </w:r>
            <w:r>
              <w:rPr>
                <w:sz w:val="20"/>
                <w:szCs w:val="20"/>
              </w:rPr>
              <w:t xml:space="preserve"> </w:t>
            </w:r>
            <w:r>
              <w:rPr>
                <w:spacing w:val="8"/>
                <w:sz w:val="20"/>
                <w:szCs w:val="20"/>
              </w:rPr>
              <w:t>气污染物特别排放限值。</w:t>
            </w:r>
          </w:p>
          <w:p>
            <w:pPr>
              <w:pStyle w:val="TableText"/>
              <w:spacing w:before="21" w:line="248" w:lineRule="auto"/>
              <w:ind w:left="110" w:right="104" w:hanging="5"/>
              <w:rPr>
                <w:sz w:val="20"/>
                <w:szCs w:val="20"/>
              </w:rPr>
            </w:pPr>
            <w:r>
              <w:rPr>
                <w:rFonts w:ascii="Times New Roman" w:eastAsia="Times New Roman" w:hAnsi="Times New Roman" w:cs="Times New Roman"/>
                <w:spacing w:val="15"/>
                <w:sz w:val="20"/>
                <w:szCs w:val="20"/>
              </w:rPr>
              <w:t>2.</w:t>
            </w:r>
            <w:r>
              <w:rPr>
                <w:spacing w:val="15"/>
                <w:sz w:val="20"/>
                <w:szCs w:val="20"/>
              </w:rPr>
              <w:t>对于目前国家排放标准中未规定大气污</w:t>
            </w:r>
            <w:r>
              <w:rPr>
                <w:spacing w:val="4"/>
                <w:sz w:val="20"/>
                <w:szCs w:val="20"/>
              </w:rPr>
              <w:t xml:space="preserve"> </w:t>
            </w:r>
            <w:r>
              <w:rPr>
                <w:spacing w:val="13"/>
                <w:sz w:val="20"/>
                <w:szCs w:val="20"/>
              </w:rPr>
              <w:t>染物特别排放限值的行业，待相应排放标</w:t>
            </w:r>
            <w:r>
              <w:rPr>
                <w:spacing w:val="2"/>
                <w:sz w:val="20"/>
                <w:szCs w:val="20"/>
              </w:rPr>
              <w:t xml:space="preserve"> </w:t>
            </w:r>
            <w:r>
              <w:rPr>
                <w:spacing w:val="13"/>
                <w:sz w:val="20"/>
                <w:szCs w:val="20"/>
              </w:rPr>
              <w:t>准制修订或修改后，新受理环评的建设项</w:t>
            </w:r>
            <w:r>
              <w:rPr>
                <w:spacing w:val="2"/>
                <w:sz w:val="20"/>
                <w:szCs w:val="20"/>
              </w:rPr>
              <w:t xml:space="preserve"> </w:t>
            </w:r>
            <w:r>
              <w:rPr>
                <w:spacing w:val="13"/>
                <w:sz w:val="20"/>
                <w:szCs w:val="20"/>
              </w:rPr>
              <w:t>目执行相应大气污染物特别排放限值，执</w:t>
            </w:r>
            <w:r>
              <w:rPr>
                <w:spacing w:val="2"/>
                <w:sz w:val="20"/>
                <w:szCs w:val="20"/>
              </w:rPr>
              <w:t xml:space="preserve"> </w:t>
            </w:r>
            <w:r>
              <w:rPr>
                <w:spacing w:val="13"/>
                <w:sz w:val="20"/>
                <w:szCs w:val="20"/>
              </w:rPr>
              <w:t>行时间与排放标准实施时间或标准修改单</w:t>
            </w:r>
            <w:r>
              <w:rPr>
                <w:spacing w:val="2"/>
                <w:sz w:val="20"/>
                <w:szCs w:val="20"/>
              </w:rPr>
              <w:t xml:space="preserve"> </w:t>
            </w:r>
            <w:r>
              <w:rPr>
                <w:spacing w:val="6"/>
                <w:sz w:val="20"/>
                <w:szCs w:val="20"/>
              </w:rPr>
              <w:t>发布时间同步。</w:t>
            </w:r>
          </w:p>
          <w:p>
            <w:pPr>
              <w:pStyle w:val="TableText"/>
              <w:spacing w:before="24" w:line="233" w:lineRule="auto"/>
              <w:ind w:left="111" w:right="106" w:hanging="1"/>
              <w:rPr>
                <w:sz w:val="20"/>
                <w:szCs w:val="20"/>
              </w:rPr>
            </w:pPr>
            <w:r>
              <w:rPr>
                <w:rFonts w:ascii="Times New Roman" w:eastAsia="Times New Roman" w:hAnsi="Times New Roman" w:cs="Times New Roman"/>
                <w:spacing w:val="4"/>
                <w:sz w:val="20"/>
                <w:szCs w:val="20"/>
              </w:rPr>
              <w:t>3.</w:t>
            </w:r>
            <w:r>
              <w:rPr>
                <w:spacing w:val="4"/>
                <w:sz w:val="20"/>
                <w:szCs w:val="20"/>
              </w:rPr>
              <w:t>地方有更严格排放控制要求的，按地方要</w:t>
            </w:r>
            <w:r>
              <w:rPr>
                <w:spacing w:val="5"/>
                <w:sz w:val="20"/>
                <w:szCs w:val="20"/>
              </w:rPr>
              <w:t xml:space="preserve"> </w:t>
            </w:r>
            <w:r>
              <w:rPr>
                <w:spacing w:val="4"/>
                <w:sz w:val="20"/>
                <w:szCs w:val="20"/>
              </w:rPr>
              <w:t>求执行。</w:t>
            </w:r>
          </w:p>
        </w:tc>
        <w:tc>
          <w:tcPr>
            <w:tcW w:w="2260" w:type="dxa"/>
            <w:vAlign w:val="top"/>
          </w:tcPr>
          <w:p>
            <w:pPr>
              <w:spacing w:line="324" w:lineRule="auto"/>
            </w:pPr>
          </w:p>
          <w:p>
            <w:pPr>
              <w:spacing w:line="324" w:lineRule="auto"/>
            </w:pPr>
          </w:p>
          <w:p>
            <w:pPr>
              <w:pStyle w:val="TableText"/>
              <w:spacing w:before="65" w:line="248" w:lineRule="auto"/>
              <w:ind w:left="114" w:right="99" w:firstLine="1"/>
              <w:rPr>
                <w:sz w:val="20"/>
                <w:szCs w:val="20"/>
              </w:rPr>
            </w:pPr>
            <w:r>
              <w:rPr>
                <w:spacing w:val="4"/>
                <w:sz w:val="20"/>
                <w:szCs w:val="20"/>
              </w:rPr>
              <w:t>本项目属于新建项目，</w:t>
            </w:r>
            <w:r>
              <w:rPr>
                <w:sz w:val="20"/>
                <w:szCs w:val="20"/>
              </w:rPr>
              <w:t xml:space="preserve"> </w:t>
            </w:r>
            <w:r>
              <w:rPr>
                <w:spacing w:val="26"/>
                <w:sz w:val="20"/>
                <w:szCs w:val="20"/>
              </w:rPr>
              <w:t>排放的污染物主要为</w:t>
            </w:r>
            <w:r>
              <w:rPr>
                <w:spacing w:val="5"/>
                <w:sz w:val="20"/>
                <w:szCs w:val="20"/>
              </w:rPr>
              <w:t xml:space="preserve"> </w:t>
            </w:r>
            <w:r>
              <w:rPr>
                <w:spacing w:val="4"/>
                <w:sz w:val="20"/>
                <w:szCs w:val="20"/>
              </w:rPr>
              <w:t>颗粒物废气。颗粒物废</w:t>
            </w:r>
            <w:r>
              <w:rPr>
                <w:sz w:val="20"/>
                <w:szCs w:val="20"/>
              </w:rPr>
              <w:t xml:space="preserve"> </w:t>
            </w:r>
            <w:r>
              <w:rPr>
                <w:spacing w:val="4"/>
                <w:sz w:val="20"/>
                <w:szCs w:val="20"/>
              </w:rPr>
              <w:t>气执行山东省《区域性</w:t>
            </w:r>
            <w:r>
              <w:rPr>
                <w:sz w:val="20"/>
                <w:szCs w:val="20"/>
              </w:rPr>
              <w:t xml:space="preserve"> </w:t>
            </w:r>
            <w:r>
              <w:rPr>
                <w:spacing w:val="26"/>
                <w:sz w:val="20"/>
                <w:szCs w:val="20"/>
              </w:rPr>
              <w:t>大气污染物综合排放</w:t>
            </w:r>
            <w:r>
              <w:rPr>
                <w:spacing w:val="5"/>
                <w:sz w:val="20"/>
                <w:szCs w:val="20"/>
              </w:rPr>
              <w:t xml:space="preserve"> </w:t>
            </w:r>
            <w:r>
              <w:rPr>
                <w:spacing w:val="-3"/>
                <w:sz w:val="20"/>
                <w:szCs w:val="20"/>
              </w:rPr>
              <w:t>标</w:t>
            </w:r>
            <w:r>
              <w:rPr>
                <w:spacing w:val="2"/>
                <w:sz w:val="20"/>
                <w:szCs w:val="20"/>
              </w:rPr>
              <w:t xml:space="preserve">       </w:t>
            </w:r>
            <w:r>
              <w:rPr>
                <w:spacing w:val="-3"/>
                <w:sz w:val="20"/>
                <w:szCs w:val="20"/>
              </w:rPr>
              <w:t>准</w:t>
            </w:r>
            <w:r>
              <w:rPr>
                <w:spacing w:val="5"/>
                <w:sz w:val="20"/>
                <w:szCs w:val="20"/>
              </w:rPr>
              <w:t xml:space="preserve">       </w:t>
            </w:r>
            <w:r>
              <w:rPr>
                <w:spacing w:val="-3"/>
                <w:sz w:val="20"/>
                <w:szCs w:val="20"/>
              </w:rPr>
              <w:t>》</w:t>
            </w:r>
            <w:r>
              <w:rPr>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37/2376-2019)</w:t>
            </w:r>
            <w:r>
              <w:rPr>
                <w:rFonts w:ascii="Times New Roman" w:eastAsia="Times New Roman" w:hAnsi="Times New Roman" w:cs="Times New Roman"/>
                <w:spacing w:val="11"/>
                <w:sz w:val="20"/>
                <w:szCs w:val="20"/>
              </w:rPr>
              <w:t xml:space="preserve">    </w:t>
            </w:r>
            <w:r>
              <w:rPr>
                <w:spacing w:val="4"/>
                <w:sz w:val="20"/>
                <w:szCs w:val="20"/>
              </w:rPr>
              <w:t>表</w:t>
            </w:r>
            <w:r>
              <w:rPr>
                <w:spacing w:val="1"/>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32"/>
                <w:sz w:val="20"/>
                <w:szCs w:val="20"/>
              </w:rPr>
              <w:t xml:space="preserve"> </w:t>
            </w:r>
            <w:r>
              <w:rPr>
                <w:spacing w:val="5"/>
                <w:sz w:val="20"/>
                <w:szCs w:val="20"/>
              </w:rPr>
              <w:t>一般控制区</w:t>
            </w:r>
            <w:r>
              <w:rPr>
                <w:rFonts w:ascii="Times New Roman" w:eastAsia="Times New Roman" w:hAnsi="Times New Roman" w:cs="Times New Roman"/>
                <w:spacing w:val="5"/>
                <w:sz w:val="20"/>
                <w:szCs w:val="20"/>
              </w:rPr>
              <w:t>”</w:t>
            </w:r>
            <w:r>
              <w:rPr>
                <w:spacing w:val="5"/>
                <w:sz w:val="20"/>
                <w:szCs w:val="20"/>
              </w:rPr>
              <w:t>标准。</w:t>
            </w:r>
          </w:p>
        </w:tc>
        <w:tc>
          <w:tcPr>
            <w:tcW w:w="811" w:type="dxa"/>
            <w:tcBorders>
              <w:right w:val="single" w:sz="6" w:space="0" w:color="000000"/>
            </w:tcBorders>
            <w:vAlign w:val="top"/>
          </w:tcPr>
          <w:p>
            <w:pPr>
              <w:spacing w:line="265" w:lineRule="auto"/>
            </w:pPr>
          </w:p>
          <w:p>
            <w:pPr>
              <w:spacing w:line="265" w:lineRule="auto"/>
            </w:pPr>
          </w:p>
          <w:p>
            <w:pPr>
              <w:spacing w:line="265" w:lineRule="auto"/>
            </w:pPr>
          </w:p>
          <w:p>
            <w:pPr>
              <w:spacing w:line="265" w:lineRule="auto"/>
            </w:pPr>
          </w:p>
          <w:p>
            <w:pPr>
              <w:spacing w:line="265" w:lineRule="auto"/>
            </w:pPr>
          </w:p>
          <w:p>
            <w:pPr>
              <w:spacing w:line="266" w:lineRule="auto"/>
            </w:pPr>
          </w:p>
          <w:p>
            <w:pPr>
              <w:pStyle w:val="TableText"/>
              <w:spacing w:before="65" w:line="228" w:lineRule="auto"/>
              <w:ind w:left="148"/>
              <w:rPr>
                <w:sz w:val="20"/>
                <w:szCs w:val="20"/>
              </w:rPr>
            </w:pPr>
            <w:r>
              <w:rPr>
                <w:spacing w:val="3"/>
                <w:sz w:val="20"/>
                <w:szCs w:val="20"/>
              </w:rPr>
              <w:t>符合</w:t>
            </w:r>
          </w:p>
        </w:tc>
      </w:tr>
      <w:tr>
        <w:tblPrEx>
          <w:tblW w:w="9056" w:type="dxa"/>
          <w:tblInd w:w="7" w:type="dxa"/>
          <w:tblLayout w:type="fixed"/>
          <w:tblCellMar>
            <w:top w:w="0" w:type="dxa"/>
            <w:left w:w="0" w:type="dxa"/>
            <w:bottom w:w="0" w:type="dxa"/>
            <w:right w:w="0" w:type="dxa"/>
          </w:tblCellMar>
        </w:tblPrEx>
        <w:trPr>
          <w:trHeight w:val="6262"/>
        </w:trPr>
        <w:tc>
          <w:tcPr>
            <w:tcW w:w="1292" w:type="dxa"/>
            <w:vMerge/>
            <w:tcBorders>
              <w:top w:val="nil"/>
              <w:left w:val="single" w:sz="6" w:space="0" w:color="000000"/>
              <w:bottom w:val="nil"/>
            </w:tcBorders>
            <w:vAlign w:val="top"/>
          </w:tcPr>
          <w:p/>
        </w:tc>
        <w:tc>
          <w:tcPr>
            <w:tcW w:w="635" w:type="dxa"/>
            <w:vMerge/>
            <w:tcBorders>
              <w:top w:val="nil"/>
            </w:tcBorders>
            <w:vAlign w:val="top"/>
          </w:tcPr>
          <w:p/>
        </w:tc>
        <w:tc>
          <w:tcPr>
            <w:tcW w:w="4058" w:type="dxa"/>
            <w:vAlign w:val="top"/>
          </w:tcPr>
          <w:p>
            <w:pPr>
              <w:pStyle w:val="TableText"/>
              <w:spacing w:before="38" w:line="228" w:lineRule="auto"/>
              <w:ind w:left="119"/>
              <w:rPr>
                <w:sz w:val="20"/>
                <w:szCs w:val="20"/>
              </w:rPr>
            </w:pPr>
            <w:r>
              <w:rPr>
                <w:spacing w:val="6"/>
                <w:sz w:val="20"/>
                <w:szCs w:val="20"/>
              </w:rPr>
              <w:t>（二）现有企业。</w:t>
            </w:r>
          </w:p>
          <w:p>
            <w:pPr>
              <w:pStyle w:val="TableText"/>
              <w:spacing w:before="23" w:line="249" w:lineRule="auto"/>
              <w:ind w:left="108" w:right="103" w:firstLine="17"/>
              <w:rPr>
                <w:sz w:val="20"/>
                <w:szCs w:val="20"/>
              </w:rPr>
            </w:pPr>
            <w:r>
              <w:rPr>
                <w:rFonts w:ascii="Times New Roman" w:eastAsia="Times New Roman" w:hAnsi="Times New Roman" w:cs="Times New Roman"/>
                <w:spacing w:val="14"/>
                <w:sz w:val="20"/>
                <w:szCs w:val="20"/>
              </w:rPr>
              <w:t>1.</w:t>
            </w:r>
            <w:r>
              <w:rPr>
                <w:spacing w:val="14"/>
                <w:sz w:val="20"/>
                <w:szCs w:val="20"/>
              </w:rPr>
              <w:t>对于国家排放标准中已规定大气污染物</w:t>
            </w:r>
            <w:r>
              <w:rPr>
                <w:spacing w:val="3"/>
                <w:sz w:val="20"/>
                <w:szCs w:val="20"/>
              </w:rPr>
              <w:t xml:space="preserve"> </w:t>
            </w:r>
            <w:r>
              <w:rPr>
                <w:spacing w:val="13"/>
                <w:sz w:val="20"/>
                <w:szCs w:val="20"/>
              </w:rPr>
              <w:t>特别排放限值的行业以及锅炉，执行要求</w:t>
            </w:r>
            <w:r>
              <w:rPr>
                <w:spacing w:val="5"/>
                <w:sz w:val="20"/>
                <w:szCs w:val="20"/>
              </w:rPr>
              <w:t xml:space="preserve"> </w:t>
            </w:r>
            <w:r>
              <w:rPr>
                <w:spacing w:val="2"/>
                <w:sz w:val="20"/>
                <w:szCs w:val="20"/>
              </w:rPr>
              <w:t>如下：火电、钢铁、石化、化工、有色（不</w:t>
            </w:r>
            <w:r>
              <w:rPr>
                <w:spacing w:val="1"/>
                <w:sz w:val="20"/>
                <w:szCs w:val="20"/>
              </w:rPr>
              <w:t xml:space="preserve"> </w:t>
            </w:r>
            <w:r>
              <w:rPr>
                <w:spacing w:val="11"/>
                <w:sz w:val="20"/>
                <w:szCs w:val="20"/>
              </w:rPr>
              <w:t>含氧化铝）</w:t>
            </w:r>
            <w:r>
              <w:rPr>
                <w:spacing w:val="-59"/>
                <w:sz w:val="20"/>
                <w:szCs w:val="20"/>
              </w:rPr>
              <w:t xml:space="preserve"> </w:t>
            </w:r>
            <w:r>
              <w:rPr>
                <w:spacing w:val="11"/>
                <w:sz w:val="20"/>
                <w:szCs w:val="20"/>
              </w:rPr>
              <w:t>、水泥行业现有企业以及在用</w:t>
            </w:r>
            <w:r>
              <w:rPr>
                <w:sz w:val="20"/>
                <w:szCs w:val="20"/>
              </w:rPr>
              <w:t xml:space="preserve"> 锅炉，</w:t>
            </w:r>
            <w:r>
              <w:rPr>
                <w:spacing w:val="-44"/>
                <w:sz w:val="20"/>
                <w:szCs w:val="20"/>
              </w:rPr>
              <w:t xml:space="preserve"> </w:t>
            </w:r>
            <w:r>
              <w:rPr>
                <w:sz w:val="20"/>
                <w:szCs w:val="20"/>
              </w:rPr>
              <w:t>自</w:t>
            </w:r>
            <w:r>
              <w:rPr>
                <w:spacing w:val="-38"/>
                <w:sz w:val="20"/>
                <w:szCs w:val="20"/>
              </w:rPr>
              <w:t xml:space="preserve"> </w:t>
            </w:r>
            <w:r>
              <w:rPr>
                <w:rFonts w:ascii="Times New Roman" w:eastAsia="Times New Roman" w:hAnsi="Times New Roman" w:cs="Times New Roman"/>
                <w:sz w:val="20"/>
                <w:szCs w:val="20"/>
              </w:rPr>
              <w:t>2018</w:t>
            </w:r>
            <w:r>
              <w:rPr>
                <w:rFonts w:ascii="Times New Roman" w:eastAsia="Times New Roman" w:hAnsi="Times New Roman" w:cs="Times New Roman"/>
                <w:spacing w:val="17"/>
                <w:w w:val="101"/>
                <w:sz w:val="20"/>
                <w:szCs w:val="20"/>
              </w:rPr>
              <w:t xml:space="preserve"> </w:t>
            </w:r>
            <w:r>
              <w:rPr>
                <w:sz w:val="20"/>
                <w:szCs w:val="20"/>
              </w:rPr>
              <w:t>年</w:t>
            </w:r>
            <w:r>
              <w:rPr>
                <w:spacing w:val="-18"/>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pacing w:val="19"/>
                <w:w w:val="101"/>
                <w:sz w:val="20"/>
                <w:szCs w:val="20"/>
              </w:rPr>
              <w:t xml:space="preserve"> </w:t>
            </w:r>
            <w:r>
              <w:rPr>
                <w:sz w:val="20"/>
                <w:szCs w:val="20"/>
              </w:rPr>
              <w:t xml:space="preserve">月 </w:t>
            </w:r>
            <w:r>
              <w:rPr>
                <w:rFonts w:ascii="Times New Roman" w:eastAsia="Times New Roman" w:hAnsi="Times New Roman" w:cs="Times New Roman"/>
                <w:sz w:val="20"/>
                <w:szCs w:val="20"/>
              </w:rPr>
              <w:t xml:space="preserve">1  </w:t>
            </w:r>
            <w:r>
              <w:rPr>
                <w:sz w:val="20"/>
                <w:szCs w:val="20"/>
              </w:rPr>
              <w:t xml:space="preserve">日起，执行二氧 </w:t>
            </w:r>
            <w:r>
              <w:rPr>
                <w:spacing w:val="13"/>
                <w:sz w:val="20"/>
                <w:szCs w:val="20"/>
              </w:rPr>
              <w:t>化硫、氮氧化物、颗粒物和挥发性有机物</w:t>
            </w:r>
            <w:r>
              <w:rPr>
                <w:spacing w:val="5"/>
                <w:sz w:val="20"/>
                <w:szCs w:val="20"/>
              </w:rPr>
              <w:t xml:space="preserve"> </w:t>
            </w:r>
            <w:r>
              <w:rPr>
                <w:spacing w:val="13"/>
                <w:sz w:val="20"/>
                <w:szCs w:val="20"/>
              </w:rPr>
              <w:t>特别排放限值；炼焦化学工业现有企业，</w:t>
            </w:r>
            <w:r>
              <w:rPr>
                <w:spacing w:val="5"/>
                <w:sz w:val="20"/>
                <w:szCs w:val="20"/>
              </w:rPr>
              <w:t xml:space="preserve"> </w:t>
            </w:r>
            <w:r>
              <w:rPr>
                <w:spacing w:val="3"/>
                <w:sz w:val="20"/>
                <w:szCs w:val="20"/>
              </w:rPr>
              <w:t>自</w:t>
            </w:r>
            <w:r>
              <w:rPr>
                <w:spacing w:val="-25"/>
                <w:sz w:val="20"/>
                <w:szCs w:val="20"/>
              </w:rPr>
              <w:t xml:space="preserve"> </w:t>
            </w:r>
            <w:r>
              <w:rPr>
                <w:rFonts w:ascii="Times New Roman" w:eastAsia="Times New Roman" w:hAnsi="Times New Roman" w:cs="Times New Roman"/>
                <w:spacing w:val="3"/>
                <w:sz w:val="20"/>
                <w:szCs w:val="20"/>
              </w:rPr>
              <w:t>2019</w:t>
            </w:r>
            <w:r>
              <w:rPr>
                <w:rFonts w:ascii="Times New Roman" w:eastAsia="Times New Roman" w:hAnsi="Times New Roman" w:cs="Times New Roman"/>
                <w:spacing w:val="15"/>
                <w:w w:val="101"/>
                <w:sz w:val="20"/>
                <w:szCs w:val="20"/>
              </w:rPr>
              <w:t xml:space="preserve"> </w:t>
            </w:r>
            <w:r>
              <w:rPr>
                <w:spacing w:val="3"/>
                <w:sz w:val="20"/>
                <w:szCs w:val="20"/>
              </w:rPr>
              <w:t>年</w:t>
            </w:r>
            <w:r>
              <w:rPr>
                <w:spacing w:val="-18"/>
                <w:sz w:val="20"/>
                <w:szCs w:val="20"/>
              </w:rPr>
              <w:t xml:space="preserve"> </w:t>
            </w:r>
            <w:r>
              <w:rPr>
                <w:rFonts w:ascii="Times New Roman" w:eastAsia="Times New Roman" w:hAnsi="Times New Roman" w:cs="Times New Roman"/>
                <w:spacing w:val="3"/>
                <w:sz w:val="20"/>
                <w:szCs w:val="20"/>
              </w:rPr>
              <w:t>10</w:t>
            </w:r>
            <w:r>
              <w:rPr>
                <w:rFonts w:ascii="Times New Roman" w:eastAsia="Times New Roman" w:hAnsi="Times New Roman" w:cs="Times New Roman"/>
                <w:spacing w:val="19"/>
                <w:w w:val="101"/>
                <w:sz w:val="20"/>
                <w:szCs w:val="20"/>
              </w:rPr>
              <w:t xml:space="preserve"> </w:t>
            </w:r>
            <w:r>
              <w:rPr>
                <w:spacing w:val="3"/>
                <w:sz w:val="20"/>
                <w:szCs w:val="20"/>
              </w:rPr>
              <w:t>月</w:t>
            </w:r>
            <w:r>
              <w:rPr>
                <w:spacing w:val="-19"/>
                <w:sz w:val="20"/>
                <w:szCs w:val="20"/>
              </w:rPr>
              <w:t xml:space="preserve"> </w:t>
            </w:r>
            <w:r>
              <w:rPr>
                <w:rFonts w:ascii="Times New Roman" w:eastAsia="Times New Roman" w:hAnsi="Times New Roman" w:cs="Times New Roman"/>
                <w:spacing w:val="3"/>
                <w:sz w:val="20"/>
                <w:szCs w:val="20"/>
              </w:rPr>
              <w:t xml:space="preserve">1  </w:t>
            </w:r>
            <w:r>
              <w:rPr>
                <w:spacing w:val="3"/>
                <w:sz w:val="20"/>
                <w:szCs w:val="20"/>
              </w:rPr>
              <w:t>日起，执行二氧化硫、</w:t>
            </w:r>
            <w:r>
              <w:rPr>
                <w:sz w:val="20"/>
                <w:szCs w:val="20"/>
              </w:rPr>
              <w:t xml:space="preserve"> </w:t>
            </w:r>
            <w:r>
              <w:rPr>
                <w:spacing w:val="13"/>
                <w:sz w:val="20"/>
                <w:szCs w:val="20"/>
              </w:rPr>
              <w:t>氮氧化物、颗粒物和挥发性有机物特别排</w:t>
            </w:r>
            <w:r>
              <w:rPr>
                <w:spacing w:val="5"/>
                <w:sz w:val="20"/>
                <w:szCs w:val="20"/>
              </w:rPr>
              <w:t xml:space="preserve"> 放限值。</w:t>
            </w:r>
          </w:p>
          <w:p>
            <w:pPr>
              <w:pStyle w:val="TableText"/>
              <w:spacing w:before="24" w:line="249" w:lineRule="auto"/>
              <w:ind w:left="107" w:right="104" w:hanging="2"/>
              <w:rPr>
                <w:sz w:val="20"/>
                <w:szCs w:val="20"/>
              </w:rPr>
            </w:pPr>
            <w:r>
              <w:rPr>
                <w:rFonts w:ascii="Times New Roman" w:eastAsia="Times New Roman" w:hAnsi="Times New Roman" w:cs="Times New Roman"/>
                <w:spacing w:val="15"/>
                <w:sz w:val="20"/>
                <w:szCs w:val="20"/>
              </w:rPr>
              <w:t>2.</w:t>
            </w:r>
            <w:r>
              <w:rPr>
                <w:spacing w:val="15"/>
                <w:sz w:val="20"/>
                <w:szCs w:val="20"/>
              </w:rPr>
              <w:t>对于目前国家排放标准中未规定大气污</w:t>
            </w:r>
            <w:r>
              <w:rPr>
                <w:spacing w:val="4"/>
                <w:sz w:val="20"/>
                <w:szCs w:val="20"/>
              </w:rPr>
              <w:t xml:space="preserve"> </w:t>
            </w:r>
            <w:r>
              <w:rPr>
                <w:spacing w:val="13"/>
                <w:sz w:val="20"/>
                <w:szCs w:val="20"/>
              </w:rPr>
              <w:t>染物特别排放限值的行业，待相应排放标</w:t>
            </w:r>
            <w:r>
              <w:rPr>
                <w:spacing w:val="5"/>
                <w:sz w:val="20"/>
                <w:szCs w:val="20"/>
              </w:rPr>
              <w:t xml:space="preserve"> </w:t>
            </w:r>
            <w:r>
              <w:rPr>
                <w:spacing w:val="13"/>
                <w:sz w:val="20"/>
                <w:szCs w:val="20"/>
              </w:rPr>
              <w:t>准制修订或修改后，现有企业执行二氧化</w:t>
            </w:r>
            <w:r>
              <w:rPr>
                <w:spacing w:val="5"/>
                <w:sz w:val="20"/>
                <w:szCs w:val="20"/>
              </w:rPr>
              <w:t xml:space="preserve"> </w:t>
            </w:r>
            <w:r>
              <w:rPr>
                <w:spacing w:val="13"/>
                <w:sz w:val="20"/>
                <w:szCs w:val="20"/>
              </w:rPr>
              <w:t>硫、氮氧化物、颗粒物和挥发性有机物特</w:t>
            </w:r>
            <w:r>
              <w:rPr>
                <w:spacing w:val="5"/>
                <w:sz w:val="20"/>
                <w:szCs w:val="20"/>
              </w:rPr>
              <w:t xml:space="preserve"> </w:t>
            </w:r>
            <w:r>
              <w:rPr>
                <w:spacing w:val="13"/>
                <w:sz w:val="20"/>
                <w:szCs w:val="20"/>
              </w:rPr>
              <w:t>别排放限值。执行时间要求如下：通过制</w:t>
            </w:r>
            <w:r>
              <w:rPr>
                <w:spacing w:val="5"/>
                <w:sz w:val="20"/>
                <w:szCs w:val="20"/>
              </w:rPr>
              <w:t xml:space="preserve"> </w:t>
            </w:r>
            <w:r>
              <w:rPr>
                <w:spacing w:val="13"/>
                <w:sz w:val="20"/>
                <w:szCs w:val="20"/>
              </w:rPr>
              <w:t>修订排放标准规定大气污染物特别排放限</w:t>
            </w:r>
            <w:r>
              <w:rPr>
                <w:spacing w:val="5"/>
                <w:sz w:val="20"/>
                <w:szCs w:val="20"/>
              </w:rPr>
              <w:t xml:space="preserve"> </w:t>
            </w:r>
            <w:r>
              <w:rPr>
                <w:spacing w:val="13"/>
                <w:sz w:val="20"/>
                <w:szCs w:val="20"/>
              </w:rPr>
              <w:t>值的，执行时间与排放标准中规定的现有</w:t>
            </w:r>
            <w:r>
              <w:rPr>
                <w:spacing w:val="5"/>
                <w:sz w:val="20"/>
                <w:szCs w:val="20"/>
              </w:rPr>
              <w:t xml:space="preserve"> </w:t>
            </w:r>
            <w:r>
              <w:rPr>
                <w:spacing w:val="13"/>
                <w:sz w:val="20"/>
                <w:szCs w:val="20"/>
              </w:rPr>
              <w:t>企业实施时间同步；通过标准修改单规定</w:t>
            </w:r>
            <w:r>
              <w:rPr>
                <w:spacing w:val="5"/>
                <w:sz w:val="20"/>
                <w:szCs w:val="20"/>
              </w:rPr>
              <w:t xml:space="preserve"> </w:t>
            </w:r>
            <w:r>
              <w:rPr>
                <w:spacing w:val="13"/>
                <w:sz w:val="20"/>
                <w:szCs w:val="20"/>
              </w:rPr>
              <w:t>大气污染物特别排放限值的，执行时间按</w:t>
            </w:r>
            <w:r>
              <w:rPr>
                <w:spacing w:val="5"/>
                <w:sz w:val="20"/>
                <w:szCs w:val="20"/>
              </w:rPr>
              <w:t xml:space="preserve"> </w:t>
            </w:r>
            <w:r>
              <w:rPr>
                <w:spacing w:val="8"/>
                <w:sz w:val="20"/>
                <w:szCs w:val="20"/>
              </w:rPr>
              <w:t>相应公告规定的时间执行。</w:t>
            </w:r>
          </w:p>
          <w:p>
            <w:pPr>
              <w:pStyle w:val="TableText"/>
              <w:spacing w:before="29" w:line="228" w:lineRule="auto"/>
              <w:ind w:left="111" w:right="106" w:hanging="1"/>
              <w:rPr>
                <w:sz w:val="20"/>
                <w:szCs w:val="20"/>
              </w:rPr>
            </w:pPr>
            <w:r>
              <w:rPr>
                <w:rFonts w:ascii="Times New Roman" w:eastAsia="Times New Roman" w:hAnsi="Times New Roman" w:cs="Times New Roman"/>
                <w:spacing w:val="4"/>
                <w:sz w:val="20"/>
                <w:szCs w:val="20"/>
              </w:rPr>
              <w:t>3.</w:t>
            </w:r>
            <w:r>
              <w:rPr>
                <w:spacing w:val="4"/>
                <w:sz w:val="20"/>
                <w:szCs w:val="20"/>
              </w:rPr>
              <w:t>地方有更严格排放控制要求的，按地方要</w:t>
            </w:r>
            <w:r>
              <w:rPr>
                <w:spacing w:val="5"/>
                <w:sz w:val="20"/>
                <w:szCs w:val="20"/>
              </w:rPr>
              <w:t xml:space="preserve"> </w:t>
            </w:r>
            <w:r>
              <w:rPr>
                <w:spacing w:val="4"/>
                <w:sz w:val="20"/>
                <w:szCs w:val="20"/>
              </w:rPr>
              <w:t>求执行。</w:t>
            </w:r>
          </w:p>
        </w:tc>
        <w:tc>
          <w:tcPr>
            <w:tcW w:w="2260" w:type="dxa"/>
            <w:vAlign w:val="top"/>
          </w:tcPr>
          <w:p>
            <w:pPr>
              <w:spacing w:line="255" w:lineRule="auto"/>
            </w:pPr>
          </w:p>
          <w:p>
            <w:pPr>
              <w:spacing w:line="255"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pStyle w:val="TableText"/>
              <w:spacing w:before="65" w:line="239" w:lineRule="auto"/>
              <w:ind w:left="406" w:right="100" w:hanging="291"/>
              <w:rPr>
                <w:sz w:val="20"/>
                <w:szCs w:val="20"/>
              </w:rPr>
            </w:pPr>
            <w:r>
              <w:rPr>
                <w:spacing w:val="3"/>
                <w:sz w:val="20"/>
                <w:szCs w:val="20"/>
              </w:rPr>
              <w:t>本项目为新建项目，不</w:t>
            </w:r>
            <w:r>
              <w:rPr>
                <w:spacing w:val="7"/>
                <w:sz w:val="20"/>
                <w:szCs w:val="20"/>
              </w:rPr>
              <w:t xml:space="preserve"> </w:t>
            </w:r>
            <w:r>
              <w:rPr>
                <w:spacing w:val="6"/>
                <w:sz w:val="20"/>
                <w:szCs w:val="20"/>
              </w:rPr>
              <w:t>涉及现有工程。</w:t>
            </w:r>
          </w:p>
        </w:tc>
        <w:tc>
          <w:tcPr>
            <w:tcW w:w="811" w:type="dxa"/>
            <w:tcBorders>
              <w:right w:val="single" w:sz="6" w:space="0" w:color="000000"/>
            </w:tcBorders>
            <w:vAlign w:val="top"/>
          </w:tcPr>
          <w:p>
            <w:pPr>
              <w:spacing w:line="245" w:lineRule="auto"/>
            </w:pPr>
          </w:p>
          <w:p>
            <w:pPr>
              <w:spacing w:line="245" w:lineRule="auto"/>
            </w:pPr>
          </w:p>
          <w:p>
            <w:pPr>
              <w:spacing w:line="245"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pStyle w:val="TableText"/>
              <w:spacing w:before="65" w:line="228" w:lineRule="auto"/>
              <w:ind w:left="148"/>
              <w:rPr>
                <w:sz w:val="20"/>
                <w:szCs w:val="20"/>
              </w:rPr>
            </w:pPr>
            <w:r>
              <w:rPr>
                <w:spacing w:val="3"/>
                <w:sz w:val="20"/>
                <w:szCs w:val="20"/>
              </w:rPr>
              <w:t>符合</w:t>
            </w:r>
          </w:p>
        </w:tc>
      </w:tr>
      <w:tr>
        <w:tblPrEx>
          <w:tblW w:w="9056" w:type="dxa"/>
          <w:tblInd w:w="7" w:type="dxa"/>
          <w:tblLayout w:type="fixed"/>
          <w:tblCellMar>
            <w:top w:w="0" w:type="dxa"/>
            <w:left w:w="0" w:type="dxa"/>
            <w:bottom w:w="0" w:type="dxa"/>
            <w:right w:w="0" w:type="dxa"/>
          </w:tblCellMar>
        </w:tblPrEx>
        <w:trPr>
          <w:trHeight w:val="2496"/>
        </w:trPr>
        <w:tc>
          <w:tcPr>
            <w:tcW w:w="1292" w:type="dxa"/>
            <w:vMerge/>
            <w:tcBorders>
              <w:top w:val="nil"/>
              <w:left w:val="single" w:sz="6" w:space="0" w:color="000000"/>
              <w:bottom w:val="single" w:sz="6" w:space="0" w:color="000000"/>
            </w:tcBorders>
            <w:vAlign w:val="top"/>
          </w:tcPr>
          <w:p/>
        </w:tc>
        <w:tc>
          <w:tcPr>
            <w:tcW w:w="635" w:type="dxa"/>
            <w:tcBorders>
              <w:bottom w:val="single" w:sz="6" w:space="0" w:color="000000"/>
            </w:tcBorders>
            <w:vAlign w:val="top"/>
          </w:tcPr>
          <w:p>
            <w:pPr>
              <w:spacing w:line="263" w:lineRule="auto"/>
            </w:pPr>
          </w:p>
          <w:p>
            <w:pPr>
              <w:spacing w:line="263" w:lineRule="auto"/>
            </w:pPr>
          </w:p>
          <w:p>
            <w:pPr>
              <w:spacing w:line="264" w:lineRule="auto"/>
            </w:pPr>
          </w:p>
          <w:p>
            <w:pPr>
              <w:pStyle w:val="TableText"/>
              <w:spacing w:before="65" w:line="244" w:lineRule="auto"/>
              <w:ind w:left="108" w:right="111"/>
              <w:rPr>
                <w:sz w:val="20"/>
                <w:szCs w:val="20"/>
              </w:rPr>
            </w:pPr>
            <w:r>
              <w:rPr>
                <w:spacing w:val="4"/>
                <w:sz w:val="20"/>
                <w:szCs w:val="20"/>
              </w:rPr>
              <w:t>三、</w:t>
            </w:r>
            <w:r>
              <w:rPr>
                <w:sz w:val="20"/>
                <w:szCs w:val="20"/>
              </w:rPr>
              <w:t xml:space="preserve"> </w:t>
            </w:r>
            <w:r>
              <w:rPr>
                <w:spacing w:val="4"/>
                <w:sz w:val="20"/>
                <w:szCs w:val="20"/>
              </w:rPr>
              <w:t>其他</w:t>
            </w:r>
            <w:r>
              <w:rPr>
                <w:sz w:val="20"/>
                <w:szCs w:val="20"/>
              </w:rPr>
              <w:t xml:space="preserve"> </w:t>
            </w:r>
            <w:r>
              <w:rPr>
                <w:spacing w:val="4"/>
                <w:sz w:val="20"/>
                <w:szCs w:val="20"/>
              </w:rPr>
              <w:t>要求</w:t>
            </w:r>
          </w:p>
        </w:tc>
        <w:tc>
          <w:tcPr>
            <w:tcW w:w="4058" w:type="dxa"/>
            <w:tcBorders>
              <w:bottom w:val="single" w:sz="6" w:space="0" w:color="000000"/>
            </w:tcBorders>
            <w:vAlign w:val="top"/>
          </w:tcPr>
          <w:p>
            <w:pPr>
              <w:pStyle w:val="TableText"/>
              <w:spacing w:before="42" w:line="244" w:lineRule="auto"/>
              <w:ind w:left="110" w:right="104" w:firstLine="9"/>
              <w:rPr>
                <w:sz w:val="20"/>
                <w:szCs w:val="20"/>
              </w:rPr>
            </w:pPr>
            <w:r>
              <w:rPr>
                <w:spacing w:val="9"/>
                <w:sz w:val="20"/>
                <w:szCs w:val="20"/>
              </w:rPr>
              <w:t>（一）“</w:t>
            </w:r>
            <w:r>
              <w:rPr>
                <w:rFonts w:ascii="Times New Roman" w:eastAsia="Times New Roman" w:hAnsi="Times New Roman" w:cs="Times New Roman"/>
                <w:spacing w:val="9"/>
                <w:sz w:val="20"/>
                <w:szCs w:val="20"/>
              </w:rPr>
              <w:t>2+26</w:t>
            </w:r>
            <w:r>
              <w:rPr>
                <w:rFonts w:ascii="Times New Roman" w:eastAsia="Times New Roman" w:hAnsi="Times New Roman" w:cs="Times New Roman"/>
                <w:spacing w:val="-15"/>
                <w:sz w:val="20"/>
                <w:szCs w:val="20"/>
              </w:rPr>
              <w:t xml:space="preserve"> </w:t>
            </w:r>
            <w:r>
              <w:rPr>
                <w:spacing w:val="9"/>
                <w:sz w:val="20"/>
                <w:szCs w:val="20"/>
              </w:rPr>
              <w:t>”城市各级环保部门要严格</w:t>
            </w:r>
            <w:r>
              <w:rPr>
                <w:sz w:val="20"/>
                <w:szCs w:val="20"/>
              </w:rPr>
              <w:t xml:space="preserve"> </w:t>
            </w:r>
            <w:r>
              <w:rPr>
                <w:spacing w:val="13"/>
                <w:sz w:val="20"/>
                <w:szCs w:val="20"/>
              </w:rPr>
              <w:t>按照上述要求审批新建项目，确保满足大</w:t>
            </w:r>
            <w:r>
              <w:rPr>
                <w:spacing w:val="3"/>
                <w:sz w:val="20"/>
                <w:szCs w:val="20"/>
              </w:rPr>
              <w:t xml:space="preserve"> </w:t>
            </w:r>
            <w:r>
              <w:rPr>
                <w:spacing w:val="8"/>
                <w:sz w:val="20"/>
                <w:szCs w:val="20"/>
              </w:rPr>
              <w:t>气污染物特别排放限值。</w:t>
            </w:r>
          </w:p>
          <w:p>
            <w:pPr>
              <w:pStyle w:val="TableText"/>
              <w:spacing w:before="25" w:line="247" w:lineRule="auto"/>
              <w:ind w:left="109" w:right="104" w:firstLine="10"/>
              <w:rPr>
                <w:sz w:val="20"/>
                <w:szCs w:val="20"/>
              </w:rPr>
            </w:pPr>
            <w:r>
              <w:rPr>
                <w:spacing w:val="8"/>
                <w:sz w:val="20"/>
                <w:szCs w:val="20"/>
              </w:rPr>
              <w:t>（二）</w:t>
            </w:r>
            <w:r>
              <w:rPr>
                <w:spacing w:val="-76"/>
                <w:sz w:val="20"/>
                <w:szCs w:val="20"/>
              </w:rPr>
              <w:t xml:space="preserve"> </w:t>
            </w:r>
            <w:r>
              <w:rPr>
                <w:spacing w:val="8"/>
                <w:sz w:val="20"/>
                <w:szCs w:val="20"/>
              </w:rPr>
              <w:t>“</w:t>
            </w:r>
            <w:r>
              <w:rPr>
                <w:rFonts w:ascii="Times New Roman" w:eastAsia="Times New Roman" w:hAnsi="Times New Roman" w:cs="Times New Roman"/>
                <w:spacing w:val="8"/>
                <w:sz w:val="20"/>
                <w:szCs w:val="20"/>
              </w:rPr>
              <w:t>2+26</w:t>
            </w:r>
            <w:r>
              <w:rPr>
                <w:rFonts w:ascii="Times New Roman" w:eastAsia="Times New Roman" w:hAnsi="Times New Roman" w:cs="Times New Roman"/>
                <w:spacing w:val="-19"/>
                <w:sz w:val="20"/>
                <w:szCs w:val="20"/>
              </w:rPr>
              <w:t xml:space="preserve"> </w:t>
            </w:r>
            <w:r>
              <w:rPr>
                <w:spacing w:val="8"/>
                <w:sz w:val="20"/>
                <w:szCs w:val="20"/>
              </w:rPr>
              <w:t>”城市现有企业应采取有效</w:t>
            </w:r>
            <w:r>
              <w:rPr>
                <w:sz w:val="20"/>
                <w:szCs w:val="20"/>
              </w:rPr>
              <w:t xml:space="preserve"> </w:t>
            </w:r>
            <w:r>
              <w:rPr>
                <w:spacing w:val="13"/>
                <w:sz w:val="20"/>
                <w:szCs w:val="20"/>
              </w:rPr>
              <w:t>措施，在规定期限内达到大气污染物特别</w:t>
            </w:r>
            <w:r>
              <w:rPr>
                <w:spacing w:val="4"/>
                <w:sz w:val="20"/>
                <w:szCs w:val="20"/>
              </w:rPr>
              <w:t xml:space="preserve"> </w:t>
            </w:r>
            <w:r>
              <w:rPr>
                <w:spacing w:val="13"/>
                <w:sz w:val="20"/>
                <w:szCs w:val="20"/>
              </w:rPr>
              <w:t>排放限值。逾期仍达不到的，有关部门应</w:t>
            </w:r>
            <w:r>
              <w:rPr>
                <w:spacing w:val="4"/>
                <w:sz w:val="20"/>
                <w:szCs w:val="20"/>
              </w:rPr>
              <w:t xml:space="preserve"> </w:t>
            </w:r>
            <w:r>
              <w:rPr>
                <w:spacing w:val="12"/>
                <w:sz w:val="20"/>
                <w:szCs w:val="20"/>
              </w:rPr>
              <w:t>严格按照《中华人民共和国环境保护法》</w:t>
            </w:r>
            <w:r>
              <w:rPr>
                <w:spacing w:val="9"/>
                <w:sz w:val="20"/>
                <w:szCs w:val="20"/>
              </w:rPr>
              <w:t xml:space="preserve"> </w:t>
            </w:r>
            <w:r>
              <w:rPr>
                <w:spacing w:val="13"/>
                <w:sz w:val="20"/>
                <w:szCs w:val="20"/>
              </w:rPr>
              <w:t>《中华人民共和国大气污染防治法》等要</w:t>
            </w:r>
            <w:r>
              <w:rPr>
                <w:spacing w:val="4"/>
                <w:sz w:val="20"/>
                <w:szCs w:val="20"/>
              </w:rPr>
              <w:t xml:space="preserve"> </w:t>
            </w:r>
            <w:r>
              <w:rPr>
                <w:spacing w:val="13"/>
                <w:sz w:val="20"/>
                <w:szCs w:val="20"/>
              </w:rPr>
              <w:t>求责令改正或限制生产、停产整治，并处</w:t>
            </w:r>
          </w:p>
        </w:tc>
        <w:tc>
          <w:tcPr>
            <w:tcW w:w="2260" w:type="dxa"/>
            <w:tcBorders>
              <w:bottom w:val="single" w:sz="6" w:space="0" w:color="000000"/>
            </w:tcBorders>
            <w:vAlign w:val="top"/>
          </w:tcPr>
          <w:p>
            <w:pPr>
              <w:spacing w:line="248" w:lineRule="auto"/>
            </w:pPr>
          </w:p>
          <w:p>
            <w:pPr>
              <w:pStyle w:val="TableText"/>
              <w:spacing w:before="65" w:line="247" w:lineRule="auto"/>
              <w:ind w:left="114" w:right="99" w:firstLine="1"/>
              <w:rPr>
                <w:sz w:val="20"/>
                <w:szCs w:val="20"/>
              </w:rPr>
            </w:pPr>
            <w:r>
              <w:rPr>
                <w:spacing w:val="4"/>
                <w:sz w:val="20"/>
                <w:szCs w:val="20"/>
              </w:rPr>
              <w:t>本项目属于新建项目，</w:t>
            </w:r>
            <w:r>
              <w:rPr>
                <w:sz w:val="20"/>
                <w:szCs w:val="20"/>
              </w:rPr>
              <w:t xml:space="preserve"> </w:t>
            </w:r>
            <w:r>
              <w:rPr>
                <w:spacing w:val="9"/>
                <w:sz w:val="20"/>
                <w:szCs w:val="20"/>
              </w:rPr>
              <w:t>排放的污染物主要为</w:t>
            </w:r>
            <w:r>
              <w:rPr>
                <w:sz w:val="20"/>
                <w:szCs w:val="20"/>
              </w:rPr>
              <w:t xml:space="preserve">  </w:t>
            </w:r>
            <w:r>
              <w:rPr>
                <w:spacing w:val="4"/>
                <w:sz w:val="20"/>
                <w:szCs w:val="20"/>
              </w:rPr>
              <w:t>颗粒物废气，执行山东</w:t>
            </w:r>
            <w:r>
              <w:rPr>
                <w:sz w:val="20"/>
                <w:szCs w:val="20"/>
              </w:rPr>
              <w:t xml:space="preserve"> </w:t>
            </w:r>
            <w:r>
              <w:rPr>
                <w:spacing w:val="4"/>
                <w:sz w:val="20"/>
                <w:szCs w:val="20"/>
              </w:rPr>
              <w:t>省《区域性大气污染物</w:t>
            </w:r>
            <w:r>
              <w:rPr>
                <w:sz w:val="20"/>
                <w:szCs w:val="20"/>
              </w:rPr>
              <w:t xml:space="preserve"> </w:t>
            </w:r>
            <w:r>
              <w:rPr>
                <w:spacing w:val="7"/>
                <w:sz w:val="20"/>
                <w:szCs w:val="20"/>
              </w:rPr>
              <w:t>综合排放标准》</w:t>
            </w:r>
          </w:p>
          <w:p>
            <w:pPr>
              <w:pStyle w:val="TableText"/>
              <w:spacing w:before="24"/>
              <w:ind w:left="130" w:right="212" w:hanging="15"/>
              <w:rPr>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 xml:space="preserve">37/2376-2019)  </w:t>
            </w:r>
            <w:r>
              <w:rPr>
                <w:spacing w:val="4"/>
                <w:sz w:val="20"/>
                <w:szCs w:val="20"/>
              </w:rPr>
              <w:t>表</w:t>
            </w:r>
            <w:r>
              <w:rPr>
                <w:spacing w:val="1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29"/>
                <w:sz w:val="20"/>
                <w:szCs w:val="20"/>
              </w:rPr>
              <w:t xml:space="preserve"> </w:t>
            </w:r>
            <w:r>
              <w:rPr>
                <w:spacing w:val="1"/>
                <w:sz w:val="20"/>
                <w:szCs w:val="20"/>
              </w:rPr>
              <w:t>一般控制区</w:t>
            </w:r>
            <w:r>
              <w:rPr>
                <w:rFonts w:ascii="Times New Roman" w:eastAsia="Times New Roman" w:hAnsi="Times New Roman" w:cs="Times New Roman"/>
                <w:spacing w:val="1"/>
                <w:sz w:val="20"/>
                <w:szCs w:val="20"/>
              </w:rPr>
              <w:t>”</w:t>
            </w:r>
            <w:r>
              <w:rPr>
                <w:spacing w:val="1"/>
                <w:sz w:val="20"/>
                <w:szCs w:val="20"/>
              </w:rPr>
              <w:t>标准。</w:t>
            </w:r>
          </w:p>
        </w:tc>
        <w:tc>
          <w:tcPr>
            <w:tcW w:w="811" w:type="dxa"/>
            <w:tcBorders>
              <w:bottom w:val="single" w:sz="6" w:space="0" w:color="000000"/>
              <w:right w:val="single" w:sz="6" w:space="0" w:color="000000"/>
            </w:tcBorders>
            <w:vAlign w:val="top"/>
          </w:tcPr>
          <w:p>
            <w:pPr>
              <w:spacing w:line="265" w:lineRule="auto"/>
            </w:pPr>
          </w:p>
          <w:p>
            <w:pPr>
              <w:spacing w:line="265" w:lineRule="auto"/>
            </w:pPr>
          </w:p>
          <w:p>
            <w:pPr>
              <w:spacing w:line="266" w:lineRule="auto"/>
            </w:pPr>
          </w:p>
          <w:p>
            <w:pPr>
              <w:spacing w:line="266" w:lineRule="auto"/>
            </w:pPr>
          </w:p>
          <w:p>
            <w:pPr>
              <w:pStyle w:val="TableText"/>
              <w:spacing w:before="65" w:line="228" w:lineRule="auto"/>
              <w:ind w:left="148"/>
              <w:rPr>
                <w:sz w:val="20"/>
                <w:szCs w:val="20"/>
              </w:rPr>
            </w:pPr>
            <w:r>
              <w:rPr>
                <w:spacing w:val="3"/>
                <w:sz w:val="20"/>
                <w:szCs w:val="20"/>
              </w:rPr>
              <w:t>符合</w:t>
            </w:r>
          </w:p>
        </w:tc>
      </w:tr>
    </w:tbl>
    <w:p>
      <w:pPr>
        <w:pStyle w:val="BodyText"/>
      </w:pPr>
    </w:p>
    <w:p>
      <w:pPr>
        <w:sectPr>
          <w:headerReference w:type="default" r:id="rId33"/>
          <w:footerReference w:type="default" r:id="rId34"/>
          <w:pgSz w:w="11906" w:h="16839"/>
          <w:pgMar w:top="400" w:right="1417" w:bottom="1176" w:left="1417" w:header="0" w:footer="974" w:gutter="0"/>
          <w:pgNumType w:start="14"/>
          <w:cols w:num="1" w:space="720"/>
        </w:sectPr>
      </w:pPr>
    </w:p>
    <w:p>
      <w:pPr>
        <w:spacing w:before="19"/>
      </w:pPr>
    </w:p>
    <w:p>
      <w:pPr>
        <w:spacing w:before="19"/>
      </w:pPr>
    </w:p>
    <w:p>
      <w:pPr>
        <w:spacing w:before="18"/>
      </w:pPr>
    </w:p>
    <w:p>
      <w:pPr>
        <w:spacing w:before="18"/>
      </w:pPr>
    </w:p>
    <w:tbl>
      <w:tblPr>
        <w:tblStyle w:val="TableNormal012"/>
        <w:tblW w:w="905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056"/>
      </w:tblGrid>
      <w:tr>
        <w:tblPrEx>
          <w:tblW w:w="905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1160"/>
        </w:trPr>
        <w:tc>
          <w:tcPr>
            <w:tcW w:w="9056" w:type="dxa"/>
            <w:vAlign w:val="top"/>
          </w:tcPr>
          <w:p>
            <w:pPr>
              <w:spacing w:line="104" w:lineRule="auto"/>
              <w:rPr>
                <w:sz w:val="2"/>
              </w:rPr>
            </w:pPr>
            <w:r>
              <w:pict>
                <v:rect id="_x0000_s1039" o:spid="_x0000_s1041" style="width:1pt;height:558.3pt;margin-top:0;margin-left:58.2pt;mso-height-relative:page;mso-position-horizontal-relative:page;mso-position-vertical-relative:page;mso-width-relative:page;position:absolute;z-index:251677696" coordsize="21600,21600" filled="t" fillcolor="black" stroked="f"/>
              </w:pict>
            </w:r>
          </w:p>
          <w:tbl>
            <w:tblPr>
              <w:tblStyle w:val="TableNormal012"/>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640"/>
              <w:gridCol w:w="4062"/>
              <w:gridCol w:w="2263"/>
              <w:gridCol w:w="694"/>
            </w:tblGrid>
            <w:tr>
              <w:tblPrEx>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648"/>
              </w:trPr>
              <w:tc>
                <w:tcPr>
                  <w:tcW w:w="640" w:type="dxa"/>
                  <w:tcBorders>
                    <w:top w:val="nil"/>
                  </w:tcBorders>
                  <w:vAlign w:val="top"/>
                </w:tcPr>
                <w:p/>
              </w:tc>
              <w:tc>
                <w:tcPr>
                  <w:tcW w:w="4062" w:type="dxa"/>
                  <w:tcBorders>
                    <w:top w:val="nil"/>
                  </w:tcBorders>
                  <w:vAlign w:val="top"/>
                </w:tcPr>
                <w:p>
                  <w:pPr>
                    <w:pStyle w:val="TableText"/>
                    <w:spacing w:before="40" w:line="239" w:lineRule="auto"/>
                    <w:ind w:left="133" w:right="104" w:firstLine="3"/>
                    <w:rPr>
                      <w:sz w:val="20"/>
                      <w:szCs w:val="20"/>
                    </w:rPr>
                  </w:pPr>
                  <w:r>
                    <w:rPr>
                      <w:spacing w:val="11"/>
                      <w:sz w:val="20"/>
                      <w:szCs w:val="20"/>
                    </w:rPr>
                    <w:t>以罚款；情节严重的，报经有批准权的人</w:t>
                  </w:r>
                  <w:r>
                    <w:rPr>
                      <w:spacing w:val="16"/>
                      <w:sz w:val="20"/>
                      <w:szCs w:val="20"/>
                    </w:rPr>
                    <w:t xml:space="preserve"> </w:t>
                  </w:r>
                  <w:r>
                    <w:rPr>
                      <w:spacing w:val="7"/>
                      <w:sz w:val="20"/>
                      <w:szCs w:val="20"/>
                    </w:rPr>
                    <w:t>民政府批准，责令停业、关闭。</w:t>
                  </w:r>
                </w:p>
                <w:p>
                  <w:pPr>
                    <w:pStyle w:val="TableText"/>
                    <w:spacing w:before="26" w:line="243" w:lineRule="auto"/>
                    <w:ind w:left="112" w:right="104" w:firstLine="10"/>
                    <w:rPr>
                      <w:sz w:val="20"/>
                      <w:szCs w:val="20"/>
                    </w:rPr>
                  </w:pPr>
                  <w:r>
                    <w:rPr>
                      <w:spacing w:val="-3"/>
                      <w:sz w:val="20"/>
                      <w:szCs w:val="20"/>
                    </w:rPr>
                    <w:t>（三）</w:t>
                  </w:r>
                  <w:r>
                    <w:rPr>
                      <w:rFonts w:ascii="Times New Roman" w:eastAsia="Times New Roman" w:hAnsi="Times New Roman" w:cs="Times New Roman"/>
                      <w:spacing w:val="-3"/>
                      <w:sz w:val="20"/>
                      <w:szCs w:val="20"/>
                    </w:rPr>
                    <w:t xml:space="preserve">2018 </w:t>
                  </w:r>
                  <w:r>
                    <w:rPr>
                      <w:spacing w:val="-3"/>
                      <w:sz w:val="20"/>
                      <w:szCs w:val="20"/>
                    </w:rPr>
                    <w:t>年</w:t>
                  </w:r>
                  <w:r>
                    <w:rPr>
                      <w:spacing w:val="-23"/>
                      <w:sz w:val="20"/>
                      <w:szCs w:val="20"/>
                    </w:rPr>
                    <w:t xml:space="preserve"> </w:t>
                  </w:r>
                  <w:r>
                    <w:rPr>
                      <w:rFonts w:ascii="Times New Roman" w:eastAsia="Times New Roman" w:hAnsi="Times New Roman" w:cs="Times New Roman"/>
                      <w:spacing w:val="-3"/>
                      <w:sz w:val="20"/>
                      <w:szCs w:val="20"/>
                    </w:rPr>
                    <w:t>10</w:t>
                  </w:r>
                  <w:r>
                    <w:rPr>
                      <w:rFonts w:ascii="Times New Roman" w:eastAsia="Times New Roman" w:hAnsi="Times New Roman" w:cs="Times New Roman"/>
                      <w:spacing w:val="17"/>
                      <w:sz w:val="20"/>
                      <w:szCs w:val="20"/>
                    </w:rPr>
                    <w:t xml:space="preserve"> </w:t>
                  </w:r>
                  <w:r>
                    <w:rPr>
                      <w:spacing w:val="-3"/>
                      <w:sz w:val="20"/>
                      <w:szCs w:val="20"/>
                    </w:rPr>
                    <w:t>月</w:t>
                  </w:r>
                  <w:r>
                    <w:rPr>
                      <w:spacing w:val="-23"/>
                      <w:sz w:val="20"/>
                      <w:szCs w:val="20"/>
                    </w:rPr>
                    <w:t xml:space="preserve"> </w:t>
                  </w:r>
                  <w:r>
                    <w:rPr>
                      <w:rFonts w:ascii="Times New Roman" w:eastAsia="Times New Roman" w:hAnsi="Times New Roman" w:cs="Times New Roman"/>
                      <w:spacing w:val="-3"/>
                      <w:sz w:val="20"/>
                      <w:szCs w:val="20"/>
                    </w:rPr>
                    <w:t xml:space="preserve">1  </w:t>
                  </w:r>
                  <w:r>
                    <w:rPr>
                      <w:spacing w:val="-3"/>
                      <w:sz w:val="20"/>
                      <w:szCs w:val="20"/>
                    </w:rPr>
                    <w:t>日前，“</w:t>
                  </w:r>
                  <w:r>
                    <w:rPr>
                      <w:rFonts w:ascii="Times New Roman" w:eastAsia="Times New Roman" w:hAnsi="Times New Roman" w:cs="Times New Roman"/>
                      <w:spacing w:val="-4"/>
                      <w:sz w:val="20"/>
                      <w:szCs w:val="20"/>
                    </w:rPr>
                    <w:t>2+26</w:t>
                  </w:r>
                  <w:r>
                    <w:rPr>
                      <w:rFonts w:ascii="Times New Roman" w:eastAsia="Times New Roman" w:hAnsi="Times New Roman" w:cs="Times New Roman"/>
                      <w:spacing w:val="-24"/>
                      <w:sz w:val="20"/>
                      <w:szCs w:val="20"/>
                    </w:rPr>
                    <w:t xml:space="preserve"> </w:t>
                  </w:r>
                  <w:r>
                    <w:rPr>
                      <w:spacing w:val="-4"/>
                      <w:sz w:val="20"/>
                      <w:szCs w:val="20"/>
                    </w:rPr>
                    <w:t>”城市</w:t>
                  </w:r>
                  <w:r>
                    <w:rPr>
                      <w:sz w:val="20"/>
                      <w:szCs w:val="20"/>
                    </w:rPr>
                    <w:t xml:space="preserve"> </w:t>
                  </w:r>
                  <w:r>
                    <w:rPr>
                      <w:spacing w:val="13"/>
                      <w:sz w:val="20"/>
                      <w:szCs w:val="20"/>
                    </w:rPr>
                    <w:t>现有企业仍按《关于执行大气污染物特别</w:t>
                  </w:r>
                  <w:r>
                    <w:rPr>
                      <w:spacing w:val="4"/>
                      <w:sz w:val="20"/>
                      <w:szCs w:val="20"/>
                    </w:rPr>
                    <w:t xml:space="preserve"> </w:t>
                  </w:r>
                  <w:r>
                    <w:rPr>
                      <w:spacing w:val="8"/>
                      <w:sz w:val="20"/>
                      <w:szCs w:val="20"/>
                    </w:rPr>
                    <w:t>排放限值的公告》（环境保护部公告</w:t>
                  </w:r>
                  <w:r>
                    <w:rPr>
                      <w:spacing w:val="-40"/>
                      <w:sz w:val="20"/>
                      <w:szCs w:val="20"/>
                    </w:rPr>
                    <w:t xml:space="preserve"> </w:t>
                  </w:r>
                  <w:r>
                    <w:rPr>
                      <w:rFonts w:ascii="Times New Roman" w:eastAsia="Times New Roman" w:hAnsi="Times New Roman" w:cs="Times New Roman"/>
                      <w:spacing w:val="8"/>
                      <w:sz w:val="20"/>
                      <w:szCs w:val="20"/>
                    </w:rPr>
                    <w:t>2013</w:t>
                  </w:r>
                  <w:r>
                    <w:rPr>
                      <w:rFonts w:ascii="Times New Roman" w:eastAsia="Times New Roman" w:hAnsi="Times New Roman" w:cs="Times New Roman"/>
                      <w:sz w:val="20"/>
                      <w:szCs w:val="20"/>
                    </w:rPr>
                    <w:t xml:space="preserve"> </w:t>
                  </w:r>
                  <w:r>
                    <w:rPr>
                      <w:spacing w:val="5"/>
                      <w:sz w:val="20"/>
                      <w:szCs w:val="20"/>
                    </w:rPr>
                    <w:t>年第</w:t>
                  </w:r>
                  <w:r>
                    <w:rPr>
                      <w:spacing w:val="-20"/>
                      <w:sz w:val="20"/>
                      <w:szCs w:val="20"/>
                    </w:rPr>
                    <w:t xml:space="preserve"> </w:t>
                  </w:r>
                  <w:r>
                    <w:rPr>
                      <w:rFonts w:ascii="Times New Roman" w:eastAsia="Times New Roman" w:hAnsi="Times New Roman" w:cs="Times New Roman"/>
                      <w:spacing w:val="5"/>
                      <w:sz w:val="20"/>
                      <w:szCs w:val="20"/>
                    </w:rPr>
                    <w:t>14</w:t>
                  </w:r>
                  <w:r>
                    <w:rPr>
                      <w:rFonts w:ascii="Times New Roman" w:eastAsia="Times New Roman" w:hAnsi="Times New Roman" w:cs="Times New Roman"/>
                      <w:spacing w:val="17"/>
                      <w:w w:val="101"/>
                      <w:sz w:val="20"/>
                      <w:szCs w:val="20"/>
                    </w:rPr>
                    <w:t xml:space="preserve"> </w:t>
                  </w:r>
                  <w:r>
                    <w:rPr>
                      <w:spacing w:val="5"/>
                      <w:sz w:val="20"/>
                      <w:szCs w:val="20"/>
                    </w:rPr>
                    <w:t>号）中的有关要求执行。</w:t>
                  </w:r>
                </w:p>
              </w:tc>
              <w:tc>
                <w:tcPr>
                  <w:tcW w:w="2263" w:type="dxa"/>
                  <w:tcBorders>
                    <w:top w:val="nil"/>
                  </w:tcBorders>
                  <w:vAlign w:val="top"/>
                </w:tcPr>
                <w:p/>
              </w:tc>
              <w:tc>
                <w:tcPr>
                  <w:tcW w:w="694" w:type="dxa"/>
                  <w:tcBorders>
                    <w:top w:val="nil"/>
                  </w:tcBorders>
                  <w:vAlign w:val="top"/>
                </w:tcPr>
                <w:p/>
              </w:tc>
            </w:tr>
          </w:tbl>
          <w:p>
            <w:pPr>
              <w:pStyle w:val="TableText"/>
              <w:spacing w:before="173" w:line="468" w:lineRule="exact"/>
              <w:ind w:left="1790"/>
            </w:pPr>
            <w:r>
              <w:rPr>
                <w:spacing w:val="-2"/>
                <w:position w:val="17"/>
              </w:rPr>
              <w:t>由上表可知，本项目能够符合《关于京津冀大气污染传输通道城市执</w:t>
            </w:r>
          </w:p>
          <w:p>
            <w:pPr>
              <w:pStyle w:val="TableText"/>
              <w:spacing w:before="1" w:line="217" w:lineRule="auto"/>
              <w:ind w:left="1285"/>
            </w:pPr>
            <w:r>
              <w:rPr>
                <w:spacing w:val="-1"/>
              </w:rPr>
              <w:t>行大气污染物特别排放限值的公告》相关要求。</w:t>
            </w:r>
          </w:p>
          <w:p>
            <w:pPr>
              <w:pStyle w:val="TableText"/>
              <w:spacing w:before="182" w:line="220" w:lineRule="auto"/>
              <w:ind w:left="1278"/>
            </w:pPr>
            <w:r>
              <w:rPr>
                <w:rFonts w:ascii="Times New Roman" w:eastAsia="Times New Roman" w:hAnsi="Times New Roman" w:cs="Times New Roman"/>
                <w:b/>
                <w:bCs/>
                <w:spacing w:val="-3"/>
              </w:rPr>
              <w:t>4</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、项目选址合理性分析</w:t>
            </w:r>
          </w:p>
          <w:p>
            <w:pPr>
              <w:pStyle w:val="TableText"/>
              <w:spacing w:before="181" w:line="466" w:lineRule="exact"/>
              <w:ind w:left="1762"/>
            </w:pPr>
            <w:r>
              <w:rPr>
                <w:spacing w:val="7"/>
                <w:position w:val="17"/>
              </w:rPr>
              <w:t>本项目位于山东省德州市武城县四女寺镇工业路西与蔡村街北交汇</w:t>
            </w:r>
          </w:p>
          <w:p>
            <w:pPr>
              <w:pStyle w:val="TableText"/>
              <w:spacing w:line="219" w:lineRule="auto"/>
              <w:ind w:left="1286"/>
            </w:pPr>
            <w:r>
              <w:rPr>
                <w:spacing w:val="-2"/>
              </w:rPr>
              <w:t>处，选址合理性分析见下表。</w:t>
            </w:r>
          </w:p>
          <w:p>
            <w:pPr>
              <w:pStyle w:val="TableText"/>
              <w:spacing w:before="183" w:line="212" w:lineRule="auto"/>
              <w:ind w:left="3008"/>
            </w:pPr>
            <w:r>
              <w:rPr>
                <w:spacing w:val="-2"/>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2"/>
              </w:rPr>
              <w:t>8</w:t>
            </w:r>
            <w:r>
              <w:rPr>
                <w:rFonts w:ascii="Times New Roman" w:eastAsia="Times New Roman" w:hAnsi="Times New Roman" w:cs="Times New Roman"/>
                <w:b/>
                <w:bCs/>
                <w:spacing w:val="14"/>
              </w:rPr>
              <w:t xml:space="preserve">   </w:t>
            </w:r>
            <w:r>
              <w:rPr>
                <w:spacing w:val="-2"/>
                <w14:textOutline w14:w="4358" w14:cap="sq">
                  <w14:solidFill>
                    <w14:srgbClr w14:val="000000"/>
                  </w14:solidFill>
                  <w14:prstDash w14:val="solid"/>
                  <w14:bevel/>
                </w14:textOutline>
              </w:rPr>
              <w:t>项目地址选择合理性分析一览表</w:t>
            </w:r>
          </w:p>
          <w:tbl>
            <w:tblPr>
              <w:tblStyle w:val="TableNormal012"/>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65"/>
              <w:gridCol w:w="6294"/>
            </w:tblGrid>
            <w:tr>
              <w:tblPrEx>
                <w:tblW w:w="7659" w:type="dxa"/>
                <w:tblInd w:w="12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82"/>
              </w:trPr>
              <w:tc>
                <w:tcPr>
                  <w:tcW w:w="1365" w:type="dxa"/>
                  <w:vAlign w:val="top"/>
                </w:tcPr>
                <w:p>
                  <w:pPr>
                    <w:pStyle w:val="TableText"/>
                    <w:spacing w:before="35" w:line="218" w:lineRule="auto"/>
                    <w:ind w:left="271"/>
                    <w:rPr>
                      <w:sz w:val="20"/>
                      <w:szCs w:val="20"/>
                    </w:rPr>
                  </w:pPr>
                  <w:r>
                    <w:rPr>
                      <w:spacing w:val="6"/>
                      <w:sz w:val="20"/>
                      <w:szCs w:val="20"/>
                    </w:rPr>
                    <w:t>项目分析</w:t>
                  </w:r>
                </w:p>
              </w:tc>
              <w:tc>
                <w:tcPr>
                  <w:tcW w:w="6294" w:type="dxa"/>
                  <w:vAlign w:val="top"/>
                </w:tcPr>
                <w:p>
                  <w:pPr>
                    <w:pStyle w:val="TableText"/>
                    <w:spacing w:before="35" w:line="218" w:lineRule="auto"/>
                    <w:ind w:left="2788"/>
                    <w:rPr>
                      <w:sz w:val="20"/>
                      <w:szCs w:val="20"/>
                    </w:rPr>
                  </w:pPr>
                  <w:r>
                    <w:rPr>
                      <w:spacing w:val="-3"/>
                      <w:sz w:val="20"/>
                      <w:szCs w:val="20"/>
                    </w:rPr>
                    <w:t>结</w:t>
                  </w:r>
                  <w:r>
                    <w:rPr>
                      <w:spacing w:val="8"/>
                      <w:sz w:val="20"/>
                      <w:szCs w:val="20"/>
                    </w:rPr>
                    <w:t xml:space="preserve">   </w:t>
                  </w:r>
                  <w:r>
                    <w:rPr>
                      <w:spacing w:val="-3"/>
                      <w:sz w:val="20"/>
                      <w:szCs w:val="20"/>
                    </w:rPr>
                    <w:t>论</w:t>
                  </w:r>
                </w:p>
              </w:tc>
            </w:tr>
            <w:tr>
              <w:tblPrEx>
                <w:tblW w:w="7659" w:type="dxa"/>
                <w:tblInd w:w="1276" w:type="dxa"/>
                <w:tblLayout w:type="fixed"/>
                <w:tblCellMar>
                  <w:top w:w="0" w:type="dxa"/>
                  <w:left w:w="0" w:type="dxa"/>
                  <w:bottom w:w="0" w:type="dxa"/>
                  <w:right w:w="0" w:type="dxa"/>
                </w:tblCellMar>
              </w:tblPrEx>
              <w:trPr>
                <w:trHeight w:val="1366"/>
              </w:trPr>
              <w:tc>
                <w:tcPr>
                  <w:tcW w:w="1365" w:type="dxa"/>
                  <w:vAlign w:val="top"/>
                </w:tcPr>
                <w:p>
                  <w:pPr>
                    <w:spacing w:line="372" w:lineRule="auto"/>
                  </w:pPr>
                </w:p>
                <w:p>
                  <w:pPr>
                    <w:pStyle w:val="TableText"/>
                    <w:spacing w:before="65" w:line="239" w:lineRule="auto"/>
                    <w:ind w:left="266" w:right="156" w:hanging="103"/>
                    <w:rPr>
                      <w:sz w:val="20"/>
                      <w:szCs w:val="20"/>
                    </w:rPr>
                  </w:pPr>
                  <w:r>
                    <w:rPr>
                      <w:spacing w:val="7"/>
                      <w:sz w:val="20"/>
                      <w:szCs w:val="20"/>
                    </w:rPr>
                    <w:t>土地利用规</w:t>
                  </w:r>
                  <w:r>
                    <w:rPr>
                      <w:spacing w:val="3"/>
                      <w:sz w:val="20"/>
                      <w:szCs w:val="20"/>
                    </w:rPr>
                    <w:t xml:space="preserve"> </w:t>
                  </w:r>
                  <w:r>
                    <w:rPr>
                      <w:spacing w:val="7"/>
                      <w:sz w:val="20"/>
                      <w:szCs w:val="20"/>
                    </w:rPr>
                    <w:t>划符合性</w:t>
                  </w:r>
                </w:p>
              </w:tc>
              <w:tc>
                <w:tcPr>
                  <w:tcW w:w="6294" w:type="dxa"/>
                  <w:vAlign w:val="top"/>
                </w:tcPr>
                <w:p>
                  <w:pPr>
                    <w:pStyle w:val="TableText"/>
                    <w:spacing w:before="32" w:line="227" w:lineRule="auto"/>
                    <w:ind w:left="113"/>
                    <w:rPr>
                      <w:sz w:val="20"/>
                      <w:szCs w:val="20"/>
                    </w:rPr>
                  </w:pPr>
                  <w:r>
                    <w:rPr>
                      <w:spacing w:val="9"/>
                      <w:sz w:val="20"/>
                      <w:szCs w:val="20"/>
                    </w:rPr>
                    <w:t>本项目用地性质为工业用地，符合武城县四女寺镇总体规划的要</w:t>
                  </w:r>
                </w:p>
                <w:p>
                  <w:pPr>
                    <w:pStyle w:val="TableText"/>
                    <w:spacing w:before="24" w:line="243" w:lineRule="auto"/>
                    <w:ind w:left="114" w:right="107"/>
                    <w:rPr>
                      <w:sz w:val="20"/>
                      <w:szCs w:val="20"/>
                    </w:rPr>
                  </w:pPr>
                  <w:r>
                    <w:rPr>
                      <w:spacing w:val="8"/>
                      <w:sz w:val="20"/>
                      <w:szCs w:val="20"/>
                    </w:rPr>
                    <w:t>求。项目用地不属于《限制用地项目目录（</w:t>
                  </w:r>
                  <w:r>
                    <w:rPr>
                      <w:rFonts w:ascii="Times New Roman" w:eastAsia="Times New Roman" w:hAnsi="Times New Roman" w:cs="Times New Roman"/>
                      <w:spacing w:val="8"/>
                      <w:sz w:val="20"/>
                      <w:szCs w:val="20"/>
                    </w:rPr>
                    <w:t>2012</w:t>
                  </w:r>
                  <w:r>
                    <w:rPr>
                      <w:spacing w:val="8"/>
                      <w:sz w:val="20"/>
                      <w:szCs w:val="20"/>
                    </w:rPr>
                    <w:t>年本）》和《禁止</w:t>
                  </w:r>
                  <w:r>
                    <w:rPr>
                      <w:spacing w:val="15"/>
                      <w:sz w:val="20"/>
                      <w:szCs w:val="20"/>
                    </w:rPr>
                    <w:t xml:space="preserve"> </w:t>
                  </w:r>
                  <w:r>
                    <w:rPr>
                      <w:spacing w:val="8"/>
                      <w:sz w:val="20"/>
                      <w:szCs w:val="20"/>
                    </w:rPr>
                    <w:t>用地项目目录（</w:t>
                  </w:r>
                  <w:r>
                    <w:rPr>
                      <w:rFonts w:ascii="Times New Roman" w:eastAsia="Times New Roman" w:hAnsi="Times New Roman" w:cs="Times New Roman"/>
                      <w:spacing w:val="8"/>
                      <w:sz w:val="20"/>
                      <w:szCs w:val="20"/>
                    </w:rPr>
                    <w:t>2012</w:t>
                  </w:r>
                  <w:r>
                    <w:rPr>
                      <w:spacing w:val="8"/>
                      <w:sz w:val="20"/>
                      <w:szCs w:val="20"/>
                    </w:rPr>
                    <w:t>年本）》中相应用地，也不属于《山东省禁止</w:t>
                  </w:r>
                  <w:r>
                    <w:rPr>
                      <w:spacing w:val="18"/>
                      <w:sz w:val="20"/>
                      <w:szCs w:val="20"/>
                    </w:rPr>
                    <w:t xml:space="preserve"> </w:t>
                  </w:r>
                  <w:r>
                    <w:rPr>
                      <w:spacing w:val="9"/>
                      <w:sz w:val="20"/>
                      <w:szCs w:val="20"/>
                    </w:rPr>
                    <w:t>限制供地项目目录及建设用地集约利用控制标准》中山东省禁止、</w:t>
                  </w:r>
                  <w:r>
                    <w:rPr>
                      <w:spacing w:val="5"/>
                      <w:sz w:val="20"/>
                      <w:szCs w:val="20"/>
                    </w:rPr>
                    <w:t xml:space="preserve"> </w:t>
                  </w:r>
                  <w:r>
                    <w:rPr>
                      <w:spacing w:val="7"/>
                      <w:sz w:val="20"/>
                      <w:szCs w:val="20"/>
                    </w:rPr>
                    <w:t>限制供地项目用地。</w:t>
                  </w:r>
                </w:p>
              </w:tc>
            </w:tr>
            <w:tr>
              <w:tblPrEx>
                <w:tblW w:w="7659" w:type="dxa"/>
                <w:tblInd w:w="1276" w:type="dxa"/>
                <w:tblLayout w:type="fixed"/>
                <w:tblCellMar>
                  <w:top w:w="0" w:type="dxa"/>
                  <w:left w:w="0" w:type="dxa"/>
                  <w:bottom w:w="0" w:type="dxa"/>
                  <w:right w:w="0" w:type="dxa"/>
                </w:tblCellMar>
              </w:tblPrEx>
              <w:trPr>
                <w:trHeight w:val="821"/>
              </w:trPr>
              <w:tc>
                <w:tcPr>
                  <w:tcW w:w="1365" w:type="dxa"/>
                  <w:vAlign w:val="top"/>
                </w:tcPr>
                <w:p>
                  <w:pPr>
                    <w:pStyle w:val="TableText"/>
                    <w:spacing w:before="31" w:line="271" w:lineRule="exact"/>
                    <w:ind w:left="476"/>
                    <w:rPr>
                      <w:sz w:val="20"/>
                      <w:szCs w:val="20"/>
                    </w:rPr>
                  </w:pPr>
                  <w:r>
                    <w:rPr>
                      <w:spacing w:val="4"/>
                      <w:position w:val="4"/>
                      <w:sz w:val="20"/>
                      <w:szCs w:val="20"/>
                    </w:rPr>
                    <w:t>供水</w:t>
                  </w:r>
                </w:p>
                <w:p>
                  <w:pPr>
                    <w:pStyle w:val="TableText"/>
                    <w:spacing w:line="226" w:lineRule="auto"/>
                    <w:ind w:left="476"/>
                    <w:rPr>
                      <w:sz w:val="20"/>
                      <w:szCs w:val="20"/>
                    </w:rPr>
                  </w:pPr>
                  <w:r>
                    <w:rPr>
                      <w:spacing w:val="4"/>
                      <w:sz w:val="20"/>
                      <w:szCs w:val="20"/>
                    </w:rPr>
                    <w:t>供电</w:t>
                  </w:r>
                </w:p>
                <w:p>
                  <w:pPr>
                    <w:pStyle w:val="TableText"/>
                    <w:spacing w:before="28" w:line="216" w:lineRule="auto"/>
                    <w:ind w:left="476"/>
                    <w:rPr>
                      <w:sz w:val="20"/>
                      <w:szCs w:val="20"/>
                    </w:rPr>
                  </w:pPr>
                  <w:r>
                    <w:rPr>
                      <w:spacing w:val="4"/>
                      <w:sz w:val="20"/>
                      <w:szCs w:val="20"/>
                    </w:rPr>
                    <w:t>排水</w:t>
                  </w:r>
                </w:p>
              </w:tc>
              <w:tc>
                <w:tcPr>
                  <w:tcW w:w="6294" w:type="dxa"/>
                  <w:vAlign w:val="top"/>
                </w:tcPr>
                <w:p>
                  <w:pPr>
                    <w:pStyle w:val="TableText"/>
                    <w:spacing w:before="168" w:line="239" w:lineRule="auto"/>
                    <w:ind w:left="152" w:right="109" w:hanging="36"/>
                    <w:rPr>
                      <w:sz w:val="20"/>
                      <w:szCs w:val="20"/>
                    </w:rPr>
                  </w:pPr>
                  <w:r>
                    <w:rPr>
                      <w:spacing w:val="9"/>
                      <w:sz w:val="20"/>
                      <w:szCs w:val="20"/>
                    </w:rPr>
                    <w:t>项目用水来自武城县四女寺镇市政供水管网，供电设施齐全。本项</w:t>
                  </w:r>
                  <w:r>
                    <w:rPr>
                      <w:spacing w:val="1"/>
                      <w:sz w:val="20"/>
                      <w:szCs w:val="20"/>
                    </w:rPr>
                    <w:t xml:space="preserve"> 目无废水排放。</w:t>
                  </w:r>
                </w:p>
              </w:tc>
            </w:tr>
            <w:tr>
              <w:tblPrEx>
                <w:tblW w:w="7659" w:type="dxa"/>
                <w:tblInd w:w="1276" w:type="dxa"/>
                <w:tblLayout w:type="fixed"/>
                <w:tblCellMar>
                  <w:top w:w="0" w:type="dxa"/>
                  <w:left w:w="0" w:type="dxa"/>
                  <w:bottom w:w="0" w:type="dxa"/>
                  <w:right w:w="0" w:type="dxa"/>
                </w:tblCellMar>
              </w:tblPrEx>
              <w:trPr>
                <w:trHeight w:val="317"/>
              </w:trPr>
              <w:tc>
                <w:tcPr>
                  <w:tcW w:w="1365" w:type="dxa"/>
                  <w:vAlign w:val="top"/>
                </w:tcPr>
                <w:p>
                  <w:pPr>
                    <w:pStyle w:val="TableText"/>
                    <w:spacing w:before="50" w:line="228" w:lineRule="auto"/>
                    <w:ind w:left="272"/>
                    <w:rPr>
                      <w:sz w:val="20"/>
                      <w:szCs w:val="20"/>
                    </w:rPr>
                  </w:pPr>
                  <w:r>
                    <w:rPr>
                      <w:spacing w:val="6"/>
                      <w:sz w:val="20"/>
                      <w:szCs w:val="20"/>
                    </w:rPr>
                    <w:t>交通运输</w:t>
                  </w:r>
                </w:p>
              </w:tc>
              <w:tc>
                <w:tcPr>
                  <w:tcW w:w="6294" w:type="dxa"/>
                  <w:vAlign w:val="top"/>
                </w:tcPr>
                <w:p>
                  <w:pPr>
                    <w:pStyle w:val="TableText"/>
                    <w:spacing w:before="50" w:line="228" w:lineRule="auto"/>
                    <w:ind w:left="116"/>
                    <w:rPr>
                      <w:sz w:val="20"/>
                      <w:szCs w:val="20"/>
                    </w:rPr>
                  </w:pPr>
                  <w:r>
                    <w:rPr>
                      <w:spacing w:val="9"/>
                      <w:sz w:val="20"/>
                      <w:szCs w:val="20"/>
                    </w:rPr>
                    <w:t>项目南侧为园区道路，交通便利，地理位置比较优越。</w:t>
                  </w:r>
                </w:p>
              </w:tc>
            </w:tr>
            <w:tr>
              <w:tblPrEx>
                <w:tblW w:w="7659" w:type="dxa"/>
                <w:tblInd w:w="1276" w:type="dxa"/>
                <w:tblLayout w:type="fixed"/>
                <w:tblCellMar>
                  <w:top w:w="0" w:type="dxa"/>
                  <w:left w:w="0" w:type="dxa"/>
                  <w:bottom w:w="0" w:type="dxa"/>
                  <w:right w:w="0" w:type="dxa"/>
                </w:tblCellMar>
              </w:tblPrEx>
              <w:trPr>
                <w:trHeight w:val="1093"/>
              </w:trPr>
              <w:tc>
                <w:tcPr>
                  <w:tcW w:w="1365" w:type="dxa"/>
                  <w:vAlign w:val="top"/>
                </w:tcPr>
                <w:p>
                  <w:pPr>
                    <w:pStyle w:val="TableText"/>
                    <w:spacing w:before="304" w:line="228" w:lineRule="auto"/>
                    <w:ind w:left="166"/>
                    <w:rPr>
                      <w:sz w:val="20"/>
                      <w:szCs w:val="20"/>
                    </w:rPr>
                  </w:pPr>
                  <w:r>
                    <w:rPr>
                      <w:spacing w:val="7"/>
                      <w:sz w:val="20"/>
                      <w:szCs w:val="20"/>
                    </w:rPr>
                    <w:t>外界环境对</w:t>
                  </w:r>
                </w:p>
                <w:p>
                  <w:pPr>
                    <w:pStyle w:val="TableText"/>
                    <w:spacing w:before="24" w:line="228" w:lineRule="auto"/>
                    <w:ind w:left="271"/>
                    <w:rPr>
                      <w:sz w:val="20"/>
                      <w:szCs w:val="20"/>
                    </w:rPr>
                  </w:pPr>
                  <w:r>
                    <w:rPr>
                      <w:spacing w:val="6"/>
                      <w:sz w:val="20"/>
                      <w:szCs w:val="20"/>
                    </w:rPr>
                    <w:t>项目影响</w:t>
                  </w:r>
                </w:p>
              </w:tc>
              <w:tc>
                <w:tcPr>
                  <w:tcW w:w="6294" w:type="dxa"/>
                  <w:vAlign w:val="top"/>
                </w:tcPr>
                <w:p>
                  <w:pPr>
                    <w:pStyle w:val="TableText"/>
                    <w:spacing w:before="34" w:line="242" w:lineRule="auto"/>
                    <w:ind w:left="112" w:right="107" w:firstLine="1"/>
                    <w:jc w:val="both"/>
                    <w:rPr>
                      <w:sz w:val="20"/>
                      <w:szCs w:val="20"/>
                    </w:rPr>
                  </w:pPr>
                  <w:r>
                    <w:rPr>
                      <w:spacing w:val="16"/>
                      <w:sz w:val="20"/>
                      <w:szCs w:val="20"/>
                    </w:rPr>
                    <w:t>本项目周围主要为企业，周围企业经采取污染防治措施后污染较</w:t>
                  </w:r>
                  <w:r>
                    <w:rPr>
                      <w:spacing w:val="18"/>
                      <w:sz w:val="20"/>
                      <w:szCs w:val="20"/>
                    </w:rPr>
                    <w:t xml:space="preserve"> </w:t>
                  </w:r>
                  <w:r>
                    <w:rPr>
                      <w:spacing w:val="16"/>
                      <w:sz w:val="20"/>
                      <w:szCs w:val="20"/>
                    </w:rPr>
                    <w:t>小，均能实现达标排放；</w:t>
                  </w:r>
                  <w:r>
                    <w:rPr>
                      <w:spacing w:val="-45"/>
                      <w:sz w:val="20"/>
                      <w:szCs w:val="20"/>
                    </w:rPr>
                    <w:t xml:space="preserve"> </w:t>
                  </w:r>
                  <w:r>
                    <w:rPr>
                      <w:spacing w:val="16"/>
                      <w:sz w:val="20"/>
                      <w:szCs w:val="20"/>
                    </w:rPr>
                    <w:t>本项目属于</w:t>
                  </w:r>
                  <w:r>
                    <w:rPr>
                      <w:rFonts w:ascii="Times New Roman" w:eastAsia="Times New Roman" w:hAnsi="Times New Roman" w:cs="Times New Roman"/>
                      <w:spacing w:val="16"/>
                      <w:sz w:val="20"/>
                      <w:szCs w:val="20"/>
                    </w:rPr>
                    <w:t>C2681</w:t>
                  </w:r>
                  <w:r>
                    <w:rPr>
                      <w:spacing w:val="16"/>
                      <w:sz w:val="20"/>
                      <w:szCs w:val="20"/>
                    </w:rPr>
                    <w:t>肥皂及洗涤剂制造和</w:t>
                  </w:r>
                  <w:r>
                    <w:rPr>
                      <w:sz w:val="20"/>
                      <w:szCs w:val="20"/>
                    </w:rPr>
                    <w:t xml:space="preserve"> </w:t>
                  </w:r>
                  <w:r>
                    <w:rPr>
                      <w:rFonts w:ascii="Times New Roman" w:eastAsia="Times New Roman" w:hAnsi="Times New Roman" w:cs="Times New Roman"/>
                      <w:spacing w:val="11"/>
                      <w:sz w:val="20"/>
                      <w:szCs w:val="20"/>
                    </w:rPr>
                    <w:t>C2666</w:t>
                  </w:r>
                  <w:r>
                    <w:rPr>
                      <w:spacing w:val="11"/>
                      <w:sz w:val="20"/>
                      <w:szCs w:val="20"/>
                    </w:rPr>
                    <w:t>环境污染处理专用药剂材料制造行业中</w:t>
                  </w:r>
                  <w:r>
                    <w:rPr>
                      <w:spacing w:val="10"/>
                      <w:sz w:val="20"/>
                      <w:szCs w:val="20"/>
                    </w:rPr>
                    <w:t>简单的复配分装，对</w:t>
                  </w:r>
                  <w:r>
                    <w:rPr>
                      <w:sz w:val="20"/>
                      <w:szCs w:val="20"/>
                    </w:rPr>
                    <w:t xml:space="preserve"> </w:t>
                  </w:r>
                  <w:r>
                    <w:rPr>
                      <w:spacing w:val="9"/>
                      <w:sz w:val="20"/>
                      <w:szCs w:val="20"/>
                    </w:rPr>
                    <w:t>外界环境要求不高。因此，周围环境对项目影响不大。</w:t>
                  </w:r>
                </w:p>
              </w:tc>
            </w:tr>
            <w:tr>
              <w:tblPrEx>
                <w:tblW w:w="7659" w:type="dxa"/>
                <w:tblInd w:w="1276" w:type="dxa"/>
                <w:tblLayout w:type="fixed"/>
                <w:tblCellMar>
                  <w:top w:w="0" w:type="dxa"/>
                  <w:left w:w="0" w:type="dxa"/>
                  <w:bottom w:w="0" w:type="dxa"/>
                  <w:right w:w="0" w:type="dxa"/>
                </w:tblCellMar>
              </w:tblPrEx>
              <w:trPr>
                <w:trHeight w:val="821"/>
              </w:trPr>
              <w:tc>
                <w:tcPr>
                  <w:tcW w:w="1365" w:type="dxa"/>
                  <w:vAlign w:val="top"/>
                </w:tcPr>
                <w:p>
                  <w:pPr>
                    <w:pStyle w:val="TableText"/>
                    <w:spacing w:before="172" w:line="239" w:lineRule="auto"/>
                    <w:ind w:left="267" w:right="156" w:hanging="102"/>
                    <w:rPr>
                      <w:sz w:val="20"/>
                      <w:szCs w:val="20"/>
                    </w:rPr>
                  </w:pPr>
                  <w:r>
                    <w:rPr>
                      <w:spacing w:val="7"/>
                      <w:sz w:val="20"/>
                      <w:szCs w:val="20"/>
                    </w:rPr>
                    <w:t>项目对外界</w:t>
                  </w:r>
                  <w:r>
                    <w:rPr>
                      <w:spacing w:val="1"/>
                      <w:sz w:val="20"/>
                      <w:szCs w:val="20"/>
                    </w:rPr>
                    <w:t xml:space="preserve"> </w:t>
                  </w:r>
                  <w:r>
                    <w:rPr>
                      <w:spacing w:val="7"/>
                      <w:sz w:val="20"/>
                      <w:szCs w:val="20"/>
                    </w:rPr>
                    <w:t>环境影响</w:t>
                  </w:r>
                </w:p>
              </w:tc>
              <w:tc>
                <w:tcPr>
                  <w:tcW w:w="6294" w:type="dxa"/>
                  <w:vAlign w:val="top"/>
                </w:tcPr>
                <w:p>
                  <w:pPr>
                    <w:pStyle w:val="TableText"/>
                    <w:spacing w:before="34" w:line="239" w:lineRule="auto"/>
                    <w:ind w:left="113" w:right="107"/>
                    <w:jc w:val="both"/>
                    <w:rPr>
                      <w:sz w:val="20"/>
                      <w:szCs w:val="20"/>
                    </w:rPr>
                  </w:pPr>
                  <w:r>
                    <w:rPr>
                      <w:spacing w:val="9"/>
                      <w:sz w:val="20"/>
                      <w:szCs w:val="20"/>
                    </w:rPr>
                    <w:t>本项目产生的废气和噪声合理治理措施后，能够达标排放；本项目</w:t>
                  </w:r>
                  <w:r>
                    <w:rPr>
                      <w:spacing w:val="5"/>
                      <w:sz w:val="20"/>
                      <w:szCs w:val="20"/>
                    </w:rPr>
                    <w:t xml:space="preserve"> </w:t>
                  </w:r>
                  <w:r>
                    <w:rPr>
                      <w:spacing w:val="9"/>
                      <w:sz w:val="20"/>
                      <w:szCs w:val="20"/>
                    </w:rPr>
                    <w:t>无废水排放；本项目固废得到资源化、合理化、无害化处理。本项</w:t>
                  </w:r>
                  <w:r>
                    <w:rPr>
                      <w:spacing w:val="2"/>
                      <w:sz w:val="20"/>
                      <w:szCs w:val="20"/>
                    </w:rPr>
                    <w:t xml:space="preserve"> </w:t>
                  </w:r>
                  <w:r>
                    <w:rPr>
                      <w:spacing w:val="9"/>
                      <w:sz w:val="20"/>
                      <w:szCs w:val="20"/>
                    </w:rPr>
                    <w:t>目排放污染物均能实现达标排放，对外界环境影响较小。</w:t>
                  </w:r>
                </w:p>
              </w:tc>
            </w:tr>
            <w:tr>
              <w:tblPrEx>
                <w:tblW w:w="7659" w:type="dxa"/>
                <w:tblInd w:w="1276" w:type="dxa"/>
                <w:tblLayout w:type="fixed"/>
                <w:tblCellMar>
                  <w:top w:w="0" w:type="dxa"/>
                  <w:left w:w="0" w:type="dxa"/>
                  <w:bottom w:w="0" w:type="dxa"/>
                  <w:right w:w="0" w:type="dxa"/>
                </w:tblCellMar>
              </w:tblPrEx>
              <w:trPr>
                <w:trHeight w:val="549"/>
              </w:trPr>
              <w:tc>
                <w:tcPr>
                  <w:tcW w:w="1365" w:type="dxa"/>
                  <w:vAlign w:val="top"/>
                </w:tcPr>
                <w:p>
                  <w:pPr>
                    <w:pStyle w:val="TableText"/>
                    <w:spacing w:before="36" w:line="232" w:lineRule="auto"/>
                    <w:ind w:left="282" w:right="156" w:hanging="121"/>
                    <w:rPr>
                      <w:sz w:val="20"/>
                      <w:szCs w:val="20"/>
                    </w:rPr>
                  </w:pPr>
                  <w:r>
                    <w:rPr>
                      <w:spacing w:val="8"/>
                      <w:sz w:val="20"/>
                      <w:szCs w:val="20"/>
                    </w:rPr>
                    <w:t>对风景名胜</w:t>
                  </w:r>
                  <w:r>
                    <w:rPr>
                      <w:sz w:val="20"/>
                      <w:szCs w:val="20"/>
                    </w:rPr>
                    <w:t xml:space="preserve"> </w:t>
                  </w:r>
                  <w:r>
                    <w:rPr>
                      <w:spacing w:val="3"/>
                      <w:sz w:val="20"/>
                      <w:szCs w:val="20"/>
                    </w:rPr>
                    <w:t>区的影响</w:t>
                  </w:r>
                </w:p>
              </w:tc>
              <w:tc>
                <w:tcPr>
                  <w:tcW w:w="6294" w:type="dxa"/>
                  <w:vAlign w:val="top"/>
                </w:tcPr>
                <w:p>
                  <w:pPr>
                    <w:pStyle w:val="TableText"/>
                    <w:spacing w:before="170" w:line="227" w:lineRule="auto"/>
                    <w:ind w:left="113"/>
                    <w:rPr>
                      <w:sz w:val="20"/>
                      <w:szCs w:val="20"/>
                    </w:rPr>
                  </w:pPr>
                  <w:r>
                    <w:rPr>
                      <w:spacing w:val="9"/>
                      <w:sz w:val="20"/>
                      <w:szCs w:val="20"/>
                    </w:rPr>
                    <w:t>本项目周围</w:t>
                  </w:r>
                  <w:r>
                    <w:rPr>
                      <w:rFonts w:ascii="Times New Roman" w:eastAsia="Times New Roman" w:hAnsi="Times New Roman" w:cs="Times New Roman"/>
                      <w:spacing w:val="9"/>
                      <w:sz w:val="20"/>
                      <w:szCs w:val="20"/>
                    </w:rPr>
                    <w:t>2</w:t>
                  </w:r>
                  <w:r>
                    <w:rPr>
                      <w:rFonts w:ascii="Times New Roman" w:eastAsia="Times New Roman" w:hAnsi="Times New Roman" w:cs="Times New Roman"/>
                      <w:sz w:val="20"/>
                      <w:szCs w:val="20"/>
                    </w:rPr>
                    <w:t>km</w:t>
                  </w:r>
                  <w:r>
                    <w:rPr>
                      <w:spacing w:val="9"/>
                      <w:sz w:val="20"/>
                      <w:szCs w:val="20"/>
                    </w:rPr>
                    <w:t>范围内无风景名胜区。</w:t>
                  </w:r>
                </w:p>
              </w:tc>
            </w:tr>
            <w:tr>
              <w:tblPrEx>
                <w:tblW w:w="7659" w:type="dxa"/>
                <w:tblInd w:w="1276" w:type="dxa"/>
                <w:tblLayout w:type="fixed"/>
                <w:tblCellMar>
                  <w:top w:w="0" w:type="dxa"/>
                  <w:left w:w="0" w:type="dxa"/>
                  <w:bottom w:w="0" w:type="dxa"/>
                  <w:right w:w="0" w:type="dxa"/>
                </w:tblCellMar>
              </w:tblPrEx>
              <w:trPr>
                <w:trHeight w:val="826"/>
              </w:trPr>
              <w:tc>
                <w:tcPr>
                  <w:tcW w:w="1365" w:type="dxa"/>
                  <w:vAlign w:val="top"/>
                </w:tcPr>
                <w:p>
                  <w:pPr>
                    <w:spacing w:line="241" w:lineRule="auto"/>
                  </w:pPr>
                </w:p>
                <w:p>
                  <w:pPr>
                    <w:pStyle w:val="TableText"/>
                    <w:spacing w:before="65" w:line="228" w:lineRule="auto"/>
                    <w:ind w:left="162"/>
                    <w:rPr>
                      <w:sz w:val="20"/>
                      <w:szCs w:val="20"/>
                    </w:rPr>
                  </w:pPr>
                  <w:r>
                    <w:rPr>
                      <w:spacing w:val="8"/>
                      <w:sz w:val="20"/>
                      <w:szCs w:val="20"/>
                    </w:rPr>
                    <w:t>环境敏感点</w:t>
                  </w:r>
                </w:p>
              </w:tc>
              <w:tc>
                <w:tcPr>
                  <w:tcW w:w="6294" w:type="dxa"/>
                  <w:vAlign w:val="top"/>
                </w:tcPr>
                <w:p>
                  <w:pPr>
                    <w:pStyle w:val="TableText"/>
                    <w:spacing w:before="36"/>
                    <w:ind w:left="112" w:right="107"/>
                    <w:jc w:val="both"/>
                    <w:rPr>
                      <w:sz w:val="20"/>
                      <w:szCs w:val="20"/>
                    </w:rPr>
                  </w:pPr>
                  <w:r>
                    <w:rPr>
                      <w:spacing w:val="9"/>
                      <w:sz w:val="20"/>
                      <w:szCs w:val="20"/>
                    </w:rPr>
                    <w:t>本项目产生的废气、废水、噪声、固废等污染物采取合理有效治理</w:t>
                  </w:r>
                  <w:r>
                    <w:rPr>
                      <w:spacing w:val="3"/>
                      <w:sz w:val="20"/>
                      <w:szCs w:val="20"/>
                    </w:rPr>
                    <w:t xml:space="preserve"> </w:t>
                  </w:r>
                  <w:r>
                    <w:rPr>
                      <w:spacing w:val="7"/>
                      <w:sz w:val="20"/>
                      <w:szCs w:val="20"/>
                    </w:rPr>
                    <w:t>措施后，均能实现达标排放，项目周围</w:t>
                  </w:r>
                  <w:r>
                    <w:rPr>
                      <w:rFonts w:ascii="Times New Roman" w:eastAsia="Times New Roman" w:hAnsi="Times New Roman" w:cs="Times New Roman"/>
                      <w:spacing w:val="7"/>
                      <w:sz w:val="20"/>
                      <w:szCs w:val="20"/>
                    </w:rPr>
                    <w:t>500m</w:t>
                  </w:r>
                  <w:r>
                    <w:rPr>
                      <w:spacing w:val="7"/>
                      <w:sz w:val="20"/>
                      <w:szCs w:val="20"/>
                    </w:rPr>
                    <w:t>范围内无敏</w:t>
                  </w:r>
                  <w:r>
                    <w:rPr>
                      <w:spacing w:val="6"/>
                      <w:sz w:val="20"/>
                      <w:szCs w:val="20"/>
                    </w:rPr>
                    <w:t>感目标。本</w:t>
                  </w:r>
                  <w:r>
                    <w:rPr>
                      <w:sz w:val="20"/>
                      <w:szCs w:val="20"/>
                    </w:rPr>
                    <w:t xml:space="preserve"> </w:t>
                  </w:r>
                  <w:r>
                    <w:rPr>
                      <w:spacing w:val="9"/>
                      <w:sz w:val="20"/>
                      <w:szCs w:val="20"/>
                    </w:rPr>
                    <w:t>项目的建设运行对周围敏感点环境影响较小。</w:t>
                  </w:r>
                </w:p>
              </w:tc>
            </w:tr>
          </w:tbl>
          <w:p>
            <w:pPr>
              <w:pStyle w:val="TableText"/>
              <w:spacing w:before="155" w:line="220" w:lineRule="auto"/>
              <w:ind w:left="1790"/>
            </w:pPr>
            <w:r>
              <w:rPr>
                <w:spacing w:val="-3"/>
              </w:rPr>
              <w:t>由以上分析可知，项目选址较为合理。</w:t>
            </w:r>
          </w:p>
        </w:tc>
      </w:tr>
    </w:tbl>
    <w:p>
      <w:pPr>
        <w:pStyle w:val="BodyText"/>
      </w:pPr>
    </w:p>
    <w:p>
      <w:pPr>
        <w:sectPr>
          <w:headerReference w:type="default" r:id="rId35"/>
          <w:footerReference w:type="default" r:id="rId36"/>
          <w:pgSz w:w="11906" w:h="16839"/>
          <w:pgMar w:top="400" w:right="1417" w:bottom="1176" w:left="1417" w:header="0" w:footer="974" w:gutter="0"/>
          <w:pgNumType w:start="15"/>
          <w:cols w:num="1" w:space="720"/>
        </w:sectPr>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spacing w:before="97" w:line="220" w:lineRule="auto"/>
        <w:ind w:left="3141"/>
        <w:outlineLvl w:val="0"/>
        <w:rPr>
          <w:rFonts w:ascii="宋体" w:eastAsia="宋体" w:hAnsi="宋体" w:cs="宋体"/>
          <w:sz w:val="30"/>
          <w:szCs w:val="30"/>
        </w:rPr>
      </w:pPr>
      <w:r>
        <w:rPr>
          <w:rFonts w:ascii="宋体" w:eastAsia="宋体" w:hAnsi="宋体" w:cs="宋体"/>
          <w:spacing w:val="-1"/>
          <w:sz w:val="30"/>
          <w:szCs w:val="30"/>
          <w14:textOutline w14:w="5448" w14:cap="sq">
            <w14:solidFill>
              <w14:srgbClr w14:val="000000"/>
            </w14:solidFill>
            <w14:prstDash w14:val="solid"/>
            <w14:bevel/>
          </w14:textOutline>
        </w:rPr>
        <w:t>二、建设项目工程分析</w:t>
      </w:r>
    </w:p>
    <w:p>
      <w:pPr>
        <w:spacing w:line="105" w:lineRule="exact"/>
      </w:pPr>
    </w:p>
    <w:tbl>
      <w:tblPr>
        <w:tblStyle w:val="TableNormal013"/>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30"/>
        <w:gridCol w:w="8816"/>
      </w:tblGrid>
      <w:tr>
        <w:tblPrEx>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135"/>
        </w:trPr>
        <w:tc>
          <w:tcPr>
            <w:tcW w:w="430" w:type="dxa"/>
            <w:tcBorders>
              <w:right w:val="single" w:sz="2" w:space="0" w:color="000000"/>
            </w:tcBorders>
            <w:textDirection w:val="tbRlV"/>
            <w:vAlign w:val="top"/>
          </w:tcPr>
          <w:p>
            <w:pPr>
              <w:pStyle w:val="TableText"/>
              <w:spacing w:before="76" w:line="206" w:lineRule="auto"/>
              <w:ind w:left="5981"/>
            </w:pPr>
            <w:r>
              <w:rPr>
                <w:spacing w:val="-1"/>
              </w:rPr>
              <w:t>建</w:t>
            </w:r>
            <w:r>
              <w:rPr>
                <w:spacing w:val="-46"/>
              </w:rPr>
              <w:t xml:space="preserve"> </w:t>
            </w:r>
            <w:r>
              <w:rPr>
                <w:spacing w:val="-1"/>
              </w:rPr>
              <w:t>设</w:t>
            </w:r>
            <w:r>
              <w:rPr>
                <w:spacing w:val="-50"/>
              </w:rPr>
              <w:t xml:space="preserve"> </w:t>
            </w:r>
            <w:r>
              <w:rPr>
                <w:spacing w:val="-1"/>
              </w:rPr>
              <w:t>内</w:t>
            </w:r>
            <w:r>
              <w:rPr>
                <w:spacing w:val="-48"/>
              </w:rPr>
              <w:t xml:space="preserve"> </w:t>
            </w:r>
            <w:r>
              <w:rPr>
                <w:spacing w:val="-1"/>
              </w:rPr>
              <w:t>容</w:t>
            </w:r>
          </w:p>
        </w:tc>
        <w:tc>
          <w:tcPr>
            <w:tcW w:w="8816" w:type="dxa"/>
            <w:tcBorders>
              <w:left w:val="single" w:sz="2" w:space="0" w:color="000000"/>
            </w:tcBorders>
            <w:vAlign w:val="top"/>
          </w:tcPr>
          <w:p>
            <w:pPr>
              <w:pStyle w:val="TableText"/>
              <w:spacing w:before="41" w:line="219" w:lineRule="auto"/>
              <w:ind w:left="113"/>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、项目概况</w:t>
            </w:r>
          </w:p>
          <w:p>
            <w:pPr>
              <w:pStyle w:val="TableText"/>
              <w:spacing w:before="180" w:line="359" w:lineRule="auto"/>
              <w:ind w:left="109" w:right="99" w:firstLine="498"/>
              <w:rPr>
                <w:rFonts w:ascii="Times New Roman" w:eastAsia="Times New Roman" w:hAnsi="Times New Roman" w:cs="Times New Roman"/>
              </w:rPr>
            </w:pPr>
            <w:r>
              <w:rPr>
                <w:spacing w:val="-1"/>
              </w:rPr>
              <w:t>山东消锋消毒科技有限公司拟投资</w:t>
            </w:r>
            <w:r>
              <w:rPr>
                <w:spacing w:val="-28"/>
              </w:rPr>
              <w:t xml:space="preserve"> </w:t>
            </w:r>
            <w:r>
              <w:rPr>
                <w:rFonts w:ascii="Times New Roman" w:eastAsia="Times New Roman" w:hAnsi="Times New Roman" w:cs="Times New Roman"/>
                <w:spacing w:val="-1"/>
              </w:rPr>
              <w:t>11000</w:t>
            </w:r>
            <w:r>
              <w:rPr>
                <w:rFonts w:ascii="Times New Roman" w:eastAsia="Times New Roman" w:hAnsi="Times New Roman" w:cs="Times New Roman"/>
                <w:spacing w:val="17"/>
                <w:w w:val="101"/>
              </w:rPr>
              <w:t xml:space="preserve"> </w:t>
            </w:r>
            <w:r>
              <w:rPr>
                <w:spacing w:val="-1"/>
              </w:rPr>
              <w:t>万元建设年产</w:t>
            </w:r>
            <w:r>
              <w:rPr>
                <w:spacing w:val="-44"/>
              </w:rPr>
              <w:t xml:space="preserve"> </w:t>
            </w:r>
            <w:r>
              <w:rPr>
                <w:rFonts w:ascii="Times New Roman" w:eastAsia="Times New Roman" w:hAnsi="Times New Roman" w:cs="Times New Roman"/>
                <w:spacing w:val="-1"/>
              </w:rPr>
              <w:t>5000</w:t>
            </w:r>
            <w:r>
              <w:rPr>
                <w:rFonts w:ascii="Times New Roman" w:eastAsia="Times New Roman" w:hAnsi="Times New Roman" w:cs="Times New Roman"/>
                <w:spacing w:val="23"/>
              </w:rPr>
              <w:t xml:space="preserve"> </w:t>
            </w:r>
            <w:r>
              <w:rPr>
                <w:spacing w:val="-1"/>
              </w:rPr>
              <w:t>吨高端清洁产品</w:t>
            </w:r>
            <w:r>
              <w:t xml:space="preserve"> </w:t>
            </w:r>
            <w:r>
              <w:rPr>
                <w:spacing w:val="-1"/>
              </w:rPr>
              <w:t>项目（以下简称“本项目</w:t>
            </w:r>
            <w:r>
              <w:rPr>
                <w:spacing w:val="-87"/>
              </w:rPr>
              <w:t xml:space="preserve"> </w:t>
            </w:r>
            <w:r>
              <w:rPr>
                <w:spacing w:val="-1"/>
              </w:rPr>
              <w:t>”</w:t>
            </w:r>
            <w:r>
              <w:rPr>
                <w:spacing w:val="-19"/>
              </w:rPr>
              <w:t>），</w:t>
            </w:r>
            <w:r>
              <w:rPr>
                <w:spacing w:val="-1"/>
              </w:rPr>
              <w:t>建设地点位于山东省德州市武城</w:t>
            </w:r>
            <w:r>
              <w:rPr>
                <w:spacing w:val="-2"/>
              </w:rPr>
              <w:t>县四女寺镇工业路</w:t>
            </w:r>
            <w:r>
              <w:t xml:space="preserve"> </w:t>
            </w:r>
            <w:r>
              <w:rPr>
                <w:spacing w:val="2"/>
              </w:rPr>
              <w:t>西与蔡村街北交汇处山东利派医疗科技有限公司厂</w:t>
            </w:r>
            <w:r>
              <w:rPr>
                <w:spacing w:val="1"/>
              </w:rPr>
              <w:t>内</w:t>
            </w:r>
            <w:r>
              <w:rPr>
                <w:spacing w:val="-55"/>
              </w:rPr>
              <w:t xml:space="preserve"> </w:t>
            </w:r>
            <w:r>
              <w:rPr>
                <w:rFonts w:ascii="Times New Roman" w:eastAsia="Times New Roman" w:hAnsi="Times New Roman" w:cs="Times New Roman"/>
                <w:spacing w:val="1"/>
              </w:rPr>
              <w:t>2#</w:t>
            </w:r>
            <w:r>
              <w:rPr>
                <w:spacing w:val="1"/>
              </w:rPr>
              <w:t>车间和</w:t>
            </w:r>
            <w:r>
              <w:rPr>
                <w:spacing w:val="-54"/>
              </w:rPr>
              <w:t xml:space="preserve"> </w:t>
            </w:r>
            <w:r>
              <w:rPr>
                <w:rFonts w:ascii="Times New Roman" w:eastAsia="Times New Roman" w:hAnsi="Times New Roman" w:cs="Times New Roman"/>
                <w:spacing w:val="1"/>
              </w:rPr>
              <w:t>4#</w:t>
            </w:r>
            <w:r>
              <w:rPr>
                <w:spacing w:val="1"/>
              </w:rPr>
              <w:t>车间，项目厂界</w:t>
            </w:r>
            <w:r>
              <w:t xml:space="preserve"> </w:t>
            </w:r>
            <w:r>
              <w:rPr>
                <w:spacing w:val="-7"/>
              </w:rPr>
              <w:t>南侧为蔡村街，南侧、东侧、西侧均为其他公司厂房。（本项目地理位置见附图</w:t>
            </w:r>
            <w:r>
              <w:rPr>
                <w:spacing w:val="-26"/>
              </w:rPr>
              <w:t xml:space="preserve"> </w:t>
            </w:r>
            <w:r>
              <w:rPr>
                <w:rFonts w:ascii="Times New Roman" w:eastAsia="Times New Roman" w:hAnsi="Times New Roman" w:cs="Times New Roman"/>
                <w:spacing w:val="-7"/>
              </w:rPr>
              <w:t>1—</w:t>
            </w:r>
          </w:p>
          <w:p>
            <w:pPr>
              <w:pStyle w:val="TableText"/>
              <w:spacing w:line="220" w:lineRule="auto"/>
              <w:ind w:left="110"/>
            </w:pPr>
            <w:r>
              <w:rPr>
                <w:spacing w:val="-2"/>
              </w:rPr>
              <w:t>项目地理位置图）。</w:t>
            </w:r>
          </w:p>
          <w:p>
            <w:pPr>
              <w:pStyle w:val="TableText"/>
              <w:spacing w:before="182" w:line="220" w:lineRule="auto"/>
              <w:ind w:left="590"/>
            </w:pPr>
            <w:r>
              <w:rPr>
                <w:spacing w:val="-2"/>
              </w:rPr>
              <w:t>项目建设性质：新建。</w:t>
            </w:r>
          </w:p>
          <w:p>
            <w:pPr>
              <w:pStyle w:val="TableText"/>
              <w:spacing w:before="179" w:line="220" w:lineRule="auto"/>
              <w:ind w:left="590"/>
            </w:pPr>
            <w:r>
              <w:rPr>
                <w:spacing w:val="-4"/>
              </w:rPr>
              <w:t>项目占地面积：</w:t>
            </w:r>
            <w:r>
              <w:rPr>
                <w:spacing w:val="-53"/>
              </w:rPr>
              <w:t xml:space="preserve"> </w:t>
            </w:r>
            <w:r>
              <w:rPr>
                <w:spacing w:val="-4"/>
              </w:rPr>
              <w:t>占地面积约</w:t>
            </w:r>
            <w:r>
              <w:rPr>
                <w:spacing w:val="-50"/>
              </w:rPr>
              <w:t xml:space="preserve"> </w:t>
            </w:r>
            <w:r>
              <w:rPr>
                <w:rFonts w:ascii="Times New Roman" w:eastAsia="Times New Roman" w:hAnsi="Times New Roman" w:cs="Times New Roman"/>
                <w:spacing w:val="-4"/>
              </w:rPr>
              <w:t>6696m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10"/>
                <w:position w:val="7"/>
                <w:sz w:val="15"/>
                <w:szCs w:val="15"/>
              </w:rPr>
              <w:t xml:space="preserve"> </w:t>
            </w:r>
            <w:r>
              <w:rPr>
                <w:spacing w:val="-4"/>
              </w:rPr>
              <w:t>，建筑面积约</w:t>
            </w:r>
            <w:r>
              <w:rPr>
                <w:spacing w:val="-49"/>
              </w:rPr>
              <w:t xml:space="preserve"> </w:t>
            </w:r>
            <w:r>
              <w:rPr>
                <w:rFonts w:ascii="Times New Roman" w:eastAsia="Times New Roman" w:hAnsi="Times New Roman" w:cs="Times New Roman"/>
                <w:spacing w:val="-4"/>
              </w:rPr>
              <w:t>6696m</w:t>
            </w:r>
            <w:r>
              <w:rPr>
                <w:rFonts w:ascii="Times New Roman" w:eastAsia="Times New Roman" w:hAnsi="Times New Roman" w:cs="Times New Roman"/>
                <w:spacing w:val="-4"/>
                <w:position w:val="7"/>
                <w:sz w:val="15"/>
                <w:szCs w:val="15"/>
              </w:rPr>
              <w:t>2</w:t>
            </w:r>
            <w:r>
              <w:rPr>
                <w:spacing w:val="-4"/>
              </w:rPr>
              <w:t>。</w:t>
            </w:r>
          </w:p>
          <w:p>
            <w:pPr>
              <w:pStyle w:val="TableText"/>
              <w:spacing w:before="182" w:line="465" w:lineRule="exact"/>
              <w:jc w:val="right"/>
            </w:pPr>
            <w:r>
              <w:rPr>
                <w:spacing w:val="-2"/>
                <w:position w:val="17"/>
              </w:rPr>
              <w:t>项目建设内容：主要包括生产车间（</w:t>
            </w:r>
            <w:r>
              <w:rPr>
                <w:rFonts w:ascii="Times New Roman" w:eastAsia="Times New Roman" w:hAnsi="Times New Roman" w:cs="Times New Roman"/>
                <w:spacing w:val="-2"/>
                <w:position w:val="17"/>
              </w:rPr>
              <w:t xml:space="preserve">1 </w:t>
            </w:r>
            <w:r>
              <w:rPr>
                <w:spacing w:val="-2"/>
                <w:position w:val="17"/>
              </w:rPr>
              <w:t>座，</w:t>
            </w:r>
            <w:r>
              <w:rPr>
                <w:rFonts w:ascii="Times New Roman" w:eastAsia="Times New Roman" w:hAnsi="Times New Roman" w:cs="Times New Roman"/>
                <w:spacing w:val="-2"/>
                <w:position w:val="17"/>
              </w:rPr>
              <w:t>3348m</w:t>
            </w:r>
            <w:r>
              <w:rPr>
                <w:rFonts w:ascii="Times New Roman" w:eastAsia="Times New Roman" w:hAnsi="Times New Roman" w:cs="Times New Roman"/>
                <w:spacing w:val="-2"/>
                <w:position w:val="25"/>
                <w:sz w:val="15"/>
                <w:szCs w:val="15"/>
              </w:rPr>
              <w:t>2</w:t>
            </w:r>
            <w:r>
              <w:rPr>
                <w:spacing w:val="-2"/>
                <w:position w:val="17"/>
              </w:rPr>
              <w:t>）和仓库（</w:t>
            </w:r>
            <w:r>
              <w:rPr>
                <w:rFonts w:ascii="Times New Roman" w:eastAsia="Times New Roman" w:hAnsi="Times New Roman" w:cs="Times New Roman"/>
                <w:spacing w:val="-2"/>
                <w:position w:val="17"/>
              </w:rPr>
              <w:t xml:space="preserve">1 </w:t>
            </w:r>
            <w:r>
              <w:rPr>
                <w:spacing w:val="-2"/>
                <w:position w:val="17"/>
              </w:rPr>
              <w:t>座，</w:t>
            </w:r>
            <w:r>
              <w:rPr>
                <w:rFonts w:ascii="Times New Roman" w:eastAsia="Times New Roman" w:hAnsi="Times New Roman" w:cs="Times New Roman"/>
                <w:spacing w:val="-2"/>
                <w:position w:val="17"/>
              </w:rPr>
              <w:t>3348m</w:t>
            </w:r>
            <w:r>
              <w:rPr>
                <w:rFonts w:ascii="Times New Roman" w:eastAsia="Times New Roman" w:hAnsi="Times New Roman" w:cs="Times New Roman"/>
                <w:spacing w:val="-2"/>
                <w:position w:val="25"/>
                <w:sz w:val="15"/>
                <w:szCs w:val="15"/>
              </w:rPr>
              <w:t xml:space="preserve">2 </w:t>
            </w:r>
            <w:r>
              <w:rPr>
                <w:spacing w:val="-52"/>
                <w:position w:val="17"/>
              </w:rPr>
              <w:t>），</w:t>
            </w:r>
          </w:p>
          <w:p>
            <w:pPr>
              <w:pStyle w:val="TableText"/>
              <w:spacing w:line="220" w:lineRule="auto"/>
              <w:ind w:left="108"/>
            </w:pPr>
            <w:r>
              <w:rPr>
                <w:spacing w:val="-2"/>
              </w:rPr>
              <w:t>租赁现有，不新增占地。</w:t>
            </w:r>
          </w:p>
          <w:p>
            <w:pPr>
              <w:pStyle w:val="TableText"/>
              <w:spacing w:before="183" w:line="359" w:lineRule="auto"/>
              <w:ind w:left="106" w:right="102" w:firstLine="480"/>
            </w:pPr>
            <w:r>
              <w:rPr>
                <w:spacing w:val="-1"/>
              </w:rPr>
              <w:t>本项目生产车间内主要购置清洁产品生产线、压片机</w:t>
            </w:r>
            <w:r>
              <w:rPr>
                <w:spacing w:val="-2"/>
              </w:rPr>
              <w:t>、灌装、包装设备、混料</w:t>
            </w:r>
            <w:r>
              <w:t xml:space="preserve"> 罐、沉降罐等主要设备共计</w:t>
            </w:r>
            <w:r>
              <w:rPr>
                <w:spacing w:val="-28"/>
              </w:rPr>
              <w:t xml:space="preserve"> </w:t>
            </w:r>
            <w:r>
              <w:rPr>
                <w:rFonts w:ascii="Times New Roman" w:eastAsia="Times New Roman" w:hAnsi="Times New Roman" w:cs="Times New Roman"/>
              </w:rPr>
              <w:t>120</w:t>
            </w:r>
            <w:r>
              <w:rPr>
                <w:rFonts w:ascii="Times New Roman" w:eastAsia="Times New Roman" w:hAnsi="Times New Roman" w:cs="Times New Roman"/>
                <w:spacing w:val="30"/>
                <w:w w:val="101"/>
              </w:rPr>
              <w:t xml:space="preserve"> </w:t>
            </w:r>
            <w:r>
              <w:t>台</w:t>
            </w:r>
            <w:r>
              <w:rPr>
                <w:rFonts w:ascii="Times New Roman" w:eastAsia="Times New Roman" w:hAnsi="Times New Roman" w:cs="Times New Roman"/>
              </w:rPr>
              <w:t>/</w:t>
            </w:r>
            <w:r>
              <w:t>套</w:t>
            </w:r>
            <w:r>
              <w:rPr>
                <w:rFonts w:ascii="Times New Roman" w:eastAsia="Times New Roman" w:hAnsi="Times New Roman" w:cs="Times New Roman"/>
              </w:rPr>
              <w:t>/</w:t>
            </w:r>
            <w:r>
              <w:t xml:space="preserve">条，以纯碱、三聚磷酸钠、固体氢氧化钠、 </w:t>
            </w:r>
            <w:r>
              <w:rPr>
                <w:spacing w:val="-3"/>
              </w:rPr>
              <w:t>氨基磺酸（食品级）、无水柠檬酸、</w:t>
            </w:r>
            <w:r>
              <w:rPr>
                <w:rFonts w:ascii="Times New Roman" w:eastAsia="Times New Roman" w:hAnsi="Times New Roman" w:cs="Times New Roman"/>
                <w:spacing w:val="-3"/>
              </w:rPr>
              <w:t xml:space="preserve">NTA </w:t>
            </w:r>
            <w:r>
              <w:rPr>
                <w:spacing w:val="-3"/>
              </w:rPr>
              <w:t>散可利</w:t>
            </w:r>
            <w:r>
              <w:rPr>
                <w:spacing w:val="-4"/>
              </w:rPr>
              <w:t>（</w:t>
            </w:r>
            <w:r>
              <w:rPr>
                <w:rFonts w:ascii="Times New Roman" w:eastAsia="Times New Roman" w:hAnsi="Times New Roman" w:cs="Times New Roman"/>
                <w:spacing w:val="-4"/>
              </w:rPr>
              <w:t>N-</w:t>
            </w:r>
            <w:r>
              <w:rPr>
                <w:spacing w:val="-4"/>
              </w:rPr>
              <w:t>三乙酸钠）、纯水等为主要原</w:t>
            </w:r>
            <w:r>
              <w:t xml:space="preserve"> </w:t>
            </w:r>
            <w:r>
              <w:rPr>
                <w:spacing w:val="-2"/>
              </w:rPr>
              <w:t>材料，采用投料</w:t>
            </w:r>
            <w:r>
              <w:rPr>
                <w:rFonts w:ascii="Times New Roman" w:eastAsia="Times New Roman" w:hAnsi="Times New Roman" w:cs="Times New Roman"/>
                <w:spacing w:val="-2"/>
              </w:rPr>
              <w:t>-</w:t>
            </w:r>
            <w:r>
              <w:rPr>
                <w:spacing w:val="-2"/>
              </w:rPr>
              <w:t>过筛</w:t>
            </w:r>
            <w:r>
              <w:rPr>
                <w:rFonts w:ascii="Times New Roman" w:eastAsia="Times New Roman" w:hAnsi="Times New Roman" w:cs="Times New Roman"/>
                <w:spacing w:val="-2"/>
              </w:rPr>
              <w:t>-</w:t>
            </w:r>
            <w:r>
              <w:rPr>
                <w:spacing w:val="-2"/>
              </w:rPr>
              <w:t>复配混合</w:t>
            </w:r>
            <w:r>
              <w:rPr>
                <w:rFonts w:ascii="Times New Roman" w:eastAsia="Times New Roman" w:hAnsi="Times New Roman" w:cs="Times New Roman"/>
                <w:spacing w:val="-2"/>
              </w:rPr>
              <w:t>-</w:t>
            </w:r>
            <w:r>
              <w:rPr>
                <w:rFonts w:ascii="Times New Roman" w:eastAsia="Times New Roman" w:hAnsi="Times New Roman" w:cs="Times New Roman"/>
                <w:spacing w:val="-20"/>
              </w:rPr>
              <w:t xml:space="preserve"> </w:t>
            </w:r>
            <w:r>
              <w:rPr>
                <w:spacing w:val="-2"/>
              </w:rPr>
              <w:t>中控检验</w:t>
            </w:r>
            <w:r>
              <w:rPr>
                <w:rFonts w:ascii="Times New Roman" w:eastAsia="Times New Roman" w:hAnsi="Times New Roman" w:cs="Times New Roman"/>
                <w:spacing w:val="-2"/>
              </w:rPr>
              <w:t>-</w:t>
            </w:r>
            <w:r>
              <w:rPr>
                <w:spacing w:val="-2"/>
              </w:rPr>
              <w:t>除湿</w:t>
            </w:r>
            <w:r>
              <w:rPr>
                <w:rFonts w:ascii="Times New Roman" w:eastAsia="Times New Roman" w:hAnsi="Times New Roman" w:cs="Times New Roman"/>
                <w:spacing w:val="-2"/>
              </w:rPr>
              <w:t>-</w:t>
            </w:r>
            <w:r>
              <w:rPr>
                <w:spacing w:val="-2"/>
              </w:rPr>
              <w:t>压片</w:t>
            </w:r>
            <w:r>
              <w:rPr>
                <w:rFonts w:ascii="Times New Roman" w:eastAsia="Times New Roman" w:hAnsi="Times New Roman" w:cs="Times New Roman"/>
                <w:spacing w:val="-2"/>
              </w:rPr>
              <w:t>-</w:t>
            </w:r>
            <w:r>
              <w:rPr>
                <w:spacing w:val="-2"/>
              </w:rPr>
              <w:t>灌装</w:t>
            </w:r>
            <w:r>
              <w:rPr>
                <w:rFonts w:ascii="Times New Roman" w:eastAsia="Times New Roman" w:hAnsi="Times New Roman" w:cs="Times New Roman"/>
                <w:spacing w:val="-2"/>
              </w:rPr>
              <w:t>-</w:t>
            </w:r>
            <w:r>
              <w:rPr>
                <w:spacing w:val="-2"/>
              </w:rPr>
              <w:t>称量包装</w:t>
            </w:r>
            <w:r>
              <w:rPr>
                <w:rFonts w:ascii="Times New Roman" w:eastAsia="Times New Roman" w:hAnsi="Times New Roman" w:cs="Times New Roman"/>
                <w:spacing w:val="-2"/>
              </w:rPr>
              <w:t>-</w:t>
            </w:r>
            <w:r>
              <w:rPr>
                <w:spacing w:val="-2"/>
              </w:rPr>
              <w:t>检验</w:t>
            </w:r>
            <w:r>
              <w:rPr>
                <w:rFonts w:ascii="Times New Roman" w:eastAsia="Times New Roman" w:hAnsi="Times New Roman" w:cs="Times New Roman"/>
                <w:spacing w:val="-2"/>
              </w:rPr>
              <w:t>-</w:t>
            </w:r>
            <w:r>
              <w:rPr>
                <w:spacing w:val="-2"/>
              </w:rPr>
              <w:t>入库的工</w:t>
            </w:r>
            <w:r>
              <w:t xml:space="preserve"> </w:t>
            </w:r>
            <w:r>
              <w:rPr>
                <w:spacing w:val="-3"/>
              </w:rPr>
              <w:t>艺生产片状</w:t>
            </w:r>
            <w:r>
              <w:rPr>
                <w:rFonts w:ascii="Times New Roman" w:eastAsia="Times New Roman" w:hAnsi="Times New Roman" w:cs="Times New Roman"/>
                <w:spacing w:val="-3"/>
              </w:rPr>
              <w:t>/</w:t>
            </w:r>
            <w:r>
              <w:rPr>
                <w:spacing w:val="-3"/>
              </w:rPr>
              <w:t>粒状清洁剂；以活性脂肪分解酶水解聚合淀粉、活性蛋白酶制剂复合糖</w:t>
            </w:r>
            <w:r>
              <w:t xml:space="preserve"> </w:t>
            </w:r>
            <w:r>
              <w:rPr>
                <w:spacing w:val="-3"/>
              </w:rPr>
              <w:t>苷、复合淀粉分解酶交联脂肪分解酶糖苷、纯水</w:t>
            </w:r>
            <w:r>
              <w:rPr>
                <w:spacing w:val="-4"/>
              </w:rPr>
              <w:t>等为主要原料，通过投料</w:t>
            </w:r>
            <w:r>
              <w:rPr>
                <w:rFonts w:ascii="Times New Roman" w:eastAsia="Times New Roman" w:hAnsi="Times New Roman" w:cs="Times New Roman"/>
                <w:spacing w:val="-4"/>
              </w:rPr>
              <w:t>-</w:t>
            </w:r>
            <w:r>
              <w:rPr>
                <w:spacing w:val="-4"/>
              </w:rPr>
              <w:t>复配混合</w:t>
            </w:r>
            <w:r>
              <w:t xml:space="preserve"> </w:t>
            </w:r>
            <w:r>
              <w:rPr>
                <w:rFonts w:ascii="Times New Roman" w:eastAsia="Times New Roman" w:hAnsi="Times New Roman" w:cs="Times New Roman"/>
                <w:spacing w:val="2"/>
              </w:rPr>
              <w:t>-</w:t>
            </w:r>
            <w:r>
              <w:rPr>
                <w:spacing w:val="2"/>
              </w:rPr>
              <w:t>沉降</w:t>
            </w:r>
            <w:r>
              <w:rPr>
                <w:rFonts w:ascii="Times New Roman" w:eastAsia="Times New Roman" w:hAnsi="Times New Roman" w:cs="Times New Roman"/>
                <w:spacing w:val="2"/>
              </w:rPr>
              <w:t>-</w:t>
            </w:r>
            <w:r>
              <w:rPr>
                <w:rFonts w:ascii="Times New Roman" w:eastAsia="Times New Roman" w:hAnsi="Times New Roman" w:cs="Times New Roman"/>
                <w:spacing w:val="-24"/>
              </w:rPr>
              <w:t xml:space="preserve"> </w:t>
            </w:r>
            <w:r>
              <w:rPr>
                <w:spacing w:val="2"/>
              </w:rPr>
              <w:t>中控检验</w:t>
            </w:r>
            <w:r>
              <w:rPr>
                <w:rFonts w:ascii="Times New Roman" w:eastAsia="Times New Roman" w:hAnsi="Times New Roman" w:cs="Times New Roman"/>
                <w:spacing w:val="2"/>
              </w:rPr>
              <w:t>-</w:t>
            </w:r>
            <w:r>
              <w:rPr>
                <w:spacing w:val="2"/>
              </w:rPr>
              <w:t>灌装</w:t>
            </w:r>
            <w:r>
              <w:rPr>
                <w:rFonts w:ascii="Times New Roman" w:eastAsia="Times New Roman" w:hAnsi="Times New Roman" w:cs="Times New Roman"/>
                <w:spacing w:val="2"/>
              </w:rPr>
              <w:t>-</w:t>
            </w:r>
            <w:r>
              <w:rPr>
                <w:spacing w:val="2"/>
              </w:rPr>
              <w:t>包装</w:t>
            </w:r>
            <w:r>
              <w:rPr>
                <w:rFonts w:ascii="Times New Roman" w:eastAsia="Times New Roman" w:hAnsi="Times New Roman" w:cs="Times New Roman"/>
                <w:spacing w:val="2"/>
              </w:rPr>
              <w:t>-</w:t>
            </w:r>
            <w:r>
              <w:rPr>
                <w:spacing w:val="2"/>
              </w:rPr>
              <w:t>入成品库等工序生产液态清洁剂，通过投料</w:t>
            </w:r>
            <w:r>
              <w:rPr>
                <w:rFonts w:ascii="Times New Roman" w:eastAsia="Times New Roman" w:hAnsi="Times New Roman" w:cs="Times New Roman"/>
                <w:spacing w:val="2"/>
              </w:rPr>
              <w:t>-</w:t>
            </w:r>
            <w:r>
              <w:rPr>
                <w:spacing w:val="2"/>
              </w:rPr>
              <w:t>复配混</w:t>
            </w:r>
            <w:r>
              <w:rPr>
                <w:spacing w:val="1"/>
              </w:rPr>
              <w:t>合</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4"/>
              </w:rPr>
              <w:t>静置</w:t>
            </w:r>
            <w:r>
              <w:rPr>
                <w:rFonts w:ascii="Times New Roman" w:eastAsia="Times New Roman" w:hAnsi="Times New Roman" w:cs="Times New Roman"/>
                <w:spacing w:val="-4"/>
              </w:rPr>
              <w:t>-</w:t>
            </w:r>
            <w:r>
              <w:rPr>
                <w:rFonts w:ascii="Times New Roman" w:eastAsia="Times New Roman" w:hAnsi="Times New Roman" w:cs="Times New Roman"/>
                <w:spacing w:val="-28"/>
              </w:rPr>
              <w:t xml:space="preserve"> </w:t>
            </w:r>
            <w:r>
              <w:rPr>
                <w:spacing w:val="-4"/>
              </w:rPr>
              <w:t>中控检验</w:t>
            </w:r>
            <w:r>
              <w:rPr>
                <w:rFonts w:ascii="Times New Roman" w:eastAsia="Times New Roman" w:hAnsi="Times New Roman" w:cs="Times New Roman"/>
                <w:spacing w:val="-4"/>
              </w:rPr>
              <w:t>-</w:t>
            </w:r>
            <w:r>
              <w:rPr>
                <w:spacing w:val="-4"/>
              </w:rPr>
              <w:t>罐装</w:t>
            </w:r>
            <w:r>
              <w:rPr>
                <w:rFonts w:ascii="Times New Roman" w:eastAsia="Times New Roman" w:hAnsi="Times New Roman" w:cs="Times New Roman"/>
                <w:spacing w:val="-4"/>
              </w:rPr>
              <w:t>-</w:t>
            </w:r>
            <w:r>
              <w:rPr>
                <w:spacing w:val="-4"/>
              </w:rPr>
              <w:t>包装</w:t>
            </w:r>
            <w:r>
              <w:rPr>
                <w:rFonts w:ascii="Times New Roman" w:eastAsia="Times New Roman" w:hAnsi="Times New Roman" w:cs="Times New Roman"/>
                <w:spacing w:val="-4"/>
              </w:rPr>
              <w:t>-</w:t>
            </w:r>
            <w:r>
              <w:rPr>
                <w:spacing w:val="-4"/>
              </w:rPr>
              <w:t>入成品库等工序生产粉状清洁剂。本项目建成后规模为年</w:t>
            </w:r>
          </w:p>
          <w:p>
            <w:pPr>
              <w:pStyle w:val="TableText"/>
              <w:spacing w:line="219" w:lineRule="auto"/>
              <w:ind w:left="106"/>
            </w:pPr>
            <w:r>
              <w:rPr>
                <w:spacing w:val="-3"/>
              </w:rPr>
              <w:t>产高端清洁产品</w:t>
            </w:r>
            <w:r>
              <w:rPr>
                <w:spacing w:val="-38"/>
              </w:rPr>
              <w:t xml:space="preserve"> </w:t>
            </w:r>
            <w:r>
              <w:rPr>
                <w:rFonts w:ascii="Times New Roman" w:eastAsia="Times New Roman" w:hAnsi="Times New Roman" w:cs="Times New Roman"/>
                <w:spacing w:val="-3"/>
              </w:rPr>
              <w:t>5000</w:t>
            </w:r>
            <w:r>
              <w:rPr>
                <w:rFonts w:ascii="Times New Roman" w:eastAsia="Times New Roman" w:hAnsi="Times New Roman" w:cs="Times New Roman"/>
                <w:spacing w:val="21"/>
                <w:w w:val="101"/>
              </w:rPr>
              <w:t xml:space="preserve"> </w:t>
            </w:r>
            <w:r>
              <w:rPr>
                <w:spacing w:val="-3"/>
              </w:rPr>
              <w:t>吨的生产能力。</w:t>
            </w:r>
          </w:p>
          <w:p>
            <w:pPr>
              <w:pStyle w:val="TableText"/>
              <w:spacing w:before="184" w:line="219" w:lineRule="auto"/>
              <w:ind w:left="103"/>
            </w:pPr>
            <w:r>
              <w:rPr>
                <w:rFonts w:ascii="Times New Roman" w:eastAsia="Times New Roman" w:hAnsi="Times New Roman" w:cs="Times New Roman"/>
                <w:b/>
                <w:bCs/>
                <w:spacing w:val="-3"/>
              </w:rPr>
              <w:t>2</w:t>
            </w:r>
            <w:r>
              <w:rPr>
                <w:rFonts w:ascii="Times New Roman" w:eastAsia="Times New Roman" w:hAnsi="Times New Roman" w:cs="Times New Roman"/>
                <w:b/>
                <w:bCs/>
                <w:spacing w:val="-25"/>
              </w:rPr>
              <w:t xml:space="preserve"> </w:t>
            </w:r>
            <w:r>
              <w:rPr>
                <w:spacing w:val="-3"/>
                <w14:textOutline w14:w="4358" w14:cap="sq">
                  <w14:solidFill>
                    <w14:srgbClr w14:val="000000"/>
                  </w14:solidFill>
                  <w14:prstDash w14:val="solid"/>
                  <w14:bevel/>
                </w14:textOutline>
              </w:rPr>
              <w:t>、项目主要产品及产能</w:t>
            </w:r>
          </w:p>
          <w:p>
            <w:pPr>
              <w:pStyle w:val="TableText"/>
              <w:spacing w:before="180" w:line="219" w:lineRule="auto"/>
              <w:ind w:left="587"/>
            </w:pPr>
            <w:r>
              <w:rPr>
                <w:spacing w:val="-1"/>
              </w:rPr>
              <w:t>本项目产品方案见下表。</w:t>
            </w:r>
          </w:p>
          <w:p>
            <w:pPr>
              <w:pStyle w:val="TableText"/>
              <w:spacing w:before="184" w:line="212" w:lineRule="auto"/>
              <w:ind w:left="2784"/>
            </w:pPr>
            <w:r>
              <w:rPr>
                <w:spacing w:val="-2"/>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spacing w:val="-2"/>
              </w:rPr>
              <w:t>9</w:t>
            </w:r>
            <w:r>
              <w:rPr>
                <w:rFonts w:ascii="Times New Roman" w:eastAsia="Times New Roman" w:hAnsi="Times New Roman" w:cs="Times New Roman"/>
                <w:b/>
                <w:bCs/>
                <w:spacing w:val="14"/>
              </w:rPr>
              <w:t xml:space="preserve">   </w:t>
            </w:r>
            <w:r>
              <w:rPr>
                <w:spacing w:val="-2"/>
                <w14:textOutline w14:w="4358" w14:cap="sq">
                  <w14:solidFill>
                    <w14:srgbClr w14:val="000000"/>
                  </w14:solidFill>
                  <w14:prstDash w14:val="solid"/>
                  <w14:bevel/>
                </w14:textOutline>
              </w:rPr>
              <w:t>本项目产品方案一览表</w:t>
            </w:r>
          </w:p>
          <w:tbl>
            <w:tblPr>
              <w:tblStyle w:val="TableNormal013"/>
              <w:tblW w:w="859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586"/>
              <w:gridCol w:w="1761"/>
              <w:gridCol w:w="1765"/>
              <w:gridCol w:w="3487"/>
            </w:tblGrid>
            <w:tr>
              <w:tblPrEx>
                <w:tblW w:w="8599"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8"/>
              </w:trPr>
              <w:tc>
                <w:tcPr>
                  <w:tcW w:w="1586" w:type="dxa"/>
                  <w:vAlign w:val="top"/>
                </w:tcPr>
                <w:p>
                  <w:pPr>
                    <w:pStyle w:val="TableText"/>
                    <w:spacing w:before="67" w:line="229" w:lineRule="auto"/>
                    <w:ind w:left="586"/>
                    <w:rPr>
                      <w:sz w:val="20"/>
                      <w:szCs w:val="20"/>
                    </w:rPr>
                  </w:pPr>
                  <w:r>
                    <w:rPr>
                      <w:spacing w:val="6"/>
                      <w:sz w:val="20"/>
                      <w:szCs w:val="20"/>
                      <w14:textOutline w14:w="3795" w14:cap="sq">
                        <w14:solidFill>
                          <w14:srgbClr w14:val="000000"/>
                        </w14:solidFill>
                        <w14:prstDash w14:val="solid"/>
                        <w14:bevel/>
                      </w14:textOutline>
                    </w:rPr>
                    <w:t>序号</w:t>
                  </w:r>
                </w:p>
              </w:tc>
              <w:tc>
                <w:tcPr>
                  <w:tcW w:w="3526" w:type="dxa"/>
                  <w:gridSpan w:val="2"/>
                  <w:vAlign w:val="top"/>
                </w:tcPr>
                <w:p>
                  <w:pPr>
                    <w:pStyle w:val="TableText"/>
                    <w:spacing w:before="67" w:line="228" w:lineRule="auto"/>
                    <w:ind w:left="1346"/>
                    <w:rPr>
                      <w:sz w:val="20"/>
                      <w:szCs w:val="20"/>
                    </w:rPr>
                  </w:pPr>
                  <w:r>
                    <w:rPr>
                      <w:spacing w:val="8"/>
                      <w:sz w:val="20"/>
                      <w:szCs w:val="20"/>
                      <w14:textOutline w14:w="3795" w14:cap="sq">
                        <w14:solidFill>
                          <w14:srgbClr w14:val="000000"/>
                        </w14:solidFill>
                        <w14:prstDash w14:val="solid"/>
                        <w14:bevel/>
                      </w14:textOutline>
                    </w:rPr>
                    <w:t>产品名称</w:t>
                  </w:r>
                </w:p>
              </w:tc>
              <w:tc>
                <w:tcPr>
                  <w:tcW w:w="3487" w:type="dxa"/>
                  <w:vAlign w:val="top"/>
                </w:tcPr>
                <w:p>
                  <w:pPr>
                    <w:pStyle w:val="TableText"/>
                    <w:spacing w:before="67" w:line="228" w:lineRule="auto"/>
                    <w:ind w:left="1433"/>
                    <w:rPr>
                      <w:sz w:val="20"/>
                      <w:szCs w:val="20"/>
                    </w:rPr>
                  </w:pPr>
                  <w:r>
                    <w:rPr>
                      <w:spacing w:val="7"/>
                      <w:sz w:val="20"/>
                      <w:szCs w:val="20"/>
                      <w14:textOutline w14:w="3795" w14:cap="sq">
                        <w14:solidFill>
                          <w14:srgbClr w14:val="000000"/>
                        </w14:solidFill>
                        <w14:prstDash w14:val="solid"/>
                        <w14:bevel/>
                      </w14:textOutline>
                    </w:rPr>
                    <w:t>年产量</w:t>
                  </w:r>
                </w:p>
              </w:tc>
            </w:tr>
            <w:tr>
              <w:tblPrEx>
                <w:tblW w:w="8599" w:type="dxa"/>
                <w:tblInd w:w="101" w:type="dxa"/>
                <w:tblLayout w:type="fixed"/>
                <w:tblCellMar>
                  <w:top w:w="0" w:type="dxa"/>
                  <w:left w:w="0" w:type="dxa"/>
                  <w:bottom w:w="0" w:type="dxa"/>
                  <w:right w:w="0" w:type="dxa"/>
                </w:tblCellMar>
              </w:tblPrEx>
              <w:trPr>
                <w:trHeight w:val="344"/>
              </w:trPr>
              <w:tc>
                <w:tcPr>
                  <w:tcW w:w="1586" w:type="dxa"/>
                  <w:vAlign w:val="top"/>
                </w:tcPr>
                <w:p>
                  <w:pPr>
                    <w:spacing w:before="103" w:line="195" w:lineRule="auto"/>
                    <w:ind w:left="76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61" w:type="dxa"/>
                  <w:vMerge w:val="restart"/>
                  <w:tcBorders>
                    <w:bottom w:val="nil"/>
                  </w:tcBorders>
                  <w:vAlign w:val="top"/>
                </w:tcPr>
                <w:p>
                  <w:pPr>
                    <w:pStyle w:val="TableText"/>
                    <w:spacing w:before="239" w:line="227" w:lineRule="auto"/>
                    <w:ind w:left="377"/>
                    <w:rPr>
                      <w:sz w:val="20"/>
                      <w:szCs w:val="20"/>
                    </w:rPr>
                  </w:pPr>
                  <w:r>
                    <w:rPr>
                      <w:spacing w:val="4"/>
                      <w:sz w:val="20"/>
                      <w:szCs w:val="20"/>
                    </w:rPr>
                    <w:t>固态清洁剂</w:t>
                  </w:r>
                </w:p>
              </w:tc>
              <w:tc>
                <w:tcPr>
                  <w:tcW w:w="1765" w:type="dxa"/>
                  <w:vAlign w:val="top"/>
                </w:tcPr>
                <w:p>
                  <w:pPr>
                    <w:pStyle w:val="TableText"/>
                    <w:spacing w:before="64" w:line="227" w:lineRule="auto"/>
                    <w:ind w:left="127"/>
                    <w:rPr>
                      <w:sz w:val="20"/>
                      <w:szCs w:val="20"/>
                    </w:rPr>
                  </w:pPr>
                  <w:r>
                    <w:rPr>
                      <w:spacing w:val="7"/>
                      <w:sz w:val="20"/>
                      <w:szCs w:val="20"/>
                    </w:rPr>
                    <w:t>片状</w:t>
                  </w:r>
                  <w:r>
                    <w:rPr>
                      <w:rFonts w:ascii="Times New Roman" w:eastAsia="Times New Roman" w:hAnsi="Times New Roman" w:cs="Times New Roman"/>
                      <w:spacing w:val="7"/>
                      <w:sz w:val="20"/>
                      <w:szCs w:val="20"/>
                    </w:rPr>
                    <w:t>/</w:t>
                  </w:r>
                  <w:r>
                    <w:rPr>
                      <w:spacing w:val="7"/>
                      <w:sz w:val="20"/>
                      <w:szCs w:val="20"/>
                    </w:rPr>
                    <w:t>粒状清洁剂</w:t>
                  </w:r>
                </w:p>
              </w:tc>
              <w:tc>
                <w:tcPr>
                  <w:tcW w:w="3487" w:type="dxa"/>
                  <w:vAlign w:val="top"/>
                </w:tcPr>
                <w:p>
                  <w:pPr>
                    <w:pStyle w:val="TableText"/>
                    <w:spacing w:before="64" w:line="228" w:lineRule="auto"/>
                    <w:ind w:left="1290"/>
                    <w:rPr>
                      <w:sz w:val="20"/>
                      <w:szCs w:val="20"/>
                    </w:rPr>
                  </w:pPr>
                  <w:r>
                    <w:rPr>
                      <w:rFonts w:ascii="Times New Roman" w:eastAsia="Times New Roman" w:hAnsi="Times New Roman" w:cs="Times New Roman"/>
                      <w:spacing w:val="-1"/>
                      <w:sz w:val="20"/>
                      <w:szCs w:val="20"/>
                    </w:rPr>
                    <w:t>1500</w:t>
                  </w:r>
                  <w:r>
                    <w:rPr>
                      <w:rFonts w:ascii="Times New Roman" w:eastAsia="Times New Roman" w:hAnsi="Times New Roman" w:cs="Times New Roman"/>
                      <w:spacing w:val="24"/>
                      <w:sz w:val="20"/>
                      <w:szCs w:val="20"/>
                    </w:rPr>
                    <w:t xml:space="preserve"> </w:t>
                  </w:r>
                  <w:r>
                    <w:rPr>
                      <w:spacing w:val="-1"/>
                      <w:sz w:val="20"/>
                      <w:szCs w:val="20"/>
                    </w:rPr>
                    <w:t>吨</w:t>
                  </w:r>
                  <w:r>
                    <w:rPr>
                      <w:rFonts w:ascii="Times New Roman" w:eastAsia="Times New Roman" w:hAnsi="Times New Roman" w:cs="Times New Roman"/>
                      <w:spacing w:val="-1"/>
                      <w:sz w:val="20"/>
                      <w:szCs w:val="20"/>
                    </w:rPr>
                    <w:t>/</w:t>
                  </w:r>
                  <w:r>
                    <w:rPr>
                      <w:spacing w:val="-1"/>
                      <w:sz w:val="20"/>
                      <w:szCs w:val="20"/>
                    </w:rPr>
                    <w:t>年</w:t>
                  </w:r>
                </w:p>
              </w:tc>
            </w:tr>
            <w:tr>
              <w:tblPrEx>
                <w:tblW w:w="8599" w:type="dxa"/>
                <w:tblInd w:w="101" w:type="dxa"/>
                <w:tblLayout w:type="fixed"/>
                <w:tblCellMar>
                  <w:top w:w="0" w:type="dxa"/>
                  <w:left w:w="0" w:type="dxa"/>
                  <w:bottom w:w="0" w:type="dxa"/>
                  <w:right w:w="0" w:type="dxa"/>
                </w:tblCellMar>
              </w:tblPrEx>
              <w:trPr>
                <w:trHeight w:val="344"/>
              </w:trPr>
              <w:tc>
                <w:tcPr>
                  <w:tcW w:w="1586" w:type="dxa"/>
                  <w:vAlign w:val="top"/>
                </w:tcPr>
                <w:p>
                  <w:pPr>
                    <w:spacing w:before="102" w:line="195" w:lineRule="auto"/>
                    <w:ind w:left="74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61" w:type="dxa"/>
                  <w:vMerge/>
                  <w:tcBorders>
                    <w:top w:val="nil"/>
                  </w:tcBorders>
                  <w:vAlign w:val="top"/>
                </w:tcPr>
                <w:p/>
              </w:tc>
              <w:tc>
                <w:tcPr>
                  <w:tcW w:w="1765" w:type="dxa"/>
                  <w:vAlign w:val="top"/>
                </w:tcPr>
                <w:p>
                  <w:pPr>
                    <w:pStyle w:val="TableText"/>
                    <w:spacing w:before="66" w:line="227" w:lineRule="auto"/>
                    <w:ind w:left="362"/>
                    <w:rPr>
                      <w:sz w:val="20"/>
                      <w:szCs w:val="20"/>
                    </w:rPr>
                  </w:pPr>
                  <w:r>
                    <w:rPr>
                      <w:spacing w:val="8"/>
                      <w:sz w:val="20"/>
                      <w:szCs w:val="20"/>
                    </w:rPr>
                    <w:t>粉状清洁剂</w:t>
                  </w:r>
                </w:p>
              </w:tc>
              <w:tc>
                <w:tcPr>
                  <w:tcW w:w="3487" w:type="dxa"/>
                  <w:vAlign w:val="top"/>
                </w:tcPr>
                <w:p>
                  <w:pPr>
                    <w:pStyle w:val="TableText"/>
                    <w:spacing w:before="65" w:line="228" w:lineRule="auto"/>
                    <w:ind w:left="1290"/>
                    <w:rPr>
                      <w:sz w:val="20"/>
                      <w:szCs w:val="20"/>
                    </w:rPr>
                  </w:pPr>
                  <w:r>
                    <w:rPr>
                      <w:rFonts w:ascii="Times New Roman" w:eastAsia="Times New Roman" w:hAnsi="Times New Roman" w:cs="Times New Roman"/>
                      <w:spacing w:val="-1"/>
                      <w:sz w:val="20"/>
                      <w:szCs w:val="20"/>
                    </w:rPr>
                    <w:t>1500</w:t>
                  </w:r>
                  <w:r>
                    <w:rPr>
                      <w:rFonts w:ascii="Times New Roman" w:eastAsia="Times New Roman" w:hAnsi="Times New Roman" w:cs="Times New Roman"/>
                      <w:spacing w:val="24"/>
                      <w:sz w:val="20"/>
                      <w:szCs w:val="20"/>
                    </w:rPr>
                    <w:t xml:space="preserve"> </w:t>
                  </w:r>
                  <w:r>
                    <w:rPr>
                      <w:spacing w:val="-1"/>
                      <w:sz w:val="20"/>
                      <w:szCs w:val="20"/>
                    </w:rPr>
                    <w:t>吨</w:t>
                  </w:r>
                  <w:r>
                    <w:rPr>
                      <w:rFonts w:ascii="Times New Roman" w:eastAsia="Times New Roman" w:hAnsi="Times New Roman" w:cs="Times New Roman"/>
                      <w:spacing w:val="-1"/>
                      <w:sz w:val="20"/>
                      <w:szCs w:val="20"/>
                    </w:rPr>
                    <w:t>/</w:t>
                  </w:r>
                  <w:r>
                    <w:rPr>
                      <w:spacing w:val="-1"/>
                      <w:sz w:val="20"/>
                      <w:szCs w:val="20"/>
                    </w:rPr>
                    <w:t>年</w:t>
                  </w:r>
                </w:p>
              </w:tc>
            </w:tr>
            <w:tr>
              <w:tblPrEx>
                <w:tblW w:w="8599" w:type="dxa"/>
                <w:tblInd w:w="101" w:type="dxa"/>
                <w:tblLayout w:type="fixed"/>
                <w:tblCellMar>
                  <w:top w:w="0" w:type="dxa"/>
                  <w:left w:w="0" w:type="dxa"/>
                  <w:bottom w:w="0" w:type="dxa"/>
                  <w:right w:w="0" w:type="dxa"/>
                </w:tblCellMar>
              </w:tblPrEx>
              <w:trPr>
                <w:trHeight w:val="348"/>
              </w:trPr>
              <w:tc>
                <w:tcPr>
                  <w:tcW w:w="1586" w:type="dxa"/>
                  <w:vAlign w:val="top"/>
                </w:tcPr>
                <w:p>
                  <w:pPr>
                    <w:spacing w:before="103" w:line="195" w:lineRule="auto"/>
                    <w:ind w:left="74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526" w:type="dxa"/>
                  <w:gridSpan w:val="2"/>
                  <w:vAlign w:val="top"/>
                </w:tcPr>
                <w:p>
                  <w:pPr>
                    <w:pStyle w:val="TableText"/>
                    <w:spacing w:before="67" w:line="227" w:lineRule="auto"/>
                    <w:ind w:left="1244"/>
                    <w:rPr>
                      <w:sz w:val="20"/>
                      <w:szCs w:val="20"/>
                    </w:rPr>
                  </w:pPr>
                  <w:r>
                    <w:rPr>
                      <w:spacing w:val="7"/>
                      <w:sz w:val="20"/>
                      <w:szCs w:val="20"/>
                    </w:rPr>
                    <w:t>液态清洁剂</w:t>
                  </w:r>
                </w:p>
              </w:tc>
              <w:tc>
                <w:tcPr>
                  <w:tcW w:w="3487" w:type="dxa"/>
                  <w:vAlign w:val="top"/>
                </w:tcPr>
                <w:p>
                  <w:pPr>
                    <w:pStyle w:val="TableText"/>
                    <w:spacing w:before="67" w:line="228" w:lineRule="auto"/>
                    <w:ind w:left="1270"/>
                    <w:rPr>
                      <w:sz w:val="20"/>
                      <w:szCs w:val="20"/>
                    </w:rPr>
                  </w:pPr>
                  <w:r>
                    <w:rPr>
                      <w:rFonts w:ascii="Times New Roman" w:eastAsia="Times New Roman" w:hAnsi="Times New Roman" w:cs="Times New Roman"/>
                      <w:spacing w:val="2"/>
                      <w:sz w:val="20"/>
                      <w:szCs w:val="20"/>
                    </w:rPr>
                    <w:t>2000</w:t>
                  </w:r>
                  <w:r>
                    <w:rPr>
                      <w:rFonts w:ascii="Times New Roman" w:eastAsia="Times New Roman" w:hAnsi="Times New Roman" w:cs="Times New Roman"/>
                      <w:spacing w:val="23"/>
                      <w:sz w:val="20"/>
                      <w:szCs w:val="20"/>
                    </w:rPr>
                    <w:t xml:space="preserve"> </w:t>
                  </w:r>
                  <w:r>
                    <w:rPr>
                      <w:spacing w:val="2"/>
                      <w:sz w:val="20"/>
                      <w:szCs w:val="20"/>
                    </w:rPr>
                    <w:t>吨</w:t>
                  </w:r>
                  <w:r>
                    <w:rPr>
                      <w:rFonts w:ascii="Times New Roman" w:eastAsia="Times New Roman" w:hAnsi="Times New Roman" w:cs="Times New Roman"/>
                      <w:spacing w:val="2"/>
                      <w:sz w:val="20"/>
                      <w:szCs w:val="20"/>
                    </w:rPr>
                    <w:t>/</w:t>
                  </w:r>
                  <w:r>
                    <w:rPr>
                      <w:spacing w:val="2"/>
                      <w:sz w:val="20"/>
                      <w:szCs w:val="20"/>
                    </w:rPr>
                    <w:t>年</w:t>
                  </w:r>
                </w:p>
              </w:tc>
            </w:tr>
          </w:tbl>
          <w:p/>
        </w:tc>
      </w:tr>
    </w:tbl>
    <w:p>
      <w:pPr>
        <w:pStyle w:val="BodyText"/>
      </w:pPr>
    </w:p>
    <w:p>
      <w:pPr>
        <w:sectPr>
          <w:headerReference w:type="default" r:id="rId37"/>
          <w:footerReference w:type="default" r:id="rId38"/>
          <w:pgSz w:w="11906" w:h="16839"/>
          <w:pgMar w:top="400" w:right="1322" w:bottom="950" w:left="1322" w:header="0" w:footer="749" w:gutter="0"/>
          <w:pgNumType w:start="16"/>
          <w:cols w:num="1" w:space="720"/>
        </w:sectPr>
      </w:pPr>
    </w:p>
    <w:p>
      <w:pPr>
        <w:spacing w:before="19"/>
      </w:pPr>
    </w:p>
    <w:p>
      <w:pPr>
        <w:spacing w:before="19"/>
      </w:pPr>
    </w:p>
    <w:p>
      <w:pPr>
        <w:spacing w:before="18"/>
      </w:pPr>
    </w:p>
    <w:p>
      <w:pPr>
        <w:spacing w:before="18"/>
      </w:pPr>
    </w:p>
    <w:tbl>
      <w:tblPr>
        <w:tblStyle w:val="TableNormal014"/>
        <w:tblW w:w="924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246"/>
      </w:tblGrid>
      <w:tr>
        <w:tblPrEx>
          <w:tblW w:w="924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737"/>
        </w:trPr>
        <w:tc>
          <w:tcPr>
            <w:tcW w:w="9246" w:type="dxa"/>
            <w:vAlign w:val="top"/>
          </w:tcPr>
          <w:p>
            <w:pPr>
              <w:pStyle w:val="TableText"/>
              <w:spacing w:before="161" w:line="220" w:lineRule="auto"/>
              <w:ind w:left="526"/>
            </w:pPr>
            <w:r>
              <w:pict>
                <v:rect id="_x0000_s1040" o:spid="_x0000_s1042" style="width:0.5pt;height:686.2pt;margin-top:0.95pt;margin-left:20.95pt;mso-height-relative:page;mso-position-horizontal-relative:page;mso-position-vertical-relative:page;mso-width-relative:page;position:absolute;z-index:251678720" coordsize="21600,21600" filled="t" fillcolor="black" stroked="f"/>
              </w:pict>
            </w:r>
            <w:r>
              <w:rPr>
                <w:rFonts w:ascii="Times New Roman" w:eastAsia="Times New Roman" w:hAnsi="Times New Roman" w:cs="Times New Roman"/>
                <w:b/>
                <w:bCs/>
                <w:spacing w:val="-5"/>
              </w:rPr>
              <w:t>3</w:t>
            </w:r>
            <w:r>
              <w:rPr>
                <w:rFonts w:ascii="Times New Roman" w:eastAsia="Times New Roman" w:hAnsi="Times New Roman" w:cs="Times New Roman"/>
                <w:b/>
                <w:bCs/>
                <w:spacing w:val="-31"/>
              </w:rPr>
              <w:t xml:space="preserve"> </w:t>
            </w:r>
            <w:r>
              <w:rPr>
                <w:spacing w:val="-5"/>
                <w14:textOutline w14:w="4358" w14:cap="sq">
                  <w14:solidFill>
                    <w14:srgbClr w14:val="000000"/>
                  </w14:solidFill>
                  <w14:prstDash w14:val="solid"/>
                  <w14:bevel/>
                </w14:textOutline>
              </w:rPr>
              <w:t>、项目组成</w:t>
            </w:r>
          </w:p>
          <w:p>
            <w:pPr>
              <w:pStyle w:val="TableText"/>
              <w:spacing w:before="179" w:line="466" w:lineRule="exact"/>
              <w:ind w:left="1012"/>
            </w:pPr>
            <w:r>
              <w:rPr>
                <w:spacing w:val="-1"/>
                <w:position w:val="17"/>
              </w:rPr>
              <w:t>本项目组成主要包括主体工程、辅助工程、公用工程</w:t>
            </w:r>
            <w:r>
              <w:rPr>
                <w:spacing w:val="-2"/>
                <w:position w:val="17"/>
              </w:rPr>
              <w:t>、储运工程、环保工程及</w:t>
            </w:r>
          </w:p>
          <w:p>
            <w:pPr>
              <w:pStyle w:val="TableText"/>
              <w:spacing w:line="218" w:lineRule="auto"/>
              <w:ind w:left="533"/>
            </w:pPr>
            <w:r>
              <w:rPr>
                <w:spacing w:val="-1"/>
              </w:rPr>
              <w:t>依托工程等，具体组成见下表。</w:t>
            </w:r>
          </w:p>
          <w:p>
            <w:pPr>
              <w:pStyle w:val="TableText"/>
              <w:spacing w:before="183" w:line="213" w:lineRule="auto"/>
              <w:ind w:left="3149"/>
            </w:pPr>
            <w:r>
              <w:rPr>
                <w:spacing w:val="-3"/>
                <w14:textOutline w14:w="4358" w14:cap="sq">
                  <w14:solidFill>
                    <w14:srgbClr w14:val="000000"/>
                  </w14:solidFill>
                  <w14:prstDash w14:val="solid"/>
                  <w14:bevel/>
                </w14:textOutline>
              </w:rPr>
              <w:t>表</w:t>
            </w:r>
            <w:r>
              <w:rPr>
                <w:spacing w:val="-34"/>
              </w:rPr>
              <w:t xml:space="preserve"> </w:t>
            </w:r>
            <w:r>
              <w:rPr>
                <w:rFonts w:ascii="Times New Roman" w:eastAsia="Times New Roman" w:hAnsi="Times New Roman" w:cs="Times New Roman"/>
                <w:b/>
                <w:bCs/>
                <w:spacing w:val="-3"/>
              </w:rPr>
              <w:t>10</w:t>
            </w:r>
            <w:r>
              <w:rPr>
                <w:rFonts w:ascii="Times New Roman" w:eastAsia="Times New Roman" w:hAnsi="Times New Roman" w:cs="Times New Roman"/>
                <w:b/>
                <w:bCs/>
                <w:spacing w:val="20"/>
                <w:w w:val="101"/>
              </w:rPr>
              <w:t xml:space="preserve">  </w:t>
            </w:r>
            <w:r>
              <w:rPr>
                <w:spacing w:val="-3"/>
                <w14:textOutline w14:w="4358" w14:cap="sq">
                  <w14:solidFill>
                    <w14:srgbClr w14:val="000000"/>
                  </w14:solidFill>
                  <w14:prstDash w14:val="solid"/>
                  <w14:bevel/>
                </w14:textOutline>
              </w:rPr>
              <w:t>本项目组成情况一览表</w:t>
            </w:r>
          </w:p>
          <w:tbl>
            <w:tblPr>
              <w:tblStyle w:val="TableNormal014"/>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86"/>
              <w:gridCol w:w="1292"/>
              <w:gridCol w:w="3776"/>
              <w:gridCol w:w="2145"/>
            </w:tblGrid>
            <w:tr>
              <w:tblPrEx>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93"/>
              </w:trPr>
              <w:tc>
                <w:tcPr>
                  <w:tcW w:w="1386" w:type="dxa"/>
                  <w:vAlign w:val="top"/>
                </w:tcPr>
                <w:p>
                  <w:pPr>
                    <w:pStyle w:val="TableText"/>
                    <w:spacing w:before="40" w:line="224" w:lineRule="auto"/>
                    <w:ind w:left="280"/>
                    <w:rPr>
                      <w:sz w:val="20"/>
                      <w:szCs w:val="20"/>
                    </w:rPr>
                  </w:pPr>
                  <w:r>
                    <w:rPr>
                      <w:spacing w:val="7"/>
                      <w:sz w:val="20"/>
                      <w:szCs w:val="20"/>
                      <w14:textOutline w14:w="3795" w14:cap="sq">
                        <w14:solidFill>
                          <w14:srgbClr w14:val="000000"/>
                        </w14:solidFill>
                        <w14:prstDash w14:val="solid"/>
                        <w14:bevel/>
                      </w14:textOutline>
                    </w:rPr>
                    <w:t>工程类别</w:t>
                  </w:r>
                </w:p>
              </w:tc>
              <w:tc>
                <w:tcPr>
                  <w:tcW w:w="1292" w:type="dxa"/>
                  <w:vAlign w:val="top"/>
                </w:tcPr>
                <w:p>
                  <w:pPr>
                    <w:pStyle w:val="TableText"/>
                    <w:spacing w:before="40" w:line="224" w:lineRule="auto"/>
                    <w:ind w:left="232"/>
                    <w:rPr>
                      <w:sz w:val="20"/>
                      <w:szCs w:val="20"/>
                    </w:rPr>
                  </w:pPr>
                  <w:r>
                    <w:rPr>
                      <w:spacing w:val="7"/>
                      <w:sz w:val="20"/>
                      <w:szCs w:val="20"/>
                      <w14:textOutline w14:w="3795" w14:cap="sq">
                        <w14:solidFill>
                          <w14:srgbClr w14:val="000000"/>
                        </w14:solidFill>
                        <w14:prstDash w14:val="solid"/>
                        <w14:bevel/>
                      </w14:textOutline>
                    </w:rPr>
                    <w:t>项目名称</w:t>
                  </w:r>
                </w:p>
              </w:tc>
              <w:tc>
                <w:tcPr>
                  <w:tcW w:w="3776" w:type="dxa"/>
                  <w:vAlign w:val="top"/>
                </w:tcPr>
                <w:p>
                  <w:pPr>
                    <w:pStyle w:val="TableText"/>
                    <w:spacing w:before="40" w:line="224" w:lineRule="auto"/>
                    <w:ind w:left="1473"/>
                    <w:rPr>
                      <w:sz w:val="20"/>
                      <w:szCs w:val="20"/>
                    </w:rPr>
                  </w:pPr>
                  <w:r>
                    <w:rPr>
                      <w:spacing w:val="7"/>
                      <w:sz w:val="20"/>
                      <w:szCs w:val="20"/>
                      <w14:textOutline w14:w="3795" w14:cap="sq">
                        <w14:solidFill>
                          <w14:srgbClr w14:val="000000"/>
                        </w14:solidFill>
                        <w14:prstDash w14:val="solid"/>
                        <w14:bevel/>
                      </w14:textOutline>
                    </w:rPr>
                    <w:t>建设内容</w:t>
                  </w:r>
                </w:p>
              </w:tc>
              <w:tc>
                <w:tcPr>
                  <w:tcW w:w="2145" w:type="dxa"/>
                  <w:vAlign w:val="top"/>
                </w:tcPr>
                <w:p>
                  <w:pPr>
                    <w:pStyle w:val="TableText"/>
                    <w:spacing w:before="40" w:line="224" w:lineRule="auto"/>
                    <w:ind w:left="870"/>
                    <w:rPr>
                      <w:sz w:val="20"/>
                      <w:szCs w:val="20"/>
                    </w:rPr>
                  </w:pPr>
                  <w:r>
                    <w:rPr>
                      <w:spacing w:val="4"/>
                      <w:sz w:val="20"/>
                      <w:szCs w:val="20"/>
                      <w14:textOutline w14:w="3795" w14:cap="sq">
                        <w14:solidFill>
                          <w14:srgbClr w14:val="000000"/>
                        </w14:solidFill>
                        <w14:prstDash w14:val="solid"/>
                        <w14:bevel/>
                      </w14:textOutline>
                    </w:rPr>
                    <w:t>备注</w:t>
                  </w:r>
                </w:p>
              </w:tc>
            </w:tr>
            <w:tr>
              <w:tblPrEx>
                <w:tblW w:w="8599" w:type="dxa"/>
                <w:tblInd w:w="526" w:type="dxa"/>
                <w:tblLayout w:type="fixed"/>
                <w:tblCellMar>
                  <w:top w:w="0" w:type="dxa"/>
                  <w:left w:w="0" w:type="dxa"/>
                  <w:bottom w:w="0" w:type="dxa"/>
                  <w:right w:w="0" w:type="dxa"/>
                </w:tblCellMar>
              </w:tblPrEx>
              <w:trPr>
                <w:trHeight w:val="1093"/>
              </w:trPr>
              <w:tc>
                <w:tcPr>
                  <w:tcW w:w="1386" w:type="dxa"/>
                  <w:vAlign w:val="top"/>
                </w:tcPr>
                <w:p>
                  <w:pPr>
                    <w:spacing w:line="371" w:lineRule="auto"/>
                  </w:pPr>
                </w:p>
                <w:p>
                  <w:pPr>
                    <w:pStyle w:val="TableText"/>
                    <w:spacing w:before="65" w:line="228" w:lineRule="auto"/>
                    <w:ind w:left="279"/>
                    <w:rPr>
                      <w:sz w:val="20"/>
                      <w:szCs w:val="20"/>
                    </w:rPr>
                  </w:pPr>
                  <w:r>
                    <w:rPr>
                      <w:spacing w:val="6"/>
                      <w:sz w:val="20"/>
                      <w:szCs w:val="20"/>
                    </w:rPr>
                    <w:t>主体工程</w:t>
                  </w:r>
                </w:p>
              </w:tc>
              <w:tc>
                <w:tcPr>
                  <w:tcW w:w="1292" w:type="dxa"/>
                  <w:vAlign w:val="top"/>
                </w:tcPr>
                <w:p>
                  <w:pPr>
                    <w:spacing w:line="370" w:lineRule="auto"/>
                  </w:pPr>
                </w:p>
                <w:p>
                  <w:pPr>
                    <w:pStyle w:val="TableText"/>
                    <w:spacing w:before="65" w:line="228" w:lineRule="auto"/>
                    <w:ind w:left="230"/>
                    <w:rPr>
                      <w:sz w:val="20"/>
                      <w:szCs w:val="20"/>
                    </w:rPr>
                  </w:pPr>
                  <w:r>
                    <w:rPr>
                      <w:spacing w:val="6"/>
                      <w:sz w:val="20"/>
                      <w:szCs w:val="20"/>
                    </w:rPr>
                    <w:t>生产车间</w:t>
                  </w:r>
                </w:p>
              </w:tc>
              <w:tc>
                <w:tcPr>
                  <w:tcW w:w="3776" w:type="dxa"/>
                  <w:vAlign w:val="top"/>
                </w:tcPr>
                <w:p>
                  <w:pPr>
                    <w:pStyle w:val="TableText"/>
                    <w:spacing w:before="30" w:line="243" w:lineRule="auto"/>
                    <w:ind w:left="114" w:right="76" w:firstLine="14"/>
                    <w:jc w:val="both"/>
                    <w:rPr>
                      <w:sz w:val="20"/>
                      <w:szCs w:val="20"/>
                    </w:rPr>
                  </w:pPr>
                  <w:r>
                    <w:rPr>
                      <w:rFonts w:ascii="Times New Roman" w:eastAsia="Times New Roman" w:hAnsi="Times New Roman" w:cs="Times New Roman"/>
                      <w:spacing w:val="3"/>
                      <w:sz w:val="20"/>
                      <w:szCs w:val="20"/>
                    </w:rPr>
                    <w:t xml:space="preserve">1 </w:t>
                  </w:r>
                  <w:r>
                    <w:rPr>
                      <w:spacing w:val="3"/>
                      <w:sz w:val="20"/>
                      <w:szCs w:val="20"/>
                    </w:rPr>
                    <w:t>处，位于</w:t>
                  </w:r>
                  <w:r>
                    <w:rPr>
                      <w:spacing w:val="-34"/>
                      <w:sz w:val="20"/>
                      <w:szCs w:val="20"/>
                    </w:rPr>
                    <w:t xml:space="preserve"> </w:t>
                  </w:r>
                  <w:r>
                    <w:rPr>
                      <w:rFonts w:ascii="Times New Roman" w:eastAsia="Times New Roman" w:hAnsi="Times New Roman" w:cs="Times New Roman"/>
                      <w:spacing w:val="3"/>
                      <w:sz w:val="20"/>
                      <w:szCs w:val="20"/>
                    </w:rPr>
                    <w:t>2#</w:t>
                  </w:r>
                  <w:r>
                    <w:rPr>
                      <w:spacing w:val="3"/>
                      <w:sz w:val="20"/>
                      <w:szCs w:val="20"/>
                    </w:rPr>
                    <w:t>车间，建筑面积</w:t>
                  </w:r>
                  <w:r>
                    <w:rPr>
                      <w:spacing w:val="-39"/>
                      <w:sz w:val="20"/>
                      <w:szCs w:val="20"/>
                    </w:rPr>
                    <w:t xml:space="preserve"> </w:t>
                  </w:r>
                  <w:r>
                    <w:rPr>
                      <w:rFonts w:ascii="Times New Roman" w:eastAsia="Times New Roman" w:hAnsi="Times New Roman" w:cs="Times New Roman"/>
                      <w:spacing w:val="3"/>
                      <w:sz w:val="20"/>
                      <w:szCs w:val="20"/>
                    </w:rPr>
                    <w:t>3348m</w:t>
                  </w:r>
                  <w:r>
                    <w:rPr>
                      <w:rFonts w:ascii="Times New Roman" w:eastAsia="Times New Roman" w:hAnsi="Times New Roman" w:cs="Times New Roman"/>
                      <w:spacing w:val="3"/>
                      <w:position w:val="6"/>
                      <w:sz w:val="13"/>
                      <w:szCs w:val="13"/>
                    </w:rPr>
                    <w:t>2</w:t>
                  </w:r>
                  <w:r>
                    <w:rPr>
                      <w:spacing w:val="3"/>
                      <w:sz w:val="20"/>
                      <w:szCs w:val="20"/>
                    </w:rPr>
                    <w:t>，</w:t>
                  </w:r>
                  <w:r>
                    <w:rPr>
                      <w:sz w:val="20"/>
                      <w:szCs w:val="20"/>
                    </w:rPr>
                    <w:t xml:space="preserve"> </w:t>
                  </w:r>
                  <w:r>
                    <w:rPr>
                      <w:spacing w:val="8"/>
                      <w:sz w:val="20"/>
                      <w:szCs w:val="20"/>
                    </w:rPr>
                    <w:t>主要购置储罐、沉降设备、灌装线、压</w:t>
                  </w:r>
                  <w:r>
                    <w:rPr>
                      <w:spacing w:val="14"/>
                      <w:sz w:val="20"/>
                      <w:szCs w:val="20"/>
                    </w:rPr>
                    <w:t xml:space="preserve"> </w:t>
                  </w:r>
                  <w:r>
                    <w:rPr>
                      <w:spacing w:val="8"/>
                      <w:sz w:val="20"/>
                      <w:szCs w:val="20"/>
                    </w:rPr>
                    <w:t>片机及混料罐、沉降罐等主要设备共计</w:t>
                  </w:r>
                  <w:r>
                    <w:rPr>
                      <w:spacing w:val="14"/>
                      <w:sz w:val="20"/>
                      <w:szCs w:val="20"/>
                    </w:rPr>
                    <w:t xml:space="preserve"> </w:t>
                  </w:r>
                  <w:r>
                    <w:rPr>
                      <w:rFonts w:ascii="Times New Roman" w:eastAsia="Times New Roman" w:hAnsi="Times New Roman" w:cs="Times New Roman"/>
                      <w:spacing w:val="1"/>
                      <w:sz w:val="20"/>
                      <w:szCs w:val="20"/>
                    </w:rPr>
                    <w:t>80</w:t>
                  </w:r>
                  <w:r>
                    <w:rPr>
                      <w:rFonts w:ascii="Times New Roman" w:eastAsia="Times New Roman" w:hAnsi="Times New Roman" w:cs="Times New Roman"/>
                      <w:spacing w:val="28"/>
                      <w:sz w:val="20"/>
                      <w:szCs w:val="20"/>
                    </w:rPr>
                    <w:t xml:space="preserve"> </w:t>
                  </w:r>
                  <w:r>
                    <w:rPr>
                      <w:spacing w:val="1"/>
                      <w:sz w:val="20"/>
                      <w:szCs w:val="20"/>
                    </w:rPr>
                    <w:t>台</w:t>
                  </w:r>
                  <w:r>
                    <w:rPr>
                      <w:rFonts w:ascii="Times New Roman" w:eastAsia="Times New Roman" w:hAnsi="Times New Roman" w:cs="Times New Roman"/>
                      <w:spacing w:val="1"/>
                      <w:sz w:val="20"/>
                      <w:szCs w:val="20"/>
                    </w:rPr>
                    <w:t>/</w:t>
                  </w:r>
                  <w:r>
                    <w:rPr>
                      <w:spacing w:val="1"/>
                      <w:sz w:val="20"/>
                      <w:szCs w:val="20"/>
                    </w:rPr>
                    <w:t>套</w:t>
                  </w:r>
                  <w:r>
                    <w:rPr>
                      <w:rFonts w:ascii="Times New Roman" w:eastAsia="Times New Roman" w:hAnsi="Times New Roman" w:cs="Times New Roman"/>
                      <w:spacing w:val="1"/>
                      <w:sz w:val="20"/>
                      <w:szCs w:val="20"/>
                    </w:rPr>
                    <w:t>/</w:t>
                  </w:r>
                  <w:r>
                    <w:rPr>
                      <w:spacing w:val="1"/>
                      <w:sz w:val="20"/>
                      <w:szCs w:val="20"/>
                    </w:rPr>
                    <w:t>条。</w:t>
                  </w:r>
                </w:p>
              </w:tc>
              <w:tc>
                <w:tcPr>
                  <w:tcW w:w="2145" w:type="dxa"/>
                  <w:vAlign w:val="top"/>
                </w:tcPr>
                <w:p>
                  <w:pPr>
                    <w:spacing w:line="371" w:lineRule="auto"/>
                  </w:pPr>
                </w:p>
                <w:p>
                  <w:pPr>
                    <w:pStyle w:val="TableText"/>
                    <w:spacing w:before="65" w:line="228" w:lineRule="auto"/>
                    <w:ind w:left="235"/>
                    <w:rPr>
                      <w:sz w:val="20"/>
                      <w:szCs w:val="20"/>
                    </w:rPr>
                  </w:pPr>
                  <w:r>
                    <w:rPr>
                      <w:spacing w:val="8"/>
                      <w:sz w:val="20"/>
                      <w:szCs w:val="20"/>
                    </w:rPr>
                    <w:t>钢结构，租赁现有</w:t>
                  </w:r>
                </w:p>
              </w:tc>
            </w:tr>
            <w:tr>
              <w:tblPrEx>
                <w:tblW w:w="8599" w:type="dxa"/>
                <w:tblInd w:w="526" w:type="dxa"/>
                <w:tblLayout w:type="fixed"/>
                <w:tblCellMar>
                  <w:top w:w="0" w:type="dxa"/>
                  <w:left w:w="0" w:type="dxa"/>
                  <w:bottom w:w="0" w:type="dxa"/>
                  <w:right w:w="0" w:type="dxa"/>
                </w:tblCellMar>
              </w:tblPrEx>
              <w:trPr>
                <w:trHeight w:val="550"/>
              </w:trPr>
              <w:tc>
                <w:tcPr>
                  <w:tcW w:w="1386" w:type="dxa"/>
                  <w:vAlign w:val="top"/>
                </w:tcPr>
                <w:p>
                  <w:pPr>
                    <w:pStyle w:val="TableText"/>
                    <w:spacing w:before="168" w:line="228" w:lineRule="auto"/>
                    <w:ind w:left="279"/>
                    <w:rPr>
                      <w:sz w:val="20"/>
                      <w:szCs w:val="20"/>
                    </w:rPr>
                  </w:pPr>
                  <w:r>
                    <w:rPr>
                      <w:spacing w:val="6"/>
                      <w:sz w:val="20"/>
                      <w:szCs w:val="20"/>
                    </w:rPr>
                    <w:t>辅助工程</w:t>
                  </w:r>
                </w:p>
              </w:tc>
              <w:tc>
                <w:tcPr>
                  <w:tcW w:w="1292" w:type="dxa"/>
                  <w:vAlign w:val="top"/>
                </w:tcPr>
                <w:p>
                  <w:pPr>
                    <w:pStyle w:val="TableText"/>
                    <w:spacing w:before="168" w:line="228" w:lineRule="auto"/>
                    <w:ind w:left="338"/>
                    <w:rPr>
                      <w:sz w:val="20"/>
                      <w:szCs w:val="20"/>
                    </w:rPr>
                  </w:pPr>
                  <w:r>
                    <w:rPr>
                      <w:spacing w:val="5"/>
                      <w:sz w:val="20"/>
                      <w:szCs w:val="20"/>
                    </w:rPr>
                    <w:t>办公区</w:t>
                  </w:r>
                </w:p>
              </w:tc>
              <w:tc>
                <w:tcPr>
                  <w:tcW w:w="3776" w:type="dxa"/>
                  <w:vAlign w:val="top"/>
                </w:tcPr>
                <w:p>
                  <w:pPr>
                    <w:pStyle w:val="TableText"/>
                    <w:spacing w:before="30" w:line="235" w:lineRule="auto"/>
                    <w:ind w:left="1489" w:right="119" w:hanging="1348"/>
                    <w:rPr>
                      <w:sz w:val="20"/>
                      <w:szCs w:val="20"/>
                    </w:rPr>
                  </w:pPr>
                  <w:r>
                    <w:rPr>
                      <w:rFonts w:ascii="Times New Roman" w:eastAsia="Times New Roman" w:hAnsi="Times New Roman" w:cs="Times New Roman"/>
                      <w:spacing w:val="4"/>
                      <w:sz w:val="20"/>
                      <w:szCs w:val="20"/>
                    </w:rPr>
                    <w:t xml:space="preserve">1 </w:t>
                  </w:r>
                  <w:r>
                    <w:rPr>
                      <w:spacing w:val="4"/>
                      <w:sz w:val="20"/>
                      <w:szCs w:val="20"/>
                    </w:rPr>
                    <w:t>处，建筑面积</w:t>
                  </w:r>
                  <w:r>
                    <w:rPr>
                      <w:spacing w:val="-29"/>
                      <w:sz w:val="20"/>
                      <w:szCs w:val="20"/>
                    </w:rPr>
                    <w:t xml:space="preserve"> </w:t>
                  </w:r>
                  <w:r>
                    <w:rPr>
                      <w:rFonts w:ascii="Times New Roman" w:eastAsia="Times New Roman" w:hAnsi="Times New Roman" w:cs="Times New Roman"/>
                      <w:spacing w:val="4"/>
                      <w:sz w:val="20"/>
                      <w:szCs w:val="20"/>
                    </w:rPr>
                    <w:t>500m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6"/>
                      <w:position w:val="6"/>
                      <w:sz w:val="13"/>
                      <w:szCs w:val="13"/>
                    </w:rPr>
                    <w:t xml:space="preserve"> </w:t>
                  </w:r>
                  <w:r>
                    <w:rPr>
                      <w:spacing w:val="4"/>
                      <w:sz w:val="20"/>
                      <w:szCs w:val="20"/>
                    </w:rPr>
                    <w:t>，位于</w:t>
                  </w:r>
                  <w:r>
                    <w:rPr>
                      <w:spacing w:val="-43"/>
                      <w:sz w:val="20"/>
                      <w:szCs w:val="20"/>
                    </w:rPr>
                    <w:t xml:space="preserve"> </w:t>
                  </w:r>
                  <w:r>
                    <w:rPr>
                      <w:rFonts w:ascii="Times New Roman" w:eastAsia="Times New Roman" w:hAnsi="Times New Roman" w:cs="Times New Roman"/>
                      <w:spacing w:val="4"/>
                      <w:sz w:val="20"/>
                      <w:szCs w:val="20"/>
                    </w:rPr>
                    <w:t>2#</w:t>
                  </w:r>
                  <w:r>
                    <w:rPr>
                      <w:spacing w:val="4"/>
                      <w:sz w:val="20"/>
                      <w:szCs w:val="20"/>
                    </w:rPr>
                    <w:t>生产车</w:t>
                  </w:r>
                  <w:r>
                    <w:rPr>
                      <w:sz w:val="20"/>
                      <w:szCs w:val="20"/>
                    </w:rPr>
                    <w:t xml:space="preserve"> </w:t>
                  </w:r>
                  <w:r>
                    <w:rPr>
                      <w:spacing w:val="3"/>
                      <w:sz w:val="20"/>
                      <w:szCs w:val="20"/>
                    </w:rPr>
                    <w:t>间内东侧</w:t>
                  </w:r>
                </w:p>
              </w:tc>
              <w:tc>
                <w:tcPr>
                  <w:tcW w:w="2145" w:type="dxa"/>
                  <w:vAlign w:val="top"/>
                </w:tcPr>
                <w:p>
                  <w:pPr>
                    <w:pStyle w:val="TableText"/>
                    <w:spacing w:before="168" w:line="228" w:lineRule="auto"/>
                    <w:ind w:left="345"/>
                    <w:rPr>
                      <w:sz w:val="20"/>
                      <w:szCs w:val="20"/>
                    </w:rPr>
                  </w:pPr>
                  <w:r>
                    <w:rPr>
                      <w:spacing w:val="8"/>
                      <w:sz w:val="20"/>
                      <w:szCs w:val="20"/>
                    </w:rPr>
                    <w:t>不计入建筑面积</w:t>
                  </w:r>
                </w:p>
              </w:tc>
            </w:tr>
            <w:tr>
              <w:tblPrEx>
                <w:tblW w:w="8599" w:type="dxa"/>
                <w:tblInd w:w="526" w:type="dxa"/>
                <w:tblLayout w:type="fixed"/>
                <w:tblCellMar>
                  <w:top w:w="0" w:type="dxa"/>
                  <w:left w:w="0" w:type="dxa"/>
                  <w:bottom w:w="0" w:type="dxa"/>
                  <w:right w:w="0" w:type="dxa"/>
                </w:tblCellMar>
              </w:tblPrEx>
              <w:trPr>
                <w:trHeight w:val="550"/>
              </w:trPr>
              <w:tc>
                <w:tcPr>
                  <w:tcW w:w="1386" w:type="dxa"/>
                  <w:vMerge w:val="restart"/>
                  <w:tcBorders>
                    <w:bottom w:val="nil"/>
                  </w:tcBorders>
                  <w:vAlign w:val="top"/>
                </w:tcPr>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pStyle w:val="TableText"/>
                    <w:spacing w:before="65" w:line="228" w:lineRule="auto"/>
                    <w:ind w:left="284"/>
                    <w:rPr>
                      <w:sz w:val="20"/>
                      <w:szCs w:val="20"/>
                    </w:rPr>
                  </w:pPr>
                  <w:r>
                    <w:rPr>
                      <w:spacing w:val="5"/>
                      <w:sz w:val="20"/>
                      <w:szCs w:val="20"/>
                    </w:rPr>
                    <w:t>公用工程</w:t>
                  </w:r>
                </w:p>
              </w:tc>
              <w:tc>
                <w:tcPr>
                  <w:tcW w:w="1292" w:type="dxa"/>
                  <w:vAlign w:val="top"/>
                </w:tcPr>
                <w:p>
                  <w:pPr>
                    <w:pStyle w:val="TableText"/>
                    <w:spacing w:before="165" w:line="227" w:lineRule="auto"/>
                    <w:ind w:left="439"/>
                    <w:rPr>
                      <w:sz w:val="20"/>
                      <w:szCs w:val="20"/>
                    </w:rPr>
                  </w:pPr>
                  <w:r>
                    <w:rPr>
                      <w:spacing w:val="4"/>
                      <w:sz w:val="20"/>
                      <w:szCs w:val="20"/>
                    </w:rPr>
                    <w:t>供水</w:t>
                  </w:r>
                </w:p>
              </w:tc>
              <w:tc>
                <w:tcPr>
                  <w:tcW w:w="3776" w:type="dxa"/>
                  <w:vAlign w:val="top"/>
                </w:tcPr>
                <w:p>
                  <w:pPr>
                    <w:pStyle w:val="TableText"/>
                    <w:spacing w:before="30" w:line="235" w:lineRule="auto"/>
                    <w:ind w:left="114" w:right="36"/>
                    <w:rPr>
                      <w:sz w:val="20"/>
                      <w:szCs w:val="20"/>
                    </w:rPr>
                  </w:pPr>
                  <w:r>
                    <w:rPr>
                      <w:spacing w:val="3"/>
                      <w:sz w:val="20"/>
                      <w:szCs w:val="20"/>
                    </w:rPr>
                    <w:t>生产上用水为</w:t>
                  </w:r>
                  <w:r>
                    <w:rPr>
                      <w:spacing w:val="-18"/>
                      <w:sz w:val="20"/>
                      <w:szCs w:val="20"/>
                    </w:rPr>
                    <w:t xml:space="preserve"> </w:t>
                  </w:r>
                  <w:r>
                    <w:rPr>
                      <w:rFonts w:ascii="Times New Roman" w:eastAsia="Times New Roman" w:hAnsi="Times New Roman" w:cs="Times New Roman"/>
                      <w:spacing w:val="3"/>
                      <w:sz w:val="20"/>
                      <w:szCs w:val="20"/>
                    </w:rPr>
                    <w:t>1842m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/a</w:t>
                  </w:r>
                  <w:r>
                    <w:rPr>
                      <w:rFonts w:ascii="Times New Roman" w:eastAsia="Times New Roman" w:hAnsi="Times New Roman" w:cs="Times New Roman"/>
                      <w:spacing w:val="-24"/>
                      <w:sz w:val="20"/>
                      <w:szCs w:val="20"/>
                    </w:rPr>
                    <w:t xml:space="preserve"> </w:t>
                  </w:r>
                  <w:r>
                    <w:rPr>
                      <w:spacing w:val="3"/>
                      <w:sz w:val="20"/>
                      <w:szCs w:val="20"/>
                    </w:rPr>
                    <w:t xml:space="preserve">，生活用水量约 </w:t>
                  </w:r>
                  <w:r>
                    <w:rPr>
                      <w:spacing w:val="2"/>
                      <w:sz w:val="20"/>
                      <w:szCs w:val="20"/>
                    </w:rPr>
                    <w:t>为</w:t>
                  </w:r>
                  <w:r>
                    <w:rPr>
                      <w:spacing w:val="-21"/>
                      <w:sz w:val="20"/>
                      <w:szCs w:val="20"/>
                    </w:rPr>
                    <w:t xml:space="preserve"> </w:t>
                  </w:r>
                  <w:r>
                    <w:rPr>
                      <w:rFonts w:ascii="Times New Roman" w:eastAsia="Times New Roman" w:hAnsi="Times New Roman" w:cs="Times New Roman"/>
                      <w:spacing w:val="2"/>
                      <w:sz w:val="20"/>
                      <w:szCs w:val="20"/>
                    </w:rPr>
                    <w:t>750m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0"/>
                      <w:szCs w:val="20"/>
                    </w:rPr>
                    <w:t>/a</w:t>
                  </w:r>
                  <w:r>
                    <w:rPr>
                      <w:spacing w:val="2"/>
                      <w:sz w:val="20"/>
                      <w:szCs w:val="20"/>
                    </w:rPr>
                    <w:t>，合计总用水量为</w:t>
                  </w:r>
                  <w:r>
                    <w:rPr>
                      <w:spacing w:val="-41"/>
                      <w:sz w:val="20"/>
                      <w:szCs w:val="20"/>
                    </w:rPr>
                    <w:t xml:space="preserve"> </w:t>
                  </w:r>
                  <w:r>
                    <w:rPr>
                      <w:rFonts w:ascii="Times New Roman" w:eastAsia="Times New Roman" w:hAnsi="Times New Roman" w:cs="Times New Roman"/>
                      <w:spacing w:val="2"/>
                      <w:sz w:val="20"/>
                      <w:szCs w:val="20"/>
                    </w:rPr>
                    <w:t>2592m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0"/>
                      <w:szCs w:val="20"/>
                    </w:rPr>
                    <w:t>/a</w:t>
                  </w:r>
                  <w:r>
                    <w:rPr>
                      <w:spacing w:val="2"/>
                      <w:sz w:val="20"/>
                      <w:szCs w:val="20"/>
                    </w:rPr>
                    <w:t>。</w:t>
                  </w:r>
                </w:p>
              </w:tc>
              <w:tc>
                <w:tcPr>
                  <w:tcW w:w="2145" w:type="dxa"/>
                  <w:vAlign w:val="top"/>
                </w:tcPr>
                <w:p>
                  <w:pPr>
                    <w:pStyle w:val="TableText"/>
                    <w:spacing w:before="30" w:line="235" w:lineRule="auto"/>
                    <w:ind w:left="114" w:right="108" w:firstLine="25"/>
                    <w:rPr>
                      <w:sz w:val="20"/>
                      <w:szCs w:val="20"/>
                    </w:rPr>
                  </w:pPr>
                  <w:r>
                    <w:rPr>
                      <w:spacing w:val="10"/>
                      <w:sz w:val="20"/>
                      <w:szCs w:val="20"/>
                    </w:rPr>
                    <w:t>由武城县供水系统提</w:t>
                  </w:r>
                  <w:r>
                    <w:rPr>
                      <w:sz w:val="20"/>
                      <w:szCs w:val="20"/>
                    </w:rPr>
                    <w:t xml:space="preserve"> 供</w:t>
                  </w:r>
                </w:p>
              </w:tc>
            </w:tr>
            <w:tr>
              <w:tblPrEx>
                <w:tblW w:w="8599" w:type="dxa"/>
                <w:tblInd w:w="526" w:type="dxa"/>
                <w:tblLayout w:type="fixed"/>
                <w:tblCellMar>
                  <w:top w:w="0" w:type="dxa"/>
                  <w:left w:w="0" w:type="dxa"/>
                  <w:bottom w:w="0" w:type="dxa"/>
                  <w:right w:w="0" w:type="dxa"/>
                </w:tblCellMar>
              </w:tblPrEx>
              <w:trPr>
                <w:trHeight w:val="4088"/>
              </w:trPr>
              <w:tc>
                <w:tcPr>
                  <w:tcW w:w="1386" w:type="dxa"/>
                  <w:vMerge/>
                  <w:tcBorders>
                    <w:top w:val="nil"/>
                    <w:bottom w:val="nil"/>
                  </w:tcBorders>
                  <w:vAlign w:val="top"/>
                </w:tcPr>
                <w:p/>
              </w:tc>
              <w:tc>
                <w:tcPr>
                  <w:tcW w:w="1292" w:type="dxa"/>
                  <w:vAlign w:val="top"/>
                </w:tcPr>
                <w:p>
                  <w:pPr>
                    <w:spacing w:line="265" w:lineRule="auto"/>
                  </w:pPr>
                </w:p>
                <w:p>
                  <w:pPr>
                    <w:spacing w:line="266" w:lineRule="auto"/>
                  </w:pPr>
                </w:p>
                <w:p>
                  <w:pPr>
                    <w:spacing w:line="266" w:lineRule="auto"/>
                  </w:pPr>
                </w:p>
                <w:p>
                  <w:pPr>
                    <w:spacing w:line="266" w:lineRule="auto"/>
                  </w:pPr>
                </w:p>
                <w:p>
                  <w:pPr>
                    <w:spacing w:line="266" w:lineRule="auto"/>
                  </w:pPr>
                </w:p>
                <w:p>
                  <w:pPr>
                    <w:spacing w:line="266" w:lineRule="auto"/>
                  </w:pPr>
                </w:p>
                <w:p>
                  <w:pPr>
                    <w:spacing w:line="266" w:lineRule="auto"/>
                  </w:pPr>
                </w:p>
                <w:p>
                  <w:pPr>
                    <w:pStyle w:val="TableText"/>
                    <w:spacing w:before="65" w:line="228" w:lineRule="auto"/>
                    <w:ind w:left="439"/>
                    <w:rPr>
                      <w:sz w:val="20"/>
                      <w:szCs w:val="20"/>
                    </w:rPr>
                  </w:pPr>
                  <w:r>
                    <w:rPr>
                      <w:spacing w:val="4"/>
                      <w:sz w:val="20"/>
                      <w:szCs w:val="20"/>
                    </w:rPr>
                    <w:t>排水</w:t>
                  </w:r>
                </w:p>
              </w:tc>
              <w:tc>
                <w:tcPr>
                  <w:tcW w:w="3776" w:type="dxa"/>
                  <w:vAlign w:val="top"/>
                </w:tcPr>
                <w:p>
                  <w:pPr>
                    <w:spacing w:line="265" w:lineRule="auto"/>
                  </w:pPr>
                </w:p>
                <w:p>
                  <w:pPr>
                    <w:spacing w:line="265" w:lineRule="auto"/>
                  </w:pPr>
                </w:p>
                <w:p>
                  <w:pPr>
                    <w:spacing w:line="265" w:lineRule="auto"/>
                  </w:pPr>
                </w:p>
                <w:p>
                  <w:pPr>
                    <w:spacing w:line="265" w:lineRule="auto"/>
                  </w:pPr>
                </w:p>
                <w:p>
                  <w:pPr>
                    <w:spacing w:line="265" w:lineRule="auto"/>
                  </w:pPr>
                </w:p>
                <w:p>
                  <w:pPr>
                    <w:spacing w:line="265" w:lineRule="auto"/>
                  </w:pPr>
                </w:p>
                <w:p>
                  <w:pPr>
                    <w:pStyle w:val="TableText"/>
                    <w:spacing w:before="65" w:line="243" w:lineRule="auto"/>
                    <w:ind w:left="114" w:right="104" w:hanging="3"/>
                    <w:jc w:val="both"/>
                    <w:rPr>
                      <w:sz w:val="20"/>
                      <w:szCs w:val="20"/>
                    </w:rPr>
                  </w:pPr>
                  <w:r>
                    <w:rPr>
                      <w:spacing w:val="9"/>
                      <w:sz w:val="20"/>
                      <w:szCs w:val="20"/>
                    </w:rPr>
                    <w:t>废水总产生量为</w:t>
                  </w:r>
                  <w:r>
                    <w:rPr>
                      <w:spacing w:val="-25"/>
                      <w:sz w:val="20"/>
                      <w:szCs w:val="20"/>
                    </w:rPr>
                    <w:t xml:space="preserve"> </w:t>
                  </w:r>
                  <w:r>
                    <w:rPr>
                      <w:rFonts w:ascii="Times New Roman" w:eastAsia="Times New Roman" w:hAnsi="Times New Roman" w:cs="Times New Roman"/>
                      <w:spacing w:val="9"/>
                      <w:sz w:val="20"/>
                      <w:szCs w:val="20"/>
                    </w:rPr>
                    <w:t>864m</w:t>
                  </w:r>
                  <w:r>
                    <w:rPr>
                      <w:rFonts w:ascii="Times New Roman" w:eastAsia="Times New Roman" w:hAnsi="Times New Roman" w:cs="Times New Roman"/>
                      <w:spacing w:val="9"/>
                      <w:position w:val="6"/>
                      <w:sz w:val="13"/>
                      <w:szCs w:val="13"/>
                    </w:rPr>
                    <w:t>3</w:t>
                  </w:r>
                  <w:r>
                    <w:rPr>
                      <w:rFonts w:ascii="Times New Roman" w:eastAsia="Times New Roman" w:hAnsi="Times New Roman" w:cs="Times New Roman"/>
                      <w:spacing w:val="9"/>
                      <w:sz w:val="20"/>
                      <w:szCs w:val="20"/>
                    </w:rPr>
                    <w:t>/a</w:t>
                  </w:r>
                  <w:r>
                    <w:rPr>
                      <w:rFonts w:ascii="Times New Roman" w:eastAsia="Times New Roman" w:hAnsi="Times New Roman" w:cs="Times New Roman"/>
                      <w:spacing w:val="-17"/>
                      <w:sz w:val="20"/>
                      <w:szCs w:val="20"/>
                    </w:rPr>
                    <w:t xml:space="preserve"> </w:t>
                  </w:r>
                  <w:r>
                    <w:rPr>
                      <w:spacing w:val="9"/>
                      <w:sz w:val="20"/>
                      <w:szCs w:val="20"/>
                    </w:rPr>
                    <w:t>，其中生产废</w:t>
                  </w:r>
                  <w:r>
                    <w:rPr>
                      <w:sz w:val="20"/>
                      <w:szCs w:val="20"/>
                    </w:rPr>
                    <w:t xml:space="preserve"> </w:t>
                  </w:r>
                  <w:r>
                    <w:rPr>
                      <w:spacing w:val="10"/>
                      <w:sz w:val="20"/>
                      <w:szCs w:val="20"/>
                    </w:rPr>
                    <w:t>水产生量为</w:t>
                  </w:r>
                  <w:r>
                    <w:rPr>
                      <w:spacing w:val="-15"/>
                      <w:sz w:val="20"/>
                      <w:szCs w:val="20"/>
                    </w:rPr>
                    <w:t xml:space="preserve"> </w:t>
                  </w:r>
                  <w:r>
                    <w:rPr>
                      <w:rFonts w:ascii="Times New Roman" w:eastAsia="Times New Roman" w:hAnsi="Times New Roman" w:cs="Times New Roman"/>
                      <w:spacing w:val="10"/>
                      <w:sz w:val="20"/>
                      <w:szCs w:val="20"/>
                    </w:rPr>
                    <w:t>264m</w:t>
                  </w:r>
                  <w:r>
                    <w:rPr>
                      <w:rFonts w:ascii="Times New Roman" w:eastAsia="Times New Roman" w:hAnsi="Times New Roman" w:cs="Times New Roman"/>
                      <w:spacing w:val="10"/>
                      <w:position w:val="6"/>
                      <w:sz w:val="13"/>
                      <w:szCs w:val="13"/>
                    </w:rPr>
                    <w:t>3</w:t>
                  </w:r>
                  <w:r>
                    <w:rPr>
                      <w:rFonts w:ascii="Times New Roman" w:eastAsia="Times New Roman" w:hAnsi="Times New Roman" w:cs="Times New Roman"/>
                      <w:spacing w:val="10"/>
                      <w:sz w:val="20"/>
                      <w:szCs w:val="20"/>
                    </w:rPr>
                    <w:t>/a</w:t>
                  </w:r>
                  <w:r>
                    <w:rPr>
                      <w:spacing w:val="10"/>
                      <w:sz w:val="20"/>
                      <w:szCs w:val="20"/>
                    </w:rPr>
                    <w:t>；生活污水产生量</w:t>
                  </w:r>
                  <w:r>
                    <w:rPr>
                      <w:sz w:val="20"/>
                      <w:szCs w:val="20"/>
                    </w:rPr>
                    <w:t xml:space="preserve"> </w:t>
                  </w:r>
                  <w:r>
                    <w:rPr>
                      <w:spacing w:val="2"/>
                      <w:sz w:val="20"/>
                      <w:szCs w:val="20"/>
                    </w:rPr>
                    <w:t>为</w:t>
                  </w:r>
                  <w:r>
                    <w:rPr>
                      <w:spacing w:val="-36"/>
                      <w:sz w:val="20"/>
                      <w:szCs w:val="20"/>
                    </w:rPr>
                    <w:t xml:space="preserve"> </w:t>
                  </w:r>
                  <w:r>
                    <w:rPr>
                      <w:rFonts w:ascii="Times New Roman" w:eastAsia="Times New Roman" w:hAnsi="Times New Roman" w:cs="Times New Roman"/>
                      <w:spacing w:val="2"/>
                      <w:sz w:val="20"/>
                      <w:szCs w:val="20"/>
                    </w:rPr>
                    <w:t>600m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0"/>
                      <w:szCs w:val="20"/>
                    </w:rPr>
                    <w:t>/a</w:t>
                  </w:r>
                  <w:r>
                    <w:rPr>
                      <w:spacing w:val="2"/>
                      <w:sz w:val="20"/>
                      <w:szCs w:val="20"/>
                    </w:rPr>
                    <w:t>。</w:t>
                  </w:r>
                </w:p>
              </w:tc>
              <w:tc>
                <w:tcPr>
                  <w:tcW w:w="2145" w:type="dxa"/>
                  <w:vAlign w:val="top"/>
                </w:tcPr>
                <w:p>
                  <w:pPr>
                    <w:pStyle w:val="TableText"/>
                    <w:spacing w:before="31" w:line="249" w:lineRule="auto"/>
                    <w:ind w:left="113" w:right="106"/>
                    <w:rPr>
                      <w:sz w:val="20"/>
                      <w:szCs w:val="20"/>
                    </w:rPr>
                  </w:pPr>
                  <w:r>
                    <w:rPr>
                      <w:spacing w:val="25"/>
                      <w:sz w:val="20"/>
                      <w:szCs w:val="20"/>
                    </w:rPr>
                    <w:t>产品包装桶</w:t>
                  </w:r>
                  <w:r>
                    <w:rPr>
                      <w:rFonts w:ascii="Times New Roman" w:eastAsia="Times New Roman" w:hAnsi="Times New Roman" w:cs="Times New Roman"/>
                      <w:spacing w:val="25"/>
                      <w:sz w:val="20"/>
                      <w:szCs w:val="20"/>
                    </w:rPr>
                    <w:t>/</w:t>
                  </w:r>
                  <w:r>
                    <w:rPr>
                      <w:rFonts w:ascii="Times New Roman" w:eastAsia="Times New Roman" w:hAnsi="Times New Roman" w:cs="Times New Roman"/>
                      <w:spacing w:val="-13"/>
                      <w:sz w:val="20"/>
                      <w:szCs w:val="20"/>
                    </w:rPr>
                    <w:t xml:space="preserve"> </w:t>
                  </w:r>
                  <w:r>
                    <w:rPr>
                      <w:spacing w:val="25"/>
                      <w:sz w:val="20"/>
                      <w:szCs w:val="20"/>
                    </w:rPr>
                    <w:t>瓶清洗</w:t>
                  </w:r>
                  <w:r>
                    <w:rPr>
                      <w:sz w:val="20"/>
                      <w:szCs w:val="20"/>
                    </w:rPr>
                    <w:t xml:space="preserve"> </w:t>
                  </w:r>
                  <w:r>
                    <w:rPr>
                      <w:spacing w:val="13"/>
                      <w:sz w:val="20"/>
                      <w:szCs w:val="20"/>
                    </w:rPr>
                    <w:t>废水经厂区自建一体</w:t>
                  </w:r>
                  <w:r>
                    <w:rPr>
                      <w:sz w:val="20"/>
                      <w:szCs w:val="20"/>
                    </w:rPr>
                    <w:t xml:space="preserve"> </w:t>
                  </w:r>
                  <w:r>
                    <w:rPr>
                      <w:spacing w:val="13"/>
                      <w:sz w:val="20"/>
                      <w:szCs w:val="20"/>
                    </w:rPr>
                    <w:t>化污水处理设施处理</w:t>
                  </w:r>
                  <w:r>
                    <w:rPr>
                      <w:sz w:val="20"/>
                      <w:szCs w:val="20"/>
                    </w:rPr>
                    <w:t xml:space="preserve"> </w:t>
                  </w:r>
                  <w:r>
                    <w:rPr>
                      <w:spacing w:val="13"/>
                      <w:sz w:val="20"/>
                      <w:szCs w:val="20"/>
                    </w:rPr>
                    <w:t>后，全部用于车间地</w:t>
                  </w:r>
                  <w:r>
                    <w:rPr>
                      <w:sz w:val="20"/>
                      <w:szCs w:val="20"/>
                    </w:rPr>
                    <w:t xml:space="preserve"> </w:t>
                  </w:r>
                  <w:r>
                    <w:rPr>
                      <w:spacing w:val="13"/>
                      <w:sz w:val="20"/>
                      <w:szCs w:val="20"/>
                    </w:rPr>
                    <w:t>面清洁；地面清洗废</w:t>
                  </w:r>
                  <w:r>
                    <w:rPr>
                      <w:sz w:val="20"/>
                      <w:szCs w:val="20"/>
                    </w:rPr>
                    <w:t xml:space="preserve"> </w:t>
                  </w:r>
                  <w:r>
                    <w:rPr>
                      <w:spacing w:val="13"/>
                      <w:sz w:val="20"/>
                      <w:szCs w:val="20"/>
                    </w:rPr>
                    <w:t>水，全部蒸发损耗，</w:t>
                  </w:r>
                  <w:r>
                    <w:rPr>
                      <w:spacing w:val="2"/>
                      <w:sz w:val="20"/>
                      <w:szCs w:val="20"/>
                    </w:rPr>
                    <w:t xml:space="preserve"> </w:t>
                  </w:r>
                  <w:r>
                    <w:rPr>
                      <w:spacing w:val="13"/>
                      <w:sz w:val="20"/>
                      <w:szCs w:val="20"/>
                    </w:rPr>
                    <w:t>不外排；液态清洁产</w:t>
                  </w:r>
                  <w:r>
                    <w:rPr>
                      <w:sz w:val="20"/>
                      <w:szCs w:val="20"/>
                    </w:rPr>
                    <w:t xml:space="preserve"> </w:t>
                  </w:r>
                  <w:r>
                    <w:rPr>
                      <w:spacing w:val="39"/>
                      <w:sz w:val="20"/>
                      <w:szCs w:val="20"/>
                    </w:rPr>
                    <w:t>品生产设备清洗废</w:t>
                  </w:r>
                  <w:r>
                    <w:rPr>
                      <w:spacing w:val="4"/>
                      <w:sz w:val="20"/>
                      <w:szCs w:val="20"/>
                    </w:rPr>
                    <w:t xml:space="preserve"> </w:t>
                  </w:r>
                  <w:r>
                    <w:rPr>
                      <w:spacing w:val="13"/>
                      <w:sz w:val="20"/>
                      <w:szCs w:val="20"/>
                    </w:rPr>
                    <w:t>水，物料桶暂存后，</w:t>
                  </w:r>
                  <w:r>
                    <w:rPr>
                      <w:spacing w:val="2"/>
                      <w:sz w:val="20"/>
                      <w:szCs w:val="20"/>
                    </w:rPr>
                    <w:t xml:space="preserve"> </w:t>
                  </w:r>
                  <w:r>
                    <w:rPr>
                      <w:spacing w:val="13"/>
                      <w:sz w:val="20"/>
                      <w:szCs w:val="20"/>
                    </w:rPr>
                    <w:t>用于同种物料产品配</w:t>
                  </w:r>
                  <w:r>
                    <w:rPr>
                      <w:sz w:val="20"/>
                      <w:szCs w:val="20"/>
                    </w:rPr>
                    <w:t xml:space="preserve"> </w:t>
                  </w:r>
                  <w:r>
                    <w:rPr>
                      <w:spacing w:val="13"/>
                      <w:sz w:val="20"/>
                      <w:szCs w:val="20"/>
                    </w:rPr>
                    <w:t>料时使用；纯水制备</w:t>
                  </w:r>
                  <w:r>
                    <w:rPr>
                      <w:sz w:val="20"/>
                      <w:szCs w:val="20"/>
                    </w:rPr>
                    <w:t xml:space="preserve"> </w:t>
                  </w:r>
                  <w:r>
                    <w:rPr>
                      <w:spacing w:val="13"/>
                      <w:sz w:val="20"/>
                      <w:szCs w:val="20"/>
                    </w:rPr>
                    <w:t>外排硬水部分用于车</w:t>
                  </w:r>
                  <w:r>
                    <w:rPr>
                      <w:sz w:val="20"/>
                      <w:szCs w:val="20"/>
                    </w:rPr>
                    <w:t xml:space="preserve"> </w:t>
                  </w:r>
                  <w:r>
                    <w:rPr>
                      <w:spacing w:val="13"/>
                      <w:sz w:val="20"/>
                      <w:szCs w:val="20"/>
                    </w:rPr>
                    <w:t>间地面清洁，剩余排</w:t>
                  </w:r>
                  <w:r>
                    <w:rPr>
                      <w:sz w:val="20"/>
                      <w:szCs w:val="20"/>
                    </w:rPr>
                    <w:t xml:space="preserve"> </w:t>
                  </w:r>
                  <w:r>
                    <w:rPr>
                      <w:spacing w:val="8"/>
                      <w:sz w:val="20"/>
                      <w:szCs w:val="20"/>
                    </w:rPr>
                    <w:t>入化粪池，</w:t>
                  </w:r>
                  <w:r>
                    <w:rPr>
                      <w:spacing w:val="-56"/>
                      <w:sz w:val="20"/>
                      <w:szCs w:val="20"/>
                    </w:rPr>
                    <w:t xml:space="preserve"> </w:t>
                  </w:r>
                  <w:r>
                    <w:rPr>
                      <w:spacing w:val="8"/>
                      <w:sz w:val="20"/>
                      <w:szCs w:val="20"/>
                    </w:rPr>
                    <w:t>同生活污</w:t>
                  </w:r>
                  <w:r>
                    <w:rPr>
                      <w:sz w:val="20"/>
                      <w:szCs w:val="20"/>
                    </w:rPr>
                    <w:t xml:space="preserve"> </w:t>
                  </w:r>
                  <w:r>
                    <w:rPr>
                      <w:spacing w:val="7"/>
                      <w:sz w:val="20"/>
                      <w:szCs w:val="20"/>
                    </w:rPr>
                    <w:t>水一起收集处理。</w:t>
                  </w:r>
                </w:p>
              </w:tc>
            </w:tr>
            <w:tr>
              <w:tblPrEx>
                <w:tblW w:w="8599" w:type="dxa"/>
                <w:tblInd w:w="526" w:type="dxa"/>
                <w:tblLayout w:type="fixed"/>
                <w:tblCellMar>
                  <w:top w:w="0" w:type="dxa"/>
                  <w:left w:w="0" w:type="dxa"/>
                  <w:bottom w:w="0" w:type="dxa"/>
                  <w:right w:w="0" w:type="dxa"/>
                </w:tblCellMar>
              </w:tblPrEx>
              <w:trPr>
                <w:trHeight w:val="288"/>
              </w:trPr>
              <w:tc>
                <w:tcPr>
                  <w:tcW w:w="1386" w:type="dxa"/>
                  <w:vMerge/>
                  <w:tcBorders>
                    <w:top w:val="nil"/>
                    <w:bottom w:val="nil"/>
                  </w:tcBorders>
                  <w:vAlign w:val="top"/>
                </w:tcPr>
                <w:p/>
              </w:tc>
              <w:tc>
                <w:tcPr>
                  <w:tcW w:w="1292" w:type="dxa"/>
                  <w:vAlign w:val="top"/>
                </w:tcPr>
                <w:p>
                  <w:pPr>
                    <w:pStyle w:val="TableText"/>
                    <w:spacing w:before="38" w:line="221" w:lineRule="auto"/>
                    <w:ind w:left="439"/>
                    <w:rPr>
                      <w:sz w:val="20"/>
                      <w:szCs w:val="20"/>
                    </w:rPr>
                  </w:pPr>
                  <w:r>
                    <w:rPr>
                      <w:spacing w:val="4"/>
                      <w:sz w:val="20"/>
                      <w:szCs w:val="20"/>
                    </w:rPr>
                    <w:t>供电</w:t>
                  </w:r>
                </w:p>
              </w:tc>
              <w:tc>
                <w:tcPr>
                  <w:tcW w:w="3776" w:type="dxa"/>
                  <w:vAlign w:val="top"/>
                </w:tcPr>
                <w:p>
                  <w:pPr>
                    <w:pStyle w:val="TableText"/>
                    <w:spacing w:before="38" w:line="221" w:lineRule="auto"/>
                    <w:ind w:left="665"/>
                    <w:rPr>
                      <w:rFonts w:ascii="Times New Roman" w:eastAsia="Times New Roman" w:hAnsi="Times New Roman" w:cs="Times New Roman"/>
                      <w:sz w:val="20"/>
                      <w:szCs w:val="20"/>
                    </w:rPr>
                  </w:pPr>
                  <w:r>
                    <w:rPr>
                      <w:spacing w:val="7"/>
                      <w:sz w:val="20"/>
                      <w:szCs w:val="20"/>
                    </w:rPr>
                    <w:t>本项目用电量为</w:t>
                  </w:r>
                  <w:r>
                    <w:rPr>
                      <w:spacing w:val="-35"/>
                      <w:sz w:val="20"/>
                      <w:szCs w:val="20"/>
                    </w:rPr>
                    <w:t xml:space="preserve"> </w:t>
                  </w:r>
                  <w:r>
                    <w:rPr>
                      <w:rFonts w:ascii="Times New Roman" w:eastAsia="Times New Roman" w:hAnsi="Times New Roman" w:cs="Times New Roman"/>
                      <w:spacing w:val="7"/>
                      <w:sz w:val="20"/>
                      <w:szCs w:val="20"/>
                    </w:rPr>
                    <w:t xml:space="preserve">5 </w:t>
                  </w:r>
                  <w:r>
                    <w:rPr>
                      <w:spacing w:val="7"/>
                      <w:sz w:val="20"/>
                      <w:szCs w:val="20"/>
                    </w:rPr>
                    <w:t>万</w:t>
                  </w:r>
                  <w:r>
                    <w:rPr>
                      <w:spacing w:val="-44"/>
                      <w:sz w:val="20"/>
                      <w:szCs w:val="20"/>
                    </w:rPr>
                    <w:t xml:space="preserve"> </w:t>
                  </w:r>
                  <w:r>
                    <w:rPr>
                      <w:rFonts w:ascii="Times New Roman" w:eastAsia="Times New Roman" w:hAnsi="Times New Roman" w:cs="Times New Roman"/>
                      <w:sz w:val="20"/>
                      <w:szCs w:val="20"/>
                    </w:rPr>
                    <w:t>kwh</w:t>
                  </w:r>
                  <w:r>
                    <w:rPr>
                      <w:rFonts w:ascii="Times New Roman" w:eastAsia="Times New Roman" w:hAnsi="Times New Roman" w:cs="Times New Roman"/>
                      <w:spacing w:val="7"/>
                      <w:sz w:val="20"/>
                      <w:szCs w:val="20"/>
                    </w:rPr>
                    <w:t>/a</w:t>
                  </w:r>
                </w:p>
              </w:tc>
              <w:tc>
                <w:tcPr>
                  <w:tcW w:w="2145" w:type="dxa"/>
                  <w:vMerge w:val="restart"/>
                  <w:tcBorders>
                    <w:bottom w:val="nil"/>
                  </w:tcBorders>
                  <w:vAlign w:val="top"/>
                </w:tcPr>
                <w:p>
                  <w:pPr>
                    <w:pStyle w:val="TableText"/>
                    <w:spacing w:before="184" w:line="239" w:lineRule="auto"/>
                    <w:ind w:left="972" w:right="125" w:hanging="814"/>
                    <w:rPr>
                      <w:sz w:val="20"/>
                      <w:szCs w:val="20"/>
                    </w:rPr>
                  </w:pPr>
                  <w:r>
                    <w:rPr>
                      <w:spacing w:val="6"/>
                      <w:sz w:val="20"/>
                      <w:szCs w:val="20"/>
                    </w:rPr>
                    <w:t>由武城县供电系统提</w:t>
                  </w:r>
                  <w:r>
                    <w:rPr>
                      <w:sz w:val="20"/>
                      <w:szCs w:val="20"/>
                    </w:rPr>
                    <w:t xml:space="preserve"> 供</w:t>
                  </w:r>
                </w:p>
              </w:tc>
            </w:tr>
            <w:tr>
              <w:tblPrEx>
                <w:tblW w:w="8599" w:type="dxa"/>
                <w:tblInd w:w="526" w:type="dxa"/>
                <w:tblLayout w:type="fixed"/>
                <w:tblCellMar>
                  <w:top w:w="0" w:type="dxa"/>
                  <w:left w:w="0" w:type="dxa"/>
                  <w:bottom w:w="0" w:type="dxa"/>
                  <w:right w:w="0" w:type="dxa"/>
                </w:tblCellMar>
              </w:tblPrEx>
              <w:trPr>
                <w:trHeight w:val="277"/>
              </w:trPr>
              <w:tc>
                <w:tcPr>
                  <w:tcW w:w="1386" w:type="dxa"/>
                  <w:vMerge/>
                  <w:tcBorders>
                    <w:top w:val="nil"/>
                    <w:bottom w:val="nil"/>
                  </w:tcBorders>
                  <w:vAlign w:val="top"/>
                </w:tcPr>
                <w:p/>
              </w:tc>
              <w:tc>
                <w:tcPr>
                  <w:tcW w:w="1292" w:type="dxa"/>
                  <w:vAlign w:val="top"/>
                </w:tcPr>
                <w:p>
                  <w:pPr>
                    <w:pStyle w:val="TableText"/>
                    <w:spacing w:before="34" w:line="215" w:lineRule="auto"/>
                    <w:ind w:left="439"/>
                    <w:rPr>
                      <w:sz w:val="20"/>
                      <w:szCs w:val="20"/>
                    </w:rPr>
                  </w:pPr>
                  <w:r>
                    <w:rPr>
                      <w:spacing w:val="4"/>
                      <w:sz w:val="20"/>
                      <w:szCs w:val="20"/>
                    </w:rPr>
                    <w:t>供暖</w:t>
                  </w:r>
                </w:p>
              </w:tc>
              <w:tc>
                <w:tcPr>
                  <w:tcW w:w="3776" w:type="dxa"/>
                  <w:vAlign w:val="top"/>
                </w:tcPr>
                <w:p>
                  <w:pPr>
                    <w:pStyle w:val="TableText"/>
                    <w:spacing w:before="34" w:line="215" w:lineRule="auto"/>
                    <w:ind w:left="425"/>
                    <w:rPr>
                      <w:sz w:val="20"/>
                      <w:szCs w:val="20"/>
                    </w:rPr>
                  </w:pPr>
                  <w:r>
                    <w:rPr>
                      <w:spacing w:val="9"/>
                      <w:sz w:val="20"/>
                      <w:szCs w:val="20"/>
                    </w:rPr>
                    <w:t>本项目办公室取暖采用空调供暖</w:t>
                  </w:r>
                </w:p>
              </w:tc>
              <w:tc>
                <w:tcPr>
                  <w:tcW w:w="2145" w:type="dxa"/>
                  <w:vMerge/>
                  <w:tcBorders>
                    <w:top w:val="nil"/>
                    <w:bottom w:val="nil"/>
                  </w:tcBorders>
                  <w:vAlign w:val="top"/>
                </w:tcPr>
                <w:p/>
              </w:tc>
            </w:tr>
            <w:tr>
              <w:tblPrEx>
                <w:tblW w:w="8599" w:type="dxa"/>
                <w:tblInd w:w="526" w:type="dxa"/>
                <w:tblLayout w:type="fixed"/>
                <w:tblCellMar>
                  <w:top w:w="0" w:type="dxa"/>
                  <w:left w:w="0" w:type="dxa"/>
                  <w:bottom w:w="0" w:type="dxa"/>
                  <w:right w:w="0" w:type="dxa"/>
                </w:tblCellMar>
              </w:tblPrEx>
              <w:trPr>
                <w:trHeight w:val="277"/>
              </w:trPr>
              <w:tc>
                <w:tcPr>
                  <w:tcW w:w="1386" w:type="dxa"/>
                  <w:vMerge/>
                  <w:tcBorders>
                    <w:top w:val="nil"/>
                    <w:bottom w:val="nil"/>
                  </w:tcBorders>
                  <w:vAlign w:val="top"/>
                </w:tcPr>
                <w:p/>
              </w:tc>
              <w:tc>
                <w:tcPr>
                  <w:tcW w:w="1292" w:type="dxa"/>
                  <w:vAlign w:val="top"/>
                </w:tcPr>
                <w:p>
                  <w:pPr>
                    <w:pStyle w:val="TableText"/>
                    <w:spacing w:before="35" w:line="214" w:lineRule="auto"/>
                    <w:ind w:left="439"/>
                    <w:rPr>
                      <w:sz w:val="20"/>
                      <w:szCs w:val="20"/>
                    </w:rPr>
                  </w:pPr>
                  <w:r>
                    <w:rPr>
                      <w:spacing w:val="4"/>
                      <w:sz w:val="20"/>
                      <w:szCs w:val="20"/>
                    </w:rPr>
                    <w:t>供热</w:t>
                  </w:r>
                </w:p>
              </w:tc>
              <w:tc>
                <w:tcPr>
                  <w:tcW w:w="3776" w:type="dxa"/>
                  <w:vAlign w:val="top"/>
                </w:tcPr>
                <w:p>
                  <w:pPr>
                    <w:pStyle w:val="TableText"/>
                    <w:spacing w:before="35" w:line="214" w:lineRule="auto"/>
                    <w:ind w:left="528"/>
                    <w:rPr>
                      <w:sz w:val="20"/>
                      <w:szCs w:val="20"/>
                    </w:rPr>
                  </w:pPr>
                  <w:r>
                    <w:rPr>
                      <w:spacing w:val="9"/>
                      <w:sz w:val="20"/>
                      <w:szCs w:val="20"/>
                    </w:rPr>
                    <w:t>本项目除湿工序热源由电提供</w:t>
                  </w:r>
                </w:p>
              </w:tc>
              <w:tc>
                <w:tcPr>
                  <w:tcW w:w="2145" w:type="dxa"/>
                  <w:vMerge/>
                  <w:tcBorders>
                    <w:top w:val="nil"/>
                  </w:tcBorders>
                  <w:vAlign w:val="top"/>
                </w:tcPr>
                <w:p/>
              </w:tc>
            </w:tr>
            <w:tr>
              <w:tblPrEx>
                <w:tblW w:w="8599" w:type="dxa"/>
                <w:tblInd w:w="526" w:type="dxa"/>
                <w:tblLayout w:type="fixed"/>
                <w:tblCellMar>
                  <w:top w:w="0" w:type="dxa"/>
                  <w:left w:w="0" w:type="dxa"/>
                  <w:bottom w:w="0" w:type="dxa"/>
                  <w:right w:w="0" w:type="dxa"/>
                </w:tblCellMar>
              </w:tblPrEx>
              <w:trPr>
                <w:trHeight w:val="822"/>
              </w:trPr>
              <w:tc>
                <w:tcPr>
                  <w:tcW w:w="1386" w:type="dxa"/>
                  <w:vMerge/>
                  <w:tcBorders>
                    <w:top w:val="nil"/>
                  </w:tcBorders>
                  <w:vAlign w:val="top"/>
                </w:tcPr>
                <w:p/>
              </w:tc>
              <w:tc>
                <w:tcPr>
                  <w:tcW w:w="1292" w:type="dxa"/>
                  <w:vAlign w:val="top"/>
                </w:tcPr>
                <w:p>
                  <w:pPr>
                    <w:pStyle w:val="TableText"/>
                    <w:spacing w:before="170"/>
                    <w:ind w:left="550" w:right="120" w:hanging="422"/>
                    <w:rPr>
                      <w:sz w:val="20"/>
                      <w:szCs w:val="20"/>
                    </w:rPr>
                  </w:pPr>
                  <w:r>
                    <w:rPr>
                      <w:spacing w:val="7"/>
                      <w:sz w:val="20"/>
                      <w:szCs w:val="20"/>
                    </w:rPr>
                    <w:t>纯水制备系</w:t>
                  </w:r>
                  <w:r>
                    <w:rPr>
                      <w:spacing w:val="2"/>
                      <w:sz w:val="20"/>
                      <w:szCs w:val="20"/>
                    </w:rPr>
                    <w:t xml:space="preserve"> </w:t>
                  </w:r>
                  <w:r>
                    <w:rPr>
                      <w:sz w:val="20"/>
                      <w:szCs w:val="20"/>
                    </w:rPr>
                    <w:t>统</w:t>
                  </w:r>
                </w:p>
              </w:tc>
              <w:tc>
                <w:tcPr>
                  <w:tcW w:w="3776" w:type="dxa"/>
                  <w:vAlign w:val="top"/>
                </w:tcPr>
                <w:p>
                  <w:pPr>
                    <w:pStyle w:val="TableText"/>
                    <w:spacing w:before="33" w:line="227" w:lineRule="auto"/>
                    <w:ind w:left="113"/>
                    <w:rPr>
                      <w:sz w:val="20"/>
                      <w:szCs w:val="20"/>
                    </w:rPr>
                  </w:pPr>
                  <w:r>
                    <w:rPr>
                      <w:spacing w:val="5"/>
                      <w:sz w:val="20"/>
                      <w:szCs w:val="20"/>
                    </w:rPr>
                    <w:t>本项目设置纯净水制备设施</w:t>
                  </w:r>
                  <w:r>
                    <w:rPr>
                      <w:spacing w:val="-14"/>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28"/>
                      <w:sz w:val="20"/>
                      <w:szCs w:val="20"/>
                    </w:rPr>
                    <w:t xml:space="preserve"> </w:t>
                  </w:r>
                  <w:r>
                    <w:rPr>
                      <w:spacing w:val="5"/>
                      <w:sz w:val="20"/>
                      <w:szCs w:val="20"/>
                    </w:rPr>
                    <w:t>台，采用</w:t>
                  </w:r>
                </w:p>
                <w:p>
                  <w:pPr>
                    <w:pStyle w:val="TableText"/>
                    <w:spacing w:before="25" w:line="234" w:lineRule="auto"/>
                    <w:ind w:left="466" w:right="159" w:hanging="301"/>
                    <w:rPr>
                      <w:sz w:val="20"/>
                      <w:szCs w:val="20"/>
                    </w:rPr>
                  </w:pPr>
                  <w:r>
                    <w:rPr>
                      <w:rFonts w:ascii="Times New Roman" w:eastAsia="Times New Roman" w:hAnsi="Times New Roman" w:cs="Times New Roman"/>
                      <w:spacing w:val="13"/>
                      <w:sz w:val="20"/>
                      <w:szCs w:val="20"/>
                    </w:rPr>
                    <w:t>“</w:t>
                  </w:r>
                  <w:r>
                    <w:rPr>
                      <w:spacing w:val="13"/>
                      <w:sz w:val="20"/>
                      <w:szCs w:val="20"/>
                    </w:rPr>
                    <w:t>石英砂</w:t>
                  </w:r>
                  <w:r>
                    <w:rPr>
                      <w:rFonts w:ascii="Times New Roman" w:eastAsia="Times New Roman" w:hAnsi="Times New Roman" w:cs="Times New Roman"/>
                      <w:spacing w:val="13"/>
                      <w:sz w:val="20"/>
                      <w:szCs w:val="20"/>
                    </w:rPr>
                    <w:t>+</w:t>
                  </w:r>
                  <w:r>
                    <w:rPr>
                      <w:spacing w:val="13"/>
                      <w:sz w:val="20"/>
                      <w:szCs w:val="20"/>
                    </w:rPr>
                    <w:t>活性炭吸附</w:t>
                  </w:r>
                  <w:r>
                    <w:rPr>
                      <w:rFonts w:ascii="Times New Roman" w:eastAsia="Times New Roman" w:hAnsi="Times New Roman" w:cs="Times New Roman"/>
                      <w:spacing w:val="13"/>
                      <w:sz w:val="20"/>
                      <w:szCs w:val="20"/>
                    </w:rPr>
                    <w:t>+</w:t>
                  </w:r>
                  <w:r>
                    <w:rPr>
                      <w:spacing w:val="13"/>
                      <w:sz w:val="20"/>
                      <w:szCs w:val="20"/>
                    </w:rPr>
                    <w:t>离子交换树脂</w:t>
                  </w:r>
                  <w:r>
                    <w:rPr>
                      <w:rFonts w:ascii="Times New Roman" w:eastAsia="Times New Roman" w:hAnsi="Times New Roman" w:cs="Times New Roman"/>
                      <w:spacing w:val="13"/>
                      <w:sz w:val="20"/>
                      <w:szCs w:val="20"/>
                    </w:rPr>
                    <w:t>”</w:t>
                  </w:r>
                  <w:r>
                    <w:rPr>
                      <w:rFonts w:ascii="Times New Roman" w:eastAsia="Times New Roman" w:hAnsi="Times New Roman" w:cs="Times New Roman"/>
                      <w:spacing w:val="7"/>
                      <w:sz w:val="20"/>
                      <w:szCs w:val="20"/>
                    </w:rPr>
                    <w:t xml:space="preserve"> </w:t>
                  </w:r>
                  <w:r>
                    <w:rPr>
                      <w:spacing w:val="6"/>
                      <w:sz w:val="20"/>
                      <w:szCs w:val="20"/>
                    </w:rPr>
                    <w:t>处理工艺，处理能力为</w:t>
                  </w:r>
                  <w:r>
                    <w:rPr>
                      <w:spacing w:val="-35"/>
                      <w:sz w:val="20"/>
                      <w:szCs w:val="20"/>
                    </w:rPr>
                    <w:t xml:space="preserve"> </w:t>
                  </w:r>
                  <w:r>
                    <w:rPr>
                      <w:rFonts w:ascii="Times New Roman" w:eastAsia="Times New Roman" w:hAnsi="Times New Roman" w:cs="Times New Roman"/>
                      <w:spacing w:val="6"/>
                      <w:sz w:val="20"/>
                      <w:szCs w:val="20"/>
                    </w:rPr>
                    <w:t>3m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sz w:val="20"/>
                      <w:szCs w:val="20"/>
                    </w:rPr>
                    <w:t>/h</w:t>
                  </w:r>
                  <w:r>
                    <w:rPr>
                      <w:spacing w:val="6"/>
                      <w:sz w:val="20"/>
                      <w:szCs w:val="20"/>
                    </w:rPr>
                    <w:t>。</w:t>
                  </w:r>
                </w:p>
              </w:tc>
              <w:tc>
                <w:tcPr>
                  <w:tcW w:w="2145" w:type="dxa"/>
                  <w:vAlign w:val="top"/>
                </w:tcPr>
                <w:p>
                  <w:pPr>
                    <w:pStyle w:val="TableText"/>
                    <w:spacing w:before="304" w:line="228" w:lineRule="auto"/>
                    <w:ind w:left="232"/>
                    <w:rPr>
                      <w:rFonts w:ascii="Times New Roman" w:eastAsia="Times New Roman" w:hAnsi="Times New Roman" w:cs="Times New Roman"/>
                      <w:sz w:val="20"/>
                      <w:szCs w:val="20"/>
                    </w:rPr>
                  </w:pPr>
                  <w:r>
                    <w:rPr>
                      <w:spacing w:val="5"/>
                      <w:sz w:val="20"/>
                      <w:szCs w:val="20"/>
                    </w:rPr>
                    <w:t>纯水制备率为</w:t>
                  </w:r>
                  <w:r>
                    <w:rPr>
                      <w:spacing w:val="-28"/>
                      <w:sz w:val="20"/>
                      <w:szCs w:val="20"/>
                    </w:rPr>
                    <w:t xml:space="preserve"> </w:t>
                  </w:r>
                  <w:r>
                    <w:rPr>
                      <w:rFonts w:ascii="Times New Roman" w:eastAsia="Times New Roman" w:hAnsi="Times New Roman" w:cs="Times New Roman"/>
                      <w:spacing w:val="5"/>
                      <w:sz w:val="20"/>
                      <w:szCs w:val="20"/>
                    </w:rPr>
                    <w:t>85%</w:t>
                  </w:r>
                </w:p>
              </w:tc>
            </w:tr>
            <w:tr>
              <w:tblPrEx>
                <w:tblW w:w="8599" w:type="dxa"/>
                <w:tblInd w:w="526" w:type="dxa"/>
                <w:tblLayout w:type="fixed"/>
                <w:tblCellMar>
                  <w:top w:w="0" w:type="dxa"/>
                  <w:left w:w="0" w:type="dxa"/>
                  <w:bottom w:w="0" w:type="dxa"/>
                  <w:right w:w="0" w:type="dxa"/>
                </w:tblCellMar>
              </w:tblPrEx>
              <w:trPr>
                <w:trHeight w:val="288"/>
              </w:trPr>
              <w:tc>
                <w:tcPr>
                  <w:tcW w:w="1386" w:type="dxa"/>
                  <w:vAlign w:val="top"/>
                </w:tcPr>
                <w:p>
                  <w:pPr>
                    <w:pStyle w:val="TableText"/>
                    <w:spacing w:before="39" w:line="220" w:lineRule="auto"/>
                    <w:ind w:left="277"/>
                    <w:rPr>
                      <w:sz w:val="20"/>
                      <w:szCs w:val="20"/>
                    </w:rPr>
                  </w:pPr>
                  <w:r>
                    <w:rPr>
                      <w:spacing w:val="7"/>
                      <w:sz w:val="20"/>
                      <w:szCs w:val="20"/>
                    </w:rPr>
                    <w:t>储运工程</w:t>
                  </w:r>
                </w:p>
              </w:tc>
              <w:tc>
                <w:tcPr>
                  <w:tcW w:w="1292" w:type="dxa"/>
                  <w:vAlign w:val="top"/>
                </w:tcPr>
                <w:p>
                  <w:pPr>
                    <w:pStyle w:val="TableText"/>
                    <w:spacing w:before="39" w:line="220" w:lineRule="auto"/>
                    <w:ind w:left="439"/>
                    <w:rPr>
                      <w:sz w:val="20"/>
                      <w:szCs w:val="20"/>
                    </w:rPr>
                  </w:pPr>
                  <w:r>
                    <w:rPr>
                      <w:spacing w:val="5"/>
                      <w:sz w:val="20"/>
                      <w:szCs w:val="20"/>
                    </w:rPr>
                    <w:t>仓库</w:t>
                  </w:r>
                </w:p>
              </w:tc>
              <w:tc>
                <w:tcPr>
                  <w:tcW w:w="3776" w:type="dxa"/>
                  <w:vAlign w:val="top"/>
                </w:tcPr>
                <w:p>
                  <w:pPr>
                    <w:pStyle w:val="TableText"/>
                    <w:spacing w:before="39" w:line="220" w:lineRule="auto"/>
                    <w:ind w:left="129"/>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 xml:space="preserve">1 </w:t>
                  </w:r>
                  <w:r>
                    <w:rPr>
                      <w:spacing w:val="5"/>
                      <w:sz w:val="20"/>
                      <w:szCs w:val="20"/>
                    </w:rPr>
                    <w:t>座，位于</w:t>
                  </w:r>
                  <w:r>
                    <w:rPr>
                      <w:spacing w:val="-29"/>
                      <w:sz w:val="20"/>
                      <w:szCs w:val="20"/>
                    </w:rPr>
                    <w:t xml:space="preserve"> </w:t>
                  </w:r>
                  <w:r>
                    <w:rPr>
                      <w:rFonts w:ascii="Times New Roman" w:eastAsia="Times New Roman" w:hAnsi="Times New Roman" w:cs="Times New Roman"/>
                      <w:spacing w:val="5"/>
                      <w:sz w:val="20"/>
                      <w:szCs w:val="20"/>
                    </w:rPr>
                    <w:t>4#</w:t>
                  </w:r>
                  <w:r>
                    <w:rPr>
                      <w:spacing w:val="5"/>
                      <w:sz w:val="20"/>
                      <w:szCs w:val="20"/>
                    </w:rPr>
                    <w:t>车间，建筑面积</w:t>
                  </w:r>
                  <w:r>
                    <w:rPr>
                      <w:spacing w:val="-39"/>
                      <w:sz w:val="20"/>
                      <w:szCs w:val="20"/>
                    </w:rPr>
                    <w:t xml:space="preserve"> </w:t>
                  </w:r>
                  <w:r>
                    <w:rPr>
                      <w:rFonts w:ascii="Times New Roman" w:eastAsia="Times New Roman" w:hAnsi="Times New Roman" w:cs="Times New Roman"/>
                      <w:spacing w:val="5"/>
                      <w:sz w:val="20"/>
                      <w:szCs w:val="20"/>
                    </w:rPr>
                    <w:t>3348m</w:t>
                  </w:r>
                  <w:r>
                    <w:rPr>
                      <w:rFonts w:ascii="Times New Roman" w:eastAsia="Times New Roman" w:hAnsi="Times New Roman" w:cs="Times New Roman"/>
                      <w:spacing w:val="5"/>
                      <w:position w:val="6"/>
                      <w:sz w:val="13"/>
                      <w:szCs w:val="13"/>
                    </w:rPr>
                    <w:t>2</w:t>
                  </w:r>
                </w:p>
              </w:tc>
              <w:tc>
                <w:tcPr>
                  <w:tcW w:w="2145" w:type="dxa"/>
                  <w:vAlign w:val="top"/>
                </w:tcPr>
                <w:p>
                  <w:pPr>
                    <w:pStyle w:val="TableText"/>
                    <w:spacing w:before="39" w:line="220" w:lineRule="auto"/>
                    <w:ind w:left="658"/>
                    <w:rPr>
                      <w:sz w:val="20"/>
                      <w:szCs w:val="20"/>
                    </w:rPr>
                  </w:pPr>
                  <w:r>
                    <w:rPr>
                      <w:spacing w:val="6"/>
                      <w:sz w:val="20"/>
                      <w:szCs w:val="20"/>
                    </w:rPr>
                    <w:t>租赁现有</w:t>
                  </w:r>
                </w:p>
              </w:tc>
            </w:tr>
            <w:tr>
              <w:tblPrEx>
                <w:tblW w:w="8599" w:type="dxa"/>
                <w:tblInd w:w="526" w:type="dxa"/>
                <w:tblLayout w:type="fixed"/>
                <w:tblCellMar>
                  <w:top w:w="0" w:type="dxa"/>
                  <w:left w:w="0" w:type="dxa"/>
                  <w:bottom w:w="0" w:type="dxa"/>
                  <w:right w:w="0" w:type="dxa"/>
                </w:tblCellMar>
              </w:tblPrEx>
              <w:trPr>
                <w:trHeight w:val="821"/>
              </w:trPr>
              <w:tc>
                <w:tcPr>
                  <w:tcW w:w="1386" w:type="dxa"/>
                  <w:vMerge w:val="restart"/>
                  <w:tcBorders>
                    <w:bottom w:val="nil"/>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pStyle w:val="TableText"/>
                    <w:spacing w:before="65" w:line="228" w:lineRule="auto"/>
                    <w:ind w:left="277"/>
                    <w:rPr>
                      <w:sz w:val="20"/>
                      <w:szCs w:val="20"/>
                    </w:rPr>
                  </w:pPr>
                  <w:r>
                    <w:rPr>
                      <w:spacing w:val="7"/>
                      <w:sz w:val="20"/>
                      <w:szCs w:val="20"/>
                    </w:rPr>
                    <w:t>环保工程</w:t>
                  </w:r>
                </w:p>
              </w:tc>
              <w:tc>
                <w:tcPr>
                  <w:tcW w:w="1292" w:type="dxa"/>
                  <w:vMerge w:val="restart"/>
                  <w:tcBorders>
                    <w:bottom w:val="nil"/>
                  </w:tcBorders>
                  <w:vAlign w:val="top"/>
                </w:tcPr>
                <w:p>
                  <w:pPr>
                    <w:spacing w:line="325" w:lineRule="auto"/>
                  </w:pPr>
                </w:p>
                <w:p>
                  <w:pPr>
                    <w:spacing w:line="325" w:lineRule="auto"/>
                  </w:pPr>
                </w:p>
                <w:p>
                  <w:pPr>
                    <w:pStyle w:val="TableText"/>
                    <w:spacing w:before="65" w:line="228" w:lineRule="auto"/>
                    <w:ind w:left="439"/>
                    <w:rPr>
                      <w:sz w:val="20"/>
                      <w:szCs w:val="20"/>
                    </w:rPr>
                  </w:pPr>
                  <w:r>
                    <w:rPr>
                      <w:spacing w:val="5"/>
                      <w:sz w:val="20"/>
                      <w:szCs w:val="20"/>
                    </w:rPr>
                    <w:t>废气</w:t>
                  </w:r>
                </w:p>
              </w:tc>
              <w:tc>
                <w:tcPr>
                  <w:tcW w:w="5921" w:type="dxa"/>
                  <w:gridSpan w:val="2"/>
                  <w:vAlign w:val="top"/>
                </w:tcPr>
                <w:p>
                  <w:pPr>
                    <w:pStyle w:val="TableText"/>
                    <w:spacing w:before="34" w:line="239" w:lineRule="auto"/>
                    <w:ind w:left="112" w:right="54" w:firstLine="420"/>
                    <w:jc w:val="both"/>
                    <w:rPr>
                      <w:sz w:val="20"/>
                      <w:szCs w:val="20"/>
                    </w:rPr>
                  </w:pPr>
                  <w:r>
                    <w:rPr>
                      <w:spacing w:val="5"/>
                      <w:sz w:val="20"/>
                      <w:szCs w:val="20"/>
                    </w:rPr>
                    <w:t>本项目粉料投料、复配混合及布粉工序产生的颗粒物</w:t>
                  </w:r>
                  <w:r>
                    <w:rPr>
                      <w:spacing w:val="4"/>
                      <w:sz w:val="20"/>
                      <w:szCs w:val="20"/>
                    </w:rPr>
                    <w:t>废气，</w:t>
                  </w:r>
                  <w:r>
                    <w:rPr>
                      <w:sz w:val="20"/>
                      <w:szCs w:val="20"/>
                    </w:rPr>
                    <w:t xml:space="preserve"> </w:t>
                  </w:r>
                  <w:r>
                    <w:rPr>
                      <w:spacing w:val="10"/>
                      <w:sz w:val="20"/>
                      <w:szCs w:val="20"/>
                    </w:rPr>
                    <w:t>经对应的集气装置收集后，引入</w:t>
                  </w:r>
                  <w:r>
                    <w:rPr>
                      <w:spacing w:val="-18"/>
                      <w:sz w:val="20"/>
                      <w:szCs w:val="20"/>
                    </w:rPr>
                    <w:t xml:space="preserve"> </w:t>
                  </w:r>
                  <w:r>
                    <w:rPr>
                      <w:rFonts w:ascii="Times New Roman" w:eastAsia="Times New Roman" w:hAnsi="Times New Roman" w:cs="Times New Roman"/>
                      <w:spacing w:val="10"/>
                      <w:sz w:val="20"/>
                      <w:szCs w:val="20"/>
                    </w:rPr>
                    <w:t xml:space="preserve">1 </w:t>
                  </w:r>
                  <w:r>
                    <w:rPr>
                      <w:spacing w:val="10"/>
                      <w:sz w:val="20"/>
                      <w:szCs w:val="20"/>
                    </w:rPr>
                    <w:t>套布袋除尘器处理后，经</w:t>
                  </w:r>
                  <w:r>
                    <w:rPr>
                      <w:spacing w:val="-18"/>
                      <w:sz w:val="20"/>
                      <w:szCs w:val="20"/>
                    </w:rPr>
                    <w:t xml:space="preserve"> </w:t>
                  </w:r>
                  <w:r>
                    <w:rPr>
                      <w:rFonts w:ascii="Times New Roman" w:eastAsia="Times New Roman" w:hAnsi="Times New Roman" w:cs="Times New Roman"/>
                      <w:spacing w:val="10"/>
                      <w:sz w:val="20"/>
                      <w:szCs w:val="20"/>
                    </w:rPr>
                    <w:t>1</w:t>
                  </w:r>
                  <w:r>
                    <w:rPr>
                      <w:rFonts w:ascii="Times New Roman" w:eastAsia="Times New Roman" w:hAnsi="Times New Roman" w:cs="Times New Roman"/>
                      <w:sz w:val="20"/>
                      <w:szCs w:val="20"/>
                    </w:rPr>
                    <w:t xml:space="preserve">  </w:t>
                  </w:r>
                  <w:r>
                    <w:rPr>
                      <w:spacing w:val="3"/>
                      <w:sz w:val="20"/>
                      <w:szCs w:val="20"/>
                    </w:rPr>
                    <w:t>根</w:t>
                  </w:r>
                  <w:r>
                    <w:rPr>
                      <w:spacing w:val="-19"/>
                      <w:sz w:val="20"/>
                      <w:szCs w:val="20"/>
                    </w:rPr>
                    <w:t xml:space="preserve"> </w:t>
                  </w:r>
                  <w:r>
                    <w:rPr>
                      <w:rFonts w:ascii="Times New Roman" w:eastAsia="Times New Roman" w:hAnsi="Times New Roman" w:cs="Times New Roman"/>
                      <w:spacing w:val="3"/>
                      <w:sz w:val="20"/>
                      <w:szCs w:val="20"/>
                    </w:rPr>
                    <w:t>15m</w:t>
                  </w:r>
                  <w:r>
                    <w:rPr>
                      <w:rFonts w:ascii="Times New Roman" w:eastAsia="Times New Roman" w:hAnsi="Times New Roman" w:cs="Times New Roman"/>
                      <w:spacing w:val="17"/>
                      <w:w w:val="101"/>
                      <w:sz w:val="20"/>
                      <w:szCs w:val="20"/>
                    </w:rPr>
                    <w:t xml:space="preserve"> </w:t>
                  </w:r>
                  <w:r>
                    <w:rPr>
                      <w:spacing w:val="3"/>
                      <w:sz w:val="20"/>
                      <w:szCs w:val="20"/>
                    </w:rPr>
                    <w:t>高排气筒排放。</w:t>
                  </w:r>
                </w:p>
              </w:tc>
            </w:tr>
            <w:tr>
              <w:tblPrEx>
                <w:tblW w:w="8599" w:type="dxa"/>
                <w:tblInd w:w="526" w:type="dxa"/>
                <w:tblLayout w:type="fixed"/>
                <w:tblCellMar>
                  <w:top w:w="0" w:type="dxa"/>
                  <w:left w:w="0" w:type="dxa"/>
                  <w:bottom w:w="0" w:type="dxa"/>
                  <w:right w:w="0" w:type="dxa"/>
                </w:tblCellMar>
              </w:tblPrEx>
              <w:trPr>
                <w:trHeight w:val="822"/>
              </w:trPr>
              <w:tc>
                <w:tcPr>
                  <w:tcW w:w="1386" w:type="dxa"/>
                  <w:vMerge/>
                  <w:tcBorders>
                    <w:top w:val="nil"/>
                    <w:bottom w:val="nil"/>
                  </w:tcBorders>
                  <w:vAlign w:val="top"/>
                </w:tcPr>
                <w:p/>
              </w:tc>
              <w:tc>
                <w:tcPr>
                  <w:tcW w:w="1292" w:type="dxa"/>
                  <w:vMerge/>
                  <w:tcBorders>
                    <w:top w:val="nil"/>
                  </w:tcBorders>
                  <w:vAlign w:val="top"/>
                </w:tcPr>
                <w:p/>
              </w:tc>
              <w:tc>
                <w:tcPr>
                  <w:tcW w:w="5921" w:type="dxa"/>
                  <w:gridSpan w:val="2"/>
                  <w:vAlign w:val="top"/>
                </w:tcPr>
                <w:p>
                  <w:pPr>
                    <w:pStyle w:val="TableText"/>
                    <w:spacing w:before="35" w:line="239" w:lineRule="auto"/>
                    <w:ind w:left="111" w:right="108" w:firstLine="421"/>
                    <w:jc w:val="both"/>
                    <w:rPr>
                      <w:sz w:val="20"/>
                      <w:szCs w:val="20"/>
                    </w:rPr>
                  </w:pPr>
                  <w:r>
                    <w:rPr>
                      <w:spacing w:val="11"/>
                      <w:sz w:val="20"/>
                      <w:szCs w:val="20"/>
                    </w:rPr>
                    <w:t>本项目投料、复配混合和布粉工序未被收集的少量</w:t>
                  </w:r>
                  <w:r>
                    <w:rPr>
                      <w:spacing w:val="10"/>
                      <w:sz w:val="20"/>
                      <w:szCs w:val="20"/>
                    </w:rPr>
                    <w:t>颗粒物</w:t>
                  </w:r>
                  <w:r>
                    <w:rPr>
                      <w:sz w:val="20"/>
                      <w:szCs w:val="20"/>
                    </w:rPr>
                    <w:t xml:space="preserve"> </w:t>
                  </w:r>
                  <w:r>
                    <w:rPr>
                      <w:spacing w:val="11"/>
                      <w:sz w:val="20"/>
                      <w:szCs w:val="20"/>
                    </w:rPr>
                    <w:t>废气及分装工序产生的极少量颗粒物废气，通过封闭</w:t>
                  </w:r>
                  <w:r>
                    <w:rPr>
                      <w:spacing w:val="10"/>
                      <w:sz w:val="20"/>
                      <w:szCs w:val="20"/>
                    </w:rPr>
                    <w:t>车间阻挡</w:t>
                  </w:r>
                  <w:r>
                    <w:rPr>
                      <w:sz w:val="20"/>
                      <w:szCs w:val="20"/>
                    </w:rPr>
                    <w:t xml:space="preserve"> </w:t>
                  </w:r>
                  <w:r>
                    <w:rPr>
                      <w:spacing w:val="8"/>
                      <w:sz w:val="20"/>
                      <w:szCs w:val="20"/>
                    </w:rPr>
                    <w:t>后，于厂区无组织排放。</w:t>
                  </w:r>
                </w:p>
              </w:tc>
            </w:tr>
            <w:tr>
              <w:tblPrEx>
                <w:tblW w:w="8599" w:type="dxa"/>
                <w:tblInd w:w="526" w:type="dxa"/>
                <w:tblLayout w:type="fixed"/>
                <w:tblCellMar>
                  <w:top w:w="0" w:type="dxa"/>
                  <w:left w:w="0" w:type="dxa"/>
                  <w:bottom w:w="0" w:type="dxa"/>
                  <w:right w:w="0" w:type="dxa"/>
                </w:tblCellMar>
              </w:tblPrEx>
              <w:trPr>
                <w:trHeight w:val="1365"/>
              </w:trPr>
              <w:tc>
                <w:tcPr>
                  <w:tcW w:w="1386" w:type="dxa"/>
                  <w:vMerge/>
                  <w:tcBorders>
                    <w:top w:val="nil"/>
                    <w:bottom w:val="nil"/>
                  </w:tcBorders>
                  <w:vAlign w:val="top"/>
                </w:tcPr>
                <w:p/>
              </w:tc>
              <w:tc>
                <w:tcPr>
                  <w:tcW w:w="1292" w:type="dxa"/>
                  <w:vAlign w:val="top"/>
                </w:tcPr>
                <w:p>
                  <w:pPr>
                    <w:spacing w:line="255" w:lineRule="auto"/>
                  </w:pPr>
                </w:p>
                <w:p>
                  <w:pPr>
                    <w:spacing w:line="256" w:lineRule="auto"/>
                  </w:pPr>
                </w:p>
                <w:p>
                  <w:pPr>
                    <w:pStyle w:val="TableText"/>
                    <w:spacing w:before="65" w:line="228" w:lineRule="auto"/>
                    <w:ind w:left="439"/>
                    <w:rPr>
                      <w:sz w:val="20"/>
                      <w:szCs w:val="20"/>
                    </w:rPr>
                  </w:pPr>
                  <w:r>
                    <w:rPr>
                      <w:spacing w:val="5"/>
                      <w:sz w:val="20"/>
                      <w:szCs w:val="20"/>
                    </w:rPr>
                    <w:t>废水</w:t>
                  </w:r>
                </w:p>
              </w:tc>
              <w:tc>
                <w:tcPr>
                  <w:tcW w:w="5921" w:type="dxa"/>
                  <w:gridSpan w:val="2"/>
                  <w:vAlign w:val="top"/>
                </w:tcPr>
                <w:p>
                  <w:pPr>
                    <w:pStyle w:val="TableText"/>
                    <w:spacing w:before="33" w:line="244" w:lineRule="auto"/>
                    <w:ind w:left="111" w:right="108" w:firstLine="1"/>
                    <w:jc w:val="both"/>
                    <w:rPr>
                      <w:sz w:val="20"/>
                      <w:szCs w:val="20"/>
                    </w:rPr>
                  </w:pPr>
                  <w:r>
                    <w:rPr>
                      <w:spacing w:val="9"/>
                      <w:sz w:val="20"/>
                      <w:szCs w:val="20"/>
                    </w:rPr>
                    <w:t>本项目液态清洁产品生产设备清洗水，物料桶暂存后，用于同</w:t>
                  </w:r>
                  <w:r>
                    <w:rPr>
                      <w:spacing w:val="15"/>
                      <w:sz w:val="20"/>
                      <w:szCs w:val="20"/>
                    </w:rPr>
                    <w:t xml:space="preserve"> </w:t>
                  </w:r>
                  <w:r>
                    <w:rPr>
                      <w:spacing w:val="8"/>
                      <w:sz w:val="20"/>
                      <w:szCs w:val="20"/>
                    </w:rPr>
                    <w:t>种产品配料使用，不外排；产品包装桶</w:t>
                  </w:r>
                  <w:r>
                    <w:rPr>
                      <w:rFonts w:ascii="Times New Roman" w:eastAsia="Times New Roman" w:hAnsi="Times New Roman" w:cs="Times New Roman"/>
                      <w:spacing w:val="8"/>
                      <w:sz w:val="20"/>
                      <w:szCs w:val="20"/>
                    </w:rPr>
                    <w:t>/</w:t>
                  </w:r>
                  <w:r>
                    <w:rPr>
                      <w:spacing w:val="8"/>
                      <w:sz w:val="20"/>
                      <w:szCs w:val="20"/>
                    </w:rPr>
                    <w:t>瓶清洗废水经厂区自建</w:t>
                  </w:r>
                  <w:r>
                    <w:rPr>
                      <w:spacing w:val="14"/>
                      <w:sz w:val="20"/>
                      <w:szCs w:val="20"/>
                    </w:rPr>
                    <w:t xml:space="preserve"> </w:t>
                  </w:r>
                  <w:r>
                    <w:rPr>
                      <w:spacing w:val="9"/>
                      <w:sz w:val="20"/>
                      <w:szCs w:val="20"/>
                    </w:rPr>
                    <w:t>一体化污水处理设施处理后，全部用于车间地面清洁；地面清</w:t>
                  </w:r>
                  <w:r>
                    <w:rPr>
                      <w:spacing w:val="17"/>
                      <w:sz w:val="20"/>
                      <w:szCs w:val="20"/>
                    </w:rPr>
                    <w:t xml:space="preserve"> </w:t>
                  </w:r>
                  <w:r>
                    <w:rPr>
                      <w:spacing w:val="9"/>
                      <w:sz w:val="20"/>
                      <w:szCs w:val="20"/>
                    </w:rPr>
                    <w:t>洗废水全部蒸发损耗，不外排；纯水制备外排硬水部分用于车</w:t>
                  </w:r>
                  <w:r>
                    <w:rPr>
                      <w:spacing w:val="17"/>
                      <w:sz w:val="20"/>
                      <w:szCs w:val="20"/>
                    </w:rPr>
                    <w:t xml:space="preserve"> </w:t>
                  </w:r>
                  <w:r>
                    <w:rPr>
                      <w:spacing w:val="9"/>
                      <w:sz w:val="20"/>
                      <w:szCs w:val="20"/>
                    </w:rPr>
                    <w:t>间地面清洁，剩余排入化粪池，同生活污水一起收集处理。</w:t>
                  </w:r>
                </w:p>
              </w:tc>
            </w:tr>
            <w:tr>
              <w:tblPrEx>
                <w:tblW w:w="8599" w:type="dxa"/>
                <w:tblInd w:w="526" w:type="dxa"/>
                <w:tblLayout w:type="fixed"/>
                <w:tblCellMar>
                  <w:top w:w="0" w:type="dxa"/>
                  <w:left w:w="0" w:type="dxa"/>
                  <w:bottom w:w="0" w:type="dxa"/>
                  <w:right w:w="0" w:type="dxa"/>
                </w:tblCellMar>
              </w:tblPrEx>
              <w:trPr>
                <w:trHeight w:val="284"/>
              </w:trPr>
              <w:tc>
                <w:tcPr>
                  <w:tcW w:w="1386" w:type="dxa"/>
                  <w:vMerge/>
                  <w:tcBorders>
                    <w:top w:val="nil"/>
                    <w:bottom w:val="nil"/>
                  </w:tcBorders>
                  <w:vAlign w:val="top"/>
                </w:tcPr>
                <w:p/>
              </w:tc>
              <w:tc>
                <w:tcPr>
                  <w:tcW w:w="1292" w:type="dxa"/>
                  <w:tcBorders>
                    <w:bottom w:val="nil"/>
                  </w:tcBorders>
                  <w:vAlign w:val="top"/>
                </w:tcPr>
                <w:p>
                  <w:pPr>
                    <w:pStyle w:val="TableText"/>
                    <w:spacing w:before="43" w:line="213" w:lineRule="auto"/>
                    <w:ind w:left="449"/>
                    <w:rPr>
                      <w:sz w:val="20"/>
                      <w:szCs w:val="20"/>
                    </w:rPr>
                  </w:pPr>
                  <w:r>
                    <w:rPr>
                      <w:spacing w:val="-1"/>
                      <w:sz w:val="20"/>
                      <w:szCs w:val="20"/>
                    </w:rPr>
                    <w:t>噪声</w:t>
                  </w:r>
                </w:p>
              </w:tc>
              <w:tc>
                <w:tcPr>
                  <w:tcW w:w="5921" w:type="dxa"/>
                  <w:gridSpan w:val="2"/>
                  <w:tcBorders>
                    <w:bottom w:val="nil"/>
                  </w:tcBorders>
                  <w:vAlign w:val="top"/>
                </w:tcPr>
                <w:p>
                  <w:pPr>
                    <w:pStyle w:val="TableText"/>
                    <w:spacing w:before="43" w:line="213" w:lineRule="auto"/>
                    <w:ind w:right="14"/>
                    <w:jc w:val="right"/>
                    <w:rPr>
                      <w:sz w:val="20"/>
                      <w:szCs w:val="20"/>
                    </w:rPr>
                  </w:pPr>
                  <w:r>
                    <w:rPr>
                      <w:spacing w:val="6"/>
                      <w:sz w:val="20"/>
                      <w:szCs w:val="20"/>
                    </w:rPr>
                    <w:t>采取建筑隔音、基础减振、空压机安装隔声罩等控制措施。</w:t>
                  </w:r>
                </w:p>
              </w:tc>
            </w:tr>
          </w:tbl>
          <w:p>
            <w:pPr>
              <w:spacing w:line="14" w:lineRule="auto"/>
              <w:rPr>
                <w:sz w:val="2"/>
              </w:rPr>
            </w:pPr>
          </w:p>
        </w:tc>
      </w:tr>
    </w:tbl>
    <w:p>
      <w:pPr>
        <w:pStyle w:val="BodyText"/>
      </w:pPr>
    </w:p>
    <w:p>
      <w:pPr>
        <w:sectPr>
          <w:headerReference w:type="default" r:id="rId39"/>
          <w:footerReference w:type="default" r:id="rId40"/>
          <w:pgSz w:w="11906" w:h="16839"/>
          <w:pgMar w:top="400" w:right="1322" w:bottom="950" w:left="1322" w:header="0" w:footer="749" w:gutter="0"/>
          <w:pgNumType w:start="17"/>
          <w:cols w:num="1" w:space="720"/>
        </w:sectPr>
      </w:pPr>
    </w:p>
    <w:p>
      <w:pPr>
        <w:spacing w:before="19"/>
      </w:pPr>
    </w:p>
    <w:p>
      <w:pPr>
        <w:spacing w:before="19"/>
      </w:pPr>
    </w:p>
    <w:p>
      <w:pPr>
        <w:spacing w:before="18"/>
      </w:pPr>
    </w:p>
    <w:p>
      <w:pPr>
        <w:spacing w:before="18"/>
      </w:pPr>
    </w:p>
    <w:tbl>
      <w:tblPr>
        <w:tblStyle w:val="TableNormal015"/>
        <w:tblW w:w="924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246"/>
      </w:tblGrid>
      <w:tr>
        <w:tblPrEx>
          <w:tblW w:w="924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43"/>
        </w:trPr>
        <w:tc>
          <w:tcPr>
            <w:tcW w:w="9246" w:type="dxa"/>
            <w:vAlign w:val="top"/>
          </w:tcPr>
          <w:p>
            <w:pPr>
              <w:spacing w:line="104" w:lineRule="auto"/>
              <w:rPr>
                <w:sz w:val="2"/>
              </w:rPr>
            </w:pPr>
            <w:r>
              <w:pict>
                <v:rect id="_x0000_s1041" o:spid="_x0000_s1043" style="width:0.5pt;height:691.5pt;margin-top:0.95pt;margin-left:20.95pt;mso-height-relative:page;mso-position-horizontal-relative:page;mso-position-vertical-relative:page;mso-width-relative:page;position:absolute;z-index:251679744" coordsize="21600,21600" filled="t" fillcolor="black" stroked="f"/>
              </w:pict>
            </w:r>
          </w:p>
          <w:tbl>
            <w:tblPr>
              <w:tblStyle w:val="TableNormal015"/>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86"/>
              <w:gridCol w:w="1292"/>
              <w:gridCol w:w="5921"/>
            </w:tblGrid>
            <w:tr>
              <w:tblPrEx>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100"/>
              </w:trPr>
              <w:tc>
                <w:tcPr>
                  <w:tcW w:w="1386" w:type="dxa"/>
                  <w:vMerge w:val="restart"/>
                  <w:tcBorders>
                    <w:top w:val="nil"/>
                    <w:bottom w:val="nil"/>
                  </w:tcBorders>
                  <w:vAlign w:val="top"/>
                </w:tcPr>
                <w:p/>
              </w:tc>
              <w:tc>
                <w:tcPr>
                  <w:tcW w:w="1292" w:type="dxa"/>
                  <w:vMerge w:val="restart"/>
                  <w:tcBorders>
                    <w:top w:val="nil"/>
                    <w:bottom w:val="nil"/>
                  </w:tcBorders>
                  <w:vAlign w:val="top"/>
                </w:tcPr>
                <w:p>
                  <w:pPr>
                    <w:spacing w:line="266" w:lineRule="auto"/>
                  </w:pPr>
                </w:p>
                <w:p>
                  <w:pPr>
                    <w:spacing w:line="266" w:lineRule="auto"/>
                  </w:pPr>
                </w:p>
                <w:p>
                  <w:pPr>
                    <w:pStyle w:val="TableText"/>
                    <w:spacing w:before="65" w:line="228" w:lineRule="auto"/>
                    <w:ind w:left="457"/>
                    <w:rPr>
                      <w:sz w:val="20"/>
                      <w:szCs w:val="20"/>
                    </w:rPr>
                  </w:pPr>
                  <w:r>
                    <w:rPr>
                      <w:spacing w:val="-5"/>
                      <w:sz w:val="20"/>
                      <w:szCs w:val="20"/>
                    </w:rPr>
                    <w:t>固废</w:t>
                  </w:r>
                </w:p>
              </w:tc>
              <w:tc>
                <w:tcPr>
                  <w:tcW w:w="5921" w:type="dxa"/>
                  <w:tcBorders>
                    <w:top w:val="nil"/>
                  </w:tcBorders>
                  <w:vAlign w:val="top"/>
                </w:tcPr>
                <w:p>
                  <w:pPr>
                    <w:pStyle w:val="TableText"/>
                    <w:spacing w:before="41" w:line="242" w:lineRule="auto"/>
                    <w:ind w:left="114" w:right="108" w:firstLine="419"/>
                    <w:jc w:val="both"/>
                    <w:rPr>
                      <w:sz w:val="20"/>
                      <w:szCs w:val="20"/>
                    </w:rPr>
                  </w:pPr>
                  <w:r>
                    <w:rPr>
                      <w:spacing w:val="11"/>
                      <w:sz w:val="20"/>
                      <w:szCs w:val="20"/>
                    </w:rPr>
                    <w:t>本项目软化水处理设施产生的废石英砂、废离子交</w:t>
                  </w:r>
                  <w:r>
                    <w:rPr>
                      <w:spacing w:val="10"/>
                      <w:sz w:val="20"/>
                      <w:szCs w:val="20"/>
                    </w:rPr>
                    <w:t>换树脂</w:t>
                  </w:r>
                  <w:r>
                    <w:rPr>
                      <w:sz w:val="20"/>
                      <w:szCs w:val="20"/>
                    </w:rPr>
                    <w:t xml:space="preserve"> </w:t>
                  </w:r>
                  <w:r>
                    <w:rPr>
                      <w:spacing w:val="7"/>
                      <w:sz w:val="20"/>
                      <w:szCs w:val="20"/>
                    </w:rPr>
                    <w:t>分类收集后，</w:t>
                  </w:r>
                  <w:r>
                    <w:rPr>
                      <w:spacing w:val="-40"/>
                      <w:sz w:val="20"/>
                      <w:szCs w:val="20"/>
                    </w:rPr>
                    <w:t xml:space="preserve"> </w:t>
                  </w:r>
                  <w:r>
                    <w:rPr>
                      <w:spacing w:val="7"/>
                      <w:sz w:val="20"/>
                      <w:szCs w:val="20"/>
                    </w:rPr>
                    <w:t>由厂家回收重新利用；废活性炭收集后，</w:t>
                  </w:r>
                  <w:r>
                    <w:rPr>
                      <w:spacing w:val="-58"/>
                      <w:sz w:val="20"/>
                      <w:szCs w:val="20"/>
                    </w:rPr>
                    <w:t xml:space="preserve"> </w:t>
                  </w:r>
                  <w:r>
                    <w:rPr>
                      <w:spacing w:val="7"/>
                      <w:sz w:val="20"/>
                      <w:szCs w:val="20"/>
                    </w:rPr>
                    <w:t>由环卫</w:t>
                  </w:r>
                  <w:r>
                    <w:rPr>
                      <w:sz w:val="20"/>
                      <w:szCs w:val="20"/>
                    </w:rPr>
                    <w:t xml:space="preserve"> </w:t>
                  </w:r>
                  <w:r>
                    <w:rPr>
                      <w:spacing w:val="11"/>
                      <w:sz w:val="20"/>
                      <w:szCs w:val="20"/>
                    </w:rPr>
                    <w:t>部门清运；废原料包装材料收集后外售；布袋除</w:t>
                  </w:r>
                  <w:r>
                    <w:rPr>
                      <w:spacing w:val="10"/>
                      <w:sz w:val="20"/>
                      <w:szCs w:val="20"/>
                    </w:rPr>
                    <w:t>尘器收集的粉</w:t>
                  </w:r>
                  <w:r>
                    <w:rPr>
                      <w:sz w:val="20"/>
                      <w:szCs w:val="20"/>
                    </w:rPr>
                    <w:t xml:space="preserve"> </w:t>
                  </w:r>
                  <w:r>
                    <w:rPr>
                      <w:spacing w:val="6"/>
                      <w:sz w:val="20"/>
                      <w:szCs w:val="20"/>
                    </w:rPr>
                    <w:t>尘回用于生产。</w:t>
                  </w:r>
                </w:p>
              </w:tc>
            </w:tr>
            <w:tr>
              <w:tblPrEx>
                <w:tblW w:w="8599" w:type="dxa"/>
                <w:tblInd w:w="526" w:type="dxa"/>
                <w:tblLayout w:type="fixed"/>
                <w:tblCellMar>
                  <w:top w:w="0" w:type="dxa"/>
                  <w:left w:w="0" w:type="dxa"/>
                  <w:bottom w:w="0" w:type="dxa"/>
                  <w:right w:w="0" w:type="dxa"/>
                </w:tblCellMar>
              </w:tblPrEx>
              <w:trPr>
                <w:trHeight w:val="297"/>
              </w:trPr>
              <w:tc>
                <w:tcPr>
                  <w:tcW w:w="1386" w:type="dxa"/>
                  <w:vMerge/>
                  <w:tcBorders>
                    <w:top w:val="nil"/>
                  </w:tcBorders>
                  <w:vAlign w:val="top"/>
                </w:tcPr>
                <w:p/>
              </w:tc>
              <w:tc>
                <w:tcPr>
                  <w:tcW w:w="1292" w:type="dxa"/>
                  <w:vMerge/>
                  <w:tcBorders>
                    <w:top w:val="nil"/>
                  </w:tcBorders>
                  <w:vAlign w:val="top"/>
                </w:tcPr>
                <w:p/>
              </w:tc>
              <w:tc>
                <w:tcPr>
                  <w:tcW w:w="5921" w:type="dxa"/>
                  <w:vAlign w:val="top"/>
                </w:tcPr>
                <w:p>
                  <w:pPr>
                    <w:pStyle w:val="TableText"/>
                    <w:spacing w:before="45" w:line="223" w:lineRule="auto"/>
                    <w:ind w:left="558"/>
                    <w:rPr>
                      <w:sz w:val="20"/>
                      <w:szCs w:val="20"/>
                    </w:rPr>
                  </w:pPr>
                  <w:r>
                    <w:rPr>
                      <w:spacing w:val="12"/>
                      <w:sz w:val="20"/>
                      <w:szCs w:val="20"/>
                    </w:rPr>
                    <w:t>生活垃圾收集后由环卫部门定期清运</w:t>
                  </w:r>
                </w:p>
              </w:tc>
            </w:tr>
            <w:tr>
              <w:tblPrEx>
                <w:tblW w:w="8599" w:type="dxa"/>
                <w:tblInd w:w="526" w:type="dxa"/>
                <w:tblLayout w:type="fixed"/>
                <w:tblCellMar>
                  <w:top w:w="0" w:type="dxa"/>
                  <w:left w:w="0" w:type="dxa"/>
                  <w:bottom w:w="0" w:type="dxa"/>
                  <w:right w:w="0" w:type="dxa"/>
                </w:tblCellMar>
              </w:tblPrEx>
              <w:trPr>
                <w:trHeight w:val="292"/>
              </w:trPr>
              <w:tc>
                <w:tcPr>
                  <w:tcW w:w="1386" w:type="dxa"/>
                  <w:vAlign w:val="top"/>
                </w:tcPr>
                <w:p>
                  <w:pPr>
                    <w:pStyle w:val="TableText"/>
                    <w:spacing w:before="40" w:line="223" w:lineRule="auto"/>
                    <w:ind w:left="279"/>
                    <w:rPr>
                      <w:sz w:val="20"/>
                      <w:szCs w:val="20"/>
                    </w:rPr>
                  </w:pPr>
                  <w:r>
                    <w:rPr>
                      <w:spacing w:val="6"/>
                      <w:sz w:val="20"/>
                      <w:szCs w:val="20"/>
                    </w:rPr>
                    <w:t>依托工程</w:t>
                  </w:r>
                </w:p>
              </w:tc>
              <w:tc>
                <w:tcPr>
                  <w:tcW w:w="1292" w:type="dxa"/>
                  <w:vAlign w:val="top"/>
                </w:tcPr>
                <w:p>
                  <w:pPr>
                    <w:spacing w:before="72" w:line="199" w:lineRule="auto"/>
                    <w:ind w:left="6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5921" w:type="dxa"/>
                  <w:vAlign w:val="top"/>
                </w:tcPr>
                <w:p>
                  <w:pPr>
                    <w:pStyle w:val="TableText"/>
                    <w:spacing w:before="40" w:line="223" w:lineRule="auto"/>
                    <w:ind w:left="113"/>
                    <w:rPr>
                      <w:sz w:val="20"/>
                      <w:szCs w:val="20"/>
                    </w:rPr>
                  </w:pPr>
                  <w:r>
                    <w:rPr>
                      <w:spacing w:val="8"/>
                      <w:sz w:val="20"/>
                      <w:szCs w:val="20"/>
                    </w:rPr>
                    <w:t>本项目为新建项目，不涉及依托工程。</w:t>
                  </w:r>
                </w:p>
              </w:tc>
            </w:tr>
          </w:tbl>
          <w:p>
            <w:pPr>
              <w:pStyle w:val="TableText"/>
              <w:spacing w:before="155" w:line="220" w:lineRule="auto"/>
              <w:ind w:left="528"/>
            </w:pPr>
            <w:r>
              <w:rPr>
                <w:rFonts w:ascii="Times New Roman" w:eastAsia="Times New Roman" w:hAnsi="Times New Roman" w:cs="Times New Roman"/>
                <w:b/>
                <w:bCs/>
                <w:spacing w:val="-3"/>
              </w:rPr>
              <w:t>4</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、公用及辅助工程</w:t>
            </w:r>
          </w:p>
          <w:p>
            <w:pPr>
              <w:pStyle w:val="TableText"/>
              <w:spacing w:before="182" w:line="219" w:lineRule="auto"/>
              <w:ind w:left="1023"/>
            </w:pPr>
            <w:r>
              <w:rPr>
                <w:spacing w:val="-5"/>
              </w:rPr>
              <w:t>（</w:t>
            </w:r>
            <w:r>
              <w:rPr>
                <w:rFonts w:ascii="Times New Roman" w:eastAsia="Times New Roman" w:hAnsi="Times New Roman" w:cs="Times New Roman"/>
                <w:spacing w:val="-5"/>
              </w:rPr>
              <w:t>1</w:t>
            </w:r>
            <w:r>
              <w:rPr>
                <w:spacing w:val="-5"/>
              </w:rPr>
              <w:t>）给水</w:t>
            </w:r>
          </w:p>
          <w:p>
            <w:pPr>
              <w:pStyle w:val="TableText"/>
              <w:spacing w:before="179" w:line="219" w:lineRule="auto"/>
              <w:ind w:left="1012"/>
            </w:pPr>
            <w:r>
              <w:rPr>
                <w:spacing w:val="-1"/>
              </w:rPr>
              <w:t>本项目用水主要为生活用水和生产用水。</w:t>
            </w:r>
          </w:p>
          <w:p>
            <w:pPr>
              <w:pStyle w:val="TableText"/>
              <w:spacing w:before="184" w:line="217" w:lineRule="auto"/>
              <w:ind w:left="1011"/>
            </w:pPr>
            <w:r>
              <w:rPr>
                <w:spacing w:val="-2"/>
              </w:rPr>
              <w:t>①生产用水</w:t>
            </w:r>
          </w:p>
          <w:p>
            <w:pPr>
              <w:pStyle w:val="TableText"/>
              <w:spacing w:before="183" w:line="219" w:lineRule="auto"/>
              <w:ind w:left="1012"/>
            </w:pPr>
            <w:r>
              <w:t>本项目生产用水环节为工艺添加用水、生产设备和产</w:t>
            </w:r>
            <w:r>
              <w:rPr>
                <w:spacing w:val="-1"/>
              </w:rPr>
              <w:t>品包装桶</w:t>
            </w:r>
            <w:r>
              <w:rPr>
                <w:rFonts w:ascii="Times New Roman" w:eastAsia="Times New Roman" w:hAnsi="Times New Roman" w:cs="Times New Roman"/>
                <w:spacing w:val="-1"/>
              </w:rPr>
              <w:t>/</w:t>
            </w:r>
            <w:r>
              <w:rPr>
                <w:spacing w:val="-1"/>
              </w:rPr>
              <w:t>瓶清洗用水。</w:t>
            </w:r>
          </w:p>
          <w:p>
            <w:pPr>
              <w:pStyle w:val="TableText"/>
              <w:spacing w:before="184" w:line="359" w:lineRule="auto"/>
              <w:ind w:left="534" w:right="102" w:firstLine="495"/>
            </w:pPr>
            <w:r>
              <w:rPr>
                <w:rFonts w:ascii="Times New Roman" w:eastAsia="Times New Roman" w:hAnsi="Times New Roman" w:cs="Times New Roman"/>
                <w:spacing w:val="2"/>
              </w:rPr>
              <w:t>1</w:t>
            </w:r>
            <w:r>
              <w:rPr>
                <w:spacing w:val="2"/>
              </w:rPr>
              <w:t>）液态清洁产品配制用水：本项目液态清洁产品配</w:t>
            </w:r>
            <w:r>
              <w:rPr>
                <w:spacing w:val="1"/>
              </w:rPr>
              <w:t>制用水需使用纯水，按照</w:t>
            </w:r>
            <w:r>
              <w:t xml:space="preserve"> </w:t>
            </w:r>
            <w:r>
              <w:rPr>
                <w:spacing w:val="-4"/>
              </w:rPr>
              <w:t>水：物料</w:t>
            </w:r>
            <w:r>
              <w:rPr>
                <w:rFonts w:ascii="Times New Roman" w:eastAsia="Times New Roman" w:hAnsi="Times New Roman" w:cs="Times New Roman"/>
                <w:spacing w:val="-4"/>
              </w:rPr>
              <w:t>=3</w:t>
            </w:r>
            <w:r>
              <w:rPr>
                <w:spacing w:val="-4"/>
              </w:rPr>
              <w:t>：</w:t>
            </w:r>
            <w:r>
              <w:rPr>
                <w:rFonts w:ascii="Times New Roman" w:eastAsia="Times New Roman" w:hAnsi="Times New Roman" w:cs="Times New Roman"/>
                <w:spacing w:val="-4"/>
              </w:rPr>
              <w:t>1</w:t>
            </w:r>
            <w:r>
              <w:rPr>
                <w:rFonts w:ascii="Times New Roman" w:eastAsia="Times New Roman" w:hAnsi="Times New Roman" w:cs="Times New Roman"/>
                <w:spacing w:val="29"/>
                <w:w w:val="101"/>
              </w:rPr>
              <w:t xml:space="preserve"> </w:t>
            </w:r>
            <w:r>
              <w:rPr>
                <w:spacing w:val="-4"/>
              </w:rPr>
              <w:t>的比例添加，则工艺上纯水用水量为</w:t>
            </w:r>
            <w:r>
              <w:rPr>
                <w:spacing w:val="-32"/>
              </w:rPr>
              <w:t xml:space="preserve"> </w:t>
            </w:r>
            <w:r>
              <w:rPr>
                <w:rFonts w:ascii="Times New Roman" w:eastAsia="Times New Roman" w:hAnsi="Times New Roman" w:cs="Times New Roman"/>
                <w:spacing w:val="-4"/>
              </w:rPr>
              <w:t>1500m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/a</w:t>
            </w:r>
            <w:r>
              <w:rPr>
                <w:spacing w:val="-4"/>
              </w:rPr>
              <w:t>（</w:t>
            </w:r>
            <w:r>
              <w:rPr>
                <w:spacing w:val="-5"/>
              </w:rPr>
              <w:t>其中</w:t>
            </w:r>
            <w:r>
              <w:rPr>
                <w:spacing w:val="-32"/>
              </w:rPr>
              <w:t xml:space="preserve"> </w:t>
            </w:r>
            <w:r>
              <w:rPr>
                <w:rFonts w:ascii="Times New Roman" w:eastAsia="Times New Roman" w:hAnsi="Times New Roman" w:cs="Times New Roman"/>
                <w:spacing w:val="-5"/>
              </w:rPr>
              <w:t>1446m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rPr>
              <w:t>/a</w:t>
            </w:r>
            <w:r>
              <w:rPr>
                <w:rFonts w:ascii="Times New Roman" w:eastAsia="Times New Roman" w:hAnsi="Times New Roman" w:cs="Times New Roman"/>
                <w:spacing w:val="14"/>
              </w:rPr>
              <w:t xml:space="preserve"> </w:t>
            </w:r>
            <w:r>
              <w:rPr>
                <w:spacing w:val="-5"/>
              </w:rPr>
              <w:t>为新</w:t>
            </w:r>
          </w:p>
          <w:p>
            <w:pPr>
              <w:pStyle w:val="TableText"/>
              <w:spacing w:line="219" w:lineRule="auto"/>
              <w:ind w:left="531"/>
            </w:pPr>
            <w:r>
              <w:rPr>
                <w:spacing w:val="-1"/>
              </w:rPr>
              <w:t>鲜纯净水，</w:t>
            </w:r>
            <w:r>
              <w:rPr>
                <w:rFonts w:ascii="Times New Roman" w:eastAsia="Times New Roman" w:hAnsi="Times New Roman" w:cs="Times New Roman"/>
                <w:spacing w:val="-1"/>
              </w:rPr>
              <w:t>54m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 xml:space="preserve">/a </w:t>
            </w:r>
            <w:r>
              <w:rPr>
                <w:spacing w:val="-1"/>
              </w:rPr>
              <w:t>为设备清洗的回用水）。</w:t>
            </w:r>
          </w:p>
          <w:p>
            <w:pPr>
              <w:pStyle w:val="TableText"/>
              <w:spacing w:before="180" w:line="360" w:lineRule="auto"/>
              <w:ind w:left="533" w:right="102" w:firstLine="473"/>
            </w:pPr>
            <w:r>
              <w:rPr>
                <w:rFonts w:ascii="Times New Roman" w:eastAsia="Times New Roman" w:hAnsi="Times New Roman" w:cs="Times New Roman"/>
              </w:rPr>
              <w:t>2</w:t>
            </w:r>
            <w:r>
              <w:t>）产品包装桶</w:t>
            </w:r>
            <w:r>
              <w:rPr>
                <w:rFonts w:ascii="Times New Roman" w:eastAsia="Times New Roman" w:hAnsi="Times New Roman" w:cs="Times New Roman"/>
              </w:rPr>
              <w:t>/</w:t>
            </w:r>
            <w:r>
              <w:t>瓶清洗用水：本项目根据实际情况需求，外购的部分产品包装</w:t>
            </w:r>
            <w:r>
              <w:rPr>
                <w:spacing w:val="13"/>
              </w:rPr>
              <w:t xml:space="preserve"> </w:t>
            </w:r>
            <w:r>
              <w:rPr>
                <w:spacing w:val="1"/>
              </w:rPr>
              <w:t>桶</w:t>
            </w:r>
            <w:r>
              <w:rPr>
                <w:rFonts w:ascii="Times New Roman" w:eastAsia="Times New Roman" w:hAnsi="Times New Roman" w:cs="Times New Roman"/>
                <w:spacing w:val="1"/>
              </w:rPr>
              <w:t>/</w:t>
            </w:r>
            <w:r>
              <w:rPr>
                <w:spacing w:val="1"/>
              </w:rPr>
              <w:t>瓶需要进行清洗，根据企业提供资料，用水量为</w:t>
            </w:r>
            <w:r>
              <w:rPr>
                <w:spacing w:val="-45"/>
              </w:rPr>
              <w:t xml:space="preserve"> </w:t>
            </w:r>
            <w:r>
              <w:rPr>
                <w:rFonts w:ascii="Times New Roman" w:eastAsia="Times New Roman" w:hAnsi="Times New Roman" w:cs="Times New Roman"/>
                <w:spacing w:val="1"/>
              </w:rPr>
              <w:t>0.2m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/d</w:t>
            </w:r>
            <w:r>
              <w:rPr>
                <w:spacing w:val="1"/>
              </w:rPr>
              <w:t>（</w:t>
            </w:r>
            <w:r>
              <w:rPr>
                <w:rFonts w:ascii="Times New Roman" w:eastAsia="Times New Roman" w:hAnsi="Times New Roman" w:cs="Times New Roman"/>
                <w:spacing w:val="1"/>
              </w:rPr>
              <w:t>60m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/a</w:t>
            </w:r>
            <w:r>
              <w:rPr>
                <w:spacing w:val="14"/>
              </w:rPr>
              <w:t>），</w:t>
            </w:r>
            <w:r>
              <w:rPr>
                <w:spacing w:val="1"/>
              </w:rPr>
              <w:t>采用纯净</w:t>
            </w:r>
          </w:p>
          <w:p>
            <w:pPr>
              <w:pStyle w:val="TableText"/>
              <w:spacing w:before="1" w:line="219" w:lineRule="auto"/>
              <w:ind w:left="534"/>
            </w:pPr>
            <w:r>
              <w:rPr>
                <w:spacing w:val="-7"/>
              </w:rPr>
              <w:t>水。</w:t>
            </w:r>
          </w:p>
          <w:p>
            <w:pPr>
              <w:pStyle w:val="TableText"/>
              <w:spacing w:before="180" w:line="466" w:lineRule="exact"/>
              <w:jc w:val="right"/>
            </w:pPr>
            <w:r>
              <w:rPr>
                <w:rFonts w:ascii="Times New Roman" w:eastAsia="Times New Roman" w:hAnsi="Times New Roman" w:cs="Times New Roman"/>
                <w:spacing w:val="-3"/>
                <w:position w:val="17"/>
              </w:rPr>
              <w:t>3</w:t>
            </w:r>
            <w:r>
              <w:rPr>
                <w:spacing w:val="-3"/>
                <w:position w:val="17"/>
              </w:rPr>
              <w:t>）液态清洁产品生产设备清洗水：更换物料种类时需要对生产设备进行清洗，</w:t>
            </w:r>
          </w:p>
          <w:p>
            <w:pPr>
              <w:pStyle w:val="TableText"/>
              <w:spacing w:before="1" w:line="218" w:lineRule="auto"/>
              <w:ind w:left="531"/>
            </w:pPr>
            <w:r>
              <w:rPr>
                <w:spacing w:val="-1"/>
              </w:rPr>
              <w:t>清洗水用量为</w:t>
            </w:r>
            <w:r>
              <w:rPr>
                <w:spacing w:val="-55"/>
              </w:rPr>
              <w:t xml:space="preserve"> </w:t>
            </w:r>
            <w:r>
              <w:rPr>
                <w:rFonts w:ascii="Times New Roman" w:eastAsia="Times New Roman" w:hAnsi="Times New Roman" w:cs="Times New Roman"/>
                <w:spacing w:val="-1"/>
              </w:rPr>
              <w:t>2m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w:t>
            </w:r>
            <w:r>
              <w:rPr>
                <w:spacing w:val="-1"/>
              </w:rPr>
              <w:t>次，年更换次数约为</w:t>
            </w:r>
            <w:r>
              <w:rPr>
                <w:spacing w:val="-51"/>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6"/>
                <w:w w:val="101"/>
              </w:rPr>
              <w:t xml:space="preserve"> </w:t>
            </w:r>
            <w:r>
              <w:rPr>
                <w:spacing w:val="-1"/>
              </w:rPr>
              <w:t>次，采用纯净水，用水量为</w:t>
            </w:r>
            <w:r>
              <w:rPr>
                <w:spacing w:val="-50"/>
              </w:rPr>
              <w:t xml:space="preserve"> </w:t>
            </w:r>
            <w:r>
              <w:rPr>
                <w:rFonts w:ascii="Times New Roman" w:eastAsia="Times New Roman" w:hAnsi="Times New Roman" w:cs="Times New Roman"/>
                <w:spacing w:val="-1"/>
              </w:rPr>
              <w:t>6</w:t>
            </w:r>
            <w:r>
              <w:rPr>
                <w:rFonts w:ascii="Times New Roman" w:eastAsia="Times New Roman" w:hAnsi="Times New Roman" w:cs="Times New Roman"/>
                <w:spacing w:val="-2"/>
              </w:rPr>
              <w:t>0m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/a</w:t>
            </w:r>
            <w:r>
              <w:rPr>
                <w:spacing w:val="-2"/>
              </w:rPr>
              <w:t>。</w:t>
            </w:r>
          </w:p>
          <w:p>
            <w:pPr>
              <w:pStyle w:val="TableText"/>
              <w:spacing w:before="184" w:line="359" w:lineRule="auto"/>
              <w:ind w:left="550" w:right="102" w:firstLine="464"/>
            </w:pPr>
            <w:r>
              <w:rPr>
                <w:spacing w:val="-16"/>
              </w:rPr>
              <w:t>综</w:t>
            </w:r>
            <w:r>
              <w:rPr>
                <w:spacing w:val="-41"/>
              </w:rPr>
              <w:t xml:space="preserve"> </w:t>
            </w:r>
            <w:r>
              <w:rPr>
                <w:spacing w:val="-16"/>
              </w:rPr>
              <w:t>上</w:t>
            </w:r>
            <w:r>
              <w:rPr>
                <w:spacing w:val="-46"/>
              </w:rPr>
              <w:t xml:space="preserve"> </w:t>
            </w:r>
            <w:r>
              <w:rPr>
                <w:spacing w:val="-16"/>
              </w:rPr>
              <w:t>分</w:t>
            </w:r>
            <w:r>
              <w:rPr>
                <w:spacing w:val="-49"/>
              </w:rPr>
              <w:t xml:space="preserve"> </w:t>
            </w:r>
            <w:r>
              <w:rPr>
                <w:spacing w:val="-16"/>
              </w:rPr>
              <w:t>析</w:t>
            </w:r>
            <w:r>
              <w:rPr>
                <w:spacing w:val="-28"/>
              </w:rPr>
              <w:t xml:space="preserve"> </w:t>
            </w:r>
            <w:r>
              <w:rPr>
                <w:spacing w:val="-16"/>
              </w:rPr>
              <w:t>，</w:t>
            </w:r>
            <w:r>
              <w:rPr>
                <w:spacing w:val="-50"/>
              </w:rPr>
              <w:t xml:space="preserve"> </w:t>
            </w:r>
            <w:r>
              <w:rPr>
                <w:spacing w:val="-16"/>
              </w:rPr>
              <w:t>本</w:t>
            </w:r>
            <w:r>
              <w:rPr>
                <w:spacing w:val="-47"/>
              </w:rPr>
              <w:t xml:space="preserve"> </w:t>
            </w:r>
            <w:r>
              <w:rPr>
                <w:spacing w:val="-16"/>
              </w:rPr>
              <w:t>项 目</w:t>
            </w:r>
            <w:r>
              <w:rPr>
                <w:spacing w:val="29"/>
              </w:rPr>
              <w:t xml:space="preserve"> </w:t>
            </w:r>
            <w:r>
              <w:rPr>
                <w:rFonts w:ascii="Times New Roman" w:eastAsia="Times New Roman" w:hAnsi="Times New Roman" w:cs="Times New Roman"/>
                <w:spacing w:val="-16"/>
              </w:rPr>
              <w:t>1</w:t>
            </w:r>
            <w:r>
              <w:rPr>
                <w:rFonts w:ascii="Times New Roman" w:eastAsia="Times New Roman" w:hAnsi="Times New Roman" w:cs="Times New Roman"/>
                <w:spacing w:val="37"/>
              </w:rPr>
              <w:t xml:space="preserve"> </w:t>
            </w:r>
            <w:r>
              <w:rPr>
                <w:spacing w:val="-16"/>
              </w:rPr>
              <w:t>）</w:t>
            </w:r>
            <w:r>
              <w:rPr>
                <w:spacing w:val="-34"/>
              </w:rPr>
              <w:t xml:space="preserve"> </w:t>
            </w:r>
            <w:r>
              <w:rPr>
                <w:spacing w:val="-16"/>
              </w:rPr>
              <w:t>、</w:t>
            </w:r>
            <w:r>
              <w:rPr>
                <w:spacing w:val="-53"/>
              </w:rPr>
              <w:t xml:space="preserve"> </w:t>
            </w:r>
            <w:r>
              <w:rPr>
                <w:rFonts w:ascii="Times New Roman" w:eastAsia="Times New Roman" w:hAnsi="Times New Roman" w:cs="Times New Roman"/>
                <w:spacing w:val="-16"/>
              </w:rPr>
              <w:t>2</w:t>
            </w:r>
            <w:r>
              <w:rPr>
                <w:rFonts w:ascii="Times New Roman" w:eastAsia="Times New Roman" w:hAnsi="Times New Roman" w:cs="Times New Roman"/>
                <w:spacing w:val="35"/>
                <w:w w:val="101"/>
              </w:rPr>
              <w:t xml:space="preserve"> </w:t>
            </w:r>
            <w:r>
              <w:rPr>
                <w:spacing w:val="-16"/>
              </w:rPr>
              <w:t>）</w:t>
            </w:r>
            <w:r>
              <w:rPr>
                <w:spacing w:val="-50"/>
              </w:rPr>
              <w:t xml:space="preserve"> </w:t>
            </w:r>
            <w:r>
              <w:rPr>
                <w:spacing w:val="-16"/>
              </w:rPr>
              <w:t xml:space="preserve">和 </w:t>
            </w:r>
            <w:r>
              <w:rPr>
                <w:rFonts w:ascii="Times New Roman" w:eastAsia="Times New Roman" w:hAnsi="Times New Roman" w:cs="Times New Roman"/>
                <w:spacing w:val="-16"/>
              </w:rPr>
              <w:t xml:space="preserve">3  </w:t>
            </w:r>
            <w:r>
              <w:rPr>
                <w:spacing w:val="-16"/>
              </w:rPr>
              <w:t>）</w:t>
            </w:r>
            <w:r>
              <w:rPr>
                <w:spacing w:val="-48"/>
              </w:rPr>
              <w:t xml:space="preserve"> </w:t>
            </w:r>
            <w:r>
              <w:rPr>
                <w:spacing w:val="-16"/>
              </w:rPr>
              <w:t>工</w:t>
            </w:r>
            <w:r>
              <w:rPr>
                <w:spacing w:val="-49"/>
              </w:rPr>
              <w:t xml:space="preserve"> </w:t>
            </w:r>
            <w:r>
              <w:rPr>
                <w:spacing w:val="-16"/>
              </w:rPr>
              <w:t>序</w:t>
            </w:r>
            <w:r>
              <w:rPr>
                <w:spacing w:val="-50"/>
              </w:rPr>
              <w:t xml:space="preserve"> </w:t>
            </w:r>
            <w:r>
              <w:rPr>
                <w:spacing w:val="-16"/>
              </w:rPr>
              <w:t>均</w:t>
            </w:r>
            <w:r>
              <w:rPr>
                <w:spacing w:val="-49"/>
              </w:rPr>
              <w:t xml:space="preserve"> </w:t>
            </w:r>
            <w:r>
              <w:rPr>
                <w:spacing w:val="-16"/>
              </w:rPr>
              <w:t>采</w:t>
            </w:r>
            <w:r>
              <w:rPr>
                <w:spacing w:val="-49"/>
              </w:rPr>
              <w:t xml:space="preserve"> </w:t>
            </w:r>
            <w:r>
              <w:rPr>
                <w:spacing w:val="-16"/>
              </w:rPr>
              <w:t>用</w:t>
            </w:r>
            <w:r>
              <w:rPr>
                <w:spacing w:val="-48"/>
              </w:rPr>
              <w:t xml:space="preserve"> </w:t>
            </w:r>
            <w:r>
              <w:rPr>
                <w:spacing w:val="-16"/>
              </w:rPr>
              <w:t>纯</w:t>
            </w:r>
            <w:r>
              <w:rPr>
                <w:spacing w:val="-45"/>
              </w:rPr>
              <w:t xml:space="preserve"> </w:t>
            </w:r>
            <w:r>
              <w:rPr>
                <w:spacing w:val="-16"/>
              </w:rPr>
              <w:t>净</w:t>
            </w:r>
            <w:r>
              <w:rPr>
                <w:spacing w:val="-48"/>
              </w:rPr>
              <w:t xml:space="preserve"> </w:t>
            </w:r>
            <w:r>
              <w:rPr>
                <w:spacing w:val="-16"/>
              </w:rPr>
              <w:t>水</w:t>
            </w:r>
            <w:r>
              <w:rPr>
                <w:spacing w:val="-31"/>
              </w:rPr>
              <w:t xml:space="preserve"> </w:t>
            </w:r>
            <w:r>
              <w:rPr>
                <w:spacing w:val="-16"/>
              </w:rPr>
              <w:t>，</w:t>
            </w:r>
            <w:r>
              <w:rPr>
                <w:spacing w:val="-46"/>
              </w:rPr>
              <w:t xml:space="preserve"> </w:t>
            </w:r>
            <w:r>
              <w:rPr>
                <w:spacing w:val="-16"/>
              </w:rPr>
              <w:t>用</w:t>
            </w:r>
            <w:r>
              <w:rPr>
                <w:spacing w:val="-51"/>
              </w:rPr>
              <w:t xml:space="preserve"> </w:t>
            </w:r>
            <w:r>
              <w:rPr>
                <w:spacing w:val="-16"/>
              </w:rPr>
              <w:t>量</w:t>
            </w:r>
            <w:r>
              <w:rPr>
                <w:spacing w:val="-47"/>
              </w:rPr>
              <w:t xml:space="preserve"> </w:t>
            </w:r>
            <w:r>
              <w:rPr>
                <w:spacing w:val="-16"/>
              </w:rPr>
              <w:t>为</w:t>
            </w:r>
            <w:r>
              <w:t xml:space="preserve"> </w:t>
            </w:r>
            <w:r>
              <w:rPr>
                <w:rFonts w:ascii="Times New Roman" w:eastAsia="Times New Roman" w:hAnsi="Times New Roman" w:cs="Times New Roman"/>
                <w:spacing w:val="3"/>
              </w:rPr>
              <w:t>1446+60+60=</w:t>
            </w:r>
            <w:r>
              <w:rPr>
                <w:rFonts w:ascii="Times New Roman" w:eastAsia="Times New Roman" w:hAnsi="Times New Roman" w:cs="Times New Roman"/>
                <w:spacing w:val="-29"/>
              </w:rPr>
              <w:t xml:space="preserve"> </w:t>
            </w:r>
            <w:r>
              <w:rPr>
                <w:rFonts w:ascii="Times New Roman" w:eastAsia="Times New Roman" w:hAnsi="Times New Roman" w:cs="Times New Roman"/>
                <w:spacing w:val="3"/>
              </w:rPr>
              <w:t>1566m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rFonts w:ascii="Times New Roman" w:eastAsia="Times New Roman" w:hAnsi="Times New Roman" w:cs="Times New Roman"/>
                <w:spacing w:val="-19"/>
              </w:rPr>
              <w:t xml:space="preserve"> </w:t>
            </w:r>
            <w:r>
              <w:rPr>
                <w:spacing w:val="3"/>
              </w:rPr>
              <w:t>，纯水机纯水制备得水率约为</w:t>
            </w:r>
            <w:r>
              <w:rPr>
                <w:spacing w:val="-34"/>
              </w:rPr>
              <w:t xml:space="preserve"> </w:t>
            </w:r>
            <w:r>
              <w:rPr>
                <w:rFonts w:ascii="Times New Roman" w:eastAsia="Times New Roman" w:hAnsi="Times New Roman" w:cs="Times New Roman"/>
                <w:spacing w:val="3"/>
              </w:rPr>
              <w:t>85%</w:t>
            </w:r>
            <w:r>
              <w:rPr>
                <w:rFonts w:ascii="Times New Roman" w:eastAsia="Times New Roman" w:hAnsi="Times New Roman" w:cs="Times New Roman"/>
                <w:spacing w:val="-17"/>
              </w:rPr>
              <w:t xml:space="preserve"> </w:t>
            </w:r>
            <w:r>
              <w:rPr>
                <w:spacing w:val="3"/>
              </w:rPr>
              <w:t>，则新鲜水年用量约为</w:t>
            </w:r>
          </w:p>
          <w:p>
            <w:pPr>
              <w:pStyle w:val="TableText"/>
              <w:spacing w:line="219" w:lineRule="auto"/>
              <w:ind w:left="550"/>
            </w:pPr>
            <w:r>
              <w:rPr>
                <w:rFonts w:ascii="Times New Roman" w:eastAsia="Times New Roman" w:hAnsi="Times New Roman" w:cs="Times New Roman"/>
                <w:spacing w:val="-2"/>
              </w:rPr>
              <w:t>1842m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32"/>
              </w:rPr>
              <w:t xml:space="preserve"> </w:t>
            </w:r>
            <w:r>
              <w:rPr>
                <w:spacing w:val="-2"/>
              </w:rPr>
              <w:t>，则浓盐水年产生量约为</w:t>
            </w:r>
            <w:r>
              <w:rPr>
                <w:spacing w:val="-55"/>
              </w:rPr>
              <w:t xml:space="preserve"> </w:t>
            </w:r>
            <w:r>
              <w:rPr>
                <w:rFonts w:ascii="Times New Roman" w:eastAsia="Times New Roman" w:hAnsi="Times New Roman" w:cs="Times New Roman"/>
                <w:spacing w:val="-2"/>
              </w:rPr>
              <w:t>276m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spacing w:val="-3"/>
              </w:rPr>
              <w:t>。</w:t>
            </w:r>
          </w:p>
          <w:p>
            <w:pPr>
              <w:pStyle w:val="TableText"/>
              <w:spacing w:before="183" w:line="359" w:lineRule="auto"/>
              <w:ind w:left="534" w:right="103" w:firstLine="471"/>
              <w:rPr>
                <w:rFonts w:ascii="Times New Roman" w:eastAsia="Times New Roman" w:hAnsi="Times New Roman" w:cs="Times New Roman"/>
              </w:rPr>
            </w:pPr>
            <w:r>
              <w:rPr>
                <w:rFonts w:ascii="Times New Roman" w:eastAsia="Times New Roman" w:hAnsi="Times New Roman" w:cs="Times New Roman"/>
                <w:spacing w:val="2"/>
              </w:rPr>
              <w:t>4</w:t>
            </w:r>
            <w:r>
              <w:rPr>
                <w:spacing w:val="2"/>
              </w:rPr>
              <w:t>）地面清洗水：本项目生产车间地面会定期清洗，清洗方式为擦拭，用水量</w:t>
            </w:r>
            <w:r>
              <w:rPr>
                <w:spacing w:val="10"/>
              </w:rPr>
              <w:t xml:space="preserve"> </w:t>
            </w:r>
            <w:r>
              <w:rPr>
                <w:spacing w:val="-8"/>
              </w:rPr>
              <w:t>为</w:t>
            </w:r>
            <w:r>
              <w:rPr>
                <w:spacing w:val="-61"/>
              </w:rPr>
              <w:t xml:space="preserve"> </w:t>
            </w:r>
            <w:r>
              <w:rPr>
                <w:rFonts w:ascii="Times New Roman" w:eastAsia="Times New Roman" w:hAnsi="Times New Roman" w:cs="Times New Roman"/>
                <w:spacing w:val="-8"/>
              </w:rPr>
              <w:t>0.5m</w:t>
            </w:r>
            <w:r>
              <w:rPr>
                <w:rFonts w:ascii="Times New Roman" w:eastAsia="Times New Roman" w:hAnsi="Times New Roman" w:cs="Times New Roman"/>
                <w:spacing w:val="-8"/>
                <w:position w:val="7"/>
                <w:sz w:val="15"/>
                <w:szCs w:val="15"/>
              </w:rPr>
              <w:t>3</w:t>
            </w:r>
            <w:r>
              <w:rPr>
                <w:rFonts w:ascii="Times New Roman" w:eastAsia="Times New Roman" w:hAnsi="Times New Roman" w:cs="Times New Roman"/>
                <w:spacing w:val="-8"/>
              </w:rPr>
              <w:t>/</w:t>
            </w:r>
            <w:r>
              <w:rPr>
                <w:spacing w:val="-8"/>
              </w:rPr>
              <w:t>次，年清洗次数约为</w:t>
            </w:r>
            <w:r>
              <w:rPr>
                <w:spacing w:val="-41"/>
              </w:rPr>
              <w:t xml:space="preserve"> </w:t>
            </w:r>
            <w:r>
              <w:rPr>
                <w:rFonts w:ascii="Times New Roman" w:eastAsia="Times New Roman" w:hAnsi="Times New Roman" w:cs="Times New Roman"/>
                <w:spacing w:val="-8"/>
              </w:rPr>
              <w:t xml:space="preserve">120 </w:t>
            </w:r>
            <w:r>
              <w:rPr>
                <w:spacing w:val="-15"/>
              </w:rPr>
              <w:t>次，则用水量为</w:t>
            </w:r>
            <w:r>
              <w:rPr>
                <w:spacing w:val="-60"/>
              </w:rPr>
              <w:t xml:space="preserve"> </w:t>
            </w:r>
            <w:r>
              <w:rPr>
                <w:rFonts w:ascii="Times New Roman" w:eastAsia="Times New Roman" w:hAnsi="Times New Roman" w:cs="Times New Roman"/>
                <w:spacing w:val="-15"/>
              </w:rPr>
              <w:t>60m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spacing w:val="-25"/>
              </w:rPr>
              <w:t>（其中</w:t>
            </w:r>
            <w:r>
              <w:rPr>
                <w:spacing w:val="-41"/>
              </w:rPr>
              <w:t xml:space="preserve"> </w:t>
            </w:r>
            <w:r>
              <w:rPr>
                <w:rFonts w:ascii="Times New Roman" w:eastAsia="Times New Roman" w:hAnsi="Times New Roman" w:cs="Times New Roman"/>
                <w:spacing w:val="-25"/>
              </w:rPr>
              <w:t>12m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 xml:space="preserve">/a </w:t>
            </w:r>
            <w:r>
              <w:rPr>
                <w:spacing w:val="-19"/>
              </w:rPr>
              <w:t>为硬水，</w:t>
            </w:r>
            <w:r>
              <w:rPr>
                <w:rFonts w:ascii="Times New Roman" w:eastAsia="Times New Roman" w:hAnsi="Times New Roman" w:cs="Times New Roman"/>
                <w:spacing w:val="-19"/>
              </w:rPr>
              <w:t>48m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p>
          <w:p>
            <w:pPr>
              <w:pStyle w:val="TableText"/>
              <w:spacing w:before="1" w:line="219" w:lineRule="auto"/>
              <w:ind w:left="534"/>
            </w:pPr>
            <w:r>
              <w:rPr>
                <w:spacing w:val="-1"/>
              </w:rPr>
              <w:t>为产品包装桶</w:t>
            </w:r>
            <w:r>
              <w:rPr>
                <w:rFonts w:ascii="Times New Roman" w:eastAsia="Times New Roman" w:hAnsi="Times New Roman" w:cs="Times New Roman"/>
                <w:spacing w:val="-1"/>
              </w:rPr>
              <w:t>/</w:t>
            </w:r>
            <w:r>
              <w:rPr>
                <w:spacing w:val="-1"/>
              </w:rPr>
              <w:t>瓶清洗水）。</w:t>
            </w:r>
          </w:p>
          <w:p>
            <w:pPr>
              <w:pStyle w:val="TableText"/>
              <w:spacing w:before="180" w:line="217" w:lineRule="auto"/>
              <w:ind w:left="1010"/>
            </w:pPr>
            <w:r>
              <w:rPr>
                <w:spacing w:val="-2"/>
              </w:rPr>
              <w:t>②生活用水</w:t>
            </w:r>
          </w:p>
          <w:p>
            <w:pPr>
              <w:pStyle w:val="TableText"/>
              <w:spacing w:before="169" w:line="451" w:lineRule="exact"/>
              <w:ind w:left="1012"/>
            </w:pPr>
            <w:r>
              <w:rPr>
                <w:position w:val="15"/>
              </w:rPr>
              <w:t>本项目劳动定员</w:t>
            </w:r>
            <w:r>
              <w:rPr>
                <w:spacing w:val="-43"/>
                <w:position w:val="15"/>
              </w:rPr>
              <w:t xml:space="preserve"> </w:t>
            </w:r>
            <w:r>
              <w:rPr>
                <w:rFonts w:ascii="Times New Roman" w:eastAsia="Times New Roman" w:hAnsi="Times New Roman" w:cs="Times New Roman"/>
                <w:position w:val="15"/>
              </w:rPr>
              <w:t xml:space="preserve">50 </w:t>
            </w:r>
            <w:r>
              <w:rPr>
                <w:position w:val="15"/>
              </w:rPr>
              <w:t>人，不设食宿，按每人每天用水</w:t>
            </w:r>
            <w:r>
              <w:rPr>
                <w:spacing w:val="-46"/>
                <w:position w:val="15"/>
              </w:rPr>
              <w:t xml:space="preserve"> </w:t>
            </w:r>
            <w:r>
              <w:rPr>
                <w:rFonts w:ascii="Times New Roman" w:eastAsia="Times New Roman" w:hAnsi="Times New Roman" w:cs="Times New Roman"/>
                <w:spacing w:val="-1"/>
                <w:position w:val="15"/>
              </w:rPr>
              <w:t xml:space="preserve">50L </w:t>
            </w:r>
            <w:r>
              <w:rPr>
                <w:spacing w:val="-1"/>
                <w:position w:val="15"/>
              </w:rPr>
              <w:t>计，年工作</w:t>
            </w:r>
            <w:r>
              <w:rPr>
                <w:spacing w:val="-48"/>
                <w:position w:val="15"/>
              </w:rPr>
              <w:t xml:space="preserve"> </w:t>
            </w:r>
            <w:r>
              <w:rPr>
                <w:rFonts w:ascii="Times New Roman" w:eastAsia="Times New Roman" w:hAnsi="Times New Roman" w:cs="Times New Roman"/>
                <w:spacing w:val="-1"/>
                <w:position w:val="15"/>
              </w:rPr>
              <w:t>300</w:t>
            </w:r>
            <w:r>
              <w:rPr>
                <w:rFonts w:ascii="Times New Roman" w:eastAsia="Times New Roman" w:hAnsi="Times New Roman" w:cs="Times New Roman"/>
                <w:spacing w:val="17"/>
                <w:position w:val="15"/>
              </w:rPr>
              <w:t xml:space="preserve"> </w:t>
            </w:r>
            <w:r>
              <w:rPr>
                <w:spacing w:val="-1"/>
                <w:position w:val="15"/>
              </w:rPr>
              <w:t>天，</w:t>
            </w:r>
          </w:p>
          <w:p>
            <w:pPr>
              <w:pStyle w:val="TableText"/>
              <w:spacing w:before="1" w:line="219" w:lineRule="auto"/>
              <w:ind w:left="533"/>
            </w:pPr>
            <w:r>
              <w:rPr>
                <w:spacing w:val="-1"/>
              </w:rPr>
              <w:t>生活用水量为</w:t>
            </w:r>
            <w:r>
              <w:rPr>
                <w:spacing w:val="-45"/>
              </w:rPr>
              <w:t xml:space="preserve"> </w:t>
            </w:r>
            <w:r>
              <w:rPr>
                <w:rFonts w:ascii="Times New Roman" w:eastAsia="Times New Roman" w:hAnsi="Times New Roman" w:cs="Times New Roman"/>
                <w:spacing w:val="-1"/>
              </w:rPr>
              <w:t>2.5m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/d</w:t>
            </w:r>
            <w:r>
              <w:rPr>
                <w:spacing w:val="-1"/>
              </w:rPr>
              <w:t>（</w:t>
            </w:r>
            <w:r>
              <w:rPr>
                <w:rFonts w:ascii="Times New Roman" w:eastAsia="Times New Roman" w:hAnsi="Times New Roman" w:cs="Times New Roman"/>
                <w:spacing w:val="-1"/>
              </w:rPr>
              <w:t>750m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spacing w:val="-1"/>
              </w:rPr>
              <w:t>）。</w:t>
            </w:r>
          </w:p>
          <w:p>
            <w:pPr>
              <w:pStyle w:val="TableText"/>
              <w:spacing w:before="165" w:line="219" w:lineRule="auto"/>
              <w:ind w:left="1030"/>
            </w:pPr>
            <w:r>
              <w:rPr>
                <w:spacing w:val="-2"/>
              </w:rPr>
              <w:t>因此，本项目新鲜水总用水量为</w:t>
            </w:r>
            <w:r>
              <w:rPr>
                <w:spacing w:val="-41"/>
              </w:rPr>
              <w:t xml:space="preserve"> </w:t>
            </w:r>
            <w:r>
              <w:rPr>
                <w:rFonts w:ascii="Times New Roman" w:eastAsia="Times New Roman" w:hAnsi="Times New Roman" w:cs="Times New Roman"/>
                <w:spacing w:val="-2"/>
              </w:rPr>
              <w:t>2592m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spacing w:val="-2"/>
              </w:rPr>
              <w:t>。</w:t>
            </w:r>
          </w:p>
          <w:p>
            <w:pPr>
              <w:pStyle w:val="TableText"/>
              <w:spacing w:before="168" w:line="219" w:lineRule="auto"/>
              <w:ind w:left="1023"/>
            </w:pPr>
            <w:r>
              <w:rPr>
                <w:spacing w:val="-5"/>
              </w:rPr>
              <w:t>（</w:t>
            </w:r>
            <w:r>
              <w:rPr>
                <w:rFonts w:ascii="Times New Roman" w:eastAsia="Times New Roman" w:hAnsi="Times New Roman" w:cs="Times New Roman"/>
                <w:spacing w:val="-5"/>
              </w:rPr>
              <w:t>2</w:t>
            </w:r>
            <w:r>
              <w:rPr>
                <w:spacing w:val="-5"/>
              </w:rPr>
              <w:t>）排水</w:t>
            </w:r>
          </w:p>
          <w:p>
            <w:pPr>
              <w:pStyle w:val="TableText"/>
              <w:spacing w:before="182" w:line="219" w:lineRule="auto"/>
              <w:ind w:left="1012"/>
            </w:pPr>
            <w:r>
              <w:rPr>
                <w:spacing w:val="-1"/>
              </w:rPr>
              <w:t>本项目实行雨污分流制，雨水经厂区雨水收集系统排入附近河体。</w:t>
            </w:r>
          </w:p>
        </w:tc>
      </w:tr>
    </w:tbl>
    <w:p>
      <w:pPr>
        <w:pStyle w:val="BodyText"/>
      </w:pPr>
    </w:p>
    <w:p>
      <w:pPr>
        <w:sectPr>
          <w:headerReference w:type="default" r:id="rId41"/>
          <w:footerReference w:type="default" r:id="rId42"/>
          <w:pgSz w:w="11906" w:h="16839"/>
          <w:pgMar w:top="400" w:right="1322" w:bottom="950" w:left="1322" w:header="0" w:footer="749" w:gutter="0"/>
          <w:pgNumType w:start="18"/>
          <w:cols w:num="1" w:space="720"/>
        </w:sectPr>
      </w:pPr>
    </w:p>
    <w:p>
      <w:pPr>
        <w:spacing w:before="19"/>
      </w:pPr>
    </w:p>
    <w:p>
      <w:pPr>
        <w:spacing w:before="19"/>
      </w:pPr>
    </w:p>
    <w:p>
      <w:pPr>
        <w:spacing w:before="18"/>
      </w:pPr>
    </w:p>
    <w:p>
      <w:pPr>
        <w:spacing w:before="18"/>
      </w:pPr>
    </w:p>
    <w:tbl>
      <w:tblPr>
        <w:tblStyle w:val="TableNormal016"/>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30"/>
        <w:gridCol w:w="8816"/>
      </w:tblGrid>
      <w:tr>
        <w:tblPrEx>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925"/>
        </w:trPr>
        <w:tc>
          <w:tcPr>
            <w:tcW w:w="430" w:type="dxa"/>
            <w:tcBorders>
              <w:right w:val="single" w:sz="2" w:space="0" w:color="000000"/>
            </w:tcBorders>
            <w:vAlign w:val="top"/>
          </w:tcPr>
          <w:p/>
        </w:tc>
        <w:tc>
          <w:tcPr>
            <w:tcW w:w="8816" w:type="dxa"/>
            <w:tcBorders>
              <w:left w:val="single" w:sz="2" w:space="0" w:color="000000"/>
            </w:tcBorders>
            <w:vAlign w:val="top"/>
          </w:tcPr>
          <w:p>
            <w:pPr>
              <w:pStyle w:val="TableText"/>
              <w:spacing w:before="41" w:line="217" w:lineRule="auto"/>
              <w:ind w:left="586"/>
            </w:pPr>
            <w:r>
              <mc:AlternateContent>
                <mc:Choice Requires="wps">
                  <w:drawing>
                    <wp:anchor distT="0" distB="0" distL="0" distR="0" simplePos="0" relativeHeight="251681792" behindDoc="1" locked="0" layoutInCell="1" allowOverlap="1">
                      <wp:simplePos x="0" y="0"/>
                      <wp:positionH relativeFrom="rightMargin">
                        <wp:posOffset>-3033395</wp:posOffset>
                      </wp:positionH>
                      <wp:positionV relativeFrom="topMargin">
                        <wp:posOffset>5128895</wp:posOffset>
                      </wp:positionV>
                      <wp:extent cx="17780" cy="1439545"/>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3033966" y="5129504"/>
                                <a:ext cx="17779" cy="143954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44" style="width:1.4pt;height:113.35pt;margin-top:403.85pt;margin-left:-238.85pt;mso-position-horizontal-relative:right-margin-area;mso-position-vertical-relative:top-margin-area;mso-wrap-distance-bottom:0;mso-wrap-distance-left:0;mso-wrap-distance-right:0;mso-wrap-distance-top:0;position:absolute;v-text-anchor:top;z-index:-251635712" fillcolor="black" stroked="f"/>
                  </w:pict>
                </mc:Fallback>
              </mc:AlternateContent>
            </w:r>
            <w:r>
              <mc:AlternateContent>
                <mc:Choice Requires="wps">
                  <w:drawing>
                    <wp:anchor distT="0" distB="0" distL="0" distR="0" simplePos="0" relativeHeight="251689984" behindDoc="1" locked="0" layoutInCell="1" allowOverlap="1">
                      <wp:simplePos x="0" y="0"/>
                      <wp:positionH relativeFrom="rightMargin">
                        <wp:posOffset>-3625850</wp:posOffset>
                      </wp:positionH>
                      <wp:positionV relativeFrom="topMargin">
                        <wp:posOffset>7234555</wp:posOffset>
                      </wp:positionV>
                      <wp:extent cx="887095" cy="10160"/>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3626103" y="7234873"/>
                                <a:ext cx="887094" cy="1016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45" style="width:69.85pt;height:0.8pt;margin-top:569.65pt;margin-left:-285.5pt;mso-position-horizontal-relative:right-margin-area;mso-position-vertical-relative:top-margin-area;mso-wrap-distance-bottom:0;mso-wrap-distance-left:0;mso-wrap-distance-right:0;mso-wrap-distance-top:0;position:absolute;v-text-anchor:top;z-index:-251627520" fillcolor="black" stroked="f"/>
                  </w:pict>
                </mc:Fallback>
              </mc:AlternateContent>
            </w:r>
            <w:r>
              <w:drawing>
                <wp:anchor distT="0" distB="0" distL="0" distR="0" simplePos="0" relativeHeight="251702272" behindDoc="0" locked="0" layoutInCell="1" allowOverlap="1">
                  <wp:simplePos x="0" y="0"/>
                  <wp:positionH relativeFrom="rightMargin">
                    <wp:posOffset>-3026410</wp:posOffset>
                  </wp:positionH>
                  <wp:positionV relativeFrom="topMargin">
                    <wp:posOffset>5090795</wp:posOffset>
                  </wp:positionV>
                  <wp:extent cx="321310" cy="762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3"/>
                          <a:stretch>
                            <a:fillRect/>
                          </a:stretch>
                        </pic:blipFill>
                        <pic:spPr>
                          <a:xfrm>
                            <a:off x="0" y="0"/>
                            <a:ext cx="321322" cy="76200"/>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-1355090</wp:posOffset>
                  </wp:positionH>
                  <wp:positionV relativeFrom="topMargin">
                    <wp:posOffset>5083810</wp:posOffset>
                  </wp:positionV>
                  <wp:extent cx="435610" cy="762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4"/>
                          <a:stretch>
                            <a:fillRect/>
                          </a:stretch>
                        </pic:blipFill>
                        <pic:spPr>
                          <a:xfrm>
                            <a:off x="0" y="0"/>
                            <a:ext cx="435648" cy="76200"/>
                          </a:xfrm>
                          <a:prstGeom prst="rect">
                            <a:avLst/>
                          </a:prstGeom>
                        </pic:spPr>
                      </pic:pic>
                    </a:graphicData>
                  </a:graphic>
                </wp:anchor>
              </w:drawing>
            </w:r>
            <w:r>
              <w:drawing>
                <wp:anchor distT="0" distB="0" distL="0" distR="0" simplePos="0" relativeHeight="251693056" behindDoc="1" locked="0" layoutInCell="1" allowOverlap="1">
                  <wp:simplePos x="0" y="0"/>
                  <wp:positionH relativeFrom="rightMargin">
                    <wp:posOffset>-1541145</wp:posOffset>
                  </wp:positionH>
                  <wp:positionV relativeFrom="topMargin">
                    <wp:posOffset>5270500</wp:posOffset>
                  </wp:positionV>
                  <wp:extent cx="76200" cy="18859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5"/>
                          <a:stretch>
                            <a:fillRect/>
                          </a:stretch>
                        </pic:blipFill>
                        <pic:spPr>
                          <a:xfrm>
                            <a:off x="0" y="0"/>
                            <a:ext cx="76200" cy="188595"/>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42" o:spid="_x0000_s1046" type="#_x0000_t202" style="width:30.5pt;height:14.35pt;margin-top:424.55pt;margin-left:271.35pt;mso-height-relative:page;mso-position-horizontal-relative:page;mso-position-vertical-relative:page;mso-width-relative:page;position:absolute;z-index:251710464" coordsize="21600,21600" filled="f" stroked="f">
                  <o:lock v:ext="edit" aspectratio="f"/>
                  <v:textbox inset="0,0,0,0">
                    <w:txbxContent>
                      <w:p>
                        <w:pPr>
                          <w:pStyle w:val="TableText"/>
                          <w:spacing w:before="19" w:line="228" w:lineRule="auto"/>
                          <w:ind w:left="20"/>
                          <w:rPr>
                            <w:rFonts w:ascii="Times New Roman" w:eastAsia="Times New Roman" w:hAnsi="Times New Roman" w:cs="Times New Roman"/>
                            <w:sz w:val="20"/>
                            <w:szCs w:val="20"/>
                          </w:rPr>
                        </w:pPr>
                        <w:r>
                          <w:rPr>
                            <w:spacing w:val="3"/>
                            <w:sz w:val="20"/>
                            <w:szCs w:val="20"/>
                          </w:rPr>
                          <w:t>损耗</w:t>
                        </w:r>
                        <w:r>
                          <w:rPr>
                            <w:spacing w:val="-37"/>
                            <w:sz w:val="20"/>
                            <w:szCs w:val="20"/>
                          </w:rPr>
                          <w:t xml:space="preserve"> </w:t>
                        </w:r>
                        <w:r>
                          <w:rPr>
                            <w:rFonts w:ascii="Times New Roman" w:eastAsia="Times New Roman" w:hAnsi="Times New Roman" w:cs="Times New Roman"/>
                            <w:spacing w:val="3"/>
                            <w:sz w:val="20"/>
                            <w:szCs w:val="20"/>
                          </w:rPr>
                          <w:t>6</w:t>
                        </w:r>
                      </w:p>
                    </w:txbxContent>
                  </v:textbox>
                </v:shape>
              </w:pict>
            </w:r>
            <w:r>
              <w:pict>
                <v:shape id="_x0000_s1043" o:spid="_x0000_s1047" type="#_x0000_t202" style="width:21.75pt;height:11.35pt;margin-top:426.85pt;margin-left:168.5pt;mso-height-relative:page;mso-position-horizontal-relative:page;mso-position-vertical-relative:page;mso-width-relative:page;position:absolute;z-index:251715584"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1566</w:t>
                        </w:r>
                      </w:p>
                    </w:txbxContent>
                  </v:textbox>
                </v:shape>
              </w:pict>
            </w:r>
            <w:r>
              <w:pict>
                <v:shape id="_x0000_s1044" o:spid="_x0000_s1048" type="#_x0000_t202" style="width:21.75pt;height:10.2pt;margin-top:427.35pt;margin-left:78.5pt;mso-height-relative:page;mso-position-horizontal-relative:page;mso-position-vertical-relative:page;mso-width-relative:page;position:absolute;z-index:251707392" coordsize="21600,21600" filled="f" stroked="f">
                  <o:lock v:ext="edit" aspectratio="f"/>
                  <v:textbox inset="0,0,0,0">
                    <w:txbxContent>
                      <w:p>
                        <w:pPr>
                          <w:spacing w:before="19" w:line="171"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1842</w:t>
                        </w:r>
                      </w:p>
                    </w:txbxContent>
                  </v:textbox>
                </v:shape>
              </w:pict>
            </w:r>
            <w:r>
              <w:drawing>
                <wp:anchor distT="0" distB="0" distL="0" distR="0" simplePos="0" relativeHeight="251701248" behindDoc="0" locked="0" layoutInCell="1" allowOverlap="1">
                  <wp:simplePos x="0" y="0"/>
                  <wp:positionH relativeFrom="rightMargin">
                    <wp:posOffset>-4609465</wp:posOffset>
                  </wp:positionH>
                  <wp:positionV relativeFrom="topMargin">
                    <wp:posOffset>5534025</wp:posOffset>
                  </wp:positionV>
                  <wp:extent cx="327025" cy="762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6"/>
                          <a:stretch>
                            <a:fillRect/>
                          </a:stretch>
                        </pic:blipFill>
                        <pic:spPr>
                          <a:xfrm>
                            <a:off x="0" y="0"/>
                            <a:ext cx="327025" cy="76200"/>
                          </a:xfrm>
                          <a:prstGeom prst="rect">
                            <a:avLst/>
                          </a:prstGeom>
                        </pic:spPr>
                      </pic:pic>
                    </a:graphicData>
                  </a:graphic>
                </wp:anchor>
              </w:drawing>
            </w:r>
            <w:r>
              <w:pict>
                <v:shape id="_x0000_s1045" o:spid="_x0000_s1049" type="#_x0000_t202" style="width:61pt;height:39.2pt;margin-top:420.45pt;margin-left:104.35pt;mso-height-relative:page;mso-position-horizontal-relative:page;mso-position-vertical-relative:page;mso-width-relative:page;position:absolute;z-index:251722752" coordsize="21600,21600" filled="f" stroked="f">
                  <o:lock v:ext="edit" aspectratio="f"/>
                  <v:textbox inset="0,0,0,0">
                    <w:txbxContent>
                      <w:p>
                        <w:pPr>
                          <w:spacing w:line="20" w:lineRule="exact"/>
                        </w:pPr>
                      </w:p>
                      <w:tbl>
                        <w:tblPr>
                          <w:tblStyle w:val="TableNormal016"/>
                          <w:tblW w:w="1165" w:type="dxa"/>
                          <w:tblInd w:w="2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1165"/>
                        </w:tblGrid>
                        <w:tr>
                          <w:tblPrEx>
                            <w:tblW w:w="1165" w:type="dxa"/>
                            <w:tblInd w:w="2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713"/>
                          </w:trPr>
                          <w:tc>
                            <w:tcPr>
                              <w:tcW w:w="1165" w:type="dxa"/>
                              <w:vAlign w:val="top"/>
                            </w:tcPr>
                            <w:p>
                              <w:pPr>
                                <w:pStyle w:val="TableText"/>
                                <w:spacing w:before="102" w:line="228" w:lineRule="auto"/>
                                <w:ind w:left="164"/>
                                <w:rPr>
                                  <w:sz w:val="20"/>
                                  <w:szCs w:val="20"/>
                                </w:rPr>
                              </w:pPr>
                              <w:r>
                                <w:rPr>
                                  <w:spacing w:val="6"/>
                                  <w:sz w:val="20"/>
                                  <w:szCs w:val="20"/>
                                </w:rPr>
                                <w:t>软化水制</w:t>
                              </w:r>
                            </w:p>
                            <w:p>
                              <w:pPr>
                                <w:pStyle w:val="TableText"/>
                                <w:spacing w:before="27" w:line="229" w:lineRule="auto"/>
                                <w:ind w:left="270"/>
                                <w:rPr>
                                  <w:sz w:val="20"/>
                                  <w:szCs w:val="20"/>
                                </w:rPr>
                              </w:pPr>
                              <w:r>
                                <w:rPr>
                                  <w:spacing w:val="6"/>
                                  <w:sz w:val="20"/>
                                  <w:szCs w:val="20"/>
                                </w:rPr>
                                <w:t>备系统</w:t>
                              </w:r>
                            </w:p>
                          </w:tc>
                        </w:tr>
                      </w:tbl>
                      <w:p/>
                    </w:txbxContent>
                  </v:textbox>
                </v:shape>
              </w:pict>
            </w:r>
            <w:r>
              <w:pict>
                <v:shape id="_x0000_s1046" o:spid="_x0000_s1050" type="#_x0000_t202" style="width:22.4pt;height:14.35pt;margin-top:443.4pt;margin-left:168.75pt;mso-height-relative:page;mso-position-horizontal-relative:page;mso-position-vertical-relative:page;mso-width-relative:page;position:absolute;z-index:251717632" coordsize="21600,21600" filled="f" stroked="f">
                  <o:lock v:ext="edit" aspectratio="f"/>
                  <v:textbox inset="0,0,0,0">
                    <w:txbxContent>
                      <w:p>
                        <w:pPr>
                          <w:pStyle w:val="TableText"/>
                          <w:spacing w:before="19" w:line="228" w:lineRule="auto"/>
                          <w:ind w:left="20"/>
                          <w:rPr>
                            <w:sz w:val="20"/>
                            <w:szCs w:val="20"/>
                          </w:rPr>
                        </w:pPr>
                        <w:r>
                          <w:rPr>
                            <w:spacing w:val="3"/>
                            <w:sz w:val="20"/>
                            <w:szCs w:val="20"/>
                          </w:rPr>
                          <w:t>软水</w:t>
                        </w:r>
                      </w:p>
                    </w:txbxContent>
                  </v:textbox>
                </v:shape>
              </w:pict>
            </w:r>
            <w:r>
              <w:pict>
                <v:shape id="_x0000_s1047" o:spid="_x0000_s1051" type="#_x0000_t202" style="width:33pt;height:26pt;margin-top:444.95pt;margin-left:24.3pt;mso-height-relative:page;mso-position-horizontal-relative:page;mso-position-vertical-relative:page;mso-width-relative:page;position:absolute;z-index:251706368" coordsize="21600,21600" filled="f" stroked="f">
                  <o:lock v:ext="edit" aspectratio="f"/>
                  <v:textbox inset="0,0,0,0">
                    <w:txbxContent>
                      <w:p>
                        <w:pPr>
                          <w:pStyle w:val="TableText"/>
                          <w:spacing w:before="19" w:line="235" w:lineRule="auto"/>
                          <w:ind w:left="121" w:right="20" w:hanging="101"/>
                          <w:rPr>
                            <w:rFonts w:ascii="Times New Roman" w:eastAsia="Times New Roman" w:hAnsi="Times New Roman" w:cs="Times New Roman"/>
                            <w:sz w:val="20"/>
                            <w:szCs w:val="20"/>
                          </w:rPr>
                        </w:pPr>
                        <w:r>
                          <w:rPr>
                            <w:spacing w:val="6"/>
                            <w:sz w:val="20"/>
                            <w:szCs w:val="20"/>
                          </w:rPr>
                          <w:t>新鲜水</w:t>
                        </w:r>
                        <w:r>
                          <w:rPr>
                            <w:sz w:val="20"/>
                            <w:szCs w:val="20"/>
                          </w:rPr>
                          <w:t xml:space="preserve"> </w:t>
                        </w:r>
                        <w:r>
                          <w:rPr>
                            <w:rFonts w:ascii="Times New Roman" w:eastAsia="Times New Roman" w:hAnsi="Times New Roman" w:cs="Times New Roman"/>
                            <w:spacing w:val="4"/>
                            <w:sz w:val="20"/>
                            <w:szCs w:val="20"/>
                          </w:rPr>
                          <w:t>2592</w:t>
                        </w:r>
                      </w:p>
                    </w:txbxContent>
                  </v:textbox>
                </v:shape>
              </w:pict>
            </w:r>
            <w:r>
              <w:pict>
                <v:shape id="_x0000_s1048" o:spid="_x0000_s1052" type="#_x0000_t202" style="width:86.15pt;height:27.9pt;margin-top:445.2pt;margin-left:333.6pt;mso-height-relative:page;mso-position-horizontal-relative:page;mso-position-vertical-relative:page;mso-width-relative:page;position:absolute;z-index:251726848" coordsize="21600,21600" filled="f" stroked="f">
                  <o:lock v:ext="edit" aspectratio="f"/>
                  <v:textbox inset="0,0,0,0">
                    <w:txbxContent>
                      <w:p>
                        <w:pPr>
                          <w:pStyle w:val="TableText"/>
                          <w:spacing w:before="19" w:line="239" w:lineRule="auto"/>
                          <w:ind w:left="474" w:right="20" w:hanging="454"/>
                          <w:rPr>
                            <w:sz w:val="20"/>
                            <w:szCs w:val="20"/>
                          </w:rPr>
                        </w:pPr>
                        <w:r>
                          <w:rPr>
                            <w:rFonts w:ascii="Times New Roman" w:eastAsia="Times New Roman" w:hAnsi="Times New Roman" w:cs="Times New Roman"/>
                            <w:spacing w:val="-6"/>
                            <w:position w:val="1"/>
                            <w:sz w:val="20"/>
                            <w:szCs w:val="20"/>
                          </w:rPr>
                          <w:t>54</w:t>
                        </w:r>
                        <w:r>
                          <w:rPr>
                            <w:rFonts w:ascii="Times New Roman" w:eastAsia="Times New Roman" w:hAnsi="Times New Roman" w:cs="Times New Roman"/>
                            <w:spacing w:val="4"/>
                            <w:position w:val="1"/>
                            <w:sz w:val="20"/>
                            <w:szCs w:val="20"/>
                          </w:rPr>
                          <w:t xml:space="preserve">     </w:t>
                        </w:r>
                        <w:r>
                          <w:rPr>
                            <w:spacing w:val="-6"/>
                            <w:sz w:val="20"/>
                            <w:szCs w:val="20"/>
                          </w:rPr>
                          <w:t>回</w:t>
                        </w:r>
                        <w:r>
                          <w:rPr>
                            <w:spacing w:val="-39"/>
                            <w:sz w:val="20"/>
                            <w:szCs w:val="20"/>
                          </w:rPr>
                          <w:t xml:space="preserve"> </w:t>
                        </w:r>
                        <w:r>
                          <w:rPr>
                            <w:spacing w:val="-6"/>
                            <w:sz w:val="20"/>
                            <w:szCs w:val="20"/>
                          </w:rPr>
                          <w:t>用</w:t>
                        </w:r>
                        <w:r>
                          <w:rPr>
                            <w:spacing w:val="-41"/>
                            <w:sz w:val="20"/>
                            <w:szCs w:val="20"/>
                          </w:rPr>
                          <w:t xml:space="preserve"> </w:t>
                        </w:r>
                        <w:r>
                          <w:rPr>
                            <w:spacing w:val="-6"/>
                            <w:sz w:val="20"/>
                            <w:szCs w:val="20"/>
                          </w:rPr>
                          <w:t>于</w:t>
                        </w:r>
                        <w:r>
                          <w:rPr>
                            <w:spacing w:val="-23"/>
                            <w:sz w:val="20"/>
                            <w:szCs w:val="20"/>
                          </w:rPr>
                          <w:t xml:space="preserve"> </w:t>
                        </w:r>
                        <w:r>
                          <w:rPr>
                            <w:spacing w:val="-6"/>
                            <w:sz w:val="20"/>
                            <w:szCs w:val="20"/>
                          </w:rPr>
                          <w:t>同</w:t>
                        </w:r>
                        <w:r>
                          <w:rPr>
                            <w:spacing w:val="-44"/>
                            <w:sz w:val="20"/>
                            <w:szCs w:val="20"/>
                          </w:rPr>
                          <w:t xml:space="preserve"> </w:t>
                        </w:r>
                        <w:r>
                          <w:rPr>
                            <w:spacing w:val="-6"/>
                            <w:sz w:val="20"/>
                            <w:szCs w:val="20"/>
                          </w:rPr>
                          <w:t>类</w:t>
                        </w:r>
                        <w:r>
                          <w:rPr>
                            <w:sz w:val="20"/>
                            <w:szCs w:val="20"/>
                          </w:rPr>
                          <w:t xml:space="preserve"> </w:t>
                        </w:r>
                        <w:r>
                          <w:rPr>
                            <w:spacing w:val="7"/>
                            <w:sz w:val="20"/>
                            <w:szCs w:val="20"/>
                          </w:rPr>
                          <w:t>产品配料</w:t>
                        </w:r>
                      </w:p>
                    </w:txbxContent>
                  </v:textbox>
                </v:shape>
              </w:pict>
            </w:r>
            <w:r>
              <w:pict>
                <v:shape id="_x0000_s1049" o:spid="_x0000_s1053" type="#_x0000_t202" style="width:12.1pt;height:11.35pt;margin-top:447.4pt;margin-left:206.7pt;mso-height-relative:page;mso-position-horizontal-relative:page;mso-position-vertical-relative:page;mso-width-relative:page;position:absolute;z-index:251708416"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xbxContent>
                  </v:textbox>
                </v:shape>
              </w:pict>
            </w:r>
            <w:r>
              <w:drawing>
                <wp:anchor distT="0" distB="0" distL="0" distR="0" simplePos="0" relativeHeight="251696128" behindDoc="0" locked="0" layoutInCell="1" allowOverlap="1">
                  <wp:simplePos x="0" y="0"/>
                  <wp:positionH relativeFrom="rightMargin">
                    <wp:posOffset>-5446395</wp:posOffset>
                  </wp:positionH>
                  <wp:positionV relativeFrom="topMargin">
                    <wp:posOffset>5973445</wp:posOffset>
                  </wp:positionV>
                  <wp:extent cx="838835" cy="762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7"/>
                          <a:stretch>
                            <a:fillRect/>
                          </a:stretch>
                        </pic:blipFill>
                        <pic:spPr>
                          <a:xfrm>
                            <a:off x="0" y="0"/>
                            <a:ext cx="838835" cy="76200"/>
                          </a:xfrm>
                          <a:prstGeom prst="rect">
                            <a:avLst/>
                          </a:prstGeom>
                        </pic:spPr>
                      </pic:pic>
                    </a:graphicData>
                  </a:graphic>
                </wp:anchor>
              </w:drawing>
            </w:r>
            <w:r>
              <w:drawing>
                <wp:anchor distT="0" distB="0" distL="0" distR="0" simplePos="0" relativeHeight="251700224" behindDoc="0" locked="0" layoutInCell="1" allowOverlap="1">
                  <wp:simplePos x="0" y="0"/>
                  <wp:positionH relativeFrom="rightMargin">
                    <wp:posOffset>-3493770</wp:posOffset>
                  </wp:positionH>
                  <wp:positionV relativeFrom="topMargin">
                    <wp:posOffset>5540375</wp:posOffset>
                  </wp:positionV>
                  <wp:extent cx="368300" cy="762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8"/>
                          <a:stretch>
                            <a:fillRect/>
                          </a:stretch>
                        </pic:blipFill>
                        <pic:spPr>
                          <a:xfrm>
                            <a:off x="0" y="0"/>
                            <a:ext cx="368299" cy="76200"/>
                          </a:xfrm>
                          <a:prstGeom prst="rect">
                            <a:avLst/>
                          </a:prstGeom>
                        </pic:spPr>
                      </pic:pic>
                    </a:graphicData>
                  </a:graphic>
                </wp:anchor>
              </w:drawing>
            </w:r>
            <w:r>
              <w:drawing>
                <wp:anchor distT="0" distB="0" distL="0" distR="0" simplePos="0" relativeHeight="251725824" behindDoc="0" locked="0" layoutInCell="1" allowOverlap="1">
                  <wp:simplePos x="0" y="0"/>
                  <wp:positionH relativeFrom="rightMargin">
                    <wp:posOffset>-1386840</wp:posOffset>
                  </wp:positionH>
                  <wp:positionV relativeFrom="topMargin">
                    <wp:posOffset>5774690</wp:posOffset>
                  </wp:positionV>
                  <wp:extent cx="349885" cy="762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9"/>
                          <a:stretch>
                            <a:fillRect/>
                          </a:stretch>
                        </pic:blipFill>
                        <pic:spPr>
                          <a:xfrm>
                            <a:off x="0" y="0"/>
                            <a:ext cx="349910" cy="76200"/>
                          </a:xfrm>
                          <a:prstGeom prst="rect">
                            <a:avLst/>
                          </a:prstGeom>
                        </pic:spPr>
                      </pic:pic>
                    </a:graphicData>
                  </a:graphic>
                </wp:anchor>
              </w:drawing>
            </w:r>
            <w:r>
              <w:drawing>
                <wp:anchor distT="0" distB="0" distL="0" distR="0" simplePos="0" relativeHeight="251694080" behindDoc="0" locked="0" layoutInCell="1" allowOverlap="1">
                  <wp:simplePos x="0" y="0"/>
                  <wp:positionH relativeFrom="rightMargin">
                    <wp:posOffset>-3919220</wp:posOffset>
                  </wp:positionH>
                  <wp:positionV relativeFrom="topMargin">
                    <wp:posOffset>5810250</wp:posOffset>
                  </wp:positionV>
                  <wp:extent cx="76200" cy="12255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0"/>
                          <a:stretch>
                            <a:fillRect/>
                          </a:stretch>
                        </pic:blipFill>
                        <pic:spPr>
                          <a:xfrm>
                            <a:off x="0" y="0"/>
                            <a:ext cx="76200" cy="1225550"/>
                          </a:xfrm>
                          <a:prstGeom prst="rect">
                            <a:avLst/>
                          </a:prstGeom>
                        </pic:spPr>
                      </pic:pic>
                    </a:graphicData>
                  </a:graphic>
                </wp:anchor>
              </w:drawing>
            </w:r>
            <w:r>
              <w:drawing>
                <wp:anchor distT="0" distB="0" distL="0" distR="0" simplePos="0" relativeHeight="251682816" behindDoc="1" locked="0" layoutInCell="1" allowOverlap="1">
                  <wp:simplePos x="0" y="0"/>
                  <wp:positionH relativeFrom="rightMargin">
                    <wp:posOffset>-3019425</wp:posOffset>
                  </wp:positionH>
                  <wp:positionV relativeFrom="topMargin">
                    <wp:posOffset>5786120</wp:posOffset>
                  </wp:positionV>
                  <wp:extent cx="305435" cy="762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1"/>
                          <a:stretch>
                            <a:fillRect/>
                          </a:stretch>
                        </pic:blipFill>
                        <pic:spPr>
                          <a:xfrm>
                            <a:off x="0" y="0"/>
                            <a:ext cx="305447" cy="76200"/>
                          </a:xfrm>
                          <a:prstGeom prst="rect">
                            <a:avLst/>
                          </a:prstGeom>
                        </pic:spPr>
                      </pic:pic>
                    </a:graphicData>
                  </a:graphic>
                </wp:anchor>
              </w:drawing>
            </w:r>
            <w:r>
              <w:drawing>
                <wp:anchor distT="0" distB="0" distL="0" distR="0" simplePos="0" relativeHeight="251692032" behindDoc="1" locked="0" layoutInCell="1" allowOverlap="1">
                  <wp:simplePos x="0" y="0"/>
                  <wp:positionH relativeFrom="rightMargin">
                    <wp:posOffset>-1508125</wp:posOffset>
                  </wp:positionH>
                  <wp:positionV relativeFrom="topMargin">
                    <wp:posOffset>5450840</wp:posOffset>
                  </wp:positionV>
                  <wp:extent cx="632460" cy="20066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2"/>
                          <a:stretch>
                            <a:fillRect/>
                          </a:stretch>
                        </pic:blipFill>
                        <pic:spPr>
                          <a:xfrm>
                            <a:off x="0" y="0"/>
                            <a:ext cx="632777" cy="200354"/>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-2295525</wp:posOffset>
                  </wp:positionH>
                  <wp:positionV relativeFrom="topMargin">
                    <wp:posOffset>6263005</wp:posOffset>
                  </wp:positionV>
                  <wp:extent cx="207645" cy="14668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3"/>
                          <a:stretch>
                            <a:fillRect/>
                          </a:stretch>
                        </pic:blipFill>
                        <pic:spPr>
                          <a:xfrm>
                            <a:off x="0" y="0"/>
                            <a:ext cx="207733" cy="146697"/>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-882015</wp:posOffset>
                  </wp:positionH>
                  <wp:positionV relativeFrom="topMargin">
                    <wp:posOffset>6252845</wp:posOffset>
                  </wp:positionV>
                  <wp:extent cx="847725" cy="43942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4"/>
                          <a:stretch>
                            <a:fillRect/>
                          </a:stretch>
                        </pic:blipFill>
                        <pic:spPr>
                          <a:xfrm>
                            <a:off x="0" y="0"/>
                            <a:ext cx="847725" cy="439420"/>
                          </a:xfrm>
                          <a:prstGeom prst="rect">
                            <a:avLst/>
                          </a:prstGeom>
                        </pic:spPr>
                      </pic:pic>
                    </a:graphicData>
                  </a:graphic>
                </wp:anchor>
              </w:drawing>
            </w:r>
            <w:r>
              <w:pict>
                <v:shape id="_x0000_s1050" o:spid="_x0000_s1054" type="#_x0000_t202" style="width:52.25pt;height:28.1pt;margin-top:498pt;margin-left:378.5pt;mso-height-relative:page;mso-position-horizontal-relative:page;mso-position-vertical-relative:page;mso-width-relative:page;position:absolute;z-index:251720704" coordsize="21600,21600" filled="f" stroked="f">
                  <o:lock v:ext="edit" aspectratio="f"/>
                  <v:textbox inset="0,0,0,0">
                    <w:txbxContent>
                      <w:p>
                        <w:pPr>
                          <w:pStyle w:val="TableText"/>
                          <w:spacing w:before="19" w:line="241" w:lineRule="auto"/>
                          <w:ind w:left="20" w:right="20" w:hanging="1"/>
                          <w:rPr>
                            <w:sz w:val="20"/>
                            <w:szCs w:val="20"/>
                          </w:rPr>
                        </w:pPr>
                        <w:r>
                          <w:rPr>
                            <w:spacing w:val="-8"/>
                            <w:sz w:val="20"/>
                            <w:szCs w:val="20"/>
                          </w:rPr>
                          <w:t>厂 内</w:t>
                        </w:r>
                        <w:r>
                          <w:rPr>
                            <w:spacing w:val="-27"/>
                            <w:sz w:val="20"/>
                            <w:szCs w:val="20"/>
                          </w:rPr>
                          <w:t xml:space="preserve"> </w:t>
                        </w:r>
                        <w:r>
                          <w:rPr>
                            <w:spacing w:val="-8"/>
                            <w:sz w:val="20"/>
                            <w:szCs w:val="20"/>
                          </w:rPr>
                          <w:t>污</w:t>
                        </w:r>
                        <w:r>
                          <w:rPr>
                            <w:spacing w:val="-30"/>
                            <w:sz w:val="20"/>
                            <w:szCs w:val="20"/>
                          </w:rPr>
                          <w:t xml:space="preserve"> </w:t>
                        </w:r>
                        <w:r>
                          <w:rPr>
                            <w:spacing w:val="-8"/>
                            <w:sz w:val="20"/>
                            <w:szCs w:val="20"/>
                          </w:rPr>
                          <w:t>水</w:t>
                        </w:r>
                        <w:r>
                          <w:rPr>
                            <w:sz w:val="20"/>
                            <w:szCs w:val="20"/>
                          </w:rPr>
                          <w:t xml:space="preserve"> </w:t>
                        </w:r>
                        <w:r>
                          <w:rPr>
                            <w:spacing w:val="6"/>
                            <w:sz w:val="20"/>
                            <w:szCs w:val="20"/>
                          </w:rPr>
                          <w:t>处理设备</w:t>
                        </w:r>
                      </w:p>
                    </w:txbxContent>
                  </v:textbox>
                </v:shape>
              </w:pict>
            </w:r>
            <w:r>
              <w:pict>
                <v:shape id="_x0000_s1051" o:spid="_x0000_s1055" type="#_x0000_t202" style="width:12.35pt;height:11.35pt;margin-top:503.65pt;margin-left:352.8pt;mso-height-relative:page;mso-position-horizontal-relative:page;mso-position-vertical-relative:page;mso-width-relative:page;position:absolute;z-index:251714560"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xbxContent>
                  </v:textbox>
                </v:shape>
              </w:pict>
            </w:r>
            <w:r>
              <w:pict>
                <v:shape id="_x0000_s1052" o:spid="_x0000_s1056" type="#_x0000_t202" style="width:12.1pt;height:11.35pt;margin-top:7in;margin-left:208.4pt;mso-height-relative:page;mso-position-horizontal-relative:page;mso-position-vertical-relative:page;mso-width-relative:page;position:absolute;z-index:251712512"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xbxContent>
                  </v:textbox>
                </v:shape>
              </w:pict>
            </w:r>
            <w:r>
              <w:pict>
                <v:shape id="_x0000_s1053" o:spid="_x0000_s1057" type="#_x0000_t202" style="width:17.6pt;height:11.35pt;margin-top:504.75pt;margin-left:139.15pt;mso-height-relative:page;mso-position-horizontal-relative:page;mso-position-vertical-relative:page;mso-width-relative:page;position:absolute;z-index:251716608"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276</w:t>
                        </w:r>
                      </w:p>
                    </w:txbxContent>
                  </v:textbox>
                </v:shape>
              </w:pict>
            </w:r>
            <w:r>
              <w:drawing>
                <wp:anchor distT="0" distB="0" distL="0" distR="0" simplePos="0" relativeHeight="251703296" behindDoc="0" locked="0" layoutInCell="1" allowOverlap="1">
                  <wp:simplePos x="0" y="0"/>
                  <wp:positionH relativeFrom="rightMargin">
                    <wp:posOffset>-1170940</wp:posOffset>
                  </wp:positionH>
                  <wp:positionV relativeFrom="topMargin">
                    <wp:posOffset>6497320</wp:posOffset>
                  </wp:positionV>
                  <wp:extent cx="301625" cy="762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5"/>
                          <a:stretch>
                            <a:fillRect/>
                          </a:stretch>
                        </pic:blipFill>
                        <pic:spPr>
                          <a:xfrm>
                            <a:off x="0" y="0"/>
                            <a:ext cx="301637" cy="76200"/>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-819785</wp:posOffset>
                  </wp:positionH>
                  <wp:positionV relativeFrom="topMargin">
                    <wp:posOffset>6565900</wp:posOffset>
                  </wp:positionV>
                  <wp:extent cx="76200" cy="43561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6"/>
                          <a:stretch>
                            <a:fillRect/>
                          </a:stretch>
                        </pic:blipFill>
                        <pic:spPr>
                          <a:xfrm>
                            <a:off x="0" y="0"/>
                            <a:ext cx="76200" cy="435609"/>
                          </a:xfrm>
                          <a:prstGeom prst="rect">
                            <a:avLst/>
                          </a:prstGeom>
                        </pic:spPr>
                      </pic:pic>
                    </a:graphicData>
                  </a:graphic>
                </wp:anchor>
              </w:drawing>
            </w:r>
            <w:r>
              <w:pict>
                <v:shape id="_x0000_s1054" o:spid="_x0000_s1058" type="#_x0000_t202" style="width:11.3pt;height:11.35pt;margin-top:549.6pt;margin-left:244.45pt;mso-height-relative:page;mso-position-horizontal-relative:page;mso-position-vertical-relative:page;mso-width-relative:page;position:absolute;z-index:251711488"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xbxContent>
                  </v:textbox>
                </v:shape>
              </w:pict>
            </w:r>
            <w:r>
              <w:pict>
                <v:shape id="_x0000_s1055" o:spid="_x0000_s1059" type="#_x0000_t202" style="width:22.5pt;height:14.35pt;margin-top:558.15pt;margin-left:124.2pt;mso-height-relative:page;mso-position-horizontal-relative:page;mso-position-vertical-relative:page;mso-width-relative:page;position:absolute;z-index:251709440" coordsize="21600,21600" filled="f" stroked="f">
                  <o:lock v:ext="edit" aspectratio="f"/>
                  <v:textbox inset="0,0,0,0">
                    <w:txbxContent>
                      <w:p>
                        <w:pPr>
                          <w:pStyle w:val="TableText"/>
                          <w:spacing w:before="19" w:line="228" w:lineRule="auto"/>
                          <w:ind w:left="20"/>
                          <w:rPr>
                            <w:sz w:val="20"/>
                            <w:szCs w:val="20"/>
                          </w:rPr>
                        </w:pPr>
                        <w:r>
                          <w:rPr>
                            <w:spacing w:val="4"/>
                            <w:sz w:val="20"/>
                            <w:szCs w:val="20"/>
                          </w:rPr>
                          <w:t>硬水</w:t>
                        </w:r>
                      </w:p>
                    </w:txbxContent>
                  </v:textbox>
                </v:shape>
              </w:pict>
            </w:r>
            <w:r>
              <w:drawing>
                <wp:anchor distT="0" distB="0" distL="0" distR="0" simplePos="0" relativeHeight="251684864" behindDoc="1" locked="0" layoutInCell="1" allowOverlap="1">
                  <wp:simplePos x="0" y="0"/>
                  <wp:positionH relativeFrom="rightMargin">
                    <wp:posOffset>-3626485</wp:posOffset>
                  </wp:positionH>
                  <wp:positionV relativeFrom="topMargin">
                    <wp:posOffset>7105015</wp:posOffset>
                  </wp:positionV>
                  <wp:extent cx="2382520" cy="762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7"/>
                          <a:stretch>
                            <a:fillRect/>
                          </a:stretch>
                        </pic:blipFill>
                        <pic:spPr>
                          <a:xfrm>
                            <a:off x="0" y="0"/>
                            <a:ext cx="2382519" cy="76200"/>
                          </a:xfrm>
                          <a:prstGeom prst="rect">
                            <a:avLst/>
                          </a:prstGeom>
                        </pic:spPr>
                      </pic:pic>
                    </a:graphicData>
                  </a:graphic>
                </wp:anchor>
              </w:drawing>
            </w:r>
            <w:r>
              <w:drawing>
                <wp:anchor distT="0" distB="0" distL="0" distR="0" simplePos="0" relativeHeight="251695104" behindDoc="0" locked="0" layoutInCell="1" allowOverlap="1">
                  <wp:simplePos x="0" y="0"/>
                  <wp:positionH relativeFrom="rightMargin">
                    <wp:posOffset>-4109720</wp:posOffset>
                  </wp:positionH>
                  <wp:positionV relativeFrom="topMargin">
                    <wp:posOffset>7015480</wp:posOffset>
                  </wp:positionV>
                  <wp:extent cx="483870" cy="26352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8"/>
                          <a:stretch>
                            <a:fillRect/>
                          </a:stretch>
                        </pic:blipFill>
                        <pic:spPr>
                          <a:xfrm>
                            <a:off x="0" y="0"/>
                            <a:ext cx="483870" cy="263525"/>
                          </a:xfrm>
                          <a:prstGeom prst="rect">
                            <a:avLst/>
                          </a:prstGeom>
                        </pic:spPr>
                      </pic:pic>
                    </a:graphicData>
                  </a:graphic>
                </wp:anchor>
              </w:drawing>
            </w:r>
            <w:r>
              <w:drawing>
                <wp:anchor distT="0" distB="0" distL="0" distR="0" simplePos="0" relativeHeight="251691008" behindDoc="1" locked="0" layoutInCell="1" allowOverlap="1">
                  <wp:simplePos x="0" y="0"/>
                  <wp:positionH relativeFrom="rightMargin">
                    <wp:posOffset>-2777490</wp:posOffset>
                  </wp:positionH>
                  <wp:positionV relativeFrom="topMargin">
                    <wp:posOffset>7239635</wp:posOffset>
                  </wp:positionV>
                  <wp:extent cx="76200" cy="41656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9"/>
                          <a:stretch>
                            <a:fillRect/>
                          </a:stretch>
                        </pic:blipFill>
                        <pic:spPr>
                          <a:xfrm>
                            <a:off x="0" y="0"/>
                            <a:ext cx="76200" cy="416559"/>
                          </a:xfrm>
                          <a:prstGeom prst="rect">
                            <a:avLst/>
                          </a:prstGeom>
                        </pic:spPr>
                      </pic:pic>
                    </a:graphicData>
                  </a:graphic>
                </wp:anchor>
              </w:drawing>
            </w:r>
            <w:r>
              <w:drawing>
                <wp:anchor distT="0" distB="0" distL="0" distR="0" simplePos="0" relativeHeight="251697152" behindDoc="0" locked="0" layoutInCell="1" allowOverlap="1">
                  <wp:simplePos x="0" y="0"/>
                  <wp:positionH relativeFrom="rightMargin">
                    <wp:posOffset>-3892550</wp:posOffset>
                  </wp:positionH>
                  <wp:positionV relativeFrom="topMargin">
                    <wp:posOffset>7525385</wp:posOffset>
                  </wp:positionV>
                  <wp:extent cx="225425" cy="15113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0"/>
                          <a:stretch>
                            <a:fillRect/>
                          </a:stretch>
                        </pic:blipFill>
                        <pic:spPr>
                          <a:xfrm>
                            <a:off x="0" y="0"/>
                            <a:ext cx="225501" cy="151269"/>
                          </a:xfrm>
                          <a:prstGeom prst="rect">
                            <a:avLst/>
                          </a:prstGeom>
                        </pic:spPr>
                      </pic:pic>
                    </a:graphicData>
                  </a:graphic>
                </wp:anchor>
              </w:drawing>
            </w:r>
            <w:r>
              <w:rPr>
                <w:spacing w:val="-2"/>
              </w:rPr>
              <w:t>①生产废水</w:t>
            </w:r>
          </w:p>
          <w:p>
            <w:pPr>
              <w:pStyle w:val="TableText"/>
              <w:spacing w:before="183" w:line="465" w:lineRule="exact"/>
              <w:ind w:left="587"/>
            </w:pPr>
            <w:r>
              <w:rPr>
                <w:spacing w:val="-3"/>
                <w:position w:val="17"/>
              </w:rPr>
              <w:t>本项目生产废水产生环节为产品为包装桶</w:t>
            </w:r>
            <w:r>
              <w:rPr>
                <w:rFonts w:ascii="Times New Roman" w:eastAsia="Times New Roman" w:hAnsi="Times New Roman" w:cs="Times New Roman"/>
                <w:spacing w:val="-3"/>
                <w:position w:val="17"/>
              </w:rPr>
              <w:t>/</w:t>
            </w:r>
            <w:r>
              <w:rPr>
                <w:spacing w:val="-3"/>
                <w:position w:val="17"/>
              </w:rPr>
              <w:t>瓶清洗废水、生产设备清洗废水、地</w:t>
            </w:r>
          </w:p>
          <w:p>
            <w:pPr>
              <w:pStyle w:val="TableText"/>
              <w:spacing w:line="219" w:lineRule="auto"/>
              <w:ind w:left="107"/>
            </w:pPr>
            <w:r>
              <w:rPr>
                <w:spacing w:val="-1"/>
              </w:rPr>
              <w:t>面清洗废水和纯水制备外排硬水。</w:t>
            </w:r>
          </w:p>
          <w:p>
            <w:pPr>
              <w:pStyle w:val="TableText"/>
              <w:spacing w:before="183" w:line="359" w:lineRule="auto"/>
              <w:ind w:left="111" w:right="40" w:firstLine="493"/>
            </w:pPr>
            <w:r>
              <w:rPr>
                <w:rFonts w:ascii="Times New Roman" w:eastAsia="Times New Roman" w:hAnsi="Times New Roman" w:cs="Times New Roman"/>
                <w:spacing w:val="-8"/>
              </w:rPr>
              <w:t>1</w:t>
            </w:r>
            <w:r>
              <w:rPr>
                <w:spacing w:val="-8"/>
              </w:rPr>
              <w:t>）产品包装桶</w:t>
            </w:r>
            <w:r>
              <w:rPr>
                <w:rFonts w:ascii="Times New Roman" w:eastAsia="Times New Roman" w:hAnsi="Times New Roman" w:cs="Times New Roman"/>
                <w:spacing w:val="-8"/>
              </w:rPr>
              <w:t>/</w:t>
            </w:r>
            <w:r>
              <w:rPr>
                <w:spacing w:val="-8"/>
              </w:rPr>
              <w:t>瓶清洗废水：产品包装桶</w:t>
            </w:r>
            <w:r>
              <w:rPr>
                <w:rFonts w:ascii="Times New Roman" w:eastAsia="Times New Roman" w:hAnsi="Times New Roman" w:cs="Times New Roman"/>
                <w:spacing w:val="-8"/>
              </w:rPr>
              <w:t>/</w:t>
            </w:r>
            <w:r>
              <w:rPr>
                <w:spacing w:val="-8"/>
              </w:rPr>
              <w:t>瓶清洗废水产生量按用水量</w:t>
            </w:r>
            <w:r>
              <w:rPr>
                <w:spacing w:val="-31"/>
              </w:rPr>
              <w:t xml:space="preserve"> </w:t>
            </w:r>
            <w:r>
              <w:rPr>
                <w:rFonts w:ascii="Times New Roman" w:eastAsia="Times New Roman" w:hAnsi="Times New Roman" w:cs="Times New Roman"/>
                <w:spacing w:val="-8"/>
              </w:rPr>
              <w:t>80%</w:t>
            </w:r>
            <w:r>
              <w:rPr>
                <w:spacing w:val="-8"/>
              </w:rPr>
              <w:t>计算，</w:t>
            </w:r>
            <w:r>
              <w:t xml:space="preserve"> </w:t>
            </w:r>
            <w:r>
              <w:rPr>
                <w:spacing w:val="-1"/>
              </w:rPr>
              <w:t>则废水产生量为</w:t>
            </w:r>
            <w:r>
              <w:rPr>
                <w:spacing w:val="-48"/>
              </w:rPr>
              <w:t xml:space="preserve"> </w:t>
            </w:r>
            <w:r>
              <w:rPr>
                <w:rFonts w:ascii="Times New Roman" w:eastAsia="Times New Roman" w:hAnsi="Times New Roman" w:cs="Times New Roman"/>
                <w:spacing w:val="-1"/>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16m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/d</w:t>
            </w:r>
            <w:r>
              <w:rPr>
                <w:spacing w:val="-1"/>
              </w:rPr>
              <w:t>（</w:t>
            </w:r>
            <w:r>
              <w:rPr>
                <w:rFonts w:ascii="Times New Roman" w:eastAsia="Times New Roman" w:hAnsi="Times New Roman" w:cs="Times New Roman"/>
                <w:spacing w:val="-1"/>
              </w:rPr>
              <w:t>48m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/a</w:t>
            </w:r>
            <w:r>
              <w:rPr>
                <w:spacing w:val="13"/>
              </w:rPr>
              <w:t>），</w:t>
            </w:r>
            <w:r>
              <w:rPr>
                <w:spacing w:val="-1"/>
              </w:rPr>
              <w:t>经自建一体化污水处理设施处理后，全部用</w:t>
            </w:r>
          </w:p>
          <w:p>
            <w:pPr>
              <w:pStyle w:val="TableText"/>
              <w:spacing w:line="219" w:lineRule="auto"/>
              <w:ind w:left="110"/>
            </w:pPr>
            <w:r>
              <w:rPr>
                <w:spacing w:val="-2"/>
              </w:rPr>
              <w:t>于车间地面清洁。</w:t>
            </w:r>
          </w:p>
          <w:p>
            <w:pPr>
              <w:pStyle w:val="TableText"/>
              <w:spacing w:before="183" w:line="465" w:lineRule="exact"/>
              <w:ind w:left="582"/>
            </w:pPr>
            <w:r>
              <w:rPr>
                <w:rFonts w:ascii="Times New Roman" w:eastAsia="Times New Roman" w:hAnsi="Times New Roman" w:cs="Times New Roman"/>
                <w:spacing w:val="-2"/>
                <w:position w:val="17"/>
              </w:rPr>
              <w:t>2</w:t>
            </w:r>
            <w:r>
              <w:rPr>
                <w:spacing w:val="-2"/>
                <w:position w:val="17"/>
              </w:rPr>
              <w:t>）纯水制备外排硬水：排水量为</w:t>
            </w:r>
            <w:r>
              <w:rPr>
                <w:spacing w:val="-55"/>
                <w:position w:val="17"/>
              </w:rPr>
              <w:t xml:space="preserve"> </w:t>
            </w:r>
            <w:r>
              <w:rPr>
                <w:rFonts w:ascii="Times New Roman" w:eastAsia="Times New Roman" w:hAnsi="Times New Roman" w:cs="Times New Roman"/>
                <w:spacing w:val="-2"/>
                <w:position w:val="17"/>
              </w:rPr>
              <w:t>276m</w:t>
            </w:r>
            <w:r>
              <w:rPr>
                <w:rFonts w:ascii="Times New Roman" w:eastAsia="Times New Roman" w:hAnsi="Times New Roman" w:cs="Times New Roman"/>
                <w:spacing w:val="-2"/>
                <w:position w:val="25"/>
                <w:sz w:val="15"/>
                <w:szCs w:val="15"/>
              </w:rPr>
              <w:t>3</w:t>
            </w:r>
            <w:r>
              <w:rPr>
                <w:rFonts w:ascii="Times New Roman" w:eastAsia="Times New Roman" w:hAnsi="Times New Roman" w:cs="Times New Roman"/>
                <w:spacing w:val="-2"/>
                <w:position w:val="17"/>
              </w:rPr>
              <w:t>/a</w:t>
            </w:r>
            <w:r>
              <w:rPr>
                <w:rFonts w:ascii="Times New Roman" w:eastAsia="Times New Roman" w:hAnsi="Times New Roman" w:cs="Times New Roman"/>
                <w:spacing w:val="-29"/>
                <w:position w:val="17"/>
              </w:rPr>
              <w:t xml:space="preserve"> </w:t>
            </w:r>
            <w:r>
              <w:rPr>
                <w:spacing w:val="-2"/>
                <w:position w:val="17"/>
              </w:rPr>
              <w:t>，</w:t>
            </w:r>
            <w:r>
              <w:rPr>
                <w:spacing w:val="-3"/>
                <w:position w:val="17"/>
              </w:rPr>
              <w:t>主要含有全盐量，部分用于车间地</w:t>
            </w:r>
          </w:p>
          <w:p>
            <w:pPr>
              <w:pStyle w:val="TableText"/>
              <w:spacing w:before="1" w:line="219" w:lineRule="auto"/>
              <w:ind w:left="107"/>
            </w:pPr>
            <w:r>
              <w:rPr>
                <w:spacing w:val="-1"/>
              </w:rPr>
              <w:t>面清洁，剩余排入化粪池，同生活污水一起收集处理。</w:t>
            </w:r>
          </w:p>
          <w:p>
            <w:pPr>
              <w:pStyle w:val="TableText"/>
              <w:spacing w:before="182" w:line="219" w:lineRule="auto"/>
              <w:ind w:left="587"/>
            </w:pPr>
            <w:r>
              <w:rPr>
                <w:rFonts w:ascii="Times New Roman" w:eastAsia="Times New Roman" w:hAnsi="Times New Roman" w:cs="Times New Roman"/>
              </w:rPr>
              <w:t>3</w:t>
            </w:r>
            <w:r>
              <w:t>）地面清洗废水：本项目地面清洁采用擦拭，用水</w:t>
            </w:r>
            <w:r>
              <w:rPr>
                <w:spacing w:val="-1"/>
              </w:rPr>
              <w:t>全部蒸发损耗，不外排。</w:t>
            </w:r>
          </w:p>
          <w:p>
            <w:pPr>
              <w:pStyle w:val="TableText"/>
              <w:spacing w:before="182" w:line="468" w:lineRule="exact"/>
              <w:ind w:left="581"/>
            </w:pPr>
            <w:r>
              <w:rPr>
                <w:rFonts w:ascii="Times New Roman" w:eastAsia="Times New Roman" w:hAnsi="Times New Roman" w:cs="Times New Roman"/>
                <w:position w:val="17"/>
              </w:rPr>
              <w:t>4</w:t>
            </w:r>
            <w:r>
              <w:rPr>
                <w:position w:val="17"/>
              </w:rPr>
              <w:t>）生产设备清洗废水：本项目设备清洗废水产生量约为用量的</w:t>
            </w:r>
            <w:r>
              <w:rPr>
                <w:spacing w:val="-30"/>
                <w:position w:val="17"/>
              </w:rPr>
              <w:t xml:space="preserve"> </w:t>
            </w:r>
            <w:r>
              <w:rPr>
                <w:rFonts w:ascii="Times New Roman" w:eastAsia="Times New Roman" w:hAnsi="Times New Roman" w:cs="Times New Roman"/>
                <w:position w:val="17"/>
              </w:rPr>
              <w:t>90%</w:t>
            </w:r>
            <w:r>
              <w:rPr>
                <w:rFonts w:ascii="Times New Roman" w:eastAsia="Times New Roman" w:hAnsi="Times New Roman" w:cs="Times New Roman"/>
                <w:spacing w:val="-29"/>
                <w:position w:val="17"/>
              </w:rPr>
              <w:t xml:space="preserve"> </w:t>
            </w:r>
            <w:r>
              <w:rPr>
                <w:position w:val="17"/>
              </w:rPr>
              <w:t>，则产生</w:t>
            </w:r>
          </w:p>
          <w:p>
            <w:pPr>
              <w:pStyle w:val="TableText"/>
              <w:spacing w:line="219" w:lineRule="auto"/>
              <w:ind w:left="106"/>
            </w:pPr>
            <w:r>
              <w:rPr>
                <w:spacing w:val="-2"/>
              </w:rPr>
              <w:t>量为</w:t>
            </w:r>
            <w:r>
              <w:rPr>
                <w:spacing w:val="-37"/>
              </w:rPr>
              <w:t xml:space="preserve"> </w:t>
            </w:r>
            <w:r>
              <w:rPr>
                <w:rFonts w:ascii="Times New Roman" w:eastAsia="Times New Roman" w:hAnsi="Times New Roman" w:cs="Times New Roman"/>
                <w:spacing w:val="-2"/>
              </w:rPr>
              <w:t>54m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32"/>
              </w:rPr>
              <w:t xml:space="preserve"> </w:t>
            </w:r>
            <w:r>
              <w:rPr>
                <w:spacing w:val="-2"/>
              </w:rPr>
              <w:t>，物料桶暂存后，用于同种物料产品配料时使用。</w:t>
            </w:r>
          </w:p>
          <w:p>
            <w:pPr>
              <w:pStyle w:val="TableText"/>
              <w:spacing w:before="181" w:line="468" w:lineRule="exact"/>
              <w:ind w:left="589"/>
            </w:pPr>
            <w:r>
              <w:rPr>
                <w:position w:val="17"/>
              </w:rPr>
              <w:t>综上分析，本项目生产废水产生量为</w:t>
            </w:r>
            <w:r>
              <w:rPr>
                <w:spacing w:val="-35"/>
                <w:position w:val="17"/>
              </w:rPr>
              <w:t xml:space="preserve"> </w:t>
            </w:r>
            <w:r>
              <w:rPr>
                <w:rFonts w:ascii="Times New Roman" w:eastAsia="Times New Roman" w:hAnsi="Times New Roman" w:cs="Times New Roman"/>
                <w:position w:val="17"/>
              </w:rPr>
              <w:t>264m</w:t>
            </w:r>
            <w:r>
              <w:rPr>
                <w:rFonts w:ascii="Times New Roman" w:eastAsia="Times New Roman" w:hAnsi="Times New Roman" w:cs="Times New Roman"/>
                <w:position w:val="24"/>
                <w:sz w:val="15"/>
                <w:szCs w:val="15"/>
              </w:rPr>
              <w:t>3</w:t>
            </w:r>
            <w:r>
              <w:rPr>
                <w:rFonts w:ascii="Times New Roman" w:eastAsia="Times New Roman" w:hAnsi="Times New Roman" w:cs="Times New Roman"/>
                <w:position w:val="17"/>
              </w:rPr>
              <w:t>/a</w:t>
            </w:r>
            <w:r>
              <w:rPr>
                <w:rFonts w:ascii="Times New Roman" w:eastAsia="Times New Roman" w:hAnsi="Times New Roman" w:cs="Times New Roman"/>
                <w:spacing w:val="-30"/>
                <w:position w:val="17"/>
              </w:rPr>
              <w:t xml:space="preserve"> </w:t>
            </w:r>
            <w:r>
              <w:rPr>
                <w:position w:val="17"/>
              </w:rPr>
              <w:t>，为软化水外排硬水，排入化粪</w:t>
            </w:r>
          </w:p>
          <w:p>
            <w:pPr>
              <w:pStyle w:val="TableText"/>
              <w:spacing w:line="219" w:lineRule="auto"/>
              <w:ind w:left="106"/>
            </w:pPr>
            <w:r>
              <w:rPr>
                <w:spacing w:val="-1"/>
              </w:rPr>
              <w:t>池，同生活污水一起由环卫部门清运。</w:t>
            </w:r>
          </w:p>
          <w:p>
            <w:pPr>
              <w:pStyle w:val="TableText"/>
              <w:spacing w:before="181" w:line="217" w:lineRule="auto"/>
              <w:ind w:left="585"/>
            </w:pPr>
            <w:r>
              <w:rPr>
                <w:spacing w:val="-2"/>
              </w:rPr>
              <w:t>②生活污水</w:t>
            </w:r>
          </w:p>
          <w:p>
            <w:pPr>
              <w:pStyle w:val="TableText"/>
              <w:spacing w:before="185" w:line="468" w:lineRule="exact"/>
              <w:ind w:left="587"/>
            </w:pPr>
            <w:r>
              <w:rPr>
                <w:spacing w:val="-1"/>
                <w:position w:val="17"/>
              </w:rPr>
              <w:t>本项目生活污水产生量按用水量</w:t>
            </w:r>
            <w:r>
              <w:rPr>
                <w:spacing w:val="-44"/>
                <w:position w:val="17"/>
              </w:rPr>
              <w:t xml:space="preserve"> </w:t>
            </w:r>
            <w:r>
              <w:rPr>
                <w:rFonts w:ascii="Times New Roman" w:eastAsia="Times New Roman" w:hAnsi="Times New Roman" w:cs="Times New Roman"/>
                <w:spacing w:val="-1"/>
                <w:position w:val="17"/>
              </w:rPr>
              <w:t>80%</w:t>
            </w:r>
            <w:r>
              <w:rPr>
                <w:spacing w:val="-1"/>
                <w:position w:val="17"/>
              </w:rPr>
              <w:t>计算，则产生量为</w:t>
            </w:r>
            <w:r>
              <w:rPr>
                <w:spacing w:val="-55"/>
                <w:position w:val="17"/>
              </w:rPr>
              <w:t xml:space="preserve"> </w:t>
            </w:r>
            <w:r>
              <w:rPr>
                <w:rFonts w:ascii="Times New Roman" w:eastAsia="Times New Roman" w:hAnsi="Times New Roman" w:cs="Times New Roman"/>
                <w:spacing w:val="-1"/>
                <w:position w:val="17"/>
              </w:rPr>
              <w:t>2m</w:t>
            </w:r>
            <w:r>
              <w:rPr>
                <w:rFonts w:ascii="Times New Roman" w:eastAsia="Times New Roman" w:hAnsi="Times New Roman" w:cs="Times New Roman"/>
                <w:spacing w:val="-1"/>
                <w:position w:val="25"/>
                <w:sz w:val="15"/>
                <w:szCs w:val="15"/>
              </w:rPr>
              <w:t>3</w:t>
            </w:r>
            <w:r>
              <w:rPr>
                <w:rFonts w:ascii="Times New Roman" w:eastAsia="Times New Roman" w:hAnsi="Times New Roman" w:cs="Times New Roman"/>
                <w:spacing w:val="-1"/>
                <w:position w:val="17"/>
              </w:rPr>
              <w:t>/d</w:t>
            </w:r>
            <w:r>
              <w:rPr>
                <w:spacing w:val="-2"/>
                <w:position w:val="17"/>
              </w:rPr>
              <w:t>（</w:t>
            </w:r>
            <w:r>
              <w:rPr>
                <w:rFonts w:ascii="Times New Roman" w:eastAsia="Times New Roman" w:hAnsi="Times New Roman" w:cs="Times New Roman"/>
                <w:spacing w:val="-2"/>
                <w:position w:val="17"/>
              </w:rPr>
              <w:t>600m</w:t>
            </w:r>
            <w:r>
              <w:rPr>
                <w:rFonts w:ascii="Times New Roman" w:eastAsia="Times New Roman" w:hAnsi="Times New Roman" w:cs="Times New Roman"/>
                <w:spacing w:val="-2"/>
                <w:position w:val="25"/>
                <w:sz w:val="15"/>
                <w:szCs w:val="15"/>
              </w:rPr>
              <w:t>3</w:t>
            </w:r>
            <w:r>
              <w:rPr>
                <w:rFonts w:ascii="Times New Roman" w:eastAsia="Times New Roman" w:hAnsi="Times New Roman" w:cs="Times New Roman"/>
                <w:spacing w:val="-2"/>
                <w:position w:val="17"/>
              </w:rPr>
              <w:t>/a</w:t>
            </w:r>
            <w:r>
              <w:rPr>
                <w:spacing w:val="-7"/>
                <w:position w:val="17"/>
              </w:rPr>
              <w:t>），</w:t>
            </w:r>
            <w:r>
              <w:rPr>
                <w:spacing w:val="-2"/>
                <w:position w:val="17"/>
              </w:rPr>
              <w:t>进</w:t>
            </w:r>
          </w:p>
          <w:p>
            <w:pPr>
              <w:pStyle w:val="TableText"/>
              <w:spacing w:before="1" w:line="219" w:lineRule="auto"/>
              <w:ind w:left="106"/>
            </w:pPr>
            <w:r>
              <w:rPr>
                <w:spacing w:val="-1"/>
              </w:rPr>
              <w:t>入化粪池收集预处理后，委托环卫部门清运，不外排。</w:t>
            </w:r>
          </w:p>
          <w:p>
            <w:pPr>
              <w:pStyle w:val="TableText"/>
              <w:spacing w:before="180" w:line="219" w:lineRule="auto"/>
              <w:ind w:left="587"/>
            </w:pPr>
            <w:r>
              <w:rPr>
                <w:spacing w:val="-1"/>
              </w:rPr>
              <w:t>本项目水平衡图见下图。</w:t>
            </w:r>
          </w:p>
          <w:p>
            <w:pPr>
              <w:pStyle w:val="TableText"/>
              <w:spacing w:before="155" w:line="271" w:lineRule="exact"/>
              <w:ind w:left="4775"/>
              <w:rPr>
                <w:sz w:val="20"/>
                <w:szCs w:val="20"/>
              </w:rPr>
            </w:pPr>
            <w:r>
              <w:pict>
                <v:shape id="_x0000_s1056" o:spid="_x0000_s1060" type="#_x0000_t202" style="width:21.75pt;height:11.35pt;margin-top:2.45pt;margin-left:204.5pt;mso-height-relative:page;mso-width-relative:page;position:absolute;z-index:251723776"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1446</w:t>
                        </w:r>
                      </w:p>
                    </w:txbxContent>
                  </v:textbox>
                </v:shape>
              </w:pict>
            </w:r>
            <w:r>
              <w:pict>
                <v:shape id="_x0000_s1057" o:spid="_x0000_s1061" type="#_x0000_t202" style="width:43.6pt;height:14.35pt;margin-top:6.5pt;margin-left:369.2pt;mso-height-relative:page;mso-width-relative:page;position:absolute;z-index:251721728" coordsize="21600,21600" filled="f" stroked="f">
                  <o:lock v:ext="edit" aspectratio="f"/>
                  <v:textbox inset="0,0,0,0">
                    <w:txbxContent>
                      <w:p>
                        <w:pPr>
                          <w:pStyle w:val="TableText"/>
                          <w:spacing w:before="19" w:line="228" w:lineRule="auto"/>
                          <w:ind w:left="20"/>
                          <w:rPr>
                            <w:sz w:val="20"/>
                            <w:szCs w:val="20"/>
                          </w:rPr>
                        </w:pPr>
                        <w:r>
                          <w:rPr>
                            <w:spacing w:val="7"/>
                            <w:sz w:val="20"/>
                            <w:szCs w:val="20"/>
                          </w:rPr>
                          <w:t>进入产品</w:t>
                        </w:r>
                      </w:p>
                    </w:txbxContent>
                  </v:textbox>
                </v:shape>
              </w:pict>
            </w:r>
            <w:r>
              <w:pict>
                <v:shape id="_x0000_s1058" o:spid="_x0000_s1062" type="#_x0000_t202" style="width:21.85pt;height:38pt;margin-top:2.05pt;margin-left:335.9pt;mso-height-relative:page;mso-width-relative:page;position:absolute;z-index:251724800"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p>
                        <w:pPr>
                          <w:spacing w:line="286" w:lineRule="auto"/>
                        </w:pPr>
                      </w:p>
                      <w:p>
                        <w:pPr>
                          <w:spacing w:before="58" w:line="195" w:lineRule="auto"/>
                          <w:ind w:left="183"/>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xbxContent>
                  </v:textbox>
                </v:shape>
              </w:pict>
            </w:r>
            <w:r>
              <w:drawing>
                <wp:anchor distT="0" distB="0" distL="0" distR="0" simplePos="0" relativeHeight="251683840" behindDoc="1" locked="0" layoutInCell="1" allowOverlap="1">
                  <wp:simplePos x="0" y="0"/>
                  <wp:positionH relativeFrom="column">
                    <wp:posOffset>2885440</wp:posOffset>
                  </wp:positionH>
                  <wp:positionV relativeFrom="paragraph">
                    <wp:posOffset>22860</wp:posOffset>
                  </wp:positionV>
                  <wp:extent cx="1347470" cy="30670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1"/>
                          <a:stretch>
                            <a:fillRect/>
                          </a:stretch>
                        </pic:blipFill>
                        <pic:spPr>
                          <a:xfrm>
                            <a:off x="0" y="0"/>
                            <a:ext cx="1347470" cy="306704"/>
                          </a:xfrm>
                          <a:prstGeom prst="rect">
                            <a:avLst/>
                          </a:prstGeom>
                        </pic:spPr>
                      </pic:pic>
                    </a:graphicData>
                  </a:graphic>
                </wp:anchor>
              </w:drawing>
            </w:r>
            <w:r>
              <w:rPr>
                <w:spacing w:val="8"/>
                <w:position w:val="4"/>
                <w:sz w:val="20"/>
                <w:szCs w:val="20"/>
              </w:rPr>
              <w:t>液态产品工艺添加</w:t>
            </w:r>
          </w:p>
          <w:p>
            <w:pPr>
              <w:pStyle w:val="TableText"/>
              <w:spacing w:before="1" w:line="227" w:lineRule="auto"/>
              <w:ind w:left="5510"/>
              <w:rPr>
                <w:sz w:val="20"/>
                <w:szCs w:val="20"/>
              </w:rPr>
            </w:pPr>
            <w:r>
              <w:rPr>
                <w:sz w:val="20"/>
                <w:szCs w:val="20"/>
              </w:rPr>
              <w:t>水</w:t>
            </w:r>
          </w:p>
          <w:p>
            <w:pPr>
              <w:spacing w:before="127" w:line="223" w:lineRule="exact"/>
              <w:ind w:firstLine="5071"/>
            </w:pPr>
            <w:r>
              <w:rPr>
                <w:position w:val="-4"/>
              </w:rPr>
              <w:drawing>
                <wp:inline distT="0" distB="0" distL="0" distR="0">
                  <wp:extent cx="207645" cy="14160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2"/>
                          <a:stretch>
                            <a:fillRect/>
                          </a:stretch>
                        </pic:blipFill>
                        <pic:spPr>
                          <a:xfrm>
                            <a:off x="0" y="0"/>
                            <a:ext cx="207733" cy="141935"/>
                          </a:xfrm>
                          <a:prstGeom prst="rect">
                            <a:avLst/>
                          </a:prstGeom>
                        </pic:spPr>
                      </pic:pic>
                    </a:graphicData>
                  </a:graphic>
                </wp:inline>
              </w:drawing>
            </w:r>
          </w:p>
          <w:tbl>
            <w:tblPr>
              <w:tblStyle w:val="TableNormal016"/>
              <w:tblW w:w="2092" w:type="dxa"/>
              <w:tblInd w:w="4524"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2092"/>
            </w:tblGrid>
            <w:tr>
              <w:tblPrEx>
                <w:tblW w:w="2092" w:type="dxa"/>
                <w:tblInd w:w="4524"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624"/>
              </w:trPr>
              <w:tc>
                <w:tcPr>
                  <w:tcW w:w="2092" w:type="dxa"/>
                  <w:vAlign w:val="top"/>
                </w:tcPr>
                <w:p>
                  <w:pPr>
                    <w:pStyle w:val="TableText"/>
                    <w:spacing w:before="86"/>
                    <w:ind w:left="143" w:right="134" w:firstLine="1"/>
                    <w:rPr>
                      <w:sz w:val="20"/>
                      <w:szCs w:val="20"/>
                    </w:rPr>
                  </w:pPr>
                  <w:r>
                    <w:rPr>
                      <w:spacing w:val="23"/>
                      <w:sz w:val="20"/>
                      <w:szCs w:val="20"/>
                    </w:rPr>
                    <w:t>液态产品生产设备</w:t>
                  </w:r>
                  <w:r>
                    <w:rPr>
                      <w:spacing w:val="2"/>
                      <w:sz w:val="20"/>
                      <w:szCs w:val="20"/>
                    </w:rPr>
                    <w:t xml:space="preserve"> </w:t>
                  </w:r>
                  <w:r>
                    <w:rPr>
                      <w:spacing w:val="6"/>
                      <w:sz w:val="20"/>
                      <w:szCs w:val="20"/>
                    </w:rPr>
                    <w:t>清洗水</w:t>
                  </w:r>
                </w:p>
              </w:tc>
            </w:tr>
          </w:tbl>
          <w:p>
            <w:pPr>
              <w:pStyle w:val="TableText"/>
              <w:spacing w:before="279" w:line="228" w:lineRule="auto"/>
              <w:ind w:left="5565"/>
              <w:rPr>
                <w:rFonts w:ascii="Times New Roman" w:eastAsia="Times New Roman" w:hAnsi="Times New Roman" w:cs="Times New Roman"/>
                <w:sz w:val="20"/>
                <w:szCs w:val="20"/>
              </w:rPr>
            </w:pPr>
            <w:r>
              <w:rPr>
                <w:spacing w:val="-2"/>
                <w:sz w:val="20"/>
                <w:szCs w:val="20"/>
              </w:rPr>
              <w:t>损耗</w:t>
            </w:r>
            <w:r>
              <w:rPr>
                <w:spacing w:val="-24"/>
                <w:sz w:val="20"/>
                <w:szCs w:val="20"/>
              </w:rPr>
              <w:t xml:space="preserve"> </w:t>
            </w:r>
            <w:r>
              <w:rPr>
                <w:rFonts w:ascii="Times New Roman" w:eastAsia="Times New Roman" w:hAnsi="Times New Roman" w:cs="Times New Roman"/>
                <w:spacing w:val="-2"/>
                <w:sz w:val="20"/>
                <w:szCs w:val="20"/>
              </w:rPr>
              <w:t>12</w:t>
            </w:r>
          </w:p>
          <w:p>
            <w:pPr>
              <w:pStyle w:val="TableText"/>
              <w:spacing w:before="55" w:line="461" w:lineRule="exact"/>
              <w:ind w:firstLine="4057"/>
            </w:pPr>
            <w:r>
              <w:rPr>
                <w:position w:val="-9"/>
              </w:rPr>
              <w:pict>
                <v:group id="_x0000_s1059" o:spid="_x0000_i1063" style="width:145.1pt;height:23.05pt" coordsize="2902,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0" o:spid="_x0000_s1064" type="#_x0000_t75" style="width:2902;height:460;position:absolute" coordsize="21600,21600" filled="f" stroked="f">
                    <v:imagedata r:id="rId63" o:title=""/>
                    <o:lock v:ext="edit" aspectratio="t"/>
                  </v:shape>
                  <v:shape id="_x0000_s1061" o:spid="_x0000_s1065" type="#_x0000_t202" style="width:2942;height:500;left:-20;position:absolute;top:-20" coordsize="21600,21600" filled="f" stroked="f">
                    <o:lock v:ext="edit" aspectratio="f"/>
                    <v:textbox inset="0,0,0,0">
                      <w:txbxContent>
                        <w:p>
                          <w:pPr>
                            <w:spacing w:before="137" w:line="228" w:lineRule="auto"/>
                            <w:ind w:left="704"/>
                            <w:rPr>
                              <w:rFonts w:ascii="宋体" w:eastAsia="宋体" w:hAnsi="宋体" w:cs="宋体"/>
                              <w:sz w:val="20"/>
                              <w:szCs w:val="20"/>
                            </w:rPr>
                          </w:pPr>
                          <w:r>
                            <w:rPr>
                              <w:rFonts w:ascii="宋体" w:eastAsia="宋体" w:hAnsi="宋体" w:cs="宋体"/>
                              <w:spacing w:val="8"/>
                              <w:sz w:val="20"/>
                              <w:szCs w:val="20"/>
                            </w:rPr>
                            <w:t>产品包装桶</w:t>
                          </w:r>
                          <w:r>
                            <w:rPr>
                              <w:rFonts w:ascii="Times New Roman" w:eastAsia="Times New Roman" w:hAnsi="Times New Roman" w:cs="Times New Roman"/>
                              <w:spacing w:val="8"/>
                              <w:sz w:val="20"/>
                              <w:szCs w:val="20"/>
                            </w:rPr>
                            <w:t>/</w:t>
                          </w:r>
                          <w:r>
                            <w:rPr>
                              <w:rFonts w:ascii="宋体" w:eastAsia="宋体" w:hAnsi="宋体" w:cs="宋体"/>
                              <w:spacing w:val="8"/>
                              <w:sz w:val="20"/>
                              <w:szCs w:val="20"/>
                            </w:rPr>
                            <w:t>瓶清洗水</w:t>
                          </w:r>
                        </w:p>
                      </w:txbxContent>
                    </v:textbox>
                  </v:shape>
                  <w10:anchorlock/>
                </v:group>
              </w:pict>
            </w:r>
          </w:p>
          <w:p>
            <w:pPr>
              <w:pStyle w:val="TableText"/>
              <w:spacing w:before="82" w:line="195" w:lineRule="auto"/>
              <w:ind w:left="7905"/>
              <w:rPr>
                <w:rFonts w:ascii="Times New Roman" w:eastAsia="Times New Roman" w:hAnsi="Times New Roman" w:cs="Times New Roman"/>
                <w:sz w:val="20"/>
                <w:szCs w:val="20"/>
              </w:rPr>
            </w:pPr>
            <w:r>
              <w:pict>
                <v:shape id="_x0000_s1062" o:spid="_x0000_s1066" type="#_x0000_t202" style="width:12.35pt;height:11.35pt;margin-top:4.85pt;margin-left:361.4pt;mso-height-relative:page;mso-width-relative:page;position:absolute;z-index:251713536"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xbxContent>
                  </v:textbox>
                </v:shape>
              </w:pict>
            </w:r>
            <w:r>
              <w:rPr>
                <w:spacing w:val="2"/>
                <w:sz w:val="20"/>
                <w:szCs w:val="20"/>
              </w:rPr>
              <w:t>损耗</w:t>
            </w:r>
            <w:r>
              <w:rPr>
                <w:spacing w:val="-35"/>
                <w:sz w:val="20"/>
                <w:szCs w:val="20"/>
              </w:rPr>
              <w:t xml:space="preserve"> </w:t>
            </w:r>
            <w:r>
              <w:rPr>
                <w:rFonts w:ascii="Times New Roman" w:eastAsia="Times New Roman" w:hAnsi="Times New Roman" w:cs="Times New Roman"/>
                <w:spacing w:val="2"/>
                <w:sz w:val="20"/>
                <w:szCs w:val="20"/>
              </w:rPr>
              <w:t>60</w:t>
            </w:r>
          </w:p>
          <w:p>
            <w:pPr>
              <w:spacing w:line="171" w:lineRule="exact"/>
              <w:ind w:firstLine="7823"/>
            </w:pPr>
            <w:r>
              <w:rPr>
                <w:position w:val="-3"/>
              </w:rPr>
              <w:drawing>
                <wp:inline distT="0" distB="0" distL="0" distR="0">
                  <wp:extent cx="179070" cy="1085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64"/>
                          <a:stretch>
                            <a:fillRect/>
                          </a:stretch>
                        </pic:blipFill>
                        <pic:spPr>
                          <a:xfrm>
                            <a:off x="0" y="0"/>
                            <a:ext cx="179209" cy="108597"/>
                          </a:xfrm>
                          <a:prstGeom prst="rect">
                            <a:avLst/>
                          </a:prstGeom>
                        </pic:spPr>
                      </pic:pic>
                    </a:graphicData>
                  </a:graphic>
                </wp:inline>
              </w:drawing>
            </w:r>
          </w:p>
          <w:p>
            <w:pPr>
              <w:spacing w:line="37" w:lineRule="auto"/>
              <w:rPr>
                <w:sz w:val="2"/>
              </w:rPr>
            </w:pPr>
          </w:p>
          <w:tbl>
            <w:tblPr>
              <w:tblStyle w:val="TableNormal016"/>
              <w:tblW w:w="1573" w:type="dxa"/>
              <w:tblInd w:w="6853" w:type="dxa"/>
              <w:tblBorders>
                <w:top w:val="single" w:sz="10" w:space="0" w:color="000000"/>
                <w:left w:val="single" w:sz="8"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1573"/>
            </w:tblGrid>
            <w:tr>
              <w:tblPrEx>
                <w:tblW w:w="1573" w:type="dxa"/>
                <w:tblInd w:w="6853" w:type="dxa"/>
                <w:tblBorders>
                  <w:top w:val="single" w:sz="10" w:space="0" w:color="000000"/>
                  <w:left w:val="single" w:sz="8"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425"/>
              </w:trPr>
              <w:tc>
                <w:tcPr>
                  <w:tcW w:w="1573" w:type="dxa"/>
                  <w:vAlign w:val="top"/>
                </w:tcPr>
                <w:p>
                  <w:pPr>
                    <w:pStyle w:val="TableText"/>
                    <w:spacing w:before="93" w:line="228" w:lineRule="auto"/>
                    <w:ind w:left="149"/>
                    <w:rPr>
                      <w:sz w:val="20"/>
                      <w:szCs w:val="20"/>
                    </w:rPr>
                  </w:pPr>
                  <w:r>
                    <w:rPr>
                      <w:spacing w:val="7"/>
                      <w:sz w:val="20"/>
                      <w:szCs w:val="20"/>
                    </w:rPr>
                    <w:t>车间地面清洁</w:t>
                  </w:r>
                </w:p>
              </w:tc>
            </w:tr>
          </w:tbl>
          <w:p>
            <w:pPr>
              <w:pStyle w:val="TableText"/>
              <w:spacing w:before="220" w:line="212" w:lineRule="auto"/>
              <w:ind w:left="3115"/>
              <w:rPr>
                <w:rFonts w:ascii="Times New Roman" w:eastAsia="Times New Roman" w:hAnsi="Times New Roman" w:cs="Times New Roman"/>
                <w:sz w:val="20"/>
                <w:szCs w:val="20"/>
              </w:rPr>
            </w:pPr>
            <w:r>
              <w:rPr>
                <w:spacing w:val="1"/>
                <w:position w:val="-2"/>
                <w:sz w:val="20"/>
                <w:szCs w:val="20"/>
              </w:rPr>
              <w:t>损耗</w:t>
            </w:r>
            <w:r>
              <w:rPr>
                <w:spacing w:val="-18"/>
                <w:position w:val="-2"/>
                <w:sz w:val="20"/>
                <w:szCs w:val="20"/>
              </w:rPr>
              <w:t xml:space="preserve"> </w:t>
            </w:r>
            <w:r>
              <w:rPr>
                <w:rFonts w:ascii="Times New Roman" w:eastAsia="Times New Roman" w:hAnsi="Times New Roman" w:cs="Times New Roman"/>
                <w:spacing w:val="1"/>
                <w:position w:val="-2"/>
                <w:sz w:val="20"/>
                <w:szCs w:val="20"/>
              </w:rPr>
              <w:t>150</w:t>
            </w:r>
            <w:r>
              <w:rPr>
                <w:rFonts w:ascii="Times New Roman" w:eastAsia="Times New Roman" w:hAnsi="Times New Roman" w:cs="Times New Roman"/>
                <w:position w:val="-2"/>
                <w:sz w:val="20"/>
                <w:szCs w:val="20"/>
              </w:rPr>
              <w:t xml:space="preserve">                </w:t>
            </w:r>
            <w:r>
              <w:rPr>
                <w:rFonts w:ascii="Times New Roman" w:eastAsia="Times New Roman" w:hAnsi="Times New Roman" w:cs="Times New Roman"/>
                <w:spacing w:val="1"/>
                <w:position w:val="5"/>
                <w:sz w:val="20"/>
                <w:szCs w:val="20"/>
              </w:rPr>
              <w:t>264</w:t>
            </w:r>
          </w:p>
          <w:p>
            <w:pPr>
              <w:pStyle w:val="TableText"/>
              <w:spacing w:before="216" w:line="239" w:lineRule="auto"/>
              <w:ind w:left="1571"/>
              <w:rPr>
                <w:sz w:val="20"/>
                <w:szCs w:val="20"/>
              </w:rPr>
            </w:pPr>
            <w:r>
              <mc:AlternateContent>
                <mc:Choice Requires="wps">
                  <w:drawing>
                    <wp:anchor distT="0" distB="0" distL="0" distR="0" simplePos="0" relativeHeight="251686912" behindDoc="1" locked="0" layoutInCell="1" allowOverlap="1">
                      <wp:simplePos x="0" y="0"/>
                      <wp:positionH relativeFrom="column">
                        <wp:posOffset>983615</wp:posOffset>
                      </wp:positionH>
                      <wp:positionV relativeFrom="paragraph">
                        <wp:posOffset>-2038985</wp:posOffset>
                      </wp:positionV>
                      <wp:extent cx="24765" cy="2235200"/>
                      <wp:effectExtent l="0" t="0" r="0" b="0"/>
                      <wp:wrapNone/>
                      <wp:docPr id="60" name="Rect 60"/>
                      <wp:cNvGraphicFramePr/>
                      <a:graphic xmlns:a="http://schemas.openxmlformats.org/drawingml/2006/main">
                        <a:graphicData uri="http://schemas.microsoft.com/office/word/2010/wordprocessingShape">
                          <wps:wsp xmlns:wps="http://schemas.microsoft.com/office/word/2010/wordprocessingShape">
                            <wps:cNvSpPr/>
                            <wps:spPr>
                              <a:xfrm>
                                <a:off x="983678" y="-2039267"/>
                                <a:ext cx="24765" cy="22352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0" o:spid="_x0000_s1067" style="width:1.95pt;height:176pt;margin-top:-160.55pt;margin-left:77.45pt;mso-wrap-distance-bottom:0;mso-wrap-distance-left:0;mso-wrap-distance-right:0;mso-wrap-distance-top:0;position:absolute;v-text-anchor:top;z-index:-251630592" fillcolor="black" stroked="f"/>
                  </w:pict>
                </mc:Fallback>
              </mc:AlternateContent>
            </w:r>
            <w:r>
              <w:drawing>
                <wp:anchor distT="0" distB="0" distL="0" distR="0" simplePos="0" relativeHeight="251687936" behindDoc="1" locked="0" layoutInCell="1" allowOverlap="1">
                  <wp:simplePos x="0" y="0"/>
                  <wp:positionH relativeFrom="column">
                    <wp:posOffset>1436370</wp:posOffset>
                  </wp:positionH>
                  <wp:positionV relativeFrom="paragraph">
                    <wp:posOffset>62230</wp:posOffset>
                  </wp:positionV>
                  <wp:extent cx="3285490" cy="28829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5"/>
                          <a:stretch>
                            <a:fillRect/>
                          </a:stretch>
                        </pic:blipFill>
                        <pic:spPr>
                          <a:xfrm>
                            <a:off x="0" y="0"/>
                            <a:ext cx="3285489" cy="288290"/>
                          </a:xfrm>
                          <a:prstGeom prst="rect">
                            <a:avLst/>
                          </a:prstGeom>
                        </pic:spPr>
                      </pic:pic>
                    </a:graphicData>
                  </a:graphic>
                </wp:anchor>
              </w:drawing>
            </w:r>
            <w:r>
              <w:pict>
                <v:shape id="_x0000_s1063" o:spid="_x0000_s1068" type="#_x0000_t202" style="width:17.4pt;height:11.35pt;margin-top:3.3pt;margin-left:84.65pt;mso-height-relative:page;mso-width-relative:page;position:absolute;z-index:251705344" coordsize="21600,2160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750</w:t>
                        </w:r>
                      </w:p>
                    </w:txbxContent>
                  </v:textbox>
                </v:shape>
              </w:pict>
            </w:r>
            <w:r>
              <w:pict>
                <v:shape id="_x0000_s1064" o:spid="_x0000_s1069" type="#_x0000_t202" style="width:96.9pt;height:11.45pt;margin-top:5.85pt;margin-left:180.6pt;mso-height-relative:page;mso-width-relative:page;position:absolute;z-index:251704320" coordsize="21600,21600" filled="f" stroked="f">
                  <o:lock v:ext="edit" aspectratio="f"/>
                  <v:textbox inset="0,0,0,0">
                    <w:txbxContent>
                      <w:p>
                        <w:pPr>
                          <w:spacing w:before="20" w:line="197"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600                         864</w:t>
                        </w:r>
                      </w:p>
                    </w:txbxContent>
                  </v:textbox>
                </v:shape>
              </w:pict>
            </w:r>
            <w:r>
              <w:rPr>
                <w:position w:val="1"/>
                <w:sz w:val="20"/>
                <w:szCs w:val="20"/>
              </w:rPr>
              <w:drawing>
                <wp:inline distT="0" distB="0" distL="0" distR="0">
                  <wp:extent cx="439420" cy="7620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6"/>
                          <a:stretch>
                            <a:fillRect/>
                          </a:stretch>
                        </pic:blipFill>
                        <pic:spPr>
                          <a:xfrm>
                            <a:off x="0" y="0"/>
                            <a:ext cx="439420" cy="76200"/>
                          </a:xfrm>
                          <a:prstGeom prst="rect">
                            <a:avLst/>
                          </a:prstGeom>
                        </pic:spPr>
                      </pic:pic>
                    </a:graphicData>
                  </a:graphic>
                </wp:inline>
              </w:drawing>
            </w:r>
            <w:r>
              <w:rPr>
                <w:spacing w:val="67"/>
                <w:sz w:val="20"/>
                <w:szCs w:val="20"/>
              </w:rPr>
              <w:t xml:space="preserve"> </w:t>
            </w:r>
            <w:r>
              <w:rPr>
                <w:spacing w:val="8"/>
                <w:sz w:val="20"/>
                <w:szCs w:val="20"/>
              </w:rPr>
              <w:t xml:space="preserve">生活用水  </w:t>
            </w:r>
            <w:r>
              <w:rPr>
                <w:position w:val="1"/>
                <w:sz w:val="20"/>
                <w:szCs w:val="20"/>
              </w:rPr>
              <w:drawing>
                <wp:inline distT="0" distB="0" distL="0" distR="0">
                  <wp:extent cx="440055" cy="7620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7"/>
                          <a:stretch>
                            <a:fillRect/>
                          </a:stretch>
                        </pic:blipFill>
                        <pic:spPr>
                          <a:xfrm>
                            <a:off x="0" y="0"/>
                            <a:ext cx="440689" cy="76200"/>
                          </a:xfrm>
                          <a:prstGeom prst="rect">
                            <a:avLst/>
                          </a:prstGeom>
                        </pic:spPr>
                      </pic:pic>
                    </a:graphicData>
                  </a:graphic>
                </wp:inline>
              </w:drawing>
            </w:r>
            <w:r>
              <w:rPr>
                <w:spacing w:val="57"/>
                <w:sz w:val="20"/>
                <w:szCs w:val="20"/>
              </w:rPr>
              <w:t xml:space="preserve"> </w:t>
            </w:r>
            <w:r>
              <w:rPr>
                <w:spacing w:val="8"/>
                <w:sz w:val="20"/>
                <w:szCs w:val="20"/>
              </w:rPr>
              <w:t>化粪池</w:t>
            </w:r>
            <w:r>
              <w:rPr>
                <w:spacing w:val="15"/>
                <w:sz w:val="20"/>
                <w:szCs w:val="20"/>
              </w:rPr>
              <w:t xml:space="preserve">  </w:t>
            </w:r>
            <w:r>
              <w:rPr>
                <w:position w:val="1"/>
                <w:sz w:val="20"/>
                <w:szCs w:val="20"/>
              </w:rPr>
              <w:drawing>
                <wp:inline distT="0" distB="0" distL="0" distR="0">
                  <wp:extent cx="370840" cy="7620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8"/>
                          <a:stretch>
                            <a:fillRect/>
                          </a:stretch>
                        </pic:blipFill>
                        <pic:spPr>
                          <a:xfrm>
                            <a:off x="0" y="0"/>
                            <a:ext cx="370840" cy="76200"/>
                          </a:xfrm>
                          <a:prstGeom prst="rect">
                            <a:avLst/>
                          </a:prstGeom>
                        </pic:spPr>
                      </pic:pic>
                    </a:graphicData>
                  </a:graphic>
                </wp:inline>
              </w:drawing>
            </w:r>
            <w:r>
              <w:rPr>
                <w:spacing w:val="63"/>
                <w:sz w:val="20"/>
                <w:szCs w:val="20"/>
              </w:rPr>
              <w:t xml:space="preserve"> </w:t>
            </w:r>
            <w:r>
              <w:rPr>
                <w:spacing w:val="8"/>
                <w:sz w:val="20"/>
                <w:szCs w:val="20"/>
              </w:rPr>
              <w:t>环卫部门清运</w:t>
            </w:r>
          </w:p>
          <w:p>
            <w:pPr>
              <w:pStyle w:val="TableText"/>
              <w:spacing w:before="293" w:line="219" w:lineRule="auto"/>
              <w:ind w:left="2424"/>
            </w:pPr>
            <w:r>
              <w:rPr>
                <w:spacing w:val="-2"/>
                <w14:textOutline w14:w="4358"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2"/>
              </w:rPr>
              <w:t xml:space="preserve">1    </w:t>
            </w:r>
            <w:r>
              <w:rPr>
                <w:spacing w:val="-2"/>
                <w14:textOutline w14:w="4358" w14:cap="sq">
                  <w14:solidFill>
                    <w14:srgbClr w14:val="000000"/>
                  </w14:solidFill>
                  <w14:prstDash w14:val="solid"/>
                  <w14:bevel/>
                </w14:textOutline>
              </w:rPr>
              <w:t>本项目水平衡图（单位：</w:t>
            </w:r>
            <w:r>
              <w:rPr>
                <w:rFonts w:ascii="Times New Roman" w:eastAsia="Times New Roman" w:hAnsi="Times New Roman" w:cs="Times New Roman"/>
                <w:b/>
                <w:bCs/>
                <w:spacing w:val="-2"/>
              </w:rPr>
              <w:t>m</w:t>
            </w:r>
            <w:r>
              <w:rPr>
                <w:rFonts w:ascii="Times New Roman" w:eastAsia="Times New Roman" w:hAnsi="Times New Roman" w:cs="Times New Roman"/>
                <w:b/>
                <w:bCs/>
                <w:spacing w:val="-2"/>
                <w:position w:val="8"/>
                <w:sz w:val="15"/>
                <w:szCs w:val="15"/>
              </w:rPr>
              <w:t>3</w:t>
            </w:r>
            <w:r>
              <w:rPr>
                <w:rFonts w:ascii="Times New Roman" w:eastAsia="Times New Roman" w:hAnsi="Times New Roman" w:cs="Times New Roman"/>
                <w:b/>
                <w:bCs/>
                <w:spacing w:val="-2"/>
              </w:rPr>
              <w:t>/a</w:t>
            </w:r>
            <w:r>
              <w:rPr>
                <w:spacing w:val="-2"/>
                <w14:textOutline w14:w="4358" w14:cap="sq">
                  <w14:solidFill>
                    <w14:srgbClr w14:val="000000"/>
                  </w14:solidFill>
                  <w14:prstDash w14:val="solid"/>
                  <w14:bevel/>
                </w14:textOutline>
              </w:rPr>
              <w:t>）</w:t>
            </w:r>
          </w:p>
        </w:tc>
      </w:tr>
    </w:tbl>
    <w:p>
      <w:pPr>
        <w:pStyle w:val="BodyText"/>
      </w:pPr>
    </w:p>
    <w:p>
      <w:pPr>
        <w:sectPr>
          <w:headerReference w:type="default" r:id="rId69"/>
          <w:footerReference w:type="default" r:id="rId70"/>
          <w:pgSz w:w="11906" w:h="16839"/>
          <w:pgMar w:top="400" w:right="1322" w:bottom="950" w:left="1322" w:header="0" w:footer="749" w:gutter="0"/>
          <w:pgNumType w:start="19"/>
          <w:cols w:num="1" w:space="720"/>
        </w:sectPr>
      </w:pPr>
    </w:p>
    <w:p>
      <w:pPr>
        <w:spacing w:before="19"/>
      </w:pPr>
    </w:p>
    <w:p>
      <w:pPr>
        <w:spacing w:before="19"/>
      </w:pPr>
    </w:p>
    <w:p>
      <w:pPr>
        <w:spacing w:before="18"/>
      </w:pPr>
    </w:p>
    <w:p>
      <w:pPr>
        <w:spacing w:before="18"/>
      </w:pPr>
    </w:p>
    <w:tbl>
      <w:tblPr>
        <w:tblStyle w:val="TableNormal017"/>
        <w:tblW w:w="924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246"/>
      </w:tblGrid>
      <w:tr>
        <w:tblPrEx>
          <w:tblW w:w="9246"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588"/>
        </w:trPr>
        <w:tc>
          <w:tcPr>
            <w:tcW w:w="9246" w:type="dxa"/>
            <w:vAlign w:val="top"/>
          </w:tcPr>
          <w:p>
            <w:pPr>
              <w:pStyle w:val="TableText"/>
              <w:spacing w:before="40" w:line="219" w:lineRule="auto"/>
              <w:ind w:left="1023"/>
            </w:pPr>
            <w:r>
              <w:pict>
                <v:rect id="_x0000_s1065" o:spid="_x0000_s1070" style="width:0.5pt;height:678.75pt;margin-top:0.95pt;margin-left:20.95pt;mso-height-relative:page;mso-position-horizontal-relative:page;mso-position-vertical-relative:page;mso-width-relative:page;position:absolute;z-index:251727872" coordsize="21600,21600" filled="t" fillcolor="black" stroked="f"/>
              </w:pict>
            </w:r>
            <w:r>
              <w:rPr>
                <w:spacing w:val="-5"/>
              </w:rPr>
              <w:t>（</w:t>
            </w:r>
            <w:r>
              <w:rPr>
                <w:rFonts w:ascii="Times New Roman" w:eastAsia="Times New Roman" w:hAnsi="Times New Roman" w:cs="Times New Roman"/>
                <w:spacing w:val="-5"/>
              </w:rPr>
              <w:t>3</w:t>
            </w:r>
            <w:r>
              <w:rPr>
                <w:spacing w:val="-5"/>
              </w:rPr>
              <w:t>）供电</w:t>
            </w:r>
          </w:p>
          <w:p>
            <w:pPr>
              <w:pStyle w:val="TableText"/>
              <w:spacing w:before="181" w:line="466" w:lineRule="exact"/>
              <w:ind w:left="1012"/>
            </w:pPr>
            <w:r>
              <w:rPr>
                <w:spacing w:val="-3"/>
                <w:position w:val="17"/>
              </w:rPr>
              <w:t>本项目年用电量为</w:t>
            </w:r>
            <w:r>
              <w:rPr>
                <w:spacing w:val="-43"/>
                <w:position w:val="17"/>
              </w:rPr>
              <w:t xml:space="preserve"> </w:t>
            </w:r>
            <w:r>
              <w:rPr>
                <w:rFonts w:ascii="Times New Roman" w:eastAsia="Times New Roman" w:hAnsi="Times New Roman" w:cs="Times New Roman"/>
                <w:spacing w:val="-3"/>
                <w:position w:val="17"/>
              </w:rPr>
              <w:t>5</w:t>
            </w:r>
            <w:r>
              <w:rPr>
                <w:rFonts w:ascii="Times New Roman" w:eastAsia="Times New Roman" w:hAnsi="Times New Roman" w:cs="Times New Roman"/>
                <w:spacing w:val="15"/>
                <w:position w:val="17"/>
              </w:rPr>
              <w:t xml:space="preserve"> </w:t>
            </w:r>
            <w:r>
              <w:rPr>
                <w:spacing w:val="-3"/>
                <w:position w:val="17"/>
              </w:rPr>
              <w:t>万</w:t>
            </w:r>
            <w:r>
              <w:rPr>
                <w:spacing w:val="-58"/>
                <w:position w:val="17"/>
              </w:rPr>
              <w:t xml:space="preserve"> </w:t>
            </w:r>
            <w:r>
              <w:rPr>
                <w:rFonts w:ascii="Times New Roman" w:eastAsia="Times New Roman" w:hAnsi="Times New Roman" w:cs="Times New Roman"/>
                <w:spacing w:val="-3"/>
                <w:position w:val="17"/>
              </w:rPr>
              <w:t>kwh</w:t>
            </w:r>
            <w:r>
              <w:rPr>
                <w:rFonts w:ascii="Times New Roman" w:eastAsia="Times New Roman" w:hAnsi="Times New Roman" w:cs="Times New Roman"/>
                <w:spacing w:val="-31"/>
                <w:position w:val="17"/>
              </w:rPr>
              <w:t xml:space="preserve"> </w:t>
            </w:r>
            <w:r>
              <w:rPr>
                <w:spacing w:val="-3"/>
                <w:position w:val="17"/>
              </w:rPr>
              <w:t>，由武城县供电系统提供。</w:t>
            </w:r>
          </w:p>
          <w:p>
            <w:pPr>
              <w:pStyle w:val="TableText"/>
              <w:spacing w:line="218" w:lineRule="auto"/>
              <w:ind w:left="1023"/>
            </w:pPr>
            <w:r>
              <w:rPr>
                <w:spacing w:val="-5"/>
              </w:rPr>
              <w:t>（</w:t>
            </w:r>
            <w:r>
              <w:rPr>
                <w:rFonts w:ascii="Times New Roman" w:eastAsia="Times New Roman" w:hAnsi="Times New Roman" w:cs="Times New Roman"/>
                <w:spacing w:val="-5"/>
              </w:rPr>
              <w:t>4</w:t>
            </w:r>
            <w:r>
              <w:rPr>
                <w:spacing w:val="-5"/>
              </w:rPr>
              <w:t>）供热</w:t>
            </w:r>
          </w:p>
          <w:p>
            <w:pPr>
              <w:pStyle w:val="TableText"/>
              <w:spacing w:before="183" w:line="468" w:lineRule="exact"/>
              <w:ind w:left="1012"/>
            </w:pPr>
            <w:r>
              <w:rPr>
                <w:spacing w:val="-1"/>
                <w:position w:val="17"/>
              </w:rPr>
              <w:t>本项目除湿工序热源由电提供。</w:t>
            </w:r>
          </w:p>
          <w:p>
            <w:pPr>
              <w:pStyle w:val="TableText"/>
              <w:spacing w:before="1" w:line="218" w:lineRule="auto"/>
              <w:ind w:left="1023"/>
            </w:pPr>
            <w:r>
              <w:rPr>
                <w:spacing w:val="-5"/>
              </w:rPr>
              <w:t>（</w:t>
            </w:r>
            <w:r>
              <w:rPr>
                <w:rFonts w:ascii="Times New Roman" w:eastAsia="Times New Roman" w:hAnsi="Times New Roman" w:cs="Times New Roman"/>
                <w:spacing w:val="-5"/>
              </w:rPr>
              <w:t>5</w:t>
            </w:r>
            <w:r>
              <w:rPr>
                <w:spacing w:val="-5"/>
              </w:rPr>
              <w:t>）供暖</w:t>
            </w:r>
          </w:p>
          <w:p>
            <w:pPr>
              <w:pStyle w:val="TableText"/>
              <w:spacing w:before="181" w:line="219" w:lineRule="auto"/>
              <w:ind w:left="1012"/>
            </w:pPr>
            <w:r>
              <w:rPr>
                <w:spacing w:val="-1"/>
              </w:rPr>
              <w:t>本项目办公室冬季采暖使用空调。</w:t>
            </w:r>
          </w:p>
          <w:p>
            <w:pPr>
              <w:pStyle w:val="TableText"/>
              <w:spacing w:before="183" w:line="219" w:lineRule="auto"/>
              <w:ind w:left="1010"/>
            </w:pPr>
            <w:r>
              <w:rPr>
                <w:rFonts w:ascii="Times New Roman" w:eastAsia="Times New Roman" w:hAnsi="Times New Roman" w:cs="Times New Roman"/>
                <w:b/>
                <w:bCs/>
                <w:spacing w:val="-3"/>
              </w:rPr>
              <w:t>5</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、项目主要原辅材料</w:t>
            </w:r>
          </w:p>
          <w:p>
            <w:pPr>
              <w:pStyle w:val="TableText"/>
              <w:spacing w:before="181" w:line="219" w:lineRule="auto"/>
              <w:ind w:left="1023"/>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1</w:t>
            </w:r>
            <w:r>
              <w:rPr>
                <w:spacing w:val="-2"/>
                <w14:textOutline w14:w="4358" w14:cap="sq">
                  <w14:solidFill>
                    <w14:srgbClr w14:val="000000"/>
                  </w14:solidFill>
                  <w14:prstDash w14:val="solid"/>
                  <w14:bevel/>
                </w14:textOutline>
              </w:rPr>
              <w:t>）主要原辅材料用量</w:t>
            </w:r>
          </w:p>
          <w:p>
            <w:pPr>
              <w:pStyle w:val="TableText"/>
              <w:spacing w:before="183" w:line="219" w:lineRule="auto"/>
              <w:ind w:left="1012"/>
            </w:pPr>
            <w:r>
              <w:rPr>
                <w:spacing w:val="-1"/>
              </w:rPr>
              <w:t>本项目主要原辅材料用量情况见下表。</w:t>
            </w:r>
          </w:p>
          <w:p>
            <w:pPr>
              <w:pStyle w:val="TableText"/>
              <w:spacing w:before="181" w:line="213" w:lineRule="auto"/>
              <w:ind w:left="2916"/>
            </w:pPr>
            <w:r>
              <w:rPr>
                <w:spacing w:val="-3"/>
                <w14:textOutline w14:w="4358" w14:cap="sq">
                  <w14:solidFill>
                    <w14:srgbClr w14:val="000000"/>
                  </w14:solidFill>
                  <w14:prstDash w14:val="solid"/>
                  <w14:bevel/>
                </w14:textOutline>
              </w:rPr>
              <w:t>表</w:t>
            </w:r>
            <w:r>
              <w:rPr>
                <w:spacing w:val="-35"/>
              </w:rPr>
              <w:t xml:space="preserve"> </w:t>
            </w:r>
            <w:r>
              <w:rPr>
                <w:rFonts w:ascii="Times New Roman" w:eastAsia="Times New Roman" w:hAnsi="Times New Roman" w:cs="Times New Roman"/>
                <w:b/>
                <w:bCs/>
                <w:spacing w:val="-3"/>
              </w:rPr>
              <w:t>11</w:t>
            </w:r>
            <w:r>
              <w:rPr>
                <w:rFonts w:ascii="Times New Roman" w:eastAsia="Times New Roman" w:hAnsi="Times New Roman" w:cs="Times New Roman"/>
                <w:b/>
                <w:bCs/>
                <w:spacing w:val="20"/>
                <w:w w:val="101"/>
              </w:rPr>
              <w:t xml:space="preserve">  </w:t>
            </w:r>
            <w:r>
              <w:rPr>
                <w:spacing w:val="-3"/>
                <w14:textOutline w14:w="4358" w14:cap="sq">
                  <w14:solidFill>
                    <w14:srgbClr w14:val="000000"/>
                  </w14:solidFill>
                  <w14:prstDash w14:val="solid"/>
                  <w14:bevel/>
                </w14:textOutline>
              </w:rPr>
              <w:t>本项目原辅材料消耗一览表</w:t>
            </w:r>
          </w:p>
          <w:tbl>
            <w:tblPr>
              <w:tblStyle w:val="TableNormal017"/>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19"/>
              <w:gridCol w:w="1532"/>
              <w:gridCol w:w="2184"/>
              <w:gridCol w:w="664"/>
              <w:gridCol w:w="889"/>
              <w:gridCol w:w="1065"/>
              <w:gridCol w:w="1546"/>
            </w:tblGrid>
            <w:tr>
              <w:tblPrEx>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69"/>
              </w:trPr>
              <w:tc>
                <w:tcPr>
                  <w:tcW w:w="719" w:type="dxa"/>
                  <w:vAlign w:val="top"/>
                </w:tcPr>
                <w:p>
                  <w:pPr>
                    <w:pStyle w:val="TableText"/>
                    <w:spacing w:before="78" w:line="229" w:lineRule="auto"/>
                    <w:ind w:left="154"/>
                    <w:rPr>
                      <w:sz w:val="20"/>
                      <w:szCs w:val="20"/>
                    </w:rPr>
                  </w:pPr>
                  <w:r>
                    <w:rPr>
                      <w:spacing w:val="5"/>
                      <w:sz w:val="20"/>
                      <w:szCs w:val="20"/>
                    </w:rPr>
                    <w:t>序号</w:t>
                  </w:r>
                </w:p>
              </w:tc>
              <w:tc>
                <w:tcPr>
                  <w:tcW w:w="1532" w:type="dxa"/>
                  <w:vAlign w:val="top"/>
                </w:tcPr>
                <w:p>
                  <w:pPr>
                    <w:pStyle w:val="TableText"/>
                    <w:spacing w:before="78" w:line="228" w:lineRule="auto"/>
                    <w:ind w:left="559"/>
                    <w:rPr>
                      <w:sz w:val="20"/>
                      <w:szCs w:val="20"/>
                    </w:rPr>
                  </w:pPr>
                  <w:r>
                    <w:rPr>
                      <w:spacing w:val="4"/>
                      <w:sz w:val="20"/>
                      <w:szCs w:val="20"/>
                    </w:rPr>
                    <w:t>产品</w:t>
                  </w:r>
                </w:p>
              </w:tc>
              <w:tc>
                <w:tcPr>
                  <w:tcW w:w="2184" w:type="dxa"/>
                  <w:vAlign w:val="top"/>
                </w:tcPr>
                <w:p>
                  <w:pPr>
                    <w:pStyle w:val="TableText"/>
                    <w:spacing w:before="78" w:line="230" w:lineRule="auto"/>
                    <w:ind w:left="890"/>
                    <w:rPr>
                      <w:sz w:val="20"/>
                      <w:szCs w:val="20"/>
                    </w:rPr>
                  </w:pPr>
                  <w:r>
                    <w:rPr>
                      <w:spacing w:val="3"/>
                      <w:sz w:val="20"/>
                      <w:szCs w:val="20"/>
                    </w:rPr>
                    <w:t>名称</w:t>
                  </w:r>
                </w:p>
              </w:tc>
              <w:tc>
                <w:tcPr>
                  <w:tcW w:w="664" w:type="dxa"/>
                  <w:vAlign w:val="top"/>
                </w:tcPr>
                <w:p>
                  <w:pPr>
                    <w:pStyle w:val="TableText"/>
                    <w:spacing w:before="79" w:line="228" w:lineRule="auto"/>
                    <w:ind w:left="128"/>
                    <w:rPr>
                      <w:sz w:val="20"/>
                      <w:szCs w:val="20"/>
                    </w:rPr>
                  </w:pPr>
                  <w:r>
                    <w:rPr>
                      <w:spacing w:val="3"/>
                      <w:sz w:val="20"/>
                      <w:szCs w:val="20"/>
                    </w:rPr>
                    <w:t>单位</w:t>
                  </w:r>
                </w:p>
              </w:tc>
              <w:tc>
                <w:tcPr>
                  <w:tcW w:w="889" w:type="dxa"/>
                  <w:vAlign w:val="top"/>
                </w:tcPr>
                <w:p>
                  <w:pPr>
                    <w:pStyle w:val="TableText"/>
                    <w:spacing w:before="78" w:line="228" w:lineRule="auto"/>
                    <w:ind w:left="135"/>
                    <w:rPr>
                      <w:sz w:val="20"/>
                      <w:szCs w:val="20"/>
                    </w:rPr>
                  </w:pPr>
                  <w:r>
                    <w:rPr>
                      <w:spacing w:val="6"/>
                      <w:sz w:val="20"/>
                      <w:szCs w:val="20"/>
                    </w:rPr>
                    <w:t>年用量</w:t>
                  </w:r>
                </w:p>
              </w:tc>
              <w:tc>
                <w:tcPr>
                  <w:tcW w:w="1065" w:type="dxa"/>
                  <w:vAlign w:val="top"/>
                </w:tcPr>
                <w:p>
                  <w:pPr>
                    <w:pStyle w:val="TableText"/>
                    <w:spacing w:before="78" w:line="228" w:lineRule="auto"/>
                    <w:ind w:left="120"/>
                    <w:rPr>
                      <w:sz w:val="20"/>
                      <w:szCs w:val="20"/>
                    </w:rPr>
                  </w:pPr>
                  <w:r>
                    <w:rPr>
                      <w:spacing w:val="7"/>
                      <w:sz w:val="20"/>
                      <w:szCs w:val="20"/>
                    </w:rPr>
                    <w:t>贮存方式</w:t>
                  </w:r>
                </w:p>
              </w:tc>
              <w:tc>
                <w:tcPr>
                  <w:tcW w:w="1546" w:type="dxa"/>
                  <w:vAlign w:val="top"/>
                </w:tcPr>
                <w:p>
                  <w:pPr>
                    <w:pStyle w:val="TableText"/>
                    <w:spacing w:before="78" w:line="229" w:lineRule="auto"/>
                    <w:ind w:left="571"/>
                    <w:rPr>
                      <w:sz w:val="20"/>
                      <w:szCs w:val="20"/>
                    </w:rPr>
                  </w:pPr>
                  <w:r>
                    <w:rPr>
                      <w:spacing w:val="3"/>
                      <w:sz w:val="20"/>
                      <w:szCs w:val="20"/>
                    </w:rPr>
                    <w:t>备注</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33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32" w:type="dxa"/>
                  <w:vMerge w:val="restart"/>
                  <w:tcBorders>
                    <w:bottom w:val="nil"/>
                  </w:tcBorders>
                  <w:vAlign w:val="top"/>
                </w:tcPr>
                <w:p>
                  <w:pPr>
                    <w:spacing w:line="257" w:lineRule="auto"/>
                  </w:pPr>
                </w:p>
                <w:p>
                  <w:pPr>
                    <w:spacing w:line="257" w:lineRule="auto"/>
                  </w:pPr>
                </w:p>
                <w:p>
                  <w:pPr>
                    <w:spacing w:line="258" w:lineRule="auto"/>
                  </w:pPr>
                </w:p>
                <w:p>
                  <w:pPr>
                    <w:spacing w:line="258" w:lineRule="auto"/>
                  </w:pPr>
                </w:p>
                <w:p>
                  <w:pPr>
                    <w:spacing w:line="258" w:lineRule="auto"/>
                  </w:pPr>
                </w:p>
                <w:p>
                  <w:pPr>
                    <w:spacing w:line="258" w:lineRule="auto"/>
                  </w:pPr>
                </w:p>
                <w:p>
                  <w:pPr>
                    <w:spacing w:line="258" w:lineRule="auto"/>
                  </w:pPr>
                </w:p>
                <w:p>
                  <w:pPr>
                    <w:pStyle w:val="TableText"/>
                    <w:spacing w:before="65" w:line="239" w:lineRule="auto"/>
                    <w:ind w:left="562" w:right="212" w:hanging="341"/>
                    <w:rPr>
                      <w:sz w:val="20"/>
                      <w:szCs w:val="20"/>
                    </w:rPr>
                  </w:pPr>
                  <w:r>
                    <w:rPr>
                      <w:spacing w:val="6"/>
                      <w:sz w:val="20"/>
                      <w:szCs w:val="20"/>
                    </w:rPr>
                    <w:t>片状</w:t>
                  </w:r>
                  <w:r>
                    <w:rPr>
                      <w:rFonts w:ascii="Times New Roman" w:eastAsia="Times New Roman" w:hAnsi="Times New Roman" w:cs="Times New Roman"/>
                      <w:spacing w:val="6"/>
                      <w:sz w:val="20"/>
                      <w:szCs w:val="20"/>
                    </w:rPr>
                    <w:t>/</w:t>
                  </w:r>
                  <w:r>
                    <w:rPr>
                      <w:spacing w:val="6"/>
                      <w:sz w:val="20"/>
                      <w:szCs w:val="20"/>
                    </w:rPr>
                    <w:t>粒状清</w:t>
                  </w:r>
                  <w:r>
                    <w:rPr>
                      <w:sz w:val="20"/>
                      <w:szCs w:val="20"/>
                    </w:rPr>
                    <w:t xml:space="preserve"> </w:t>
                  </w:r>
                  <w:r>
                    <w:rPr>
                      <w:spacing w:val="3"/>
                      <w:sz w:val="20"/>
                      <w:szCs w:val="20"/>
                    </w:rPr>
                    <w:t>洁剂</w:t>
                  </w:r>
                </w:p>
              </w:tc>
              <w:tc>
                <w:tcPr>
                  <w:tcW w:w="2184" w:type="dxa"/>
                  <w:vAlign w:val="top"/>
                </w:tcPr>
                <w:p>
                  <w:pPr>
                    <w:pStyle w:val="TableText"/>
                    <w:spacing w:before="74" w:line="230" w:lineRule="auto"/>
                    <w:ind w:left="890"/>
                    <w:rPr>
                      <w:sz w:val="20"/>
                      <w:szCs w:val="20"/>
                    </w:rPr>
                  </w:pPr>
                  <w:r>
                    <w:rPr>
                      <w:spacing w:val="3"/>
                      <w:sz w:val="20"/>
                      <w:szCs w:val="20"/>
                    </w:rPr>
                    <w:t>纯碱</w:t>
                  </w:r>
                </w:p>
              </w:tc>
              <w:tc>
                <w:tcPr>
                  <w:tcW w:w="664" w:type="dxa"/>
                  <w:vAlign w:val="top"/>
                </w:tcPr>
                <w:p>
                  <w:pPr>
                    <w:spacing w:before="108"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5" w:line="192" w:lineRule="auto"/>
                    <w:ind w:left="4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65" w:type="dxa"/>
                  <w:vAlign w:val="top"/>
                </w:tcPr>
                <w:p>
                  <w:pPr>
                    <w:pStyle w:val="TableText"/>
                    <w:spacing w:before="74" w:line="228" w:lineRule="auto"/>
                    <w:ind w:left="330"/>
                    <w:rPr>
                      <w:sz w:val="20"/>
                      <w:szCs w:val="20"/>
                    </w:rPr>
                  </w:pPr>
                  <w:r>
                    <w:rPr>
                      <w:spacing w:val="4"/>
                      <w:sz w:val="20"/>
                      <w:szCs w:val="20"/>
                    </w:rPr>
                    <w:t>袋装</w:t>
                  </w:r>
                </w:p>
              </w:tc>
              <w:tc>
                <w:tcPr>
                  <w:tcW w:w="1546" w:type="dxa"/>
                  <w:vAlign w:val="top"/>
                </w:tcPr>
                <w:p>
                  <w:pPr>
                    <w:pStyle w:val="TableText"/>
                    <w:spacing w:before="74"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32" w:type="dxa"/>
                  <w:vMerge/>
                  <w:tcBorders>
                    <w:top w:val="nil"/>
                    <w:bottom w:val="nil"/>
                  </w:tcBorders>
                  <w:vAlign w:val="top"/>
                </w:tcPr>
                <w:p/>
              </w:tc>
              <w:tc>
                <w:tcPr>
                  <w:tcW w:w="2184" w:type="dxa"/>
                  <w:vAlign w:val="top"/>
                </w:tcPr>
                <w:p>
                  <w:pPr>
                    <w:pStyle w:val="TableText"/>
                    <w:spacing w:before="75" w:line="228" w:lineRule="auto"/>
                    <w:ind w:left="570"/>
                    <w:rPr>
                      <w:sz w:val="20"/>
                      <w:szCs w:val="20"/>
                    </w:rPr>
                  </w:pPr>
                  <w:r>
                    <w:rPr>
                      <w:spacing w:val="8"/>
                      <w:sz w:val="20"/>
                      <w:szCs w:val="20"/>
                    </w:rPr>
                    <w:t>三聚磷酸钠</w:t>
                  </w:r>
                </w:p>
              </w:tc>
              <w:tc>
                <w:tcPr>
                  <w:tcW w:w="664" w:type="dxa"/>
                  <w:vAlign w:val="top"/>
                </w:tcPr>
                <w:p>
                  <w:pPr>
                    <w:spacing w:before="108"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2"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348</w:t>
                  </w:r>
                </w:p>
              </w:tc>
              <w:tc>
                <w:tcPr>
                  <w:tcW w:w="1065" w:type="dxa"/>
                  <w:vAlign w:val="top"/>
                </w:tcPr>
                <w:p>
                  <w:pPr>
                    <w:pStyle w:val="TableText"/>
                    <w:spacing w:before="76" w:line="228" w:lineRule="auto"/>
                    <w:ind w:left="330"/>
                    <w:rPr>
                      <w:sz w:val="20"/>
                      <w:szCs w:val="20"/>
                    </w:rPr>
                  </w:pPr>
                  <w:r>
                    <w:rPr>
                      <w:spacing w:val="4"/>
                      <w:sz w:val="20"/>
                      <w:szCs w:val="20"/>
                    </w:rPr>
                    <w:t>袋装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1" w:line="195" w:lineRule="auto"/>
                    <w:ind w:left="31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32" w:type="dxa"/>
                  <w:vMerge/>
                  <w:tcBorders>
                    <w:top w:val="nil"/>
                    <w:bottom w:val="nil"/>
                  </w:tcBorders>
                  <w:vAlign w:val="top"/>
                </w:tcPr>
                <w:p/>
              </w:tc>
              <w:tc>
                <w:tcPr>
                  <w:tcW w:w="2184" w:type="dxa"/>
                  <w:vAlign w:val="top"/>
                </w:tcPr>
                <w:p>
                  <w:pPr>
                    <w:pStyle w:val="TableText"/>
                    <w:spacing w:before="75" w:line="227" w:lineRule="auto"/>
                    <w:ind w:left="485"/>
                    <w:rPr>
                      <w:sz w:val="20"/>
                      <w:szCs w:val="20"/>
                    </w:rPr>
                  </w:pPr>
                  <w:r>
                    <w:rPr>
                      <w:spacing w:val="5"/>
                      <w:sz w:val="20"/>
                      <w:szCs w:val="20"/>
                    </w:rPr>
                    <w:t>固体氢氧化钠</w:t>
                  </w:r>
                </w:p>
              </w:tc>
              <w:tc>
                <w:tcPr>
                  <w:tcW w:w="664" w:type="dxa"/>
                  <w:vAlign w:val="top"/>
                </w:tcPr>
                <w:p>
                  <w:pPr>
                    <w:spacing w:before="107"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4" w:line="192" w:lineRule="auto"/>
                    <w:ind w:left="4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65" w:type="dxa"/>
                  <w:vAlign w:val="top"/>
                </w:tcPr>
                <w:p>
                  <w:pPr>
                    <w:pStyle w:val="TableText"/>
                    <w:spacing w:before="76" w:line="228" w:lineRule="auto"/>
                    <w:ind w:left="330"/>
                    <w:rPr>
                      <w:sz w:val="20"/>
                      <w:szCs w:val="20"/>
                    </w:rPr>
                  </w:pPr>
                  <w:r>
                    <w:rPr>
                      <w:spacing w:val="4"/>
                      <w:sz w:val="20"/>
                      <w:szCs w:val="20"/>
                    </w:rPr>
                    <w:t>袋装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1"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32" w:type="dxa"/>
                  <w:vMerge/>
                  <w:tcBorders>
                    <w:top w:val="nil"/>
                    <w:bottom w:val="nil"/>
                  </w:tcBorders>
                  <w:vAlign w:val="top"/>
                </w:tcPr>
                <w:p/>
              </w:tc>
              <w:tc>
                <w:tcPr>
                  <w:tcW w:w="2184" w:type="dxa"/>
                  <w:vAlign w:val="top"/>
                </w:tcPr>
                <w:p>
                  <w:pPr>
                    <w:pStyle w:val="TableText"/>
                    <w:spacing w:before="75" w:line="228" w:lineRule="auto"/>
                    <w:ind w:left="150"/>
                    <w:rPr>
                      <w:sz w:val="20"/>
                      <w:szCs w:val="20"/>
                    </w:rPr>
                  </w:pPr>
                  <w:r>
                    <w:rPr>
                      <w:spacing w:val="7"/>
                      <w:sz w:val="20"/>
                      <w:szCs w:val="20"/>
                    </w:rPr>
                    <w:t>氨基磺酸（食品级）</w:t>
                  </w:r>
                </w:p>
              </w:tc>
              <w:tc>
                <w:tcPr>
                  <w:tcW w:w="664" w:type="dxa"/>
                  <w:vAlign w:val="top"/>
                </w:tcPr>
                <w:p>
                  <w:pPr>
                    <w:spacing w:before="107"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1"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270</w:t>
                  </w:r>
                </w:p>
              </w:tc>
              <w:tc>
                <w:tcPr>
                  <w:tcW w:w="1065" w:type="dxa"/>
                  <w:vAlign w:val="top"/>
                </w:tcPr>
                <w:p>
                  <w:pPr>
                    <w:pStyle w:val="TableText"/>
                    <w:spacing w:before="75" w:line="228" w:lineRule="auto"/>
                    <w:ind w:left="330"/>
                    <w:rPr>
                      <w:sz w:val="20"/>
                      <w:szCs w:val="20"/>
                    </w:rPr>
                  </w:pPr>
                  <w:r>
                    <w:rPr>
                      <w:spacing w:val="4"/>
                      <w:sz w:val="20"/>
                      <w:szCs w:val="20"/>
                    </w:rPr>
                    <w:t>袋装</w:t>
                  </w:r>
                </w:p>
              </w:tc>
              <w:tc>
                <w:tcPr>
                  <w:tcW w:w="1546" w:type="dxa"/>
                  <w:vAlign w:val="top"/>
                </w:tcPr>
                <w:p>
                  <w:pPr>
                    <w:pStyle w:val="TableText"/>
                    <w:spacing w:before="7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6" w:line="192"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32" w:type="dxa"/>
                  <w:vMerge/>
                  <w:tcBorders>
                    <w:top w:val="nil"/>
                    <w:bottom w:val="nil"/>
                  </w:tcBorders>
                  <w:vAlign w:val="top"/>
                </w:tcPr>
                <w:p/>
              </w:tc>
              <w:tc>
                <w:tcPr>
                  <w:tcW w:w="2184" w:type="dxa"/>
                  <w:vAlign w:val="top"/>
                </w:tcPr>
                <w:p>
                  <w:pPr>
                    <w:pStyle w:val="TableText"/>
                    <w:spacing w:before="74" w:line="228" w:lineRule="auto"/>
                    <w:ind w:left="788"/>
                    <w:rPr>
                      <w:sz w:val="20"/>
                      <w:szCs w:val="20"/>
                    </w:rPr>
                  </w:pPr>
                  <w:r>
                    <w:rPr>
                      <w:spacing w:val="4"/>
                      <w:sz w:val="20"/>
                      <w:szCs w:val="20"/>
                    </w:rPr>
                    <w:t>马来酸</w:t>
                  </w:r>
                </w:p>
              </w:tc>
              <w:tc>
                <w:tcPr>
                  <w:tcW w:w="664" w:type="dxa"/>
                  <w:vAlign w:val="top"/>
                </w:tcPr>
                <w:p>
                  <w:pPr>
                    <w:spacing w:before="109"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3"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c>
                <w:tcPr>
                  <w:tcW w:w="1065" w:type="dxa"/>
                  <w:vAlign w:val="top"/>
                </w:tcPr>
                <w:p>
                  <w:pPr>
                    <w:pStyle w:val="TableText"/>
                    <w:spacing w:before="75" w:line="228" w:lineRule="auto"/>
                    <w:ind w:left="330"/>
                    <w:rPr>
                      <w:sz w:val="20"/>
                      <w:szCs w:val="20"/>
                    </w:rPr>
                  </w:pPr>
                  <w:r>
                    <w:rPr>
                      <w:spacing w:val="4"/>
                      <w:sz w:val="20"/>
                      <w:szCs w:val="20"/>
                    </w:rPr>
                    <w:t>袋装</w:t>
                  </w:r>
                </w:p>
              </w:tc>
              <w:tc>
                <w:tcPr>
                  <w:tcW w:w="1546" w:type="dxa"/>
                  <w:vAlign w:val="top"/>
                </w:tcPr>
                <w:p>
                  <w:pPr>
                    <w:pStyle w:val="TableText"/>
                    <w:spacing w:before="7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31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32" w:type="dxa"/>
                  <w:vMerge/>
                  <w:tcBorders>
                    <w:top w:val="nil"/>
                    <w:bottom w:val="nil"/>
                  </w:tcBorders>
                  <w:vAlign w:val="top"/>
                </w:tcPr>
                <w:p/>
              </w:tc>
              <w:tc>
                <w:tcPr>
                  <w:tcW w:w="2184" w:type="dxa"/>
                  <w:vAlign w:val="top"/>
                </w:tcPr>
                <w:p>
                  <w:pPr>
                    <w:pStyle w:val="TableText"/>
                    <w:spacing w:before="74" w:line="228" w:lineRule="auto"/>
                    <w:ind w:left="783"/>
                    <w:rPr>
                      <w:sz w:val="20"/>
                      <w:szCs w:val="20"/>
                    </w:rPr>
                  </w:pPr>
                  <w:r>
                    <w:rPr>
                      <w:spacing w:val="6"/>
                      <w:sz w:val="20"/>
                      <w:szCs w:val="20"/>
                    </w:rPr>
                    <w:t>元明粉</w:t>
                  </w:r>
                </w:p>
              </w:tc>
              <w:tc>
                <w:tcPr>
                  <w:tcW w:w="664" w:type="dxa"/>
                  <w:vAlign w:val="top"/>
                </w:tcPr>
                <w:p>
                  <w:pPr>
                    <w:spacing w:before="109"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2"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w:t>
                  </w:r>
                </w:p>
              </w:tc>
              <w:tc>
                <w:tcPr>
                  <w:tcW w:w="1065" w:type="dxa"/>
                  <w:vAlign w:val="top"/>
                </w:tcPr>
                <w:p>
                  <w:pPr>
                    <w:pStyle w:val="TableText"/>
                    <w:spacing w:before="75" w:line="228" w:lineRule="auto"/>
                    <w:ind w:left="330"/>
                    <w:rPr>
                      <w:sz w:val="20"/>
                      <w:szCs w:val="20"/>
                    </w:rPr>
                  </w:pPr>
                  <w:r>
                    <w:rPr>
                      <w:spacing w:val="4"/>
                      <w:sz w:val="20"/>
                      <w:szCs w:val="20"/>
                    </w:rPr>
                    <w:t>袋装</w:t>
                  </w:r>
                </w:p>
              </w:tc>
              <w:tc>
                <w:tcPr>
                  <w:tcW w:w="1546" w:type="dxa"/>
                  <w:vAlign w:val="top"/>
                </w:tcPr>
                <w:p>
                  <w:pPr>
                    <w:pStyle w:val="TableText"/>
                    <w:spacing w:before="7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49"/>
              </w:trPr>
              <w:tc>
                <w:tcPr>
                  <w:tcW w:w="719" w:type="dxa"/>
                  <w:vAlign w:val="top"/>
                </w:tcPr>
                <w:p>
                  <w:pPr>
                    <w:spacing w:before="206" w:line="192" w:lineRule="auto"/>
                    <w:ind w:left="31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32" w:type="dxa"/>
                  <w:vMerge/>
                  <w:tcBorders>
                    <w:top w:val="nil"/>
                    <w:bottom w:val="nil"/>
                  </w:tcBorders>
                  <w:vAlign w:val="top"/>
                </w:tcPr>
                <w:p/>
              </w:tc>
              <w:tc>
                <w:tcPr>
                  <w:tcW w:w="2184" w:type="dxa"/>
                  <w:vAlign w:val="top"/>
                </w:tcPr>
                <w:p>
                  <w:pPr>
                    <w:pStyle w:val="TableText"/>
                    <w:spacing w:before="34" w:line="233" w:lineRule="auto"/>
                    <w:ind w:left="782" w:right="118" w:hanging="671"/>
                    <w:rPr>
                      <w:sz w:val="20"/>
                      <w:szCs w:val="20"/>
                    </w:rPr>
                  </w:pPr>
                  <w:r>
                    <w:rPr>
                      <w:rFonts w:ascii="Times New Roman" w:eastAsia="Times New Roman" w:hAnsi="Times New Roman" w:cs="Times New Roman"/>
                      <w:sz w:val="20"/>
                      <w:szCs w:val="20"/>
                    </w:rPr>
                    <w:t>NTA</w:t>
                  </w:r>
                  <w:r>
                    <w:rPr>
                      <w:rFonts w:ascii="Times New Roman" w:eastAsia="Times New Roman" w:hAnsi="Times New Roman" w:cs="Times New Roman"/>
                      <w:spacing w:val="8"/>
                      <w:sz w:val="20"/>
                      <w:szCs w:val="20"/>
                    </w:rPr>
                    <w:t xml:space="preserve"> </w:t>
                  </w:r>
                  <w:r>
                    <w:rPr>
                      <w:spacing w:val="8"/>
                      <w:sz w:val="20"/>
                      <w:szCs w:val="20"/>
                    </w:rPr>
                    <w:t>散可利（</w:t>
                  </w:r>
                  <w:r>
                    <w:rPr>
                      <w:rFonts w:ascii="Times New Roman" w:eastAsia="Times New Roman" w:hAnsi="Times New Roman" w:cs="Times New Roman"/>
                      <w:spacing w:val="8"/>
                      <w:sz w:val="20"/>
                      <w:szCs w:val="20"/>
                    </w:rPr>
                    <w:t>N-</w:t>
                  </w:r>
                  <w:r>
                    <w:rPr>
                      <w:spacing w:val="8"/>
                      <w:sz w:val="20"/>
                      <w:szCs w:val="20"/>
                    </w:rPr>
                    <w:t>三乙</w:t>
                  </w:r>
                  <w:r>
                    <w:rPr>
                      <w:spacing w:val="4"/>
                      <w:sz w:val="20"/>
                      <w:szCs w:val="20"/>
                    </w:rPr>
                    <w:t xml:space="preserve"> </w:t>
                  </w:r>
                  <w:r>
                    <w:rPr>
                      <w:spacing w:val="2"/>
                      <w:sz w:val="20"/>
                      <w:szCs w:val="20"/>
                    </w:rPr>
                    <w:t>酸钠）</w:t>
                  </w:r>
                </w:p>
              </w:tc>
              <w:tc>
                <w:tcPr>
                  <w:tcW w:w="664" w:type="dxa"/>
                  <w:vAlign w:val="top"/>
                </w:tcPr>
                <w:p>
                  <w:pPr>
                    <w:spacing w:before="199"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3"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220</w:t>
                  </w:r>
                </w:p>
              </w:tc>
              <w:tc>
                <w:tcPr>
                  <w:tcW w:w="1065" w:type="dxa"/>
                  <w:vAlign w:val="top"/>
                </w:tcPr>
                <w:p>
                  <w:pPr>
                    <w:pStyle w:val="TableText"/>
                    <w:spacing w:before="168" w:line="228" w:lineRule="auto"/>
                    <w:ind w:left="330"/>
                    <w:rPr>
                      <w:sz w:val="20"/>
                      <w:szCs w:val="20"/>
                    </w:rPr>
                  </w:pPr>
                  <w:r>
                    <w:rPr>
                      <w:spacing w:val="4"/>
                      <w:sz w:val="20"/>
                      <w:szCs w:val="20"/>
                    </w:rPr>
                    <w:t>袋装</w:t>
                  </w:r>
                </w:p>
              </w:tc>
              <w:tc>
                <w:tcPr>
                  <w:tcW w:w="1546" w:type="dxa"/>
                  <w:vAlign w:val="top"/>
                </w:tcPr>
                <w:p>
                  <w:pPr>
                    <w:pStyle w:val="TableText"/>
                    <w:spacing w:before="168"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31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32" w:type="dxa"/>
                  <w:vMerge/>
                  <w:tcBorders>
                    <w:top w:val="nil"/>
                    <w:bottom w:val="nil"/>
                  </w:tcBorders>
                  <w:vAlign w:val="top"/>
                </w:tcPr>
                <w:p/>
              </w:tc>
              <w:tc>
                <w:tcPr>
                  <w:tcW w:w="2184" w:type="dxa"/>
                  <w:vAlign w:val="top"/>
                </w:tcPr>
                <w:p>
                  <w:pPr>
                    <w:pStyle w:val="TableText"/>
                    <w:spacing w:before="74" w:line="228" w:lineRule="auto"/>
                    <w:ind w:left="572"/>
                    <w:rPr>
                      <w:sz w:val="20"/>
                      <w:szCs w:val="20"/>
                    </w:rPr>
                  </w:pPr>
                  <w:r>
                    <w:rPr>
                      <w:spacing w:val="7"/>
                      <w:sz w:val="20"/>
                      <w:szCs w:val="20"/>
                    </w:rPr>
                    <w:t>无水柠檬酸</w:t>
                  </w:r>
                </w:p>
              </w:tc>
              <w:tc>
                <w:tcPr>
                  <w:tcW w:w="664" w:type="dxa"/>
                  <w:vAlign w:val="top"/>
                </w:tcPr>
                <w:p>
                  <w:pPr>
                    <w:spacing w:before="109"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2"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140</w:t>
                  </w:r>
                </w:p>
              </w:tc>
              <w:tc>
                <w:tcPr>
                  <w:tcW w:w="1065" w:type="dxa"/>
                  <w:vAlign w:val="top"/>
                </w:tcPr>
                <w:p>
                  <w:pPr>
                    <w:pStyle w:val="TableText"/>
                    <w:spacing w:before="75" w:line="228" w:lineRule="auto"/>
                    <w:ind w:left="330"/>
                    <w:rPr>
                      <w:sz w:val="20"/>
                      <w:szCs w:val="20"/>
                    </w:rPr>
                  </w:pPr>
                  <w:r>
                    <w:rPr>
                      <w:spacing w:val="4"/>
                      <w:sz w:val="20"/>
                      <w:szCs w:val="20"/>
                    </w:rPr>
                    <w:t>袋装</w:t>
                  </w:r>
                </w:p>
              </w:tc>
              <w:tc>
                <w:tcPr>
                  <w:tcW w:w="1546" w:type="dxa"/>
                  <w:vAlign w:val="top"/>
                </w:tcPr>
                <w:p>
                  <w:pPr>
                    <w:pStyle w:val="TableText"/>
                    <w:spacing w:before="7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31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32" w:type="dxa"/>
                  <w:vMerge/>
                  <w:tcBorders>
                    <w:top w:val="nil"/>
                    <w:bottom w:val="nil"/>
                  </w:tcBorders>
                  <w:vAlign w:val="top"/>
                </w:tcPr>
                <w:p/>
              </w:tc>
              <w:tc>
                <w:tcPr>
                  <w:tcW w:w="2184" w:type="dxa"/>
                  <w:vAlign w:val="top"/>
                </w:tcPr>
                <w:p>
                  <w:pPr>
                    <w:pStyle w:val="TableText"/>
                    <w:spacing w:before="74" w:line="227" w:lineRule="auto"/>
                    <w:ind w:left="257"/>
                    <w:rPr>
                      <w:sz w:val="20"/>
                      <w:szCs w:val="20"/>
                    </w:rPr>
                  </w:pPr>
                  <w:r>
                    <w:rPr>
                      <w:spacing w:val="8"/>
                      <w:sz w:val="20"/>
                      <w:szCs w:val="20"/>
                    </w:rPr>
                    <w:t>十二烷基苯磺酸钠</w:t>
                  </w:r>
                </w:p>
              </w:tc>
              <w:tc>
                <w:tcPr>
                  <w:tcW w:w="664" w:type="dxa"/>
                  <w:vAlign w:val="top"/>
                </w:tcPr>
                <w:p>
                  <w:pPr>
                    <w:spacing w:before="108"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2"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065" w:type="dxa"/>
                  <w:vAlign w:val="top"/>
                </w:tcPr>
                <w:p>
                  <w:pPr>
                    <w:pStyle w:val="TableText"/>
                    <w:spacing w:before="74" w:line="228" w:lineRule="auto"/>
                    <w:ind w:left="330"/>
                    <w:rPr>
                      <w:sz w:val="20"/>
                      <w:szCs w:val="20"/>
                    </w:rPr>
                  </w:pPr>
                  <w:r>
                    <w:rPr>
                      <w:spacing w:val="4"/>
                      <w:sz w:val="20"/>
                      <w:szCs w:val="20"/>
                    </w:rPr>
                    <w:t>袋装</w:t>
                  </w:r>
                </w:p>
              </w:tc>
              <w:tc>
                <w:tcPr>
                  <w:tcW w:w="1546" w:type="dxa"/>
                  <w:vAlign w:val="top"/>
                </w:tcPr>
                <w:p>
                  <w:pPr>
                    <w:pStyle w:val="TableText"/>
                    <w:spacing w:before="74"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2"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32" w:type="dxa"/>
                  <w:vMerge/>
                  <w:tcBorders>
                    <w:top w:val="nil"/>
                    <w:bottom w:val="nil"/>
                  </w:tcBorders>
                  <w:vAlign w:val="top"/>
                </w:tcPr>
                <w:p/>
              </w:tc>
              <w:tc>
                <w:tcPr>
                  <w:tcW w:w="2184" w:type="dxa"/>
                  <w:vAlign w:val="top"/>
                </w:tcPr>
                <w:p>
                  <w:pPr>
                    <w:spacing w:before="112" w:line="195" w:lineRule="auto"/>
                    <w:ind w:left="812"/>
                    <w:rPr>
                      <w:rFonts w:ascii="Times New Roman" w:eastAsia="Times New Roman" w:hAnsi="Times New Roman" w:cs="Times New Roman"/>
                      <w:sz w:val="20"/>
                      <w:szCs w:val="20"/>
                    </w:rPr>
                  </w:pPr>
                  <w:r>
                    <w:rPr>
                      <w:rFonts w:ascii="Times New Roman" w:eastAsia="Times New Roman" w:hAnsi="Times New Roman" w:cs="Times New Roman"/>
                      <w:sz w:val="20"/>
                      <w:szCs w:val="20"/>
                    </w:rPr>
                    <w:t>NP-</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p>
              </w:tc>
              <w:tc>
                <w:tcPr>
                  <w:tcW w:w="664" w:type="dxa"/>
                  <w:vAlign w:val="top"/>
                </w:tcPr>
                <w:p>
                  <w:pPr>
                    <w:spacing w:before="108"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2"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65" w:type="dxa"/>
                  <w:vAlign w:val="top"/>
                </w:tcPr>
                <w:p>
                  <w:pPr>
                    <w:pStyle w:val="TableText"/>
                    <w:spacing w:before="75" w:line="228" w:lineRule="auto"/>
                    <w:ind w:left="332"/>
                    <w:rPr>
                      <w:sz w:val="20"/>
                      <w:szCs w:val="20"/>
                    </w:rPr>
                  </w:pPr>
                  <w:r>
                    <w:rPr>
                      <w:spacing w:val="3"/>
                      <w:sz w:val="20"/>
                      <w:szCs w:val="20"/>
                    </w:rPr>
                    <w:t>桶装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1" w:line="19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532" w:type="dxa"/>
                  <w:vMerge/>
                  <w:tcBorders>
                    <w:top w:val="nil"/>
                  </w:tcBorders>
                  <w:vAlign w:val="top"/>
                </w:tcPr>
                <w:p/>
              </w:tc>
              <w:tc>
                <w:tcPr>
                  <w:tcW w:w="2184" w:type="dxa"/>
                  <w:vAlign w:val="top"/>
                </w:tcPr>
                <w:p>
                  <w:pPr>
                    <w:pStyle w:val="TableText"/>
                    <w:spacing w:before="75" w:line="227" w:lineRule="auto"/>
                    <w:ind w:left="889"/>
                    <w:rPr>
                      <w:sz w:val="20"/>
                      <w:szCs w:val="20"/>
                    </w:rPr>
                  </w:pPr>
                  <w:r>
                    <w:rPr>
                      <w:spacing w:val="3"/>
                      <w:sz w:val="20"/>
                      <w:szCs w:val="20"/>
                    </w:rPr>
                    <w:t>香精</w:t>
                  </w:r>
                </w:p>
              </w:tc>
              <w:tc>
                <w:tcPr>
                  <w:tcW w:w="664" w:type="dxa"/>
                  <w:vAlign w:val="top"/>
                </w:tcPr>
                <w:p>
                  <w:pPr>
                    <w:spacing w:before="107"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65" w:type="dxa"/>
                  <w:vAlign w:val="top"/>
                </w:tcPr>
                <w:p>
                  <w:pPr>
                    <w:pStyle w:val="TableText"/>
                    <w:spacing w:before="75" w:line="228" w:lineRule="auto"/>
                    <w:ind w:left="332"/>
                    <w:rPr>
                      <w:sz w:val="20"/>
                      <w:szCs w:val="20"/>
                    </w:rPr>
                  </w:pPr>
                  <w:r>
                    <w:rPr>
                      <w:spacing w:val="3"/>
                      <w:sz w:val="20"/>
                      <w:szCs w:val="20"/>
                    </w:rPr>
                    <w:t>桶装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50"/>
              </w:trPr>
              <w:tc>
                <w:tcPr>
                  <w:tcW w:w="719" w:type="dxa"/>
                  <w:vAlign w:val="top"/>
                </w:tcPr>
                <w:p>
                  <w:pPr>
                    <w:spacing w:before="205"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532" w:type="dxa"/>
                  <w:vMerge w:val="restart"/>
                  <w:tcBorders>
                    <w:bottom w:val="nil"/>
                  </w:tcBorders>
                  <w:vAlign w:val="top"/>
                </w:tcPr>
                <w:p>
                  <w:pPr>
                    <w:spacing w:line="241" w:lineRule="auto"/>
                  </w:pPr>
                </w:p>
                <w:p>
                  <w:pPr>
                    <w:spacing w:line="241" w:lineRule="auto"/>
                  </w:pPr>
                </w:p>
                <w:p>
                  <w:pPr>
                    <w:spacing w:line="241" w:lineRule="auto"/>
                  </w:pPr>
                </w:p>
                <w:p>
                  <w:pPr>
                    <w:spacing w:line="241" w:lineRule="auto"/>
                  </w:pPr>
                </w:p>
                <w:p>
                  <w:pPr>
                    <w:spacing w:line="241" w:lineRule="auto"/>
                  </w:pPr>
                </w:p>
                <w:p>
                  <w:pPr>
                    <w:pStyle w:val="TableText"/>
                    <w:spacing w:before="65" w:line="227" w:lineRule="auto"/>
                    <w:ind w:left="244"/>
                    <w:rPr>
                      <w:sz w:val="20"/>
                      <w:szCs w:val="20"/>
                    </w:rPr>
                  </w:pPr>
                  <w:r>
                    <w:rPr>
                      <w:spacing w:val="8"/>
                      <w:sz w:val="20"/>
                      <w:szCs w:val="20"/>
                    </w:rPr>
                    <w:t>粉状清洁剂</w:t>
                  </w:r>
                </w:p>
              </w:tc>
              <w:tc>
                <w:tcPr>
                  <w:tcW w:w="2184" w:type="dxa"/>
                  <w:vAlign w:val="top"/>
                </w:tcPr>
                <w:p>
                  <w:pPr>
                    <w:pStyle w:val="TableText"/>
                    <w:spacing w:before="32" w:line="234" w:lineRule="auto"/>
                    <w:ind w:left="684" w:right="147" w:hanging="530"/>
                    <w:rPr>
                      <w:sz w:val="20"/>
                      <w:szCs w:val="20"/>
                    </w:rPr>
                  </w:pPr>
                  <w:r>
                    <w:rPr>
                      <w:spacing w:val="8"/>
                      <w:sz w:val="20"/>
                      <w:szCs w:val="20"/>
                    </w:rPr>
                    <w:t>活性脂肪分解酶水解</w:t>
                  </w:r>
                  <w:r>
                    <w:rPr>
                      <w:spacing w:val="4"/>
                      <w:sz w:val="20"/>
                      <w:szCs w:val="20"/>
                    </w:rPr>
                    <w:t xml:space="preserve"> </w:t>
                  </w:r>
                  <w:r>
                    <w:rPr>
                      <w:spacing w:val="5"/>
                      <w:sz w:val="20"/>
                      <w:szCs w:val="20"/>
                    </w:rPr>
                    <w:t>聚合淀粉</w:t>
                  </w:r>
                </w:p>
              </w:tc>
              <w:tc>
                <w:tcPr>
                  <w:tcW w:w="664" w:type="dxa"/>
                  <w:vAlign w:val="top"/>
                </w:tcPr>
                <w:p>
                  <w:pPr>
                    <w:spacing w:before="201"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4"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628</w:t>
                  </w:r>
                </w:p>
              </w:tc>
              <w:tc>
                <w:tcPr>
                  <w:tcW w:w="1065" w:type="dxa"/>
                  <w:vAlign w:val="top"/>
                </w:tcPr>
                <w:p>
                  <w:pPr>
                    <w:pStyle w:val="TableText"/>
                    <w:spacing w:before="167" w:line="228" w:lineRule="auto"/>
                    <w:ind w:left="330"/>
                    <w:rPr>
                      <w:sz w:val="20"/>
                      <w:szCs w:val="20"/>
                    </w:rPr>
                  </w:pPr>
                  <w:r>
                    <w:rPr>
                      <w:spacing w:val="4"/>
                      <w:sz w:val="20"/>
                      <w:szCs w:val="20"/>
                    </w:rPr>
                    <w:t>袋装</w:t>
                  </w:r>
                </w:p>
              </w:tc>
              <w:tc>
                <w:tcPr>
                  <w:tcW w:w="1546" w:type="dxa"/>
                  <w:vAlign w:val="top"/>
                </w:tcPr>
                <w:p>
                  <w:pPr>
                    <w:pStyle w:val="TableText"/>
                    <w:spacing w:before="167"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48"/>
              </w:trPr>
              <w:tc>
                <w:tcPr>
                  <w:tcW w:w="719" w:type="dxa"/>
                  <w:vAlign w:val="top"/>
                </w:tcPr>
                <w:p>
                  <w:pPr>
                    <w:spacing w:before="204"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532" w:type="dxa"/>
                  <w:vMerge/>
                  <w:tcBorders>
                    <w:top w:val="nil"/>
                    <w:bottom w:val="nil"/>
                  </w:tcBorders>
                  <w:vAlign w:val="top"/>
                </w:tcPr>
                <w:p/>
              </w:tc>
              <w:tc>
                <w:tcPr>
                  <w:tcW w:w="2184" w:type="dxa"/>
                  <w:vAlign w:val="top"/>
                </w:tcPr>
                <w:p>
                  <w:pPr>
                    <w:pStyle w:val="TableText"/>
                    <w:spacing w:before="30" w:line="234" w:lineRule="auto"/>
                    <w:ind w:left="887" w:right="147" w:hanging="733"/>
                    <w:rPr>
                      <w:sz w:val="20"/>
                      <w:szCs w:val="20"/>
                    </w:rPr>
                  </w:pPr>
                  <w:r>
                    <w:rPr>
                      <w:spacing w:val="8"/>
                      <w:sz w:val="20"/>
                      <w:szCs w:val="20"/>
                    </w:rPr>
                    <w:t>活性蛋白酶制剂复合</w:t>
                  </w:r>
                  <w:r>
                    <w:rPr>
                      <w:spacing w:val="4"/>
                      <w:sz w:val="20"/>
                      <w:szCs w:val="20"/>
                    </w:rPr>
                    <w:t xml:space="preserve"> 糖苷</w:t>
                  </w:r>
                </w:p>
              </w:tc>
              <w:tc>
                <w:tcPr>
                  <w:tcW w:w="664" w:type="dxa"/>
                  <w:vAlign w:val="top"/>
                </w:tcPr>
                <w:p>
                  <w:pPr>
                    <w:spacing w:before="200"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4"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065" w:type="dxa"/>
                  <w:vAlign w:val="top"/>
                </w:tcPr>
                <w:p>
                  <w:pPr>
                    <w:pStyle w:val="TableText"/>
                    <w:spacing w:before="168" w:line="228" w:lineRule="auto"/>
                    <w:ind w:left="330"/>
                    <w:rPr>
                      <w:sz w:val="20"/>
                      <w:szCs w:val="20"/>
                    </w:rPr>
                  </w:pPr>
                  <w:r>
                    <w:rPr>
                      <w:spacing w:val="4"/>
                      <w:sz w:val="20"/>
                      <w:szCs w:val="20"/>
                    </w:rPr>
                    <w:t>袋装</w:t>
                  </w:r>
                </w:p>
              </w:tc>
              <w:tc>
                <w:tcPr>
                  <w:tcW w:w="1546" w:type="dxa"/>
                  <w:vAlign w:val="top"/>
                </w:tcPr>
                <w:p>
                  <w:pPr>
                    <w:pStyle w:val="TableText"/>
                    <w:spacing w:before="168"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49"/>
              </w:trPr>
              <w:tc>
                <w:tcPr>
                  <w:tcW w:w="719" w:type="dxa"/>
                  <w:vAlign w:val="top"/>
                </w:tcPr>
                <w:p>
                  <w:pPr>
                    <w:spacing w:before="205"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532" w:type="dxa"/>
                  <w:vMerge/>
                  <w:tcBorders>
                    <w:top w:val="nil"/>
                    <w:bottom w:val="nil"/>
                  </w:tcBorders>
                  <w:vAlign w:val="top"/>
                </w:tcPr>
                <w:p/>
              </w:tc>
              <w:tc>
                <w:tcPr>
                  <w:tcW w:w="2184" w:type="dxa"/>
                  <w:vAlign w:val="top"/>
                </w:tcPr>
                <w:p>
                  <w:pPr>
                    <w:pStyle w:val="TableText"/>
                    <w:spacing w:before="36" w:line="232" w:lineRule="auto"/>
                    <w:ind w:left="363" w:right="147" w:hanging="207"/>
                    <w:rPr>
                      <w:sz w:val="20"/>
                      <w:szCs w:val="20"/>
                    </w:rPr>
                  </w:pPr>
                  <w:r>
                    <w:rPr>
                      <w:spacing w:val="8"/>
                      <w:sz w:val="20"/>
                      <w:szCs w:val="20"/>
                    </w:rPr>
                    <w:t>复合淀粉分解酶交联</w:t>
                  </w:r>
                  <w:r>
                    <w:rPr>
                      <w:spacing w:val="2"/>
                      <w:sz w:val="20"/>
                      <w:szCs w:val="20"/>
                    </w:rPr>
                    <w:t xml:space="preserve"> </w:t>
                  </w:r>
                  <w:r>
                    <w:rPr>
                      <w:spacing w:val="8"/>
                      <w:sz w:val="20"/>
                      <w:szCs w:val="20"/>
                    </w:rPr>
                    <w:t>脂肪分解酶糖苷</w:t>
                  </w:r>
                </w:p>
              </w:tc>
              <w:tc>
                <w:tcPr>
                  <w:tcW w:w="664" w:type="dxa"/>
                  <w:vAlign w:val="top"/>
                </w:tcPr>
                <w:p>
                  <w:pPr>
                    <w:spacing w:before="201"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5" w:line="195" w:lineRule="auto"/>
                    <w:ind w:left="2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065" w:type="dxa"/>
                  <w:vAlign w:val="top"/>
                </w:tcPr>
                <w:p>
                  <w:pPr>
                    <w:pStyle w:val="TableText"/>
                    <w:spacing w:before="170" w:line="228" w:lineRule="auto"/>
                    <w:ind w:left="330"/>
                    <w:rPr>
                      <w:sz w:val="20"/>
                      <w:szCs w:val="20"/>
                    </w:rPr>
                  </w:pPr>
                  <w:r>
                    <w:rPr>
                      <w:spacing w:val="4"/>
                      <w:sz w:val="20"/>
                      <w:szCs w:val="20"/>
                    </w:rPr>
                    <w:t>袋装</w:t>
                  </w:r>
                </w:p>
              </w:tc>
              <w:tc>
                <w:tcPr>
                  <w:tcW w:w="1546" w:type="dxa"/>
                  <w:vAlign w:val="top"/>
                </w:tcPr>
                <w:p>
                  <w:pPr>
                    <w:pStyle w:val="TableText"/>
                    <w:spacing w:before="170"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4"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532" w:type="dxa"/>
                  <w:vMerge/>
                  <w:tcBorders>
                    <w:top w:val="nil"/>
                    <w:bottom w:val="nil"/>
                  </w:tcBorders>
                  <w:vAlign w:val="top"/>
                </w:tcPr>
                <w:p/>
              </w:tc>
              <w:tc>
                <w:tcPr>
                  <w:tcW w:w="2184" w:type="dxa"/>
                  <w:vAlign w:val="top"/>
                </w:tcPr>
                <w:p>
                  <w:pPr>
                    <w:pStyle w:val="TableText"/>
                    <w:spacing w:before="76" w:line="227" w:lineRule="auto"/>
                    <w:ind w:left="257"/>
                    <w:rPr>
                      <w:sz w:val="20"/>
                      <w:szCs w:val="20"/>
                    </w:rPr>
                  </w:pPr>
                  <w:r>
                    <w:rPr>
                      <w:spacing w:val="8"/>
                      <w:sz w:val="20"/>
                      <w:szCs w:val="20"/>
                    </w:rPr>
                    <w:t>十二烷基苯磺酸钠</w:t>
                  </w:r>
                </w:p>
              </w:tc>
              <w:tc>
                <w:tcPr>
                  <w:tcW w:w="664" w:type="dxa"/>
                  <w:vAlign w:val="top"/>
                </w:tcPr>
                <w:p>
                  <w:pPr>
                    <w:spacing w:before="111"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4"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065" w:type="dxa"/>
                  <w:vAlign w:val="top"/>
                </w:tcPr>
                <w:p>
                  <w:pPr>
                    <w:pStyle w:val="TableText"/>
                    <w:spacing w:before="77" w:line="228" w:lineRule="auto"/>
                    <w:ind w:left="330"/>
                    <w:rPr>
                      <w:sz w:val="20"/>
                      <w:szCs w:val="20"/>
                    </w:rPr>
                  </w:pPr>
                  <w:r>
                    <w:rPr>
                      <w:spacing w:val="4"/>
                      <w:sz w:val="20"/>
                      <w:szCs w:val="20"/>
                    </w:rPr>
                    <w:t>袋装</w:t>
                  </w:r>
                </w:p>
              </w:tc>
              <w:tc>
                <w:tcPr>
                  <w:tcW w:w="1546" w:type="dxa"/>
                  <w:vAlign w:val="top"/>
                </w:tcPr>
                <w:p>
                  <w:pPr>
                    <w:pStyle w:val="TableText"/>
                    <w:spacing w:before="77"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4"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532" w:type="dxa"/>
                  <w:vMerge/>
                  <w:tcBorders>
                    <w:top w:val="nil"/>
                    <w:bottom w:val="nil"/>
                  </w:tcBorders>
                  <w:vAlign w:val="top"/>
                </w:tcPr>
                <w:p/>
              </w:tc>
              <w:tc>
                <w:tcPr>
                  <w:tcW w:w="2184" w:type="dxa"/>
                  <w:vAlign w:val="top"/>
                </w:tcPr>
                <w:p>
                  <w:pPr>
                    <w:spacing w:before="114" w:line="195" w:lineRule="auto"/>
                    <w:ind w:left="812"/>
                    <w:rPr>
                      <w:rFonts w:ascii="Times New Roman" w:eastAsia="Times New Roman" w:hAnsi="Times New Roman" w:cs="Times New Roman"/>
                      <w:sz w:val="20"/>
                      <w:szCs w:val="20"/>
                    </w:rPr>
                  </w:pPr>
                  <w:r>
                    <w:rPr>
                      <w:rFonts w:ascii="Times New Roman" w:eastAsia="Times New Roman" w:hAnsi="Times New Roman" w:cs="Times New Roman"/>
                      <w:sz w:val="20"/>
                      <w:szCs w:val="20"/>
                    </w:rPr>
                    <w:t>NP-</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p>
              </w:tc>
              <w:tc>
                <w:tcPr>
                  <w:tcW w:w="664" w:type="dxa"/>
                  <w:vAlign w:val="top"/>
                </w:tcPr>
                <w:p>
                  <w:pPr>
                    <w:spacing w:before="110"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4"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65" w:type="dxa"/>
                  <w:vAlign w:val="top"/>
                </w:tcPr>
                <w:p>
                  <w:pPr>
                    <w:pStyle w:val="TableText"/>
                    <w:spacing w:before="75" w:line="228" w:lineRule="auto"/>
                    <w:ind w:left="332"/>
                    <w:rPr>
                      <w:sz w:val="20"/>
                      <w:szCs w:val="20"/>
                    </w:rPr>
                  </w:pPr>
                  <w:r>
                    <w:rPr>
                      <w:spacing w:val="3"/>
                      <w:sz w:val="20"/>
                      <w:szCs w:val="20"/>
                    </w:rPr>
                    <w:t>桶装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5"/>
              </w:trPr>
              <w:tc>
                <w:tcPr>
                  <w:tcW w:w="719" w:type="dxa"/>
                  <w:vAlign w:val="top"/>
                </w:tcPr>
                <w:p>
                  <w:pPr>
                    <w:spacing w:before="114"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532" w:type="dxa"/>
                  <w:vMerge/>
                  <w:tcBorders>
                    <w:top w:val="nil"/>
                  </w:tcBorders>
                  <w:vAlign w:val="top"/>
                </w:tcPr>
                <w:p/>
              </w:tc>
              <w:tc>
                <w:tcPr>
                  <w:tcW w:w="2184" w:type="dxa"/>
                  <w:vAlign w:val="top"/>
                </w:tcPr>
                <w:p>
                  <w:pPr>
                    <w:pStyle w:val="TableText"/>
                    <w:spacing w:before="78" w:line="227" w:lineRule="auto"/>
                    <w:ind w:left="889"/>
                    <w:rPr>
                      <w:sz w:val="20"/>
                      <w:szCs w:val="20"/>
                    </w:rPr>
                  </w:pPr>
                  <w:r>
                    <w:rPr>
                      <w:spacing w:val="3"/>
                      <w:sz w:val="20"/>
                      <w:szCs w:val="20"/>
                    </w:rPr>
                    <w:t>香精</w:t>
                  </w:r>
                </w:p>
              </w:tc>
              <w:tc>
                <w:tcPr>
                  <w:tcW w:w="664" w:type="dxa"/>
                  <w:vAlign w:val="top"/>
                </w:tcPr>
                <w:p>
                  <w:pPr>
                    <w:spacing w:before="110"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65" w:type="dxa"/>
                  <w:vAlign w:val="top"/>
                </w:tcPr>
                <w:p>
                  <w:pPr>
                    <w:pStyle w:val="TableText"/>
                    <w:spacing w:before="77" w:line="228" w:lineRule="auto"/>
                    <w:ind w:left="332"/>
                    <w:rPr>
                      <w:sz w:val="20"/>
                      <w:szCs w:val="20"/>
                    </w:rPr>
                  </w:pPr>
                  <w:r>
                    <w:rPr>
                      <w:spacing w:val="3"/>
                      <w:sz w:val="20"/>
                      <w:szCs w:val="20"/>
                    </w:rPr>
                    <w:t>桶装</w:t>
                  </w:r>
                </w:p>
              </w:tc>
              <w:tc>
                <w:tcPr>
                  <w:tcW w:w="1546" w:type="dxa"/>
                  <w:vAlign w:val="top"/>
                </w:tcPr>
                <w:p>
                  <w:pPr>
                    <w:pStyle w:val="TableText"/>
                    <w:spacing w:before="78"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50"/>
              </w:trPr>
              <w:tc>
                <w:tcPr>
                  <w:tcW w:w="719" w:type="dxa"/>
                  <w:vAlign w:val="top"/>
                </w:tcPr>
                <w:p>
                  <w:pPr>
                    <w:spacing w:before="207"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532" w:type="dxa"/>
                  <w:vMerge w:val="restart"/>
                  <w:tcBorders>
                    <w:bottom w:val="nil"/>
                  </w:tcBorders>
                  <w:vAlign w:val="top"/>
                </w:tcPr>
                <w:p>
                  <w:pPr>
                    <w:spacing w:line="327" w:lineRule="auto"/>
                  </w:pPr>
                </w:p>
                <w:p>
                  <w:pPr>
                    <w:spacing w:line="327" w:lineRule="auto"/>
                  </w:pPr>
                </w:p>
                <w:p>
                  <w:pPr>
                    <w:pStyle w:val="TableText"/>
                    <w:spacing w:before="65" w:line="227" w:lineRule="auto"/>
                    <w:ind w:left="247"/>
                    <w:rPr>
                      <w:sz w:val="20"/>
                      <w:szCs w:val="20"/>
                    </w:rPr>
                  </w:pPr>
                  <w:r>
                    <w:rPr>
                      <w:spacing w:val="7"/>
                      <w:sz w:val="20"/>
                      <w:szCs w:val="20"/>
                    </w:rPr>
                    <w:t>液态清洁剂</w:t>
                  </w:r>
                </w:p>
              </w:tc>
              <w:tc>
                <w:tcPr>
                  <w:tcW w:w="2184" w:type="dxa"/>
                  <w:vAlign w:val="top"/>
                </w:tcPr>
                <w:p>
                  <w:pPr>
                    <w:pStyle w:val="TableText"/>
                    <w:spacing w:before="35" w:line="233" w:lineRule="auto"/>
                    <w:ind w:left="684" w:right="147" w:hanging="530"/>
                    <w:rPr>
                      <w:sz w:val="20"/>
                      <w:szCs w:val="20"/>
                    </w:rPr>
                  </w:pPr>
                  <w:r>
                    <w:rPr>
                      <w:spacing w:val="8"/>
                      <w:sz w:val="20"/>
                      <w:szCs w:val="20"/>
                    </w:rPr>
                    <w:t>活性脂肪分解酶水解</w:t>
                  </w:r>
                  <w:r>
                    <w:rPr>
                      <w:spacing w:val="4"/>
                      <w:sz w:val="20"/>
                      <w:szCs w:val="20"/>
                    </w:rPr>
                    <w:t xml:space="preserve"> </w:t>
                  </w:r>
                  <w:r>
                    <w:rPr>
                      <w:spacing w:val="5"/>
                      <w:sz w:val="20"/>
                      <w:szCs w:val="20"/>
                    </w:rPr>
                    <w:t>聚合淀粉</w:t>
                  </w:r>
                </w:p>
              </w:tc>
              <w:tc>
                <w:tcPr>
                  <w:tcW w:w="664" w:type="dxa"/>
                  <w:vAlign w:val="top"/>
                </w:tcPr>
                <w:p>
                  <w:pPr>
                    <w:spacing w:before="203"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w:t>
                  </w:r>
                </w:p>
              </w:tc>
              <w:tc>
                <w:tcPr>
                  <w:tcW w:w="1065" w:type="dxa"/>
                  <w:vAlign w:val="top"/>
                </w:tcPr>
                <w:p>
                  <w:pPr>
                    <w:pStyle w:val="TableText"/>
                    <w:spacing w:before="169" w:line="228" w:lineRule="auto"/>
                    <w:ind w:left="330"/>
                    <w:rPr>
                      <w:sz w:val="20"/>
                      <w:szCs w:val="20"/>
                    </w:rPr>
                  </w:pPr>
                  <w:r>
                    <w:rPr>
                      <w:spacing w:val="4"/>
                      <w:sz w:val="20"/>
                      <w:szCs w:val="20"/>
                    </w:rPr>
                    <w:t>袋装</w:t>
                  </w:r>
                </w:p>
              </w:tc>
              <w:tc>
                <w:tcPr>
                  <w:tcW w:w="1546" w:type="dxa"/>
                  <w:vAlign w:val="top"/>
                </w:tcPr>
                <w:p>
                  <w:pPr>
                    <w:pStyle w:val="TableText"/>
                    <w:spacing w:before="169"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48"/>
              </w:trPr>
              <w:tc>
                <w:tcPr>
                  <w:tcW w:w="719" w:type="dxa"/>
                  <w:vAlign w:val="top"/>
                </w:tcPr>
                <w:p>
                  <w:pPr>
                    <w:spacing w:before="206" w:line="195" w:lineRule="auto"/>
                    <w:ind w:left="27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532" w:type="dxa"/>
                  <w:vMerge/>
                  <w:tcBorders>
                    <w:top w:val="nil"/>
                    <w:bottom w:val="nil"/>
                  </w:tcBorders>
                  <w:vAlign w:val="top"/>
                </w:tcPr>
                <w:p/>
              </w:tc>
              <w:tc>
                <w:tcPr>
                  <w:tcW w:w="2184" w:type="dxa"/>
                  <w:vAlign w:val="top"/>
                </w:tcPr>
                <w:p>
                  <w:pPr>
                    <w:pStyle w:val="TableText"/>
                    <w:spacing w:before="33" w:line="233" w:lineRule="auto"/>
                    <w:ind w:left="887" w:right="147" w:hanging="733"/>
                    <w:rPr>
                      <w:sz w:val="20"/>
                      <w:szCs w:val="20"/>
                    </w:rPr>
                  </w:pPr>
                  <w:r>
                    <w:rPr>
                      <w:spacing w:val="8"/>
                      <w:sz w:val="20"/>
                      <w:szCs w:val="20"/>
                    </w:rPr>
                    <w:t>活性蛋白酶制剂复合</w:t>
                  </w:r>
                  <w:r>
                    <w:rPr>
                      <w:spacing w:val="4"/>
                      <w:sz w:val="20"/>
                      <w:szCs w:val="20"/>
                    </w:rPr>
                    <w:t xml:space="preserve"> 糖苷</w:t>
                  </w:r>
                </w:p>
              </w:tc>
              <w:tc>
                <w:tcPr>
                  <w:tcW w:w="664" w:type="dxa"/>
                  <w:vAlign w:val="top"/>
                </w:tcPr>
                <w:p>
                  <w:pPr>
                    <w:spacing w:before="202"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206"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065" w:type="dxa"/>
                  <w:vAlign w:val="top"/>
                </w:tcPr>
                <w:p>
                  <w:pPr>
                    <w:pStyle w:val="TableText"/>
                    <w:spacing w:before="168" w:line="228" w:lineRule="auto"/>
                    <w:ind w:left="330"/>
                    <w:rPr>
                      <w:sz w:val="20"/>
                      <w:szCs w:val="20"/>
                    </w:rPr>
                  </w:pPr>
                  <w:r>
                    <w:rPr>
                      <w:spacing w:val="4"/>
                      <w:sz w:val="20"/>
                      <w:szCs w:val="20"/>
                    </w:rPr>
                    <w:t>袋装</w:t>
                  </w:r>
                </w:p>
              </w:tc>
              <w:tc>
                <w:tcPr>
                  <w:tcW w:w="1546" w:type="dxa"/>
                  <w:vAlign w:val="top"/>
                </w:tcPr>
                <w:p>
                  <w:pPr>
                    <w:pStyle w:val="TableText"/>
                    <w:spacing w:before="168"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545"/>
              </w:trPr>
              <w:tc>
                <w:tcPr>
                  <w:tcW w:w="719" w:type="dxa"/>
                  <w:tcBorders>
                    <w:bottom w:val="nil"/>
                  </w:tcBorders>
                  <w:vAlign w:val="top"/>
                </w:tcPr>
                <w:p>
                  <w:pPr>
                    <w:spacing w:before="208"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532" w:type="dxa"/>
                  <w:vMerge/>
                  <w:tcBorders>
                    <w:top w:val="nil"/>
                    <w:bottom w:val="nil"/>
                  </w:tcBorders>
                  <w:vAlign w:val="top"/>
                </w:tcPr>
                <w:p/>
              </w:tc>
              <w:tc>
                <w:tcPr>
                  <w:tcW w:w="2184" w:type="dxa"/>
                  <w:tcBorders>
                    <w:bottom w:val="nil"/>
                  </w:tcBorders>
                  <w:vAlign w:val="top"/>
                </w:tcPr>
                <w:p>
                  <w:pPr>
                    <w:pStyle w:val="TableText"/>
                    <w:spacing w:before="34" w:line="231" w:lineRule="auto"/>
                    <w:ind w:left="363" w:right="147" w:hanging="207"/>
                    <w:rPr>
                      <w:sz w:val="20"/>
                      <w:szCs w:val="20"/>
                    </w:rPr>
                  </w:pPr>
                  <w:r>
                    <w:rPr>
                      <w:spacing w:val="8"/>
                      <w:sz w:val="20"/>
                      <w:szCs w:val="20"/>
                    </w:rPr>
                    <w:t>复合淀粉分解酶交联</w:t>
                  </w:r>
                  <w:r>
                    <w:rPr>
                      <w:spacing w:val="2"/>
                      <w:sz w:val="20"/>
                      <w:szCs w:val="20"/>
                    </w:rPr>
                    <w:t xml:space="preserve"> </w:t>
                  </w:r>
                  <w:r>
                    <w:rPr>
                      <w:spacing w:val="8"/>
                      <w:sz w:val="20"/>
                      <w:szCs w:val="20"/>
                    </w:rPr>
                    <w:t>脂肪分解酶糖苷</w:t>
                  </w:r>
                </w:p>
              </w:tc>
              <w:tc>
                <w:tcPr>
                  <w:tcW w:w="664" w:type="dxa"/>
                  <w:tcBorders>
                    <w:bottom w:val="nil"/>
                  </w:tcBorders>
                  <w:vAlign w:val="top"/>
                </w:tcPr>
                <w:p>
                  <w:pPr>
                    <w:spacing w:before="204"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tcBorders>
                    <w:bottom w:val="nil"/>
                  </w:tcBorders>
                  <w:vAlign w:val="top"/>
                </w:tcPr>
                <w:p>
                  <w:pPr>
                    <w:spacing w:before="208"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065" w:type="dxa"/>
                  <w:tcBorders>
                    <w:bottom w:val="nil"/>
                  </w:tcBorders>
                  <w:vAlign w:val="top"/>
                </w:tcPr>
                <w:p>
                  <w:pPr>
                    <w:pStyle w:val="TableText"/>
                    <w:spacing w:before="172" w:line="228" w:lineRule="auto"/>
                    <w:ind w:left="330"/>
                    <w:rPr>
                      <w:sz w:val="20"/>
                      <w:szCs w:val="20"/>
                    </w:rPr>
                  </w:pPr>
                  <w:r>
                    <w:rPr>
                      <w:spacing w:val="4"/>
                      <w:sz w:val="20"/>
                      <w:szCs w:val="20"/>
                    </w:rPr>
                    <w:t>袋装</w:t>
                  </w:r>
                </w:p>
              </w:tc>
              <w:tc>
                <w:tcPr>
                  <w:tcW w:w="1546" w:type="dxa"/>
                  <w:tcBorders>
                    <w:bottom w:val="nil"/>
                  </w:tcBorders>
                  <w:vAlign w:val="top"/>
                </w:tcPr>
                <w:p>
                  <w:pPr>
                    <w:pStyle w:val="TableText"/>
                    <w:spacing w:before="172" w:line="228" w:lineRule="auto"/>
                    <w:ind w:left="573"/>
                    <w:rPr>
                      <w:sz w:val="20"/>
                      <w:szCs w:val="20"/>
                    </w:rPr>
                  </w:pPr>
                  <w:r>
                    <w:rPr>
                      <w:spacing w:val="2"/>
                      <w:sz w:val="20"/>
                      <w:szCs w:val="20"/>
                    </w:rPr>
                    <w:t>外购</w:t>
                  </w:r>
                </w:p>
              </w:tc>
            </w:tr>
          </w:tbl>
          <w:p>
            <w:pPr>
              <w:spacing w:line="14" w:lineRule="auto"/>
              <w:rPr>
                <w:sz w:val="2"/>
              </w:rPr>
            </w:pPr>
          </w:p>
        </w:tc>
      </w:tr>
    </w:tbl>
    <w:p>
      <w:pPr>
        <w:pStyle w:val="BodyText"/>
      </w:pPr>
    </w:p>
    <w:p>
      <w:pPr>
        <w:sectPr>
          <w:headerReference w:type="default" r:id="rId71"/>
          <w:footerReference w:type="default" r:id="rId72"/>
          <w:pgSz w:w="11906" w:h="16839"/>
          <w:pgMar w:top="400" w:right="1322" w:bottom="950" w:left="1322" w:header="0" w:footer="749" w:gutter="0"/>
          <w:pgNumType w:start="20"/>
          <w:cols w:num="1" w:space="720"/>
        </w:sectPr>
      </w:pPr>
    </w:p>
    <w:p>
      <w:pPr>
        <w:spacing w:before="19"/>
      </w:pPr>
    </w:p>
    <w:p>
      <w:pPr>
        <w:spacing w:before="19"/>
      </w:pPr>
    </w:p>
    <w:p>
      <w:pPr>
        <w:spacing w:before="18"/>
      </w:pPr>
    </w:p>
    <w:p>
      <w:pPr>
        <w:spacing w:before="18"/>
      </w:pPr>
    </w:p>
    <w:tbl>
      <w:tblPr>
        <w:tblStyle w:val="TableNormal018"/>
        <w:tblW w:w="924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246"/>
      </w:tblGrid>
      <w:tr>
        <w:tblPrEx>
          <w:tblW w:w="9246" w:type="dxa"/>
          <w:tblInd w:w="7" w:type="dxa"/>
          <w:tblBorders>
            <w:top w:val="single" w:sz="4"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159"/>
        </w:trPr>
        <w:tc>
          <w:tcPr>
            <w:tcW w:w="9246" w:type="dxa"/>
            <w:vAlign w:val="top"/>
          </w:tcPr>
          <w:p>
            <w:pPr>
              <w:spacing w:line="104" w:lineRule="auto"/>
              <w:rPr>
                <w:sz w:val="2"/>
              </w:rPr>
            </w:pPr>
            <w:r>
              <w:pict>
                <v:rect id="_x0000_s1066" o:spid="_x0000_s1071" style="width:0.5pt;height:657.3pt;margin-top:0.95pt;margin-left:20.95pt;mso-height-relative:page;mso-position-horizontal-relative:page;mso-position-vertical-relative:page;mso-width-relative:page;position:absolute;z-index:251728896" coordsize="21600,21600" filled="t" fillcolor="black" stroked="f"/>
              </w:pict>
            </w:r>
          </w:p>
          <w:tbl>
            <w:tblPr>
              <w:tblStyle w:val="TableNormal018"/>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19"/>
              <w:gridCol w:w="1532"/>
              <w:gridCol w:w="2184"/>
              <w:gridCol w:w="664"/>
              <w:gridCol w:w="889"/>
              <w:gridCol w:w="1065"/>
              <w:gridCol w:w="1546"/>
            </w:tblGrid>
            <w:tr>
              <w:tblPrEx>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74"/>
              </w:trPr>
              <w:tc>
                <w:tcPr>
                  <w:tcW w:w="719" w:type="dxa"/>
                  <w:tcBorders>
                    <w:top w:val="nil"/>
                  </w:tcBorders>
                  <w:vAlign w:val="top"/>
                </w:tcPr>
                <w:p>
                  <w:pPr>
                    <w:spacing w:before="120"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532" w:type="dxa"/>
                  <w:vMerge w:val="restart"/>
                  <w:tcBorders>
                    <w:top w:val="nil"/>
                    <w:bottom w:val="nil"/>
                  </w:tcBorders>
                  <w:vAlign w:val="top"/>
                </w:tcPr>
                <w:p/>
              </w:tc>
              <w:tc>
                <w:tcPr>
                  <w:tcW w:w="2184" w:type="dxa"/>
                  <w:tcBorders>
                    <w:top w:val="nil"/>
                  </w:tcBorders>
                  <w:vAlign w:val="top"/>
                </w:tcPr>
                <w:p>
                  <w:pPr>
                    <w:pStyle w:val="TableText"/>
                    <w:spacing w:before="84" w:line="228" w:lineRule="auto"/>
                    <w:ind w:left="367"/>
                    <w:rPr>
                      <w:sz w:val="20"/>
                      <w:szCs w:val="20"/>
                    </w:rPr>
                  </w:pPr>
                  <w:r>
                    <w:rPr>
                      <w:spacing w:val="7"/>
                      <w:sz w:val="20"/>
                      <w:szCs w:val="20"/>
                    </w:rPr>
                    <w:t>月桂酸二乙醇胺</w:t>
                  </w:r>
                </w:p>
              </w:tc>
              <w:tc>
                <w:tcPr>
                  <w:tcW w:w="664" w:type="dxa"/>
                  <w:tcBorders>
                    <w:top w:val="nil"/>
                  </w:tcBorders>
                  <w:vAlign w:val="top"/>
                </w:tcPr>
                <w:p>
                  <w:pPr>
                    <w:spacing w:before="116"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tcBorders>
                    <w:top w:val="nil"/>
                  </w:tcBorders>
                  <w:vAlign w:val="top"/>
                </w:tcPr>
                <w:p>
                  <w:pPr>
                    <w:spacing w:before="120" w:line="195"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065" w:type="dxa"/>
                  <w:tcBorders>
                    <w:top w:val="nil"/>
                  </w:tcBorders>
                  <w:vAlign w:val="top"/>
                </w:tcPr>
                <w:p>
                  <w:pPr>
                    <w:pStyle w:val="TableText"/>
                    <w:spacing w:before="84" w:line="228" w:lineRule="auto"/>
                    <w:ind w:left="332"/>
                    <w:rPr>
                      <w:sz w:val="20"/>
                      <w:szCs w:val="20"/>
                    </w:rPr>
                  </w:pPr>
                  <w:r>
                    <w:rPr>
                      <w:spacing w:val="3"/>
                      <w:sz w:val="20"/>
                      <w:szCs w:val="20"/>
                    </w:rPr>
                    <w:t>桶装</w:t>
                  </w:r>
                </w:p>
              </w:tc>
              <w:tc>
                <w:tcPr>
                  <w:tcW w:w="1546" w:type="dxa"/>
                  <w:tcBorders>
                    <w:top w:val="nil"/>
                  </w:tcBorders>
                  <w:vAlign w:val="top"/>
                </w:tcPr>
                <w:p>
                  <w:pPr>
                    <w:pStyle w:val="TableText"/>
                    <w:spacing w:before="8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4"/>
              </w:trPr>
              <w:tc>
                <w:tcPr>
                  <w:tcW w:w="719" w:type="dxa"/>
                  <w:vAlign w:val="top"/>
                </w:tcPr>
                <w:p>
                  <w:pPr>
                    <w:spacing w:before="111"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532" w:type="dxa"/>
                  <w:vMerge/>
                  <w:tcBorders>
                    <w:top w:val="nil"/>
                    <w:bottom w:val="nil"/>
                  </w:tcBorders>
                  <w:vAlign w:val="top"/>
                </w:tcPr>
                <w:p/>
              </w:tc>
              <w:tc>
                <w:tcPr>
                  <w:tcW w:w="2184" w:type="dxa"/>
                  <w:vAlign w:val="top"/>
                </w:tcPr>
                <w:p>
                  <w:pPr>
                    <w:pStyle w:val="TableText"/>
                    <w:spacing w:before="75" w:line="227" w:lineRule="auto"/>
                    <w:ind w:left="257"/>
                    <w:rPr>
                      <w:sz w:val="20"/>
                      <w:szCs w:val="20"/>
                    </w:rPr>
                  </w:pPr>
                  <w:r>
                    <w:rPr>
                      <w:spacing w:val="8"/>
                      <w:sz w:val="20"/>
                      <w:szCs w:val="20"/>
                    </w:rPr>
                    <w:t>十二烷基苯磺酸钠</w:t>
                  </w:r>
                </w:p>
              </w:tc>
              <w:tc>
                <w:tcPr>
                  <w:tcW w:w="664" w:type="dxa"/>
                  <w:vAlign w:val="top"/>
                </w:tcPr>
                <w:p>
                  <w:pPr>
                    <w:spacing w:before="107"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1"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065" w:type="dxa"/>
                  <w:vAlign w:val="top"/>
                </w:tcPr>
                <w:p>
                  <w:pPr>
                    <w:pStyle w:val="TableText"/>
                    <w:spacing w:before="75" w:line="228" w:lineRule="auto"/>
                    <w:ind w:left="330"/>
                    <w:rPr>
                      <w:sz w:val="20"/>
                      <w:szCs w:val="20"/>
                    </w:rPr>
                  </w:pPr>
                  <w:r>
                    <w:rPr>
                      <w:spacing w:val="4"/>
                      <w:sz w:val="20"/>
                      <w:szCs w:val="20"/>
                    </w:rPr>
                    <w:t>袋装</w:t>
                  </w:r>
                </w:p>
              </w:tc>
              <w:tc>
                <w:tcPr>
                  <w:tcW w:w="1546" w:type="dxa"/>
                  <w:vAlign w:val="top"/>
                </w:tcPr>
                <w:p>
                  <w:pPr>
                    <w:pStyle w:val="TableText"/>
                    <w:spacing w:before="75"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4"/>
              </w:trPr>
              <w:tc>
                <w:tcPr>
                  <w:tcW w:w="719" w:type="dxa"/>
                  <w:vAlign w:val="top"/>
                </w:tcPr>
                <w:p>
                  <w:pPr>
                    <w:spacing w:before="114"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532" w:type="dxa"/>
                  <w:vMerge/>
                  <w:tcBorders>
                    <w:top w:val="nil"/>
                    <w:bottom w:val="nil"/>
                  </w:tcBorders>
                  <w:vAlign w:val="top"/>
                </w:tcPr>
                <w:p/>
              </w:tc>
              <w:tc>
                <w:tcPr>
                  <w:tcW w:w="2184" w:type="dxa"/>
                  <w:vAlign w:val="top"/>
                </w:tcPr>
                <w:p>
                  <w:pPr>
                    <w:spacing w:before="114" w:line="195" w:lineRule="auto"/>
                    <w:ind w:left="812"/>
                    <w:rPr>
                      <w:rFonts w:ascii="Times New Roman" w:eastAsia="Times New Roman" w:hAnsi="Times New Roman" w:cs="Times New Roman"/>
                      <w:sz w:val="20"/>
                      <w:szCs w:val="20"/>
                    </w:rPr>
                  </w:pPr>
                  <w:r>
                    <w:rPr>
                      <w:rFonts w:ascii="Times New Roman" w:eastAsia="Times New Roman" w:hAnsi="Times New Roman" w:cs="Times New Roman"/>
                      <w:sz w:val="20"/>
                      <w:szCs w:val="20"/>
                    </w:rPr>
                    <w:t>NP-</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p>
              </w:tc>
              <w:tc>
                <w:tcPr>
                  <w:tcW w:w="664" w:type="dxa"/>
                  <w:vAlign w:val="top"/>
                </w:tcPr>
                <w:p>
                  <w:pPr>
                    <w:spacing w:before="110"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4"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065" w:type="dxa"/>
                  <w:vAlign w:val="top"/>
                </w:tcPr>
                <w:p>
                  <w:pPr>
                    <w:pStyle w:val="TableText"/>
                    <w:spacing w:before="75" w:line="228" w:lineRule="auto"/>
                    <w:ind w:left="332"/>
                    <w:rPr>
                      <w:sz w:val="20"/>
                      <w:szCs w:val="20"/>
                    </w:rPr>
                  </w:pPr>
                  <w:r>
                    <w:rPr>
                      <w:spacing w:val="3"/>
                      <w:sz w:val="20"/>
                      <w:szCs w:val="20"/>
                    </w:rPr>
                    <w:t>桶装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4"/>
              </w:trPr>
              <w:tc>
                <w:tcPr>
                  <w:tcW w:w="719" w:type="dxa"/>
                  <w:vAlign w:val="top"/>
                </w:tcPr>
                <w:p>
                  <w:pPr>
                    <w:spacing w:before="114"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1532" w:type="dxa"/>
                  <w:vMerge/>
                  <w:tcBorders>
                    <w:top w:val="nil"/>
                    <w:bottom w:val="nil"/>
                  </w:tcBorders>
                  <w:vAlign w:val="top"/>
                </w:tcPr>
                <w:p/>
              </w:tc>
              <w:tc>
                <w:tcPr>
                  <w:tcW w:w="2184" w:type="dxa"/>
                  <w:vAlign w:val="top"/>
                </w:tcPr>
                <w:p>
                  <w:pPr>
                    <w:pStyle w:val="TableText"/>
                    <w:spacing w:before="76" w:line="227" w:lineRule="auto"/>
                    <w:ind w:left="889"/>
                    <w:rPr>
                      <w:sz w:val="20"/>
                      <w:szCs w:val="20"/>
                    </w:rPr>
                  </w:pPr>
                  <w:r>
                    <w:rPr>
                      <w:spacing w:val="3"/>
                      <w:sz w:val="20"/>
                      <w:szCs w:val="20"/>
                    </w:rPr>
                    <w:t>香精</w:t>
                  </w:r>
                </w:p>
              </w:tc>
              <w:tc>
                <w:tcPr>
                  <w:tcW w:w="664" w:type="dxa"/>
                  <w:vAlign w:val="top"/>
                </w:tcPr>
                <w:p>
                  <w:pPr>
                    <w:spacing w:before="110"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7" w:line="192" w:lineRule="auto"/>
                    <w:ind w:left="40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65" w:type="dxa"/>
                  <w:vAlign w:val="top"/>
                </w:tcPr>
                <w:p>
                  <w:pPr>
                    <w:pStyle w:val="TableText"/>
                    <w:spacing w:before="76" w:line="228" w:lineRule="auto"/>
                    <w:ind w:left="332"/>
                    <w:rPr>
                      <w:sz w:val="20"/>
                      <w:szCs w:val="20"/>
                    </w:rPr>
                  </w:pPr>
                  <w:r>
                    <w:rPr>
                      <w:spacing w:val="3"/>
                      <w:sz w:val="20"/>
                      <w:szCs w:val="20"/>
                    </w:rPr>
                    <w:t>桶装</w:t>
                  </w:r>
                </w:p>
              </w:tc>
              <w:tc>
                <w:tcPr>
                  <w:tcW w:w="1546" w:type="dxa"/>
                  <w:vAlign w:val="top"/>
                </w:tcPr>
                <w:p>
                  <w:pPr>
                    <w:pStyle w:val="TableText"/>
                    <w:spacing w:before="76" w:line="228" w:lineRule="auto"/>
                    <w:ind w:left="573"/>
                    <w:rPr>
                      <w:sz w:val="20"/>
                      <w:szCs w:val="20"/>
                    </w:rPr>
                  </w:pPr>
                  <w:r>
                    <w:rPr>
                      <w:spacing w:val="2"/>
                      <w:sz w:val="20"/>
                      <w:szCs w:val="20"/>
                    </w:rPr>
                    <w:t>外购</w:t>
                  </w:r>
                </w:p>
              </w:tc>
            </w:tr>
            <w:tr>
              <w:tblPrEx>
                <w:tblW w:w="8599" w:type="dxa"/>
                <w:tblInd w:w="526" w:type="dxa"/>
                <w:tblLayout w:type="fixed"/>
                <w:tblCellMar>
                  <w:top w:w="0" w:type="dxa"/>
                  <w:left w:w="0" w:type="dxa"/>
                  <w:bottom w:w="0" w:type="dxa"/>
                  <w:right w:w="0" w:type="dxa"/>
                </w:tblCellMar>
              </w:tblPrEx>
              <w:trPr>
                <w:trHeight w:val="364"/>
              </w:trPr>
              <w:tc>
                <w:tcPr>
                  <w:tcW w:w="719" w:type="dxa"/>
                  <w:vAlign w:val="top"/>
                </w:tcPr>
                <w:p>
                  <w:pPr>
                    <w:spacing w:before="115"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1532" w:type="dxa"/>
                  <w:vMerge/>
                  <w:tcBorders>
                    <w:top w:val="nil"/>
                  </w:tcBorders>
                  <w:vAlign w:val="top"/>
                </w:tcPr>
                <w:p/>
              </w:tc>
              <w:tc>
                <w:tcPr>
                  <w:tcW w:w="2184" w:type="dxa"/>
                  <w:vAlign w:val="top"/>
                </w:tcPr>
                <w:p>
                  <w:pPr>
                    <w:pStyle w:val="TableText"/>
                    <w:spacing w:before="79" w:line="228" w:lineRule="auto"/>
                    <w:ind w:left="890"/>
                    <w:rPr>
                      <w:sz w:val="20"/>
                      <w:szCs w:val="20"/>
                    </w:rPr>
                  </w:pPr>
                  <w:r>
                    <w:rPr>
                      <w:spacing w:val="3"/>
                      <w:sz w:val="20"/>
                      <w:szCs w:val="20"/>
                    </w:rPr>
                    <w:t>纯水</w:t>
                  </w:r>
                </w:p>
              </w:tc>
              <w:tc>
                <w:tcPr>
                  <w:tcW w:w="664" w:type="dxa"/>
                  <w:vAlign w:val="top"/>
                </w:tcPr>
                <w:p>
                  <w:pPr>
                    <w:spacing w:before="111" w:line="199"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889" w:type="dxa"/>
                  <w:vAlign w:val="top"/>
                </w:tcPr>
                <w:p>
                  <w:pPr>
                    <w:spacing w:before="115"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1065" w:type="dxa"/>
                  <w:vAlign w:val="top"/>
                </w:tcPr>
                <w:p>
                  <w:pPr>
                    <w:pStyle w:val="TableText"/>
                    <w:spacing w:before="79" w:line="228" w:lineRule="auto"/>
                    <w:ind w:left="329"/>
                    <w:rPr>
                      <w:sz w:val="20"/>
                      <w:szCs w:val="20"/>
                    </w:rPr>
                  </w:pPr>
                  <w:r>
                    <w:rPr>
                      <w:spacing w:val="5"/>
                      <w:sz w:val="20"/>
                      <w:szCs w:val="20"/>
                    </w:rPr>
                    <w:t>储罐</w:t>
                  </w:r>
                </w:p>
              </w:tc>
              <w:tc>
                <w:tcPr>
                  <w:tcW w:w="1546" w:type="dxa"/>
                  <w:vAlign w:val="top"/>
                </w:tcPr>
                <w:p>
                  <w:pPr>
                    <w:pStyle w:val="TableText"/>
                    <w:spacing w:before="79" w:line="228" w:lineRule="auto"/>
                    <w:ind w:left="603"/>
                    <w:rPr>
                      <w:sz w:val="20"/>
                      <w:szCs w:val="20"/>
                    </w:rPr>
                  </w:pPr>
                  <w:r>
                    <w:rPr>
                      <w:spacing w:val="-13"/>
                      <w:sz w:val="20"/>
                      <w:szCs w:val="20"/>
                    </w:rPr>
                    <w:t>自制</w:t>
                  </w:r>
                </w:p>
              </w:tc>
            </w:tr>
            <w:tr>
              <w:tblPrEx>
                <w:tblW w:w="8599" w:type="dxa"/>
                <w:tblInd w:w="526" w:type="dxa"/>
                <w:tblLayout w:type="fixed"/>
                <w:tblCellMar>
                  <w:top w:w="0" w:type="dxa"/>
                  <w:left w:w="0" w:type="dxa"/>
                  <w:bottom w:w="0" w:type="dxa"/>
                  <w:right w:w="0" w:type="dxa"/>
                </w:tblCellMar>
              </w:tblPrEx>
              <w:trPr>
                <w:trHeight w:val="554"/>
              </w:trPr>
              <w:tc>
                <w:tcPr>
                  <w:tcW w:w="8599" w:type="dxa"/>
                  <w:gridSpan w:val="7"/>
                  <w:vAlign w:val="top"/>
                </w:tcPr>
                <w:p>
                  <w:pPr>
                    <w:pStyle w:val="TableText"/>
                    <w:spacing w:before="37" w:line="234" w:lineRule="auto"/>
                    <w:ind w:left="115" w:right="108" w:hanging="1"/>
                    <w:rPr>
                      <w:sz w:val="20"/>
                      <w:szCs w:val="20"/>
                    </w:rPr>
                  </w:pPr>
                  <w:r>
                    <w:rPr>
                      <w:spacing w:val="9"/>
                      <w:sz w:val="20"/>
                      <w:szCs w:val="20"/>
                    </w:rPr>
                    <w:t>注：粉状产品涉及马来酸、纯碱和氢氧化钠均为固态，常温常压复配不会产生化学反应；月 桂酸二乙醇胺是一种有机化合物，其挥发性较低，不易挥发，本次环评用量少</w:t>
                  </w:r>
                  <w:r>
                    <w:rPr>
                      <w:spacing w:val="8"/>
                      <w:sz w:val="20"/>
                      <w:szCs w:val="20"/>
                    </w:rPr>
                    <w:t>，不作分析。</w:t>
                  </w:r>
                </w:p>
              </w:tc>
            </w:tr>
          </w:tbl>
          <w:p>
            <w:pPr>
              <w:pStyle w:val="TableText"/>
              <w:spacing w:before="155" w:line="212" w:lineRule="auto"/>
              <w:ind w:left="3029"/>
            </w:pPr>
            <w:r>
              <w:rPr>
                <w:spacing w:val="-3"/>
                <w14:textOutline w14:w="4358" w14:cap="sq">
                  <w14:solidFill>
                    <w14:srgbClr w14:val="000000"/>
                  </w14:solidFill>
                  <w14:prstDash w14:val="solid"/>
                  <w14:bevel/>
                </w14:textOutline>
              </w:rPr>
              <w:t>表</w:t>
            </w:r>
            <w:r>
              <w:rPr>
                <w:spacing w:val="-33"/>
              </w:rPr>
              <w:t xml:space="preserve"> </w:t>
            </w:r>
            <w:r>
              <w:rPr>
                <w:rFonts w:ascii="Times New Roman" w:eastAsia="Times New Roman" w:hAnsi="Times New Roman" w:cs="Times New Roman"/>
                <w:b/>
                <w:bCs/>
                <w:spacing w:val="-3"/>
              </w:rPr>
              <w:t>12</w:t>
            </w:r>
            <w:r>
              <w:rPr>
                <w:rFonts w:ascii="Times New Roman" w:eastAsia="Times New Roman" w:hAnsi="Times New Roman" w:cs="Times New Roman"/>
                <w:b/>
                <w:bCs/>
                <w:spacing w:val="21"/>
                <w:w w:val="101"/>
              </w:rPr>
              <w:t xml:space="preserve">  </w:t>
            </w:r>
            <w:r>
              <w:rPr>
                <w:spacing w:val="-3"/>
                <w14:textOutline w14:w="4358" w14:cap="sq">
                  <w14:solidFill>
                    <w14:srgbClr w14:val="000000"/>
                  </w14:solidFill>
                  <w14:prstDash w14:val="solid"/>
                  <w14:bevel/>
                </w14:textOutline>
              </w:rPr>
              <w:t>原辅材料理化性质一览表</w:t>
            </w:r>
          </w:p>
          <w:tbl>
            <w:tblPr>
              <w:tblStyle w:val="TableNormal018"/>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677"/>
              <w:gridCol w:w="6922"/>
            </w:tblGrid>
            <w:tr>
              <w:tblPrEx>
                <w:tblW w:w="8599"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406"/>
              </w:trPr>
              <w:tc>
                <w:tcPr>
                  <w:tcW w:w="1677" w:type="dxa"/>
                  <w:vAlign w:val="top"/>
                </w:tcPr>
                <w:p>
                  <w:pPr>
                    <w:pStyle w:val="TableText"/>
                    <w:spacing w:before="97" w:line="228" w:lineRule="auto"/>
                    <w:ind w:left="218"/>
                    <w:rPr>
                      <w:sz w:val="20"/>
                      <w:szCs w:val="20"/>
                    </w:rPr>
                  </w:pPr>
                  <w:r>
                    <w:rPr>
                      <w:spacing w:val="7"/>
                      <w:sz w:val="20"/>
                      <w:szCs w:val="20"/>
                    </w:rPr>
                    <w:t>原料及分子式</w:t>
                  </w:r>
                </w:p>
              </w:tc>
              <w:tc>
                <w:tcPr>
                  <w:tcW w:w="6922" w:type="dxa"/>
                  <w:vAlign w:val="top"/>
                </w:tcPr>
                <w:p>
                  <w:pPr>
                    <w:pStyle w:val="TableText"/>
                    <w:spacing w:before="96" w:line="228" w:lineRule="auto"/>
                    <w:ind w:left="3048"/>
                    <w:rPr>
                      <w:sz w:val="20"/>
                      <w:szCs w:val="20"/>
                    </w:rPr>
                  </w:pPr>
                  <w:r>
                    <w:rPr>
                      <w:spacing w:val="6"/>
                      <w:sz w:val="20"/>
                      <w:szCs w:val="20"/>
                    </w:rPr>
                    <w:t>理化特性</w:t>
                  </w:r>
                </w:p>
              </w:tc>
            </w:tr>
            <w:tr>
              <w:tblPrEx>
                <w:tblW w:w="8599" w:type="dxa"/>
                <w:tblInd w:w="526" w:type="dxa"/>
                <w:tblLayout w:type="fixed"/>
                <w:tblCellMar>
                  <w:top w:w="0" w:type="dxa"/>
                  <w:left w:w="0" w:type="dxa"/>
                  <w:bottom w:w="0" w:type="dxa"/>
                  <w:right w:w="0" w:type="dxa"/>
                </w:tblCellMar>
              </w:tblPrEx>
              <w:trPr>
                <w:trHeight w:val="1909"/>
              </w:trPr>
              <w:tc>
                <w:tcPr>
                  <w:tcW w:w="1677" w:type="dxa"/>
                  <w:vAlign w:val="top"/>
                </w:tcPr>
                <w:p>
                  <w:pPr>
                    <w:spacing w:line="259" w:lineRule="auto"/>
                  </w:pPr>
                </w:p>
                <w:p>
                  <w:pPr>
                    <w:spacing w:line="259" w:lineRule="auto"/>
                  </w:pPr>
                </w:p>
                <w:p>
                  <w:pPr>
                    <w:spacing w:line="259" w:lineRule="auto"/>
                  </w:pPr>
                </w:p>
                <w:p>
                  <w:pPr>
                    <w:pStyle w:val="TableText"/>
                    <w:spacing w:before="65" w:line="230" w:lineRule="auto"/>
                    <w:ind w:left="635"/>
                    <w:rPr>
                      <w:sz w:val="20"/>
                      <w:szCs w:val="20"/>
                    </w:rPr>
                  </w:pPr>
                  <w:r>
                    <w:rPr>
                      <w:spacing w:val="3"/>
                      <w:sz w:val="20"/>
                      <w:szCs w:val="20"/>
                    </w:rPr>
                    <w:t>纯碱</w:t>
                  </w:r>
                </w:p>
              </w:tc>
              <w:tc>
                <w:tcPr>
                  <w:tcW w:w="6922" w:type="dxa"/>
                  <w:vAlign w:val="top"/>
                </w:tcPr>
                <w:p>
                  <w:pPr>
                    <w:pStyle w:val="TableText"/>
                    <w:spacing w:before="3" w:line="250" w:lineRule="auto"/>
                    <w:ind w:left="8" w:firstLine="417"/>
                    <w:rPr>
                      <w:sz w:val="20"/>
                      <w:szCs w:val="20"/>
                    </w:rPr>
                  </w:pPr>
                  <w:r>
                    <w:rPr>
                      <w:spacing w:val="7"/>
                      <w:sz w:val="20"/>
                      <w:szCs w:val="20"/>
                    </w:rPr>
                    <w:t>碳酸钠</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Sodium</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Carbonate</w:t>
                  </w:r>
                  <w:r>
                    <w:rPr>
                      <w:rFonts w:ascii="Times New Roman" w:eastAsia="Times New Roman" w:hAnsi="Times New Roman" w:cs="Times New Roman"/>
                      <w:spacing w:val="7"/>
                      <w:sz w:val="20"/>
                      <w:szCs w:val="20"/>
                    </w:rPr>
                    <w:t>)</w:t>
                  </w:r>
                  <w:r>
                    <w:rPr>
                      <w:rFonts w:ascii="Times New Roman" w:eastAsia="Times New Roman" w:hAnsi="Times New Roman" w:cs="Times New Roman"/>
                      <w:spacing w:val="-12"/>
                      <w:sz w:val="20"/>
                      <w:szCs w:val="20"/>
                    </w:rPr>
                    <w:t xml:space="preserve"> </w:t>
                  </w:r>
                  <w:r>
                    <w:rPr>
                      <w:spacing w:val="7"/>
                      <w:sz w:val="20"/>
                      <w:szCs w:val="20"/>
                    </w:rPr>
                    <w:t>，是一种</w:t>
                  </w:r>
                  <w:hyperlink r:id="rId73" w:history="1">
                    <w:r>
                      <w:rPr>
                        <w:spacing w:val="7"/>
                        <w:sz w:val="20"/>
                        <w:szCs w:val="20"/>
                      </w:rPr>
                      <w:t>无机化合物</w:t>
                    </w:r>
                  </w:hyperlink>
                  <w:r>
                    <w:rPr>
                      <w:spacing w:val="7"/>
                      <w:sz w:val="20"/>
                      <w:szCs w:val="20"/>
                    </w:rPr>
                    <w:t>，化学式为</w:t>
                  </w:r>
                  <w:r>
                    <w:rPr>
                      <w:spacing w:val="-48"/>
                      <w:sz w:val="20"/>
                      <w:szCs w:val="20"/>
                    </w:rPr>
                    <w:t xml:space="preserve"> </w:t>
                  </w:r>
                  <w:r>
                    <w:rPr>
                      <w:rFonts w:ascii="Times New Roman" w:eastAsia="Times New Roman" w:hAnsi="Times New Roman" w:cs="Times New Roman"/>
                      <w:sz w:val="20"/>
                      <w:szCs w:val="20"/>
                    </w:rPr>
                    <w:t>Na</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z w:val="20"/>
                      <w:szCs w:val="20"/>
                    </w:rPr>
                    <w:t>CO</w:t>
                  </w:r>
                  <w:r>
                    <w:rPr>
                      <w:rFonts w:ascii="Times New Roman" w:eastAsia="Times New Roman" w:hAnsi="Times New Roman" w:cs="Times New Roman"/>
                      <w:spacing w:val="7"/>
                      <w:position w:val="-1"/>
                      <w:sz w:val="13"/>
                      <w:szCs w:val="13"/>
                    </w:rPr>
                    <w:t>3</w:t>
                  </w:r>
                  <w:r>
                    <w:rPr>
                      <w:rFonts w:ascii="Times New Roman" w:eastAsia="Times New Roman" w:hAnsi="Times New Roman" w:cs="Times New Roman"/>
                      <w:spacing w:val="-8"/>
                      <w:position w:val="-1"/>
                      <w:sz w:val="13"/>
                      <w:szCs w:val="13"/>
                    </w:rPr>
                    <w:t xml:space="preserve"> </w:t>
                  </w:r>
                  <w:r>
                    <w:rPr>
                      <w:spacing w:val="7"/>
                      <w:sz w:val="20"/>
                      <w:szCs w:val="20"/>
                    </w:rPr>
                    <w:t>，分</w:t>
                  </w:r>
                  <w:r>
                    <w:rPr>
                      <w:sz w:val="20"/>
                      <w:szCs w:val="20"/>
                    </w:rPr>
                    <w:t xml:space="preserve">  </w:t>
                  </w:r>
                  <w:r>
                    <w:rPr>
                      <w:spacing w:val="5"/>
                      <w:sz w:val="20"/>
                      <w:szCs w:val="20"/>
                    </w:rPr>
                    <w:t>子量</w:t>
                  </w:r>
                  <w:r>
                    <w:rPr>
                      <w:spacing w:val="-24"/>
                      <w:sz w:val="20"/>
                      <w:szCs w:val="20"/>
                    </w:rPr>
                    <w:t xml:space="preserve"> </w:t>
                  </w:r>
                  <w:r>
                    <w:rPr>
                      <w:rFonts w:ascii="Times New Roman" w:eastAsia="Times New Roman" w:hAnsi="Times New Roman" w:cs="Times New Roman"/>
                      <w:spacing w:val="5"/>
                      <w:sz w:val="20"/>
                      <w:szCs w:val="20"/>
                    </w:rPr>
                    <w:t>105.99</w:t>
                  </w:r>
                  <w:r>
                    <w:rPr>
                      <w:rFonts w:ascii="Times New Roman" w:eastAsia="Times New Roman" w:hAnsi="Times New Roman" w:cs="Times New Roman"/>
                      <w:spacing w:val="-24"/>
                      <w:sz w:val="20"/>
                      <w:szCs w:val="20"/>
                    </w:rPr>
                    <w:t xml:space="preserve"> </w:t>
                  </w:r>
                  <w:r>
                    <w:rPr>
                      <w:spacing w:val="5"/>
                      <w:sz w:val="20"/>
                      <w:szCs w:val="20"/>
                    </w:rPr>
                    <w:t>，又叫纯碱，但分类属于盐，不属于碱，国</w:t>
                  </w:r>
                  <w:r>
                    <w:rPr>
                      <w:spacing w:val="4"/>
                      <w:sz w:val="20"/>
                      <w:szCs w:val="20"/>
                    </w:rPr>
                    <w:t xml:space="preserve">际贸易中又名苏打或 </w:t>
                  </w:r>
                  <w:r>
                    <w:rPr>
                      <w:spacing w:val="7"/>
                      <w:sz w:val="20"/>
                      <w:szCs w:val="20"/>
                    </w:rPr>
                    <w:t>碱灰。碳酸钠是一种白色粉末，无味无臭，易溶于水</w:t>
                  </w:r>
                  <w:r>
                    <w:rPr>
                      <w:spacing w:val="6"/>
                      <w:sz w:val="20"/>
                      <w:szCs w:val="20"/>
                    </w:rPr>
                    <w:t xml:space="preserve">，水溶液呈强碱性，在 </w:t>
                  </w:r>
                  <w:r>
                    <w:rPr>
                      <w:spacing w:val="3"/>
                      <w:sz w:val="20"/>
                      <w:szCs w:val="20"/>
                    </w:rPr>
                    <w:t>潮湿的空气里会吸潮结块，部分变为碳酸氢钠。碳酸钠的制法有联合制碱法、</w:t>
                  </w:r>
                  <w:r>
                    <w:rPr>
                      <w:spacing w:val="5"/>
                      <w:sz w:val="20"/>
                      <w:szCs w:val="20"/>
                    </w:rPr>
                    <w:t xml:space="preserve"> </w:t>
                  </w:r>
                  <w:r>
                    <w:rPr>
                      <w:spacing w:val="7"/>
                      <w:sz w:val="20"/>
                      <w:szCs w:val="20"/>
                    </w:rPr>
                    <w:t>氨碱法、路布兰法等，也可由天然碱加工精制。它是</w:t>
                  </w:r>
                  <w:r>
                    <w:rPr>
                      <w:spacing w:val="6"/>
                      <w:sz w:val="20"/>
                      <w:szCs w:val="20"/>
                    </w:rPr>
                    <w:t xml:space="preserve">一种重要的无机化工原 </w:t>
                  </w:r>
                  <w:r>
                    <w:rPr>
                      <w:spacing w:val="8"/>
                      <w:sz w:val="20"/>
                      <w:szCs w:val="20"/>
                    </w:rPr>
                    <w:t>料，主要用于</w:t>
                  </w:r>
                  <w:hyperlink r:id="rId74" w:history="1">
                    <w:r>
                      <w:rPr>
                        <w:spacing w:val="8"/>
                        <w:sz w:val="20"/>
                        <w:szCs w:val="20"/>
                      </w:rPr>
                      <w:t>平板玻璃</w:t>
                    </w:r>
                  </w:hyperlink>
                  <w:r>
                    <w:rPr>
                      <w:spacing w:val="8"/>
                      <w:sz w:val="20"/>
                      <w:szCs w:val="20"/>
                    </w:rPr>
                    <w:t xml:space="preserve">、玻璃制品和陶瓷釉的生产。还广泛用于生活洗涤、 </w:t>
                  </w:r>
                  <w:r>
                    <w:rPr>
                      <w:spacing w:val="6"/>
                      <w:sz w:val="20"/>
                      <w:szCs w:val="20"/>
                    </w:rPr>
                    <w:t>酸类中和以及食品加工等。</w:t>
                  </w:r>
                </w:p>
              </w:tc>
            </w:tr>
            <w:tr>
              <w:tblPrEx>
                <w:tblW w:w="8599" w:type="dxa"/>
                <w:tblInd w:w="526" w:type="dxa"/>
                <w:tblLayout w:type="fixed"/>
                <w:tblCellMar>
                  <w:top w:w="0" w:type="dxa"/>
                  <w:left w:w="0" w:type="dxa"/>
                  <w:bottom w:w="0" w:type="dxa"/>
                  <w:right w:w="0" w:type="dxa"/>
                </w:tblCellMar>
              </w:tblPrEx>
              <w:trPr>
                <w:trHeight w:val="1093"/>
              </w:trPr>
              <w:tc>
                <w:tcPr>
                  <w:tcW w:w="1677" w:type="dxa"/>
                  <w:vAlign w:val="top"/>
                </w:tcPr>
                <w:p>
                  <w:pPr>
                    <w:spacing w:line="375" w:lineRule="auto"/>
                  </w:pPr>
                </w:p>
                <w:p>
                  <w:pPr>
                    <w:pStyle w:val="TableText"/>
                    <w:spacing w:before="65" w:line="227" w:lineRule="auto"/>
                    <w:ind w:left="424"/>
                    <w:rPr>
                      <w:sz w:val="20"/>
                      <w:szCs w:val="20"/>
                    </w:rPr>
                  </w:pPr>
                  <w:r>
                    <w:rPr>
                      <w:spacing w:val="7"/>
                      <w:sz w:val="20"/>
                      <w:szCs w:val="20"/>
                    </w:rPr>
                    <w:t>氢氧化钠</w:t>
                  </w:r>
                </w:p>
              </w:tc>
              <w:tc>
                <w:tcPr>
                  <w:tcW w:w="6922" w:type="dxa"/>
                  <w:vAlign w:val="top"/>
                </w:tcPr>
                <w:p>
                  <w:pPr>
                    <w:pStyle w:val="TableText"/>
                    <w:spacing w:before="34" w:line="242" w:lineRule="auto"/>
                    <w:ind w:left="9" w:firstLine="416"/>
                    <w:rPr>
                      <w:sz w:val="20"/>
                      <w:szCs w:val="20"/>
                    </w:rPr>
                  </w:pPr>
                  <w:r>
                    <w:rPr>
                      <w:spacing w:val="5"/>
                      <w:sz w:val="20"/>
                      <w:szCs w:val="20"/>
                    </w:rPr>
                    <w:t>氢氧化钠（</w:t>
                  </w:r>
                  <w:r>
                    <w:rPr>
                      <w:rFonts w:ascii="Times New Roman" w:eastAsia="Times New Roman" w:hAnsi="Times New Roman" w:cs="Times New Roman"/>
                      <w:sz w:val="20"/>
                      <w:szCs w:val="20"/>
                    </w:rPr>
                    <w:t>Sodium</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hydroxide</w:t>
                  </w:r>
                  <w:r>
                    <w:rPr>
                      <w:spacing w:val="3"/>
                      <w:sz w:val="20"/>
                      <w:szCs w:val="20"/>
                    </w:rPr>
                    <w:t>），</w:t>
                  </w:r>
                  <w:r>
                    <w:rPr>
                      <w:spacing w:val="5"/>
                      <w:sz w:val="20"/>
                      <w:szCs w:val="20"/>
                    </w:rPr>
                    <w:t xml:space="preserve">也称苛性钠、烧碱、火碱，是一种无机 </w:t>
                  </w:r>
                  <w:r>
                    <w:rPr>
                      <w:spacing w:val="4"/>
                      <w:sz w:val="20"/>
                      <w:szCs w:val="20"/>
                    </w:rPr>
                    <w:t>化合物，化学式</w:t>
                  </w:r>
                  <w:r>
                    <w:rPr>
                      <w:spacing w:val="-40"/>
                      <w:sz w:val="20"/>
                      <w:szCs w:val="20"/>
                    </w:rPr>
                    <w:t xml:space="preserve"> </w:t>
                  </w:r>
                  <w:r>
                    <w:rPr>
                      <w:rFonts w:ascii="Times New Roman" w:eastAsia="Times New Roman" w:hAnsi="Times New Roman" w:cs="Times New Roman"/>
                      <w:sz w:val="20"/>
                      <w:szCs w:val="20"/>
                    </w:rPr>
                    <w:t>NaOH</w:t>
                  </w:r>
                  <w:r>
                    <w:rPr>
                      <w:spacing w:val="4"/>
                      <w:sz w:val="20"/>
                      <w:szCs w:val="20"/>
                    </w:rPr>
                    <w:t>，氢氧化钠具有强碱性，腐蚀性极强，可作酸中和剂、</w:t>
                  </w:r>
                  <w:r>
                    <w:rPr>
                      <w:sz w:val="20"/>
                      <w:szCs w:val="20"/>
                    </w:rPr>
                    <w:t xml:space="preserve"> </w:t>
                  </w:r>
                  <w:r>
                    <w:rPr>
                      <w:spacing w:val="8"/>
                      <w:sz w:val="20"/>
                      <w:szCs w:val="20"/>
                    </w:rPr>
                    <w:t>配合掩蔽剂、沉淀剂、沉淀掩蔽剂、显色剂、皂化剂、去皮剂、洗涤剂等，</w:t>
                  </w:r>
                  <w:r>
                    <w:rPr>
                      <w:spacing w:val="9"/>
                      <w:sz w:val="20"/>
                      <w:szCs w:val="20"/>
                    </w:rPr>
                    <w:t xml:space="preserve"> </w:t>
                  </w:r>
                  <w:r>
                    <w:rPr>
                      <w:spacing w:val="5"/>
                      <w:sz w:val="20"/>
                      <w:szCs w:val="20"/>
                    </w:rPr>
                    <w:t>用途非常广泛。</w:t>
                  </w:r>
                </w:p>
              </w:tc>
            </w:tr>
            <w:tr>
              <w:tblPrEx>
                <w:tblW w:w="8599" w:type="dxa"/>
                <w:tblInd w:w="526" w:type="dxa"/>
                <w:tblLayout w:type="fixed"/>
                <w:tblCellMar>
                  <w:top w:w="0" w:type="dxa"/>
                  <w:left w:w="0" w:type="dxa"/>
                  <w:bottom w:w="0" w:type="dxa"/>
                  <w:right w:w="0" w:type="dxa"/>
                </w:tblCellMar>
              </w:tblPrEx>
              <w:trPr>
                <w:trHeight w:val="1093"/>
              </w:trPr>
              <w:tc>
                <w:tcPr>
                  <w:tcW w:w="1677" w:type="dxa"/>
                  <w:vAlign w:val="top"/>
                </w:tcPr>
                <w:p/>
                <w:p>
                  <w:pPr>
                    <w:pStyle w:val="TableText"/>
                    <w:spacing w:before="65"/>
                    <w:ind w:left="633" w:right="209" w:hanging="420"/>
                    <w:rPr>
                      <w:sz w:val="20"/>
                      <w:szCs w:val="20"/>
                    </w:rPr>
                  </w:pPr>
                  <w:r>
                    <w:rPr>
                      <w:spacing w:val="8"/>
                      <w:sz w:val="20"/>
                      <w:szCs w:val="20"/>
                    </w:rPr>
                    <w:t>十二烷基苯磺</w:t>
                  </w:r>
                  <w:r>
                    <w:rPr>
                      <w:sz w:val="20"/>
                      <w:szCs w:val="20"/>
                    </w:rPr>
                    <w:t xml:space="preserve"> </w:t>
                  </w:r>
                  <w:r>
                    <w:rPr>
                      <w:spacing w:val="4"/>
                      <w:sz w:val="20"/>
                      <w:szCs w:val="20"/>
                    </w:rPr>
                    <w:t>酸钠</w:t>
                  </w:r>
                </w:p>
              </w:tc>
              <w:tc>
                <w:tcPr>
                  <w:tcW w:w="6922" w:type="dxa"/>
                  <w:vAlign w:val="top"/>
                </w:tcPr>
                <w:p>
                  <w:pPr>
                    <w:pStyle w:val="TableText"/>
                    <w:spacing w:before="34" w:line="242" w:lineRule="auto"/>
                    <w:ind w:left="12" w:firstLine="415"/>
                    <w:jc w:val="both"/>
                    <w:rPr>
                      <w:sz w:val="20"/>
                      <w:szCs w:val="20"/>
                    </w:rPr>
                  </w:pPr>
                  <w:r>
                    <w:rPr>
                      <w:spacing w:val="7"/>
                      <w:sz w:val="20"/>
                      <w:szCs w:val="20"/>
                    </w:rPr>
                    <w:t>十二烷基苯磺酸钠，也叫做四聚丙烯基苯磺酸钠，白色或淡黄色粉状或</w:t>
                  </w:r>
                  <w:r>
                    <w:rPr>
                      <w:spacing w:val="17"/>
                      <w:sz w:val="20"/>
                      <w:szCs w:val="20"/>
                    </w:rPr>
                    <w:t xml:space="preserve"> </w:t>
                  </w:r>
                  <w:r>
                    <w:rPr>
                      <w:spacing w:val="2"/>
                      <w:sz w:val="20"/>
                      <w:szCs w:val="20"/>
                    </w:rPr>
                    <w:t>片状固体。溶于水而成半透明溶液。分子式：</w:t>
                  </w:r>
                  <w:r>
                    <w:rPr>
                      <w:rFonts w:ascii="Times New Roman" w:eastAsia="Times New Roman" w:hAnsi="Times New Roman" w:cs="Times New Roman"/>
                      <w:spacing w:val="2"/>
                      <w:sz w:val="20"/>
                      <w:szCs w:val="20"/>
                    </w:rPr>
                    <w:t>C</w:t>
                  </w:r>
                  <w:r>
                    <w:rPr>
                      <w:rFonts w:ascii="Times New Roman" w:eastAsia="Times New Roman" w:hAnsi="Times New Roman" w:cs="Times New Roman"/>
                      <w:spacing w:val="2"/>
                      <w:position w:val="-1"/>
                      <w:sz w:val="13"/>
                      <w:szCs w:val="13"/>
                    </w:rPr>
                    <w:t>1</w:t>
                  </w:r>
                  <w:r>
                    <w:rPr>
                      <w:rFonts w:ascii="Times New Roman" w:eastAsia="Times New Roman" w:hAnsi="Times New Roman" w:cs="Times New Roman"/>
                      <w:spacing w:val="1"/>
                      <w:position w:val="-1"/>
                      <w:sz w:val="13"/>
                      <w:szCs w:val="13"/>
                    </w:rPr>
                    <w:t>8</w:t>
                  </w:r>
                  <w:r>
                    <w:rPr>
                      <w:rFonts w:ascii="Times New Roman" w:eastAsia="Times New Roman" w:hAnsi="Times New Roman" w:cs="Times New Roman"/>
                      <w:spacing w:val="1"/>
                      <w:sz w:val="20"/>
                      <w:szCs w:val="20"/>
                    </w:rPr>
                    <w:t>H</w:t>
                  </w:r>
                  <w:r>
                    <w:rPr>
                      <w:rFonts w:ascii="Times New Roman" w:eastAsia="Times New Roman" w:hAnsi="Times New Roman" w:cs="Times New Roman"/>
                      <w:spacing w:val="1"/>
                      <w:position w:val="-1"/>
                      <w:sz w:val="13"/>
                      <w:szCs w:val="13"/>
                    </w:rPr>
                    <w:t>29</w:t>
                  </w:r>
                  <w:r>
                    <w:rPr>
                      <w:rFonts w:ascii="Times New Roman" w:eastAsia="Times New Roman" w:hAnsi="Times New Roman" w:cs="Times New Roman"/>
                      <w:sz w:val="20"/>
                      <w:szCs w:val="20"/>
                    </w:rPr>
                    <w:t>NaO</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1"/>
                      <w:sz w:val="20"/>
                      <w:szCs w:val="20"/>
                    </w:rPr>
                    <w:t>S</w:t>
                  </w:r>
                  <w:r>
                    <w:rPr>
                      <w:spacing w:val="1"/>
                      <w:sz w:val="20"/>
                      <w:szCs w:val="20"/>
                    </w:rPr>
                    <w:t>，分子量：</w:t>
                  </w:r>
                  <w:r>
                    <w:rPr>
                      <w:rFonts w:ascii="Times New Roman" w:eastAsia="Times New Roman" w:hAnsi="Times New Roman" w:cs="Times New Roman"/>
                      <w:spacing w:val="1"/>
                      <w:sz w:val="20"/>
                      <w:szCs w:val="20"/>
                    </w:rPr>
                    <w:t>348.48</w:t>
                  </w:r>
                  <w:r>
                    <w:rPr>
                      <w:spacing w:val="1"/>
                      <w:sz w:val="20"/>
                      <w:szCs w:val="20"/>
                    </w:rPr>
                    <w:t>，</w:t>
                  </w:r>
                  <w:r>
                    <w:rPr>
                      <w:sz w:val="20"/>
                      <w:szCs w:val="20"/>
                    </w:rPr>
                    <w:t xml:space="preserve"> </w:t>
                  </w:r>
                  <w:r>
                    <w:rPr>
                      <w:spacing w:val="2"/>
                      <w:sz w:val="20"/>
                      <w:szCs w:val="20"/>
                    </w:rPr>
                    <w:t xml:space="preserve">性状：固体，白色或淡黄色粉末，分解温度为 </w:t>
                  </w:r>
                  <w:r>
                    <w:rPr>
                      <w:rFonts w:ascii="Times New Roman" w:eastAsia="Times New Roman" w:hAnsi="Times New Roman" w:cs="Times New Roman"/>
                      <w:spacing w:val="2"/>
                      <w:sz w:val="20"/>
                      <w:szCs w:val="20"/>
                    </w:rPr>
                    <w:t>450</w:t>
                  </w:r>
                  <w:r>
                    <w:rPr>
                      <w:spacing w:val="2"/>
                      <w:sz w:val="20"/>
                      <w:szCs w:val="20"/>
                    </w:rPr>
                    <w:t>℃</w:t>
                  </w:r>
                  <w:r>
                    <w:rPr>
                      <w:spacing w:val="-62"/>
                      <w:sz w:val="20"/>
                      <w:szCs w:val="20"/>
                    </w:rPr>
                    <w:t xml:space="preserve"> </w:t>
                  </w:r>
                  <w:r>
                    <w:rPr>
                      <w:spacing w:val="2"/>
                      <w:sz w:val="20"/>
                      <w:szCs w:val="20"/>
                    </w:rPr>
                    <w:t>,</w:t>
                  </w:r>
                  <w:r>
                    <w:rPr>
                      <w:spacing w:val="47"/>
                      <w:sz w:val="20"/>
                      <w:szCs w:val="20"/>
                    </w:rPr>
                    <w:t xml:space="preserve"> </w:t>
                  </w:r>
                  <w:r>
                    <w:rPr>
                      <w:spacing w:val="2"/>
                      <w:sz w:val="20"/>
                      <w:szCs w:val="20"/>
                    </w:rPr>
                    <w:t xml:space="preserve">失重率达 </w:t>
                  </w:r>
                  <w:r>
                    <w:rPr>
                      <w:rFonts w:ascii="Times New Roman" w:eastAsia="Times New Roman" w:hAnsi="Times New Roman" w:cs="Times New Roman"/>
                      <w:spacing w:val="2"/>
                      <w:sz w:val="20"/>
                      <w:szCs w:val="20"/>
                    </w:rPr>
                    <w:t>60%</w:t>
                  </w:r>
                  <w:r>
                    <w:rPr>
                      <w:rFonts w:ascii="Times New Roman" w:eastAsia="Times New Roman" w:hAnsi="Times New Roman" w:cs="Times New Roman"/>
                      <w:spacing w:val="-26"/>
                      <w:sz w:val="20"/>
                      <w:szCs w:val="20"/>
                    </w:rPr>
                    <w:t xml:space="preserve"> </w:t>
                  </w:r>
                  <w:r>
                    <w:rPr>
                      <w:spacing w:val="2"/>
                      <w:sz w:val="20"/>
                      <w:szCs w:val="20"/>
                    </w:rPr>
                    <w:t>，溶解</w:t>
                  </w:r>
                  <w:r>
                    <w:rPr>
                      <w:sz w:val="20"/>
                      <w:szCs w:val="20"/>
                    </w:rPr>
                    <w:t xml:space="preserve"> </w:t>
                  </w:r>
                  <w:r>
                    <w:rPr>
                      <w:spacing w:val="8"/>
                      <w:sz w:val="20"/>
                      <w:szCs w:val="20"/>
                    </w:rPr>
                    <w:t>性：易溶于水，易吸潮结块，用途：主要用作阴离子型</w:t>
                  </w:r>
                  <w:r>
                    <w:rPr>
                      <w:spacing w:val="7"/>
                      <w:sz w:val="20"/>
                      <w:szCs w:val="20"/>
                    </w:rPr>
                    <w:t>表面活性剂。</w:t>
                  </w:r>
                </w:p>
              </w:tc>
            </w:tr>
            <w:tr>
              <w:tblPrEx>
                <w:tblW w:w="8599" w:type="dxa"/>
                <w:tblInd w:w="526" w:type="dxa"/>
                <w:tblLayout w:type="fixed"/>
                <w:tblCellMar>
                  <w:top w:w="0" w:type="dxa"/>
                  <w:left w:w="0" w:type="dxa"/>
                  <w:bottom w:w="0" w:type="dxa"/>
                  <w:right w:w="0" w:type="dxa"/>
                </w:tblCellMar>
              </w:tblPrEx>
              <w:trPr>
                <w:trHeight w:val="1093"/>
              </w:trPr>
              <w:tc>
                <w:tcPr>
                  <w:tcW w:w="1677" w:type="dxa"/>
                  <w:vAlign w:val="top"/>
                </w:tcPr>
                <w:p>
                  <w:pPr>
                    <w:spacing w:line="377" w:lineRule="auto"/>
                  </w:pPr>
                </w:p>
                <w:p>
                  <w:pPr>
                    <w:pStyle w:val="TableText"/>
                    <w:spacing w:before="65" w:line="228" w:lineRule="auto"/>
                    <w:ind w:left="114"/>
                    <w:rPr>
                      <w:sz w:val="20"/>
                      <w:szCs w:val="20"/>
                    </w:rPr>
                  </w:pPr>
                  <w:r>
                    <w:rPr>
                      <w:spacing w:val="7"/>
                      <w:sz w:val="20"/>
                      <w:szCs w:val="20"/>
                    </w:rPr>
                    <w:t>月桂酸二乙醇胺</w:t>
                  </w:r>
                </w:p>
              </w:tc>
              <w:tc>
                <w:tcPr>
                  <w:tcW w:w="6922" w:type="dxa"/>
                  <w:vAlign w:val="top"/>
                </w:tcPr>
                <w:p>
                  <w:pPr>
                    <w:pStyle w:val="TableText"/>
                    <w:spacing w:before="38" w:line="243" w:lineRule="auto"/>
                    <w:ind w:left="16" w:right="5" w:firstLine="416"/>
                    <w:jc w:val="both"/>
                    <w:rPr>
                      <w:sz w:val="20"/>
                      <w:szCs w:val="20"/>
                    </w:rPr>
                  </w:pPr>
                  <w:r>
                    <w:rPr>
                      <w:sz w:val="20"/>
                      <w:szCs w:val="20"/>
                    </w:rPr>
                    <w:t>分子式：</w:t>
                  </w:r>
                  <w:r>
                    <w:rPr>
                      <w:rFonts w:ascii="Times New Roman" w:eastAsia="Times New Roman" w:hAnsi="Times New Roman" w:cs="Times New Roman"/>
                      <w:sz w:val="20"/>
                      <w:szCs w:val="20"/>
                    </w:rPr>
                    <w:t>C</w:t>
                  </w:r>
                  <w:r>
                    <w:rPr>
                      <w:rFonts w:ascii="Times New Roman" w:eastAsia="Times New Roman" w:hAnsi="Times New Roman" w:cs="Times New Roman"/>
                      <w:position w:val="-1"/>
                      <w:sz w:val="13"/>
                      <w:szCs w:val="13"/>
                    </w:rPr>
                    <w:t>16</w:t>
                  </w:r>
                  <w:r>
                    <w:rPr>
                      <w:rFonts w:ascii="Times New Roman" w:eastAsia="Times New Roman" w:hAnsi="Times New Roman" w:cs="Times New Roman"/>
                      <w:sz w:val="20"/>
                      <w:szCs w:val="20"/>
                    </w:rPr>
                    <w:t>H</w:t>
                  </w:r>
                  <w:r>
                    <w:rPr>
                      <w:rFonts w:ascii="Times New Roman" w:eastAsia="Times New Roman" w:hAnsi="Times New Roman" w:cs="Times New Roman"/>
                      <w:position w:val="-1"/>
                      <w:sz w:val="13"/>
                      <w:szCs w:val="13"/>
                    </w:rPr>
                    <w:t>33</w:t>
                  </w:r>
                  <w:r>
                    <w:rPr>
                      <w:rFonts w:ascii="Times New Roman" w:eastAsia="Times New Roman" w:hAnsi="Times New Roman" w:cs="Times New Roman"/>
                      <w:sz w:val="20"/>
                      <w:szCs w:val="20"/>
                    </w:rPr>
                    <w:t>NO</w:t>
                  </w:r>
                  <w:r>
                    <w:rPr>
                      <w:rFonts w:ascii="Times New Roman" w:eastAsia="Times New Roman" w:hAnsi="Times New Roman" w:cs="Times New Roman"/>
                      <w:position w:val="-1"/>
                      <w:sz w:val="13"/>
                      <w:szCs w:val="13"/>
                    </w:rPr>
                    <w:t>3</w:t>
                  </w:r>
                  <w:r>
                    <w:rPr>
                      <w:sz w:val="20"/>
                      <w:szCs w:val="20"/>
                    </w:rPr>
                    <w:t>，分子量：</w:t>
                  </w:r>
                  <w:r>
                    <w:rPr>
                      <w:rFonts w:ascii="Times New Roman" w:eastAsia="Times New Roman" w:hAnsi="Times New Roman" w:cs="Times New Roman"/>
                      <w:sz w:val="20"/>
                      <w:szCs w:val="20"/>
                    </w:rPr>
                    <w:t>287.44</w:t>
                  </w:r>
                  <w:r>
                    <w:rPr>
                      <w:sz w:val="20"/>
                      <w:szCs w:val="20"/>
                    </w:rPr>
                    <w:t>，熔点</w:t>
                  </w:r>
                  <w:r>
                    <w:rPr>
                      <w:spacing w:val="-1"/>
                      <w:sz w:val="20"/>
                      <w:szCs w:val="20"/>
                    </w:rPr>
                    <w:t>：</w:t>
                  </w:r>
                  <w:r>
                    <w:rPr>
                      <w:rFonts w:ascii="Times New Roman" w:eastAsia="Times New Roman" w:hAnsi="Times New Roman" w:cs="Times New Roman"/>
                      <w:spacing w:val="-1"/>
                      <w:sz w:val="20"/>
                      <w:szCs w:val="20"/>
                    </w:rPr>
                    <w:t>45-48</w:t>
                  </w:r>
                  <w:r>
                    <w:rPr>
                      <w:spacing w:val="-1"/>
                      <w:sz w:val="20"/>
                      <w:szCs w:val="20"/>
                    </w:rPr>
                    <w:t>℃</w:t>
                  </w:r>
                  <w:r>
                    <w:rPr>
                      <w:spacing w:val="-73"/>
                      <w:sz w:val="20"/>
                      <w:szCs w:val="20"/>
                    </w:rPr>
                    <w:t xml:space="preserve"> </w:t>
                  </w:r>
                  <w:r>
                    <w:rPr>
                      <w:spacing w:val="-1"/>
                      <w:sz w:val="20"/>
                      <w:szCs w:val="20"/>
                    </w:rPr>
                    <w:t>,</w:t>
                  </w:r>
                  <w:r>
                    <w:rPr>
                      <w:spacing w:val="34"/>
                      <w:sz w:val="20"/>
                      <w:szCs w:val="20"/>
                    </w:rPr>
                    <w:t xml:space="preserve"> </w:t>
                  </w:r>
                  <w:r>
                    <w:rPr>
                      <w:spacing w:val="-1"/>
                      <w:sz w:val="20"/>
                      <w:szCs w:val="20"/>
                    </w:rPr>
                    <w:t>沸点：</w:t>
                  </w:r>
                  <w:r>
                    <w:rPr>
                      <w:rFonts w:ascii="Times New Roman" w:eastAsia="Times New Roman" w:hAnsi="Times New Roman" w:cs="Times New Roman"/>
                      <w:spacing w:val="-1"/>
                      <w:sz w:val="20"/>
                      <w:szCs w:val="20"/>
                    </w:rPr>
                    <w:t>429.73℃</w:t>
                  </w:r>
                  <w:r>
                    <w:rPr>
                      <w:rFonts w:ascii="Times New Roman" w:eastAsia="Times New Roman" w:hAnsi="Times New Roman" w:cs="Times New Roman"/>
                      <w:spacing w:val="-25"/>
                      <w:sz w:val="20"/>
                      <w:szCs w:val="20"/>
                    </w:rPr>
                    <w:t xml:space="preserve"> </w:t>
                  </w:r>
                  <w:r>
                    <w:rPr>
                      <w:spacing w:val="-1"/>
                      <w:sz w:val="20"/>
                      <w:szCs w:val="20"/>
                    </w:rPr>
                    <w:t>,</w:t>
                  </w:r>
                  <w:r>
                    <w:rPr>
                      <w:sz w:val="20"/>
                      <w:szCs w:val="20"/>
                    </w:rPr>
                    <w:t xml:space="preserve"> </w:t>
                  </w:r>
                  <w:r>
                    <w:rPr>
                      <w:spacing w:val="6"/>
                      <w:sz w:val="20"/>
                      <w:szCs w:val="20"/>
                    </w:rPr>
                    <w:t>密度：</w:t>
                  </w:r>
                  <w:r>
                    <w:rPr>
                      <w:rFonts w:ascii="Times New Roman" w:eastAsia="Times New Roman" w:hAnsi="Times New Roman" w:cs="Times New Roman"/>
                      <w:spacing w:val="6"/>
                      <w:sz w:val="20"/>
                      <w:szCs w:val="20"/>
                    </w:rPr>
                    <w:t>0.9610</w:t>
                  </w:r>
                  <w:r>
                    <w:rPr>
                      <w:rFonts w:ascii="Times New Roman" w:eastAsia="Times New Roman" w:hAnsi="Times New Roman" w:cs="Times New Roman"/>
                      <w:spacing w:val="-26"/>
                      <w:sz w:val="20"/>
                      <w:szCs w:val="20"/>
                    </w:rPr>
                    <w:t xml:space="preserve"> </w:t>
                  </w:r>
                  <w:r>
                    <w:rPr>
                      <w:spacing w:val="6"/>
                      <w:sz w:val="20"/>
                      <w:szCs w:val="20"/>
                    </w:rPr>
                    <w:t>，毒性分级：中毒，急性毒性：</w:t>
                  </w:r>
                  <w:r>
                    <w:rPr>
                      <w:spacing w:val="-49"/>
                      <w:sz w:val="20"/>
                      <w:szCs w:val="20"/>
                    </w:rPr>
                    <w:t xml:space="preserve"> </w:t>
                  </w:r>
                  <w:r>
                    <w:rPr>
                      <w:spacing w:val="6"/>
                      <w:sz w:val="20"/>
                      <w:szCs w:val="20"/>
                    </w:rPr>
                    <w:t>口服</w:t>
                  </w:r>
                  <w:r>
                    <w:rPr>
                      <w:rFonts w:ascii="Times New Roman" w:eastAsia="Times New Roman" w:hAnsi="Times New Roman" w:cs="Times New Roman"/>
                      <w:spacing w:val="6"/>
                      <w:sz w:val="20"/>
                      <w:szCs w:val="20"/>
                    </w:rPr>
                    <w:t>-</w:t>
                  </w:r>
                  <w:r>
                    <w:rPr>
                      <w:spacing w:val="6"/>
                      <w:sz w:val="20"/>
                      <w:szCs w:val="20"/>
                    </w:rPr>
                    <w:t xml:space="preserve">大鼠 </w:t>
                  </w:r>
                  <w:r>
                    <w:rPr>
                      <w:rFonts w:ascii="Times New Roman" w:eastAsia="Times New Roman" w:hAnsi="Times New Roman" w:cs="Times New Roman"/>
                      <w:sz w:val="20"/>
                      <w:szCs w:val="20"/>
                    </w:rPr>
                    <w:t>LD</w:t>
                  </w:r>
                  <w:r>
                    <w:rPr>
                      <w:rFonts w:ascii="Times New Roman" w:eastAsia="Times New Roman" w:hAnsi="Times New Roman" w:cs="Times New Roman"/>
                      <w:spacing w:val="6"/>
                      <w:sz w:val="20"/>
                      <w:szCs w:val="20"/>
                    </w:rPr>
                    <w:t>50</w:t>
                  </w:r>
                  <w:r>
                    <w:rPr>
                      <w:spacing w:val="6"/>
                      <w:sz w:val="20"/>
                      <w:szCs w:val="20"/>
                    </w:rPr>
                    <w:t>：</w:t>
                  </w:r>
                  <w:r>
                    <w:rPr>
                      <w:rFonts w:ascii="Times New Roman" w:eastAsia="Times New Roman" w:hAnsi="Times New Roman" w:cs="Times New Roman"/>
                      <w:spacing w:val="6"/>
                      <w:sz w:val="20"/>
                      <w:szCs w:val="20"/>
                    </w:rPr>
                    <w:t xml:space="preserve">2700  </w:t>
                  </w:r>
                  <w:r>
                    <w:rPr>
                      <w:spacing w:val="6"/>
                      <w:sz w:val="20"/>
                      <w:szCs w:val="20"/>
                    </w:rPr>
                    <w:t>毫克</w:t>
                  </w:r>
                  <w:r>
                    <w:rPr>
                      <w:rFonts w:ascii="Times New Roman" w:eastAsia="Times New Roman" w:hAnsi="Times New Roman" w:cs="Times New Roman"/>
                      <w:spacing w:val="5"/>
                      <w:sz w:val="20"/>
                      <w:szCs w:val="20"/>
                    </w:rPr>
                    <w:t xml:space="preserve">/ </w:t>
                  </w:r>
                  <w:r>
                    <w:rPr>
                      <w:spacing w:val="9"/>
                      <w:sz w:val="20"/>
                      <w:szCs w:val="20"/>
                    </w:rPr>
                    <w:t>公斤，可燃性危险特性：可燃、受热分解有毒氮氧化物烟雾，用途：</w:t>
                  </w:r>
                  <w:r>
                    <w:rPr>
                      <w:spacing w:val="8"/>
                      <w:sz w:val="20"/>
                      <w:szCs w:val="20"/>
                    </w:rPr>
                    <w:t>用作香</w:t>
                  </w:r>
                </w:p>
                <w:p>
                  <w:pPr>
                    <w:pStyle w:val="TableText"/>
                    <w:spacing w:before="25" w:line="212" w:lineRule="auto"/>
                    <w:ind w:left="1995"/>
                    <w:rPr>
                      <w:sz w:val="20"/>
                      <w:szCs w:val="20"/>
                    </w:rPr>
                  </w:pPr>
                  <w:r>
                    <w:rPr>
                      <w:spacing w:val="8"/>
                      <w:sz w:val="20"/>
                      <w:szCs w:val="20"/>
                    </w:rPr>
                    <w:t>波等液洗用品中的增稠稳泡剂。</w:t>
                  </w:r>
                </w:p>
              </w:tc>
            </w:tr>
            <w:tr>
              <w:tblPrEx>
                <w:tblW w:w="8599" w:type="dxa"/>
                <w:tblInd w:w="526" w:type="dxa"/>
                <w:tblLayout w:type="fixed"/>
                <w:tblCellMar>
                  <w:top w:w="0" w:type="dxa"/>
                  <w:left w:w="0" w:type="dxa"/>
                  <w:bottom w:w="0" w:type="dxa"/>
                  <w:right w:w="0" w:type="dxa"/>
                </w:tblCellMar>
              </w:tblPrEx>
              <w:trPr>
                <w:trHeight w:val="1094"/>
              </w:trPr>
              <w:tc>
                <w:tcPr>
                  <w:tcW w:w="1677" w:type="dxa"/>
                  <w:vAlign w:val="top"/>
                </w:tcPr>
                <w:p>
                  <w:pPr>
                    <w:spacing w:line="422" w:lineRule="auto"/>
                  </w:pPr>
                </w:p>
                <w:p>
                  <w:pPr>
                    <w:spacing w:before="57" w:line="195" w:lineRule="auto"/>
                    <w:ind w:left="560"/>
                    <w:rPr>
                      <w:rFonts w:ascii="Times New Roman" w:eastAsia="Times New Roman" w:hAnsi="Times New Roman" w:cs="Times New Roman"/>
                      <w:sz w:val="20"/>
                      <w:szCs w:val="20"/>
                    </w:rPr>
                  </w:pPr>
                  <w:r>
                    <w:rPr>
                      <w:rFonts w:ascii="Times New Roman" w:eastAsia="Times New Roman" w:hAnsi="Times New Roman" w:cs="Times New Roman"/>
                      <w:sz w:val="20"/>
                      <w:szCs w:val="20"/>
                    </w:rPr>
                    <w:t>NP-</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10</w:t>
                  </w:r>
                </w:p>
              </w:tc>
              <w:tc>
                <w:tcPr>
                  <w:tcW w:w="6922" w:type="dxa"/>
                  <w:vAlign w:val="top"/>
                </w:tcPr>
                <w:p>
                  <w:pPr>
                    <w:pStyle w:val="TableText"/>
                    <w:spacing w:before="39" w:line="241" w:lineRule="auto"/>
                    <w:ind w:left="9" w:right="5" w:firstLine="426"/>
                    <w:jc w:val="both"/>
                    <w:rPr>
                      <w:sz w:val="20"/>
                      <w:szCs w:val="20"/>
                    </w:rPr>
                  </w:pPr>
                  <w:r>
                    <w:rPr>
                      <w:spacing w:val="9"/>
                      <w:sz w:val="20"/>
                      <w:szCs w:val="20"/>
                    </w:rPr>
                    <w:t>壬基酚聚氧乙烯醚，是壬基酚与环氧乙烷加成物，是非离子</w:t>
                  </w:r>
                  <w:r>
                    <w:rPr>
                      <w:spacing w:val="8"/>
                      <w:sz w:val="20"/>
                      <w:szCs w:val="20"/>
                    </w:rPr>
                    <w:t>表面活性剂</w:t>
                  </w:r>
                  <w:r>
                    <w:rPr>
                      <w:sz w:val="20"/>
                      <w:szCs w:val="20"/>
                    </w:rPr>
                    <w:t xml:space="preserve"> </w:t>
                  </w:r>
                  <w:r>
                    <w:rPr>
                      <w:spacing w:val="9"/>
                      <w:sz w:val="20"/>
                      <w:szCs w:val="20"/>
                    </w:rPr>
                    <w:t>的主要品种之一，具有良好的润湿、乳化、分散和匀染性能，与水任意比混</w:t>
                  </w:r>
                  <w:r>
                    <w:rPr>
                      <w:spacing w:val="3"/>
                      <w:sz w:val="20"/>
                      <w:szCs w:val="20"/>
                    </w:rPr>
                    <w:t xml:space="preserve"> </w:t>
                  </w:r>
                  <w:r>
                    <w:rPr>
                      <w:spacing w:val="9"/>
                      <w:sz w:val="20"/>
                      <w:szCs w:val="20"/>
                    </w:rPr>
                    <w:t>溶，对酸，碱、盐的稳定性均良好，可与其它离子型活性剂混合使用，对各</w:t>
                  </w:r>
                  <w:r>
                    <w:rPr>
                      <w:spacing w:val="3"/>
                      <w:sz w:val="20"/>
                      <w:szCs w:val="20"/>
                    </w:rPr>
                    <w:t xml:space="preserve"> </w:t>
                  </w:r>
                  <w:r>
                    <w:rPr>
                      <w:spacing w:val="9"/>
                      <w:sz w:val="20"/>
                      <w:szCs w:val="20"/>
                    </w:rPr>
                    <w:t>类油污清洗能力洗较强，适用于各种民用及工业方面多种洗涤剂的配制。</w:t>
                  </w:r>
                </w:p>
              </w:tc>
            </w:tr>
            <w:tr>
              <w:tblPrEx>
                <w:tblW w:w="8599" w:type="dxa"/>
                <w:tblInd w:w="526" w:type="dxa"/>
                <w:tblLayout w:type="fixed"/>
                <w:tblCellMar>
                  <w:top w:w="0" w:type="dxa"/>
                  <w:left w:w="0" w:type="dxa"/>
                  <w:bottom w:w="0" w:type="dxa"/>
                  <w:right w:w="0" w:type="dxa"/>
                </w:tblCellMar>
              </w:tblPrEx>
              <w:trPr>
                <w:trHeight w:val="821"/>
              </w:trPr>
              <w:tc>
                <w:tcPr>
                  <w:tcW w:w="1677" w:type="dxa"/>
                  <w:vAlign w:val="top"/>
                </w:tcPr>
                <w:p>
                  <w:pPr>
                    <w:spacing w:line="243" w:lineRule="auto"/>
                  </w:pPr>
                </w:p>
                <w:p>
                  <w:pPr>
                    <w:pStyle w:val="TableText"/>
                    <w:spacing w:before="65" w:line="228" w:lineRule="auto"/>
                    <w:ind w:left="529"/>
                    <w:rPr>
                      <w:sz w:val="20"/>
                      <w:szCs w:val="20"/>
                    </w:rPr>
                  </w:pPr>
                  <w:r>
                    <w:rPr>
                      <w:spacing w:val="6"/>
                      <w:sz w:val="20"/>
                      <w:szCs w:val="20"/>
                    </w:rPr>
                    <w:t>柠檬酸</w:t>
                  </w:r>
                </w:p>
              </w:tc>
              <w:tc>
                <w:tcPr>
                  <w:tcW w:w="6922" w:type="dxa"/>
                  <w:vAlign w:val="top"/>
                </w:tcPr>
                <w:p>
                  <w:pPr>
                    <w:pStyle w:val="TableText"/>
                    <w:spacing w:before="8" w:line="247" w:lineRule="auto"/>
                    <w:ind w:left="10" w:firstLine="414"/>
                    <w:jc w:val="both"/>
                    <w:rPr>
                      <w:sz w:val="20"/>
                      <w:szCs w:val="20"/>
                    </w:rPr>
                  </w:pPr>
                  <w:r>
                    <w:rPr>
                      <w:spacing w:val="3"/>
                      <w:sz w:val="20"/>
                      <w:szCs w:val="20"/>
                    </w:rPr>
                    <w:t>柠檬酸（</w:t>
                  </w:r>
                  <w:r>
                    <w:rPr>
                      <w:rFonts w:ascii="Times New Roman" w:eastAsia="Times New Roman" w:hAnsi="Times New Roman" w:cs="Times New Roman"/>
                      <w:sz w:val="20"/>
                      <w:szCs w:val="20"/>
                    </w:rPr>
                    <w:t>CA</w:t>
                  </w:r>
                  <w:r>
                    <w:rPr>
                      <w:spacing w:val="9"/>
                      <w:sz w:val="20"/>
                      <w:szCs w:val="20"/>
                    </w:rPr>
                    <w:t>），</w:t>
                  </w:r>
                  <w:r>
                    <w:rPr>
                      <w:spacing w:val="3"/>
                      <w:sz w:val="20"/>
                      <w:szCs w:val="20"/>
                    </w:rPr>
                    <w:t>又名枸橼酸，分子式为</w:t>
                  </w:r>
                  <w:r>
                    <w:rPr>
                      <w:spacing w:val="-39"/>
                      <w:sz w:val="20"/>
                      <w:szCs w:val="20"/>
                    </w:rPr>
                    <w:t xml:space="preserve"> </w:t>
                  </w:r>
                  <w:r>
                    <w:rPr>
                      <w:rFonts w:ascii="Times New Roman" w:eastAsia="Times New Roman" w:hAnsi="Times New Roman" w:cs="Times New Roman"/>
                      <w:spacing w:val="3"/>
                      <w:sz w:val="20"/>
                      <w:szCs w:val="20"/>
                    </w:rPr>
                    <w:t>C</w:t>
                  </w:r>
                  <w:r>
                    <w:rPr>
                      <w:rFonts w:ascii="Times New Roman" w:eastAsia="Times New Roman" w:hAnsi="Times New Roman" w:cs="Times New Roman"/>
                      <w:spacing w:val="3"/>
                      <w:position w:val="-1"/>
                      <w:sz w:val="13"/>
                      <w:szCs w:val="13"/>
                    </w:rPr>
                    <w:t>6</w:t>
                  </w:r>
                  <w:r>
                    <w:rPr>
                      <w:rFonts w:ascii="Times New Roman" w:eastAsia="Times New Roman" w:hAnsi="Times New Roman" w:cs="Times New Roman"/>
                      <w:spacing w:val="3"/>
                      <w:sz w:val="20"/>
                      <w:szCs w:val="20"/>
                    </w:rPr>
                    <w:t>H</w:t>
                  </w:r>
                  <w:r>
                    <w:rPr>
                      <w:rFonts w:ascii="Times New Roman" w:eastAsia="Times New Roman" w:hAnsi="Times New Roman" w:cs="Times New Roman"/>
                      <w:spacing w:val="3"/>
                      <w:position w:val="-1"/>
                      <w:sz w:val="13"/>
                      <w:szCs w:val="13"/>
                    </w:rPr>
                    <w:t>8</w:t>
                  </w:r>
                  <w:r>
                    <w:rPr>
                      <w:rFonts w:ascii="Times New Roman" w:eastAsia="Times New Roman" w:hAnsi="Times New Roman" w:cs="Times New Roman"/>
                      <w:spacing w:val="3"/>
                      <w:sz w:val="20"/>
                      <w:szCs w:val="20"/>
                    </w:rPr>
                    <w:t>O</w:t>
                  </w:r>
                  <w:r>
                    <w:rPr>
                      <w:rFonts w:ascii="Times New Roman" w:eastAsia="Times New Roman" w:hAnsi="Times New Roman" w:cs="Times New Roman"/>
                      <w:spacing w:val="3"/>
                      <w:position w:val="-1"/>
                      <w:sz w:val="13"/>
                      <w:szCs w:val="13"/>
                    </w:rPr>
                    <w:t>7</w:t>
                  </w:r>
                  <w:r>
                    <w:rPr>
                      <w:rFonts w:ascii="Times New Roman" w:eastAsia="Times New Roman" w:hAnsi="Times New Roman" w:cs="Times New Roman"/>
                      <w:spacing w:val="-9"/>
                      <w:position w:val="-1"/>
                      <w:sz w:val="13"/>
                      <w:szCs w:val="13"/>
                    </w:rPr>
                    <w:t xml:space="preserve"> </w:t>
                  </w:r>
                  <w:r>
                    <w:rPr>
                      <w:spacing w:val="3"/>
                      <w:sz w:val="20"/>
                      <w:szCs w:val="20"/>
                    </w:rPr>
                    <w:t>，是一种重要的</w:t>
                  </w:r>
                  <w:hyperlink r:id="rId75" w:history="1">
                    <w:r>
                      <w:rPr>
                        <w:spacing w:val="3"/>
                        <w:sz w:val="20"/>
                        <w:szCs w:val="20"/>
                      </w:rPr>
                      <w:t>有机酸</w:t>
                    </w:r>
                  </w:hyperlink>
                  <w:r>
                    <w:rPr>
                      <w:spacing w:val="3"/>
                      <w:sz w:val="20"/>
                      <w:szCs w:val="20"/>
                    </w:rPr>
                    <w:t>，</w:t>
                  </w:r>
                  <w:r>
                    <w:rPr>
                      <w:sz w:val="20"/>
                      <w:szCs w:val="20"/>
                    </w:rPr>
                    <w:t xml:space="preserve"> </w:t>
                  </w:r>
                  <w:r>
                    <w:rPr>
                      <w:spacing w:val="-1"/>
                      <w:sz w:val="20"/>
                      <w:szCs w:val="20"/>
                    </w:rPr>
                    <w:t>为无色</w:t>
                  </w:r>
                  <w:hyperlink r:id="rId76" w:history="1">
                    <w:r>
                      <w:rPr>
                        <w:spacing w:val="-1"/>
                        <w:sz w:val="20"/>
                        <w:szCs w:val="20"/>
                      </w:rPr>
                      <w:t>晶体</w:t>
                    </w:r>
                  </w:hyperlink>
                  <w:r>
                    <w:rPr>
                      <w:spacing w:val="-1"/>
                      <w:sz w:val="20"/>
                      <w:szCs w:val="20"/>
                    </w:rPr>
                    <w:t>，无臭，有很强的酸味，易溶于水，是酸度调节剂（</w:t>
                  </w:r>
                  <w:r>
                    <w:rPr>
                      <w:rFonts w:ascii="Times New Roman" w:eastAsia="Times New Roman" w:hAnsi="Times New Roman" w:cs="Times New Roman"/>
                      <w:spacing w:val="-1"/>
                      <w:sz w:val="20"/>
                      <w:szCs w:val="20"/>
                    </w:rPr>
                    <w:t>GB2760-2014</w:t>
                  </w:r>
                  <w:r>
                    <w:rPr>
                      <w:spacing w:val="-1"/>
                      <w:sz w:val="20"/>
                      <w:szCs w:val="20"/>
                    </w:rPr>
                    <w:t>）</w:t>
                  </w:r>
                  <w:r>
                    <w:rPr>
                      <w:sz w:val="20"/>
                      <w:szCs w:val="20"/>
                    </w:rPr>
                    <w:t xml:space="preserve"> </w:t>
                  </w:r>
                  <w:r>
                    <w:rPr>
                      <w:spacing w:val="4"/>
                      <w:sz w:val="20"/>
                      <w:szCs w:val="20"/>
                    </w:rPr>
                    <w:t>和</w:t>
                  </w:r>
                  <w:hyperlink r:id="rId77" w:history="1">
                    <w:r>
                      <w:rPr>
                        <w:spacing w:val="4"/>
                        <w:sz w:val="20"/>
                        <w:szCs w:val="20"/>
                      </w:rPr>
                      <w:t>食品添加剂</w:t>
                    </w:r>
                  </w:hyperlink>
                  <w:r>
                    <w:rPr>
                      <w:spacing w:val="4"/>
                      <w:sz w:val="20"/>
                      <w:szCs w:val="20"/>
                    </w:rPr>
                    <w:t>。</w:t>
                  </w:r>
                </w:p>
              </w:tc>
            </w:tr>
            <w:tr>
              <w:tblPrEx>
                <w:tblW w:w="8599" w:type="dxa"/>
                <w:tblInd w:w="526" w:type="dxa"/>
                <w:tblLayout w:type="fixed"/>
                <w:tblCellMar>
                  <w:top w:w="0" w:type="dxa"/>
                  <w:left w:w="0" w:type="dxa"/>
                  <w:bottom w:w="0" w:type="dxa"/>
                  <w:right w:w="0" w:type="dxa"/>
                </w:tblCellMar>
              </w:tblPrEx>
              <w:trPr>
                <w:trHeight w:val="2181"/>
              </w:trPr>
              <w:tc>
                <w:tcPr>
                  <w:tcW w:w="1677" w:type="dxa"/>
                  <w:vAlign w:val="top"/>
                </w:tcPr>
                <w:p>
                  <w:pPr>
                    <w:spacing w:line="306" w:lineRule="auto"/>
                  </w:pPr>
                </w:p>
                <w:p>
                  <w:pPr>
                    <w:spacing w:line="307" w:lineRule="auto"/>
                  </w:pPr>
                </w:p>
                <w:p>
                  <w:pPr>
                    <w:spacing w:line="307" w:lineRule="auto"/>
                  </w:pPr>
                </w:p>
                <w:p>
                  <w:pPr>
                    <w:pStyle w:val="TableText"/>
                    <w:spacing w:before="65" w:line="228" w:lineRule="auto"/>
                    <w:ind w:left="424"/>
                    <w:rPr>
                      <w:sz w:val="20"/>
                      <w:szCs w:val="20"/>
                    </w:rPr>
                  </w:pPr>
                  <w:r>
                    <w:rPr>
                      <w:spacing w:val="7"/>
                      <w:sz w:val="20"/>
                      <w:szCs w:val="20"/>
                    </w:rPr>
                    <w:t>氨基磺酸</w:t>
                  </w:r>
                </w:p>
              </w:tc>
              <w:tc>
                <w:tcPr>
                  <w:tcW w:w="6922" w:type="dxa"/>
                  <w:vAlign w:val="top"/>
                </w:tcPr>
                <w:p>
                  <w:pPr>
                    <w:pStyle w:val="TableText"/>
                    <w:spacing w:before="39" w:line="246" w:lineRule="auto"/>
                    <w:ind w:left="8" w:right="5" w:firstLine="420"/>
                    <w:jc w:val="both"/>
                    <w:rPr>
                      <w:sz w:val="20"/>
                      <w:szCs w:val="20"/>
                    </w:rPr>
                  </w:pPr>
                  <w:r>
                    <w:rPr>
                      <w:spacing w:val="9"/>
                      <w:sz w:val="20"/>
                      <w:szCs w:val="20"/>
                    </w:rPr>
                    <w:t>氨基磺酸，是一种硫酸的羟基被氨基取代而形成的无机固体酸，化学式</w:t>
                  </w:r>
                  <w:r>
                    <w:rPr>
                      <w:spacing w:val="1"/>
                      <w:sz w:val="20"/>
                      <w:szCs w:val="20"/>
                    </w:rPr>
                    <w:t xml:space="preserve"> </w:t>
                  </w:r>
                  <w:r>
                    <w:rPr>
                      <w:spacing w:val="7"/>
                      <w:sz w:val="20"/>
                      <w:szCs w:val="20"/>
                    </w:rPr>
                    <w:t>为</w:t>
                  </w:r>
                  <w:r>
                    <w:rPr>
                      <w:spacing w:val="-34"/>
                      <w:sz w:val="20"/>
                      <w:szCs w:val="20"/>
                    </w:rPr>
                    <w:t xml:space="preserve"> </w:t>
                  </w:r>
                  <w:r>
                    <w:rPr>
                      <w:rFonts w:ascii="Times New Roman" w:eastAsia="Times New Roman" w:hAnsi="Times New Roman" w:cs="Times New Roman"/>
                      <w:sz w:val="20"/>
                      <w:szCs w:val="20"/>
                    </w:rPr>
                    <w:t>NH</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z w:val="20"/>
                      <w:szCs w:val="20"/>
                    </w:rPr>
                    <w:t>SO</w:t>
                  </w:r>
                  <w:r>
                    <w:rPr>
                      <w:rFonts w:ascii="Times New Roman" w:eastAsia="Times New Roman" w:hAnsi="Times New Roman" w:cs="Times New Roman"/>
                      <w:spacing w:val="7"/>
                      <w:position w:val="-1"/>
                      <w:sz w:val="13"/>
                      <w:szCs w:val="13"/>
                    </w:rPr>
                    <w:t>3</w:t>
                  </w:r>
                  <w:r>
                    <w:rPr>
                      <w:rFonts w:ascii="Times New Roman" w:eastAsia="Times New Roman" w:hAnsi="Times New Roman" w:cs="Times New Roman"/>
                      <w:spacing w:val="7"/>
                      <w:sz w:val="20"/>
                      <w:szCs w:val="20"/>
                    </w:rPr>
                    <w:t>H</w:t>
                  </w:r>
                  <w:r>
                    <w:rPr>
                      <w:rFonts w:ascii="Times New Roman" w:eastAsia="Times New Roman" w:hAnsi="Times New Roman" w:cs="Times New Roman"/>
                      <w:spacing w:val="-24"/>
                      <w:sz w:val="20"/>
                      <w:szCs w:val="20"/>
                    </w:rPr>
                    <w:t xml:space="preserve"> </w:t>
                  </w:r>
                  <w:r>
                    <w:rPr>
                      <w:spacing w:val="7"/>
                      <w:sz w:val="20"/>
                      <w:szCs w:val="20"/>
                    </w:rPr>
                    <w:t>，分子量为</w:t>
                  </w:r>
                  <w:r>
                    <w:rPr>
                      <w:spacing w:val="-39"/>
                      <w:sz w:val="20"/>
                      <w:szCs w:val="20"/>
                    </w:rPr>
                    <w:t xml:space="preserve"> </w:t>
                  </w:r>
                  <w:r>
                    <w:rPr>
                      <w:rFonts w:ascii="Times New Roman" w:eastAsia="Times New Roman" w:hAnsi="Times New Roman" w:cs="Times New Roman"/>
                      <w:spacing w:val="7"/>
                      <w:sz w:val="20"/>
                      <w:szCs w:val="20"/>
                    </w:rPr>
                    <w:t>97.09</w:t>
                  </w:r>
                  <w:r>
                    <w:rPr>
                      <w:rFonts w:ascii="Times New Roman" w:eastAsia="Times New Roman" w:hAnsi="Times New Roman" w:cs="Times New Roman"/>
                      <w:spacing w:val="-26"/>
                      <w:sz w:val="20"/>
                      <w:szCs w:val="20"/>
                    </w:rPr>
                    <w:t xml:space="preserve"> </w:t>
                  </w:r>
                  <w:r>
                    <w:rPr>
                      <w:spacing w:val="7"/>
                      <w:sz w:val="20"/>
                      <w:szCs w:val="20"/>
                    </w:rPr>
                    <w:t>，一般为白色、无臭的斜方形片状晶体，相对</w:t>
                  </w:r>
                  <w:r>
                    <w:rPr>
                      <w:sz w:val="20"/>
                      <w:szCs w:val="20"/>
                    </w:rPr>
                    <w:t xml:space="preserve"> </w:t>
                  </w:r>
                  <w:r>
                    <w:rPr>
                      <w:spacing w:val="4"/>
                      <w:sz w:val="20"/>
                      <w:szCs w:val="20"/>
                    </w:rPr>
                    <w:t>密度</w:t>
                  </w:r>
                  <w:r>
                    <w:rPr>
                      <w:spacing w:val="-44"/>
                      <w:sz w:val="20"/>
                      <w:szCs w:val="20"/>
                    </w:rPr>
                    <w:t xml:space="preserve"> </w:t>
                  </w:r>
                  <w:r>
                    <w:rPr>
                      <w:rFonts w:ascii="Times New Roman" w:eastAsia="Times New Roman" w:hAnsi="Times New Roman" w:cs="Times New Roman"/>
                      <w:spacing w:val="4"/>
                      <w:sz w:val="20"/>
                      <w:szCs w:val="20"/>
                    </w:rPr>
                    <w:t>2.126</w:t>
                  </w:r>
                  <w:r>
                    <w:rPr>
                      <w:rFonts w:ascii="Times New Roman" w:eastAsia="Times New Roman" w:hAnsi="Times New Roman" w:cs="Times New Roman"/>
                      <w:spacing w:val="-25"/>
                      <w:sz w:val="20"/>
                      <w:szCs w:val="20"/>
                    </w:rPr>
                    <w:t xml:space="preserve"> </w:t>
                  </w:r>
                  <w:r>
                    <w:rPr>
                      <w:spacing w:val="4"/>
                      <w:sz w:val="20"/>
                      <w:szCs w:val="20"/>
                    </w:rPr>
                    <w:t>，熔点</w:t>
                  </w:r>
                  <w:r>
                    <w:rPr>
                      <w:spacing w:val="-41"/>
                      <w:sz w:val="20"/>
                      <w:szCs w:val="20"/>
                    </w:rPr>
                    <w:t xml:space="preserve"> </w:t>
                  </w:r>
                  <w:r>
                    <w:rPr>
                      <w:rFonts w:ascii="Times New Roman" w:eastAsia="Times New Roman" w:hAnsi="Times New Roman" w:cs="Times New Roman"/>
                      <w:spacing w:val="4"/>
                      <w:sz w:val="20"/>
                      <w:szCs w:val="20"/>
                    </w:rPr>
                    <w:t>205℃</w:t>
                  </w:r>
                  <w:r>
                    <w:rPr>
                      <w:rFonts w:ascii="Times New Roman" w:eastAsia="Times New Roman" w:hAnsi="Times New Roman" w:cs="Times New Roman"/>
                      <w:spacing w:val="-25"/>
                      <w:sz w:val="20"/>
                      <w:szCs w:val="20"/>
                    </w:rPr>
                    <w:t xml:space="preserve"> </w:t>
                  </w:r>
                  <w:r>
                    <w:rPr>
                      <w:spacing w:val="4"/>
                      <w:sz w:val="20"/>
                      <w:szCs w:val="20"/>
                    </w:rPr>
                    <w:t>,</w:t>
                  </w:r>
                  <w:r>
                    <w:rPr>
                      <w:spacing w:val="47"/>
                      <w:sz w:val="20"/>
                      <w:szCs w:val="20"/>
                    </w:rPr>
                    <w:t xml:space="preserve"> </w:t>
                  </w:r>
                  <w:r>
                    <w:rPr>
                      <w:spacing w:val="4"/>
                      <w:sz w:val="20"/>
                      <w:szCs w:val="20"/>
                    </w:rPr>
                    <w:t>溶于水、液氨，在</w:t>
                  </w:r>
                  <w:r>
                    <w:rPr>
                      <w:spacing w:val="3"/>
                      <w:sz w:val="20"/>
                      <w:szCs w:val="20"/>
                    </w:rPr>
                    <w:t>常温下，只要保持干燥不与水接</w:t>
                  </w:r>
                  <w:r>
                    <w:rPr>
                      <w:sz w:val="20"/>
                      <w:szCs w:val="20"/>
                    </w:rPr>
                    <w:t xml:space="preserve"> </w:t>
                  </w:r>
                  <w:r>
                    <w:rPr>
                      <w:spacing w:val="9"/>
                      <w:sz w:val="20"/>
                      <w:szCs w:val="20"/>
                    </w:rPr>
                    <w:t>触，固体的氨基磺酸不吸湿，比较稳定。氨基磺酸的水溶液具有与盐酸、硫</w:t>
                  </w:r>
                  <w:r>
                    <w:rPr>
                      <w:spacing w:val="4"/>
                      <w:sz w:val="20"/>
                      <w:szCs w:val="20"/>
                    </w:rPr>
                    <w:t xml:space="preserve"> </w:t>
                  </w:r>
                  <w:r>
                    <w:rPr>
                      <w:spacing w:val="9"/>
                      <w:sz w:val="20"/>
                      <w:szCs w:val="20"/>
                    </w:rPr>
                    <w:t>酸等同等的强酸性，故别名又叫固体硫酸，它具有不挥发、无臭味和对人体</w:t>
                  </w:r>
                  <w:r>
                    <w:rPr>
                      <w:spacing w:val="4"/>
                      <w:sz w:val="20"/>
                      <w:szCs w:val="20"/>
                    </w:rPr>
                    <w:t xml:space="preserve"> </w:t>
                  </w:r>
                  <w:r>
                    <w:rPr>
                      <w:spacing w:val="9"/>
                      <w:sz w:val="20"/>
                      <w:szCs w:val="20"/>
                    </w:rPr>
                    <w:t>毒性小的特点。粉尘或溶液对眼及皮肤有刺激性，能造成灼伤，最高容许浓</w:t>
                  </w:r>
                  <w:r>
                    <w:rPr>
                      <w:spacing w:val="4"/>
                      <w:sz w:val="20"/>
                      <w:szCs w:val="20"/>
                    </w:rPr>
                    <w:t xml:space="preserve"> </w:t>
                  </w:r>
                  <w:r>
                    <w:rPr>
                      <w:spacing w:val="7"/>
                      <w:sz w:val="20"/>
                      <w:szCs w:val="20"/>
                    </w:rPr>
                    <w:t>度</w:t>
                  </w:r>
                  <w:r>
                    <w:rPr>
                      <w:spacing w:val="-11"/>
                      <w:sz w:val="20"/>
                      <w:szCs w:val="20"/>
                    </w:rPr>
                    <w:t xml:space="preserve"> </w:t>
                  </w:r>
                  <w:r>
                    <w:rPr>
                      <w:rFonts w:ascii="Times New Roman" w:eastAsia="Times New Roman" w:hAnsi="Times New Roman" w:cs="Times New Roman"/>
                      <w:spacing w:val="7"/>
                      <w:sz w:val="20"/>
                      <w:szCs w:val="20"/>
                    </w:rPr>
                    <w:t>10</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 xml:space="preserve">3 </w:t>
                  </w:r>
                  <w:r>
                    <w:rPr>
                      <w:spacing w:val="7"/>
                      <w:sz w:val="20"/>
                      <w:szCs w:val="20"/>
                    </w:rPr>
                    <w:t>。氨基磺酸可用于合成除草剂、防火剂、甜味剂、防腐剂、金属</w:t>
                  </w:r>
                  <w:r>
                    <w:rPr>
                      <w:sz w:val="20"/>
                      <w:szCs w:val="20"/>
                    </w:rPr>
                    <w:t xml:space="preserve"> </w:t>
                  </w:r>
                  <w:r>
                    <w:rPr>
                      <w:spacing w:val="8"/>
                      <w:sz w:val="20"/>
                      <w:szCs w:val="20"/>
                    </w:rPr>
                    <w:t>清洗剂等，是一种常见的化工原料。</w:t>
                  </w:r>
                </w:p>
              </w:tc>
            </w:tr>
            <w:tr>
              <w:tblPrEx>
                <w:tblW w:w="8599" w:type="dxa"/>
                <w:tblInd w:w="526" w:type="dxa"/>
                <w:tblLayout w:type="fixed"/>
                <w:tblCellMar>
                  <w:top w:w="0" w:type="dxa"/>
                  <w:left w:w="0" w:type="dxa"/>
                  <w:bottom w:w="0" w:type="dxa"/>
                  <w:right w:w="0" w:type="dxa"/>
                </w:tblCellMar>
              </w:tblPrEx>
              <w:trPr>
                <w:trHeight w:val="551"/>
              </w:trPr>
              <w:tc>
                <w:tcPr>
                  <w:tcW w:w="1677" w:type="dxa"/>
                  <w:vAlign w:val="top"/>
                </w:tcPr>
                <w:p>
                  <w:pPr>
                    <w:pStyle w:val="TableText"/>
                    <w:spacing w:before="177" w:line="228" w:lineRule="auto"/>
                    <w:ind w:left="536"/>
                    <w:rPr>
                      <w:sz w:val="20"/>
                      <w:szCs w:val="20"/>
                    </w:rPr>
                  </w:pPr>
                  <w:r>
                    <w:rPr>
                      <w:spacing w:val="4"/>
                      <w:sz w:val="20"/>
                      <w:szCs w:val="20"/>
                    </w:rPr>
                    <w:t>马来酸</w:t>
                  </w:r>
                </w:p>
              </w:tc>
              <w:tc>
                <w:tcPr>
                  <w:tcW w:w="6922" w:type="dxa"/>
                  <w:vAlign w:val="top"/>
                </w:tcPr>
                <w:p>
                  <w:pPr>
                    <w:pStyle w:val="TableText"/>
                    <w:spacing w:before="40" w:line="231" w:lineRule="auto"/>
                    <w:ind w:left="10" w:right="5" w:firstLine="420"/>
                    <w:rPr>
                      <w:sz w:val="20"/>
                      <w:szCs w:val="20"/>
                    </w:rPr>
                  </w:pPr>
                  <w:r>
                    <w:rPr>
                      <w:spacing w:val="5"/>
                      <w:sz w:val="20"/>
                      <w:szCs w:val="20"/>
                    </w:rPr>
                    <w:t>顺丁烯二酸，又称马来酸，分子式为</w:t>
                  </w:r>
                  <w:r>
                    <w:rPr>
                      <w:spacing w:val="-34"/>
                      <w:sz w:val="20"/>
                      <w:szCs w:val="20"/>
                    </w:rPr>
                    <w:t xml:space="preserve"> </w:t>
                  </w:r>
                  <w:r>
                    <w:rPr>
                      <w:rFonts w:ascii="Times New Roman" w:eastAsia="Times New Roman" w:hAnsi="Times New Roman" w:cs="Times New Roman"/>
                      <w:spacing w:val="5"/>
                      <w:sz w:val="20"/>
                      <w:szCs w:val="20"/>
                    </w:rPr>
                    <w:t>C</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pacing w:val="5"/>
                      <w:sz w:val="20"/>
                      <w:szCs w:val="20"/>
                    </w:rPr>
                    <w:t>H</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pacing w:val="5"/>
                      <w:sz w:val="20"/>
                      <w:szCs w:val="20"/>
                    </w:rPr>
                    <w:t>O</w:t>
                  </w:r>
                  <w:r>
                    <w:rPr>
                      <w:rFonts w:ascii="Times New Roman" w:eastAsia="Times New Roman" w:hAnsi="Times New Roman" w:cs="Times New Roman"/>
                      <w:spacing w:val="5"/>
                      <w:position w:val="-1"/>
                      <w:sz w:val="13"/>
                      <w:szCs w:val="13"/>
                    </w:rPr>
                    <w:t>4</w:t>
                  </w:r>
                  <w:r>
                    <w:rPr>
                      <w:rFonts w:ascii="Times New Roman" w:eastAsia="Times New Roman" w:hAnsi="Times New Roman" w:cs="Times New Roman"/>
                      <w:spacing w:val="-6"/>
                      <w:position w:val="-1"/>
                      <w:sz w:val="13"/>
                      <w:szCs w:val="13"/>
                    </w:rPr>
                    <w:t xml:space="preserve"> </w:t>
                  </w:r>
                  <w:r>
                    <w:rPr>
                      <w:spacing w:val="5"/>
                      <w:sz w:val="20"/>
                      <w:szCs w:val="20"/>
                    </w:rPr>
                    <w:t>，是一种二羧酸，主要用于</w:t>
                  </w:r>
                  <w:r>
                    <w:rPr>
                      <w:sz w:val="20"/>
                      <w:szCs w:val="20"/>
                    </w:rPr>
                    <w:t xml:space="preserve"> </w:t>
                  </w:r>
                  <w:r>
                    <w:rPr>
                      <w:spacing w:val="9"/>
                      <w:sz w:val="20"/>
                      <w:szCs w:val="20"/>
                    </w:rPr>
                    <w:t>制药、树脂合成，也用作油和油脂的防腐剂</w:t>
                  </w:r>
                </w:p>
              </w:tc>
            </w:tr>
          </w:tbl>
          <w:p>
            <w:pPr>
              <w:spacing w:line="14" w:lineRule="auto"/>
              <w:rPr>
                <w:sz w:val="2"/>
              </w:rPr>
            </w:pPr>
          </w:p>
        </w:tc>
      </w:tr>
    </w:tbl>
    <w:p>
      <w:pPr>
        <w:pStyle w:val="BodyText"/>
      </w:pPr>
    </w:p>
    <w:p>
      <w:pPr>
        <w:sectPr>
          <w:headerReference w:type="default" r:id="rId78"/>
          <w:footerReference w:type="default" r:id="rId79"/>
          <w:pgSz w:w="11906" w:h="16839"/>
          <w:pgMar w:top="400" w:right="1322" w:bottom="950" w:left="1322" w:header="0" w:footer="749" w:gutter="0"/>
          <w:pgNumType w:start="21"/>
          <w:cols w:num="1" w:space="720"/>
        </w:sectPr>
      </w:pPr>
    </w:p>
    <w:p>
      <w:pPr>
        <w:spacing w:before="19"/>
      </w:pPr>
    </w:p>
    <w:p>
      <w:pPr>
        <w:spacing w:before="19"/>
      </w:pPr>
    </w:p>
    <w:p>
      <w:pPr>
        <w:spacing w:before="18"/>
      </w:pPr>
    </w:p>
    <w:p>
      <w:pPr>
        <w:spacing w:before="18"/>
      </w:pPr>
    </w:p>
    <w:tbl>
      <w:tblPr>
        <w:tblStyle w:val="TableNormal019"/>
        <w:tblW w:w="9246"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246"/>
      </w:tblGrid>
      <w:tr>
        <w:tblPrEx>
          <w:tblW w:w="9246"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26"/>
        </w:trPr>
        <w:tc>
          <w:tcPr>
            <w:tcW w:w="9246" w:type="dxa"/>
            <w:vAlign w:val="top"/>
          </w:tcPr>
          <w:p>
            <w:pPr>
              <w:pStyle w:val="TableText"/>
              <w:spacing w:before="161" w:line="220" w:lineRule="auto"/>
              <w:ind w:left="531"/>
            </w:pPr>
            <w:r>
              <w:pict>
                <v:rect id="_x0000_s1067" o:spid="_x0000_s1072" style="width:0.5pt;height:690.9pt;margin-top:0.95pt;margin-left:20.95pt;mso-height-relative:page;mso-position-horizontal-relative:page;mso-position-vertical-relative:page;mso-width-relative:page;position:absolute;z-index:251729920" coordsize="21600,21600" filled="t" fillcolor="black" stroked="f"/>
              </w:pict>
            </w:r>
            <w:r>
              <w:rPr>
                <w:rFonts w:ascii="Times New Roman" w:eastAsia="Times New Roman" w:hAnsi="Times New Roman" w:cs="Times New Roman"/>
                <w:b/>
                <w:bCs/>
                <w:spacing w:val="-6"/>
              </w:rPr>
              <w:t>6</w:t>
            </w:r>
            <w:r>
              <w:rPr>
                <w:rFonts w:ascii="Times New Roman" w:eastAsia="Times New Roman" w:hAnsi="Times New Roman" w:cs="Times New Roman"/>
                <w:b/>
                <w:bCs/>
                <w:spacing w:val="-30"/>
              </w:rPr>
              <w:t xml:space="preserve"> </w:t>
            </w:r>
            <w:r>
              <w:rPr>
                <w:spacing w:val="-6"/>
                <w14:textOutline w14:w="4358" w14:cap="sq">
                  <w14:solidFill>
                    <w14:srgbClr w14:val="000000"/>
                  </w14:solidFill>
                  <w14:prstDash w14:val="solid"/>
                  <w14:bevel/>
                </w14:textOutline>
              </w:rPr>
              <w:t>、设备情况</w:t>
            </w:r>
          </w:p>
          <w:p>
            <w:pPr>
              <w:pStyle w:val="TableText"/>
              <w:spacing w:before="179" w:line="219" w:lineRule="auto"/>
              <w:ind w:left="1013"/>
            </w:pPr>
            <w:r>
              <w:rPr>
                <w:spacing w:val="-2"/>
              </w:rPr>
              <w:t>主要生产设备详见下表。</w:t>
            </w:r>
          </w:p>
          <w:p>
            <w:pPr>
              <w:pStyle w:val="TableText"/>
              <w:spacing w:before="180" w:line="213" w:lineRule="auto"/>
              <w:ind w:left="2909"/>
            </w:pPr>
            <w:r>
              <w:rPr>
                <w:spacing w:val="-2"/>
                <w14:textOutline w14:w="4358"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2"/>
              </w:rPr>
              <w:t>13</w:t>
            </w:r>
            <w:r>
              <w:rPr>
                <w:rFonts w:ascii="Times New Roman" w:eastAsia="Times New Roman" w:hAnsi="Times New Roman" w:cs="Times New Roman"/>
                <w:b/>
                <w:bCs/>
                <w:spacing w:val="19"/>
                <w:w w:val="101"/>
              </w:rPr>
              <w:t xml:space="preserve">  </w:t>
            </w:r>
            <w:r>
              <w:rPr>
                <w:spacing w:val="-2"/>
                <w14:textOutline w14:w="4358" w14:cap="sq">
                  <w14:solidFill>
                    <w14:srgbClr w14:val="000000"/>
                  </w14:solidFill>
                  <w14:prstDash w14:val="solid"/>
                  <w14:bevel/>
                </w14:textOutline>
              </w:rPr>
              <w:t>本项目主要生产设备一览表</w:t>
            </w:r>
          </w:p>
          <w:tbl>
            <w:tblPr>
              <w:tblStyle w:val="TableNormal019"/>
              <w:tblW w:w="8704"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44"/>
              <w:gridCol w:w="1650"/>
              <w:gridCol w:w="1485"/>
              <w:gridCol w:w="2017"/>
              <w:gridCol w:w="1695"/>
              <w:gridCol w:w="1113"/>
            </w:tblGrid>
            <w:tr>
              <w:tblPrEx>
                <w:tblW w:w="8704" w:type="dxa"/>
                <w:tblInd w:w="5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554"/>
              </w:trPr>
              <w:tc>
                <w:tcPr>
                  <w:tcW w:w="744" w:type="dxa"/>
                  <w:vAlign w:val="top"/>
                </w:tcPr>
                <w:p>
                  <w:pPr>
                    <w:pStyle w:val="TableText"/>
                    <w:spacing w:before="171" w:line="229" w:lineRule="auto"/>
                    <w:ind w:left="166"/>
                    <w:rPr>
                      <w:sz w:val="20"/>
                      <w:szCs w:val="20"/>
                    </w:rPr>
                  </w:pPr>
                  <w:r>
                    <w:rPr>
                      <w:spacing w:val="5"/>
                      <w:sz w:val="20"/>
                      <w:szCs w:val="20"/>
                    </w:rPr>
                    <w:t>序号</w:t>
                  </w:r>
                </w:p>
              </w:tc>
              <w:tc>
                <w:tcPr>
                  <w:tcW w:w="1650" w:type="dxa"/>
                  <w:vAlign w:val="top"/>
                </w:tcPr>
                <w:p>
                  <w:pPr>
                    <w:pStyle w:val="TableText"/>
                    <w:spacing w:before="171" w:line="228" w:lineRule="auto"/>
                    <w:ind w:left="200"/>
                    <w:rPr>
                      <w:sz w:val="20"/>
                      <w:szCs w:val="20"/>
                    </w:rPr>
                  </w:pPr>
                  <w:r>
                    <w:rPr>
                      <w:spacing w:val="7"/>
                      <w:sz w:val="20"/>
                      <w:szCs w:val="20"/>
                    </w:rPr>
                    <w:t>主要生产单元</w:t>
                  </w:r>
                </w:p>
              </w:tc>
              <w:tc>
                <w:tcPr>
                  <w:tcW w:w="1485" w:type="dxa"/>
                  <w:vAlign w:val="top"/>
                </w:tcPr>
                <w:p>
                  <w:pPr>
                    <w:pStyle w:val="TableText"/>
                    <w:spacing w:before="171" w:line="228" w:lineRule="auto"/>
                    <w:ind w:left="120"/>
                    <w:rPr>
                      <w:sz w:val="20"/>
                      <w:szCs w:val="20"/>
                    </w:rPr>
                  </w:pPr>
                  <w:r>
                    <w:rPr>
                      <w:spacing w:val="7"/>
                      <w:sz w:val="20"/>
                      <w:szCs w:val="20"/>
                    </w:rPr>
                    <w:t>主要生产工艺</w:t>
                  </w:r>
                </w:p>
              </w:tc>
              <w:tc>
                <w:tcPr>
                  <w:tcW w:w="2017" w:type="dxa"/>
                  <w:vAlign w:val="top"/>
                </w:tcPr>
                <w:p>
                  <w:pPr>
                    <w:pStyle w:val="TableText"/>
                    <w:spacing w:before="171" w:line="229" w:lineRule="auto"/>
                    <w:ind w:left="599"/>
                    <w:rPr>
                      <w:sz w:val="20"/>
                      <w:szCs w:val="20"/>
                    </w:rPr>
                  </w:pPr>
                  <w:r>
                    <w:rPr>
                      <w:spacing w:val="6"/>
                      <w:sz w:val="20"/>
                      <w:szCs w:val="20"/>
                    </w:rPr>
                    <w:t>设备名称</w:t>
                  </w:r>
                </w:p>
              </w:tc>
              <w:tc>
                <w:tcPr>
                  <w:tcW w:w="1695" w:type="dxa"/>
                  <w:vAlign w:val="top"/>
                </w:tcPr>
                <w:p>
                  <w:pPr>
                    <w:pStyle w:val="TableText"/>
                    <w:spacing w:before="171" w:line="228" w:lineRule="auto"/>
                    <w:ind w:left="440"/>
                    <w:rPr>
                      <w:sz w:val="20"/>
                      <w:szCs w:val="20"/>
                    </w:rPr>
                  </w:pPr>
                  <w:r>
                    <w:rPr>
                      <w:spacing w:val="6"/>
                      <w:sz w:val="20"/>
                      <w:szCs w:val="20"/>
                    </w:rPr>
                    <w:t>设备参数</w:t>
                  </w:r>
                </w:p>
              </w:tc>
              <w:tc>
                <w:tcPr>
                  <w:tcW w:w="1113" w:type="dxa"/>
                  <w:tcBorders>
                    <w:right w:val="nil"/>
                  </w:tcBorders>
                  <w:vAlign w:val="top"/>
                </w:tcPr>
                <w:p>
                  <w:pPr>
                    <w:pStyle w:val="TableText"/>
                    <w:spacing w:before="36" w:line="228" w:lineRule="auto"/>
                    <w:ind w:left="147"/>
                    <w:rPr>
                      <w:rFonts w:ascii="Times New Roman" w:eastAsia="Times New Roman" w:hAnsi="Times New Roman" w:cs="Times New Roman"/>
                      <w:sz w:val="20"/>
                      <w:szCs w:val="20"/>
                    </w:rPr>
                  </w:pPr>
                  <w:r>
                    <w:rPr>
                      <w:spacing w:val="6"/>
                      <w:sz w:val="20"/>
                      <w:szCs w:val="20"/>
                    </w:rPr>
                    <w:t>数量（台</w:t>
                  </w:r>
                  <w:r>
                    <w:rPr>
                      <w:rFonts w:ascii="Times New Roman" w:eastAsia="Times New Roman" w:hAnsi="Times New Roman" w:cs="Times New Roman"/>
                      <w:spacing w:val="6"/>
                      <w:sz w:val="20"/>
                      <w:szCs w:val="20"/>
                    </w:rPr>
                    <w:t>/</w:t>
                  </w:r>
                </w:p>
                <w:p>
                  <w:pPr>
                    <w:pStyle w:val="TableText"/>
                    <w:spacing w:before="24" w:line="218" w:lineRule="auto"/>
                    <w:ind w:left="252"/>
                    <w:rPr>
                      <w:sz w:val="20"/>
                      <w:szCs w:val="20"/>
                    </w:rPr>
                  </w:pPr>
                  <w:r>
                    <w:rPr>
                      <w:spacing w:val="3"/>
                      <w:sz w:val="20"/>
                      <w:szCs w:val="20"/>
                    </w:rPr>
                    <w:t>套</w:t>
                  </w:r>
                  <w:r>
                    <w:rPr>
                      <w:rFonts w:ascii="Times New Roman" w:eastAsia="Times New Roman" w:hAnsi="Times New Roman" w:cs="Times New Roman"/>
                      <w:spacing w:val="3"/>
                      <w:sz w:val="20"/>
                      <w:szCs w:val="20"/>
                    </w:rPr>
                    <w:t>/</w:t>
                  </w:r>
                  <w:r>
                    <w:rPr>
                      <w:spacing w:val="3"/>
                      <w:sz w:val="20"/>
                      <w:szCs w:val="20"/>
                    </w:rPr>
                    <w:t>条）</w:t>
                  </w:r>
                </w:p>
              </w:tc>
            </w:tr>
            <w:tr>
              <w:tblPrEx>
                <w:tblW w:w="8704" w:type="dxa"/>
                <w:tblInd w:w="526" w:type="dxa"/>
                <w:tblLayout w:type="fixed"/>
                <w:tblCellMar>
                  <w:top w:w="0" w:type="dxa"/>
                  <w:left w:w="0" w:type="dxa"/>
                  <w:bottom w:w="0" w:type="dxa"/>
                  <w:right w:w="0" w:type="dxa"/>
                </w:tblCellMar>
              </w:tblPrEx>
              <w:trPr>
                <w:trHeight w:val="344"/>
              </w:trPr>
              <w:tc>
                <w:tcPr>
                  <w:tcW w:w="8704" w:type="dxa"/>
                  <w:gridSpan w:val="6"/>
                  <w:tcBorders>
                    <w:right w:val="nil"/>
                  </w:tcBorders>
                  <w:vAlign w:val="top"/>
                </w:tcPr>
                <w:p>
                  <w:pPr>
                    <w:pStyle w:val="TableText"/>
                    <w:spacing w:before="63" w:line="228" w:lineRule="auto"/>
                    <w:ind w:left="3759"/>
                    <w:rPr>
                      <w:sz w:val="20"/>
                      <w:szCs w:val="20"/>
                    </w:rPr>
                  </w:pPr>
                  <w:r>
                    <w:rPr>
                      <w:spacing w:val="7"/>
                      <w:sz w:val="20"/>
                      <w:szCs w:val="20"/>
                    </w:rPr>
                    <w:t>液态清洁产品</w:t>
                  </w:r>
                </w:p>
              </w:tc>
            </w:tr>
            <w:tr>
              <w:tblPrEx>
                <w:tblW w:w="8704" w:type="dxa"/>
                <w:tblInd w:w="526" w:type="dxa"/>
                <w:tblLayout w:type="fixed"/>
                <w:tblCellMar>
                  <w:top w:w="0" w:type="dxa"/>
                  <w:left w:w="0" w:type="dxa"/>
                  <w:bottom w:w="0" w:type="dxa"/>
                  <w:right w:w="0" w:type="dxa"/>
                </w:tblCellMar>
              </w:tblPrEx>
              <w:trPr>
                <w:trHeight w:val="344"/>
              </w:trPr>
              <w:tc>
                <w:tcPr>
                  <w:tcW w:w="744" w:type="dxa"/>
                  <w:vAlign w:val="top"/>
                </w:tcPr>
                <w:p>
                  <w:pPr>
                    <w:spacing w:before="97" w:line="189" w:lineRule="auto"/>
                    <w:ind w:left="341"/>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c>
                <w:tcPr>
                  <w:tcW w:w="1650" w:type="dxa"/>
                  <w:vMerge w:val="restart"/>
                  <w:tcBorders>
                    <w:bottom w:val="nil"/>
                  </w:tcBorders>
                  <w:vAlign w:val="top"/>
                </w:tcPr>
                <w:p>
                  <w:pPr>
                    <w:spacing w:line="245" w:lineRule="auto"/>
                  </w:pPr>
                </w:p>
                <w:p>
                  <w:pPr>
                    <w:spacing w:line="245" w:lineRule="auto"/>
                  </w:pPr>
                </w:p>
                <w:p>
                  <w:pPr>
                    <w:spacing w:line="245" w:lineRule="auto"/>
                  </w:pPr>
                </w:p>
                <w:p>
                  <w:pPr>
                    <w:pStyle w:val="TableText"/>
                    <w:spacing w:before="65" w:line="239" w:lineRule="auto"/>
                    <w:ind w:left="619" w:right="196" w:hanging="419"/>
                    <w:rPr>
                      <w:sz w:val="20"/>
                      <w:szCs w:val="20"/>
                    </w:rPr>
                  </w:pPr>
                  <w:r>
                    <w:rPr>
                      <w:spacing w:val="7"/>
                      <w:sz w:val="20"/>
                      <w:szCs w:val="20"/>
                    </w:rPr>
                    <w:t>液态清洁产品</w:t>
                  </w:r>
                  <w:r>
                    <w:rPr>
                      <w:spacing w:val="4"/>
                      <w:sz w:val="20"/>
                      <w:szCs w:val="20"/>
                    </w:rPr>
                    <w:t xml:space="preserve"> 制造</w:t>
                  </w:r>
                </w:p>
              </w:tc>
              <w:tc>
                <w:tcPr>
                  <w:tcW w:w="1485" w:type="dxa"/>
                  <w:vMerge w:val="restart"/>
                  <w:tcBorders>
                    <w:bottom w:val="nil"/>
                  </w:tcBorders>
                  <w:vAlign w:val="top"/>
                </w:tcPr>
                <w:p>
                  <w:pPr>
                    <w:pStyle w:val="TableText"/>
                    <w:spacing w:before="240" w:line="228" w:lineRule="auto"/>
                    <w:ind w:left="335"/>
                    <w:rPr>
                      <w:sz w:val="20"/>
                      <w:szCs w:val="20"/>
                    </w:rPr>
                  </w:pPr>
                  <w:r>
                    <w:rPr>
                      <w:spacing w:val="5"/>
                      <w:sz w:val="20"/>
                      <w:szCs w:val="20"/>
                    </w:rPr>
                    <w:t>复配混合</w:t>
                  </w:r>
                </w:p>
              </w:tc>
              <w:tc>
                <w:tcPr>
                  <w:tcW w:w="2017" w:type="dxa"/>
                  <w:vAlign w:val="top"/>
                </w:tcPr>
                <w:p>
                  <w:pPr>
                    <w:pStyle w:val="TableText"/>
                    <w:spacing w:before="64" w:line="228" w:lineRule="auto"/>
                    <w:ind w:left="287"/>
                    <w:rPr>
                      <w:sz w:val="20"/>
                      <w:szCs w:val="20"/>
                    </w:rPr>
                  </w:pPr>
                  <w:r>
                    <w:rPr>
                      <w:spacing w:val="7"/>
                      <w:sz w:val="20"/>
                      <w:szCs w:val="20"/>
                    </w:rPr>
                    <w:t>复配混合生产线</w:t>
                  </w:r>
                </w:p>
              </w:tc>
              <w:tc>
                <w:tcPr>
                  <w:tcW w:w="1695" w:type="dxa"/>
                  <w:vAlign w:val="top"/>
                </w:tcPr>
                <w:p>
                  <w:pPr>
                    <w:spacing w:before="99" w:line="199"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0.3t/h</w:t>
                  </w:r>
                </w:p>
              </w:tc>
              <w:tc>
                <w:tcPr>
                  <w:tcW w:w="1113" w:type="dxa"/>
                  <w:tcBorders>
                    <w:right w:val="nil"/>
                  </w:tcBorders>
                  <w:vAlign w:val="top"/>
                </w:tcPr>
                <w:p>
                  <w:pPr>
                    <w:spacing w:before="103" w:line="195" w:lineRule="auto"/>
                    <w:ind w:left="4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8704" w:type="dxa"/>
                <w:tblInd w:w="526" w:type="dxa"/>
                <w:tblLayout w:type="fixed"/>
                <w:tblCellMar>
                  <w:top w:w="0" w:type="dxa"/>
                  <w:left w:w="0" w:type="dxa"/>
                  <w:bottom w:w="0" w:type="dxa"/>
                  <w:right w:w="0" w:type="dxa"/>
                </w:tblCellMar>
              </w:tblPrEx>
              <w:trPr>
                <w:trHeight w:val="344"/>
              </w:trPr>
              <w:tc>
                <w:tcPr>
                  <w:tcW w:w="744" w:type="dxa"/>
                  <w:vAlign w:val="top"/>
                </w:tcPr>
                <w:p>
                  <w:pPr>
                    <w:spacing w:before="99" w:line="189" w:lineRule="auto"/>
                    <w:ind w:left="320"/>
                    <w:rPr>
                      <w:rFonts w:ascii="Times New Roman" w:eastAsia="Times New Roman" w:hAnsi="Times New Roman" w:cs="Times New Roman"/>
                      <w:sz w:val="22"/>
                      <w:szCs w:val="22"/>
                    </w:rPr>
                  </w:pPr>
                  <w:r>
                    <w:rPr>
                      <w:rFonts w:ascii="Times New Roman" w:eastAsia="Times New Roman" w:hAnsi="Times New Roman" w:cs="Times New Roman"/>
                      <w:sz w:val="22"/>
                      <w:szCs w:val="22"/>
                    </w:rPr>
                    <w:t>2</w:t>
                  </w:r>
                </w:p>
              </w:tc>
              <w:tc>
                <w:tcPr>
                  <w:tcW w:w="1650" w:type="dxa"/>
                  <w:vMerge/>
                  <w:tcBorders>
                    <w:top w:val="nil"/>
                    <w:bottom w:val="nil"/>
                  </w:tcBorders>
                  <w:vAlign w:val="top"/>
                </w:tcPr>
                <w:p/>
              </w:tc>
              <w:tc>
                <w:tcPr>
                  <w:tcW w:w="1485" w:type="dxa"/>
                  <w:vMerge/>
                  <w:tcBorders>
                    <w:top w:val="nil"/>
                  </w:tcBorders>
                  <w:vAlign w:val="top"/>
                </w:tcPr>
                <w:p/>
              </w:tc>
              <w:tc>
                <w:tcPr>
                  <w:tcW w:w="2017" w:type="dxa"/>
                  <w:vAlign w:val="top"/>
                </w:tcPr>
                <w:p>
                  <w:pPr>
                    <w:pStyle w:val="TableText"/>
                    <w:spacing w:before="66" w:line="228" w:lineRule="auto"/>
                    <w:ind w:left="702"/>
                    <w:rPr>
                      <w:sz w:val="20"/>
                      <w:szCs w:val="20"/>
                    </w:rPr>
                  </w:pPr>
                  <w:r>
                    <w:rPr>
                      <w:spacing w:val="6"/>
                      <w:sz w:val="20"/>
                      <w:szCs w:val="20"/>
                    </w:rPr>
                    <w:t>沉降罐</w:t>
                  </w:r>
                </w:p>
              </w:tc>
              <w:tc>
                <w:tcPr>
                  <w:tcW w:w="1695" w:type="dxa"/>
                  <w:vAlign w:val="top"/>
                </w:tcPr>
                <w:p>
                  <w:pPr>
                    <w:spacing w:before="85" w:line="213" w:lineRule="auto"/>
                    <w:ind w:left="446"/>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0"/>
                      <w:szCs w:val="20"/>
                    </w:rPr>
                    <w:t>5m</w:t>
                  </w:r>
                  <w:r>
                    <w:rPr>
                      <w:rFonts w:ascii="Times New Roman" w:eastAsia="Times New Roman" w:hAnsi="Times New Roman" w:cs="Times New Roman"/>
                      <w:spacing w:val="2"/>
                      <w:position w:val="5"/>
                      <w:sz w:val="13"/>
                      <w:szCs w:val="13"/>
                    </w:rPr>
                    <w:t>3</w:t>
                  </w:r>
                  <w:r>
                    <w:rPr>
                      <w:rFonts w:ascii="Times New Roman" w:eastAsia="Times New Roman" w:hAnsi="Times New Roman" w:cs="Times New Roman"/>
                      <w:spacing w:val="2"/>
                      <w:position w:val="-1"/>
                      <w:sz w:val="20"/>
                      <w:szCs w:val="20"/>
                    </w:rPr>
                    <w:t>/11m</w:t>
                  </w:r>
                  <w:r>
                    <w:rPr>
                      <w:rFonts w:ascii="Times New Roman" w:eastAsia="Times New Roman" w:hAnsi="Times New Roman" w:cs="Times New Roman"/>
                      <w:spacing w:val="2"/>
                      <w:position w:val="5"/>
                      <w:sz w:val="13"/>
                      <w:szCs w:val="13"/>
                    </w:rPr>
                    <w:t>3</w:t>
                  </w:r>
                </w:p>
              </w:tc>
              <w:tc>
                <w:tcPr>
                  <w:tcW w:w="1113" w:type="dxa"/>
                  <w:tcBorders>
                    <w:right w:val="nil"/>
                  </w:tcBorders>
                  <w:vAlign w:val="top"/>
                </w:tcPr>
                <w:p>
                  <w:pPr>
                    <w:spacing w:before="102"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324"/>
                    <w:rPr>
                      <w:rFonts w:ascii="Times New Roman" w:eastAsia="Times New Roman" w:hAnsi="Times New Roman" w:cs="Times New Roman"/>
                      <w:sz w:val="22"/>
                      <w:szCs w:val="22"/>
                    </w:rPr>
                  </w:pPr>
                  <w:r>
                    <w:rPr>
                      <w:rFonts w:ascii="Times New Roman" w:eastAsia="Times New Roman" w:hAnsi="Times New Roman" w:cs="Times New Roman"/>
                      <w:sz w:val="22"/>
                      <w:szCs w:val="22"/>
                    </w:rPr>
                    <w:t>3</w:t>
                  </w:r>
                </w:p>
              </w:tc>
              <w:tc>
                <w:tcPr>
                  <w:tcW w:w="1650" w:type="dxa"/>
                  <w:vMerge/>
                  <w:tcBorders>
                    <w:top w:val="nil"/>
                    <w:bottom w:val="nil"/>
                  </w:tcBorders>
                  <w:vAlign w:val="top"/>
                </w:tcPr>
                <w:p/>
              </w:tc>
              <w:tc>
                <w:tcPr>
                  <w:tcW w:w="1485" w:type="dxa"/>
                  <w:vMerge w:val="restart"/>
                  <w:tcBorders>
                    <w:bottom w:val="nil"/>
                  </w:tcBorders>
                  <w:vAlign w:val="top"/>
                </w:tcPr>
                <w:p>
                  <w:pPr>
                    <w:pStyle w:val="TableText"/>
                    <w:spacing w:before="242" w:line="228" w:lineRule="auto"/>
                    <w:ind w:left="540"/>
                    <w:rPr>
                      <w:sz w:val="20"/>
                      <w:szCs w:val="20"/>
                    </w:rPr>
                  </w:pPr>
                  <w:r>
                    <w:rPr>
                      <w:spacing w:val="3"/>
                      <w:sz w:val="20"/>
                      <w:szCs w:val="20"/>
                    </w:rPr>
                    <w:t>罐装</w:t>
                  </w:r>
                </w:p>
              </w:tc>
              <w:tc>
                <w:tcPr>
                  <w:tcW w:w="2017" w:type="dxa"/>
                  <w:vAlign w:val="top"/>
                </w:tcPr>
                <w:p>
                  <w:pPr>
                    <w:pStyle w:val="TableText"/>
                    <w:spacing w:before="67" w:line="227" w:lineRule="auto"/>
                    <w:ind w:left="283"/>
                    <w:rPr>
                      <w:sz w:val="20"/>
                      <w:szCs w:val="20"/>
                    </w:rPr>
                  </w:pPr>
                  <w:r>
                    <w:rPr>
                      <w:spacing w:val="8"/>
                      <w:sz w:val="20"/>
                      <w:szCs w:val="20"/>
                    </w:rPr>
                    <w:t>液态罐装包装机</w:t>
                  </w:r>
                </w:p>
              </w:tc>
              <w:tc>
                <w:tcPr>
                  <w:tcW w:w="1695" w:type="dxa"/>
                  <w:vAlign w:val="top"/>
                </w:tcPr>
                <w:p>
                  <w:pPr>
                    <w:spacing w:before="99" w:line="199"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5.5t/d</w:t>
                  </w:r>
                </w:p>
              </w:tc>
              <w:tc>
                <w:tcPr>
                  <w:tcW w:w="1113" w:type="dxa"/>
                  <w:tcBorders>
                    <w:right w:val="nil"/>
                  </w:tcBorders>
                  <w:vAlign w:val="top"/>
                </w:tcPr>
                <w:p>
                  <w:pPr>
                    <w:spacing w:before="103" w:line="195" w:lineRule="auto"/>
                    <w:ind w:left="54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318"/>
                    <w:rPr>
                      <w:rFonts w:ascii="Times New Roman" w:eastAsia="Times New Roman" w:hAnsi="Times New Roman" w:cs="Times New Roman"/>
                      <w:sz w:val="22"/>
                      <w:szCs w:val="22"/>
                    </w:rPr>
                  </w:pPr>
                  <w:r>
                    <w:rPr>
                      <w:rFonts w:ascii="Times New Roman" w:eastAsia="Times New Roman" w:hAnsi="Times New Roman" w:cs="Times New Roman"/>
                      <w:sz w:val="22"/>
                      <w:szCs w:val="22"/>
                    </w:rPr>
                    <w:t>4</w:t>
                  </w:r>
                </w:p>
              </w:tc>
              <w:tc>
                <w:tcPr>
                  <w:tcW w:w="1650" w:type="dxa"/>
                  <w:vMerge/>
                  <w:tcBorders>
                    <w:top w:val="nil"/>
                    <w:bottom w:val="nil"/>
                  </w:tcBorders>
                  <w:vAlign w:val="top"/>
                </w:tcPr>
                <w:p/>
              </w:tc>
              <w:tc>
                <w:tcPr>
                  <w:tcW w:w="1485" w:type="dxa"/>
                  <w:vMerge/>
                  <w:tcBorders>
                    <w:top w:val="nil"/>
                  </w:tcBorders>
                  <w:vAlign w:val="top"/>
                </w:tcPr>
                <w:p/>
              </w:tc>
              <w:tc>
                <w:tcPr>
                  <w:tcW w:w="2017" w:type="dxa"/>
                  <w:vAlign w:val="top"/>
                </w:tcPr>
                <w:p>
                  <w:pPr>
                    <w:pStyle w:val="TableText"/>
                    <w:spacing w:before="68" w:line="227" w:lineRule="auto"/>
                    <w:ind w:left="701"/>
                    <w:rPr>
                      <w:sz w:val="20"/>
                      <w:szCs w:val="20"/>
                    </w:rPr>
                  </w:pPr>
                  <w:r>
                    <w:rPr>
                      <w:spacing w:val="7"/>
                      <w:sz w:val="20"/>
                      <w:szCs w:val="20"/>
                    </w:rPr>
                    <w:t>称重机</w:t>
                  </w:r>
                </w:p>
              </w:tc>
              <w:tc>
                <w:tcPr>
                  <w:tcW w:w="1695" w:type="dxa"/>
                  <w:vAlign w:val="top"/>
                </w:tcPr>
                <w:p>
                  <w:pPr>
                    <w:spacing w:before="100" w:line="199"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5.5t/d</w:t>
                  </w:r>
                </w:p>
              </w:tc>
              <w:tc>
                <w:tcPr>
                  <w:tcW w:w="1113" w:type="dxa"/>
                  <w:tcBorders>
                    <w:right w:val="nil"/>
                  </w:tcBorders>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1" w:line="186" w:lineRule="auto"/>
                    <w:ind w:left="326"/>
                    <w:rPr>
                      <w:rFonts w:ascii="Times New Roman" w:eastAsia="Times New Roman" w:hAnsi="Times New Roman" w:cs="Times New Roman"/>
                      <w:sz w:val="22"/>
                      <w:szCs w:val="22"/>
                    </w:rPr>
                  </w:pPr>
                  <w:r>
                    <w:rPr>
                      <w:rFonts w:ascii="Times New Roman" w:eastAsia="Times New Roman" w:hAnsi="Times New Roman" w:cs="Times New Roman"/>
                      <w:sz w:val="22"/>
                      <w:szCs w:val="22"/>
                    </w:rPr>
                    <w:t>5</w:t>
                  </w:r>
                </w:p>
              </w:tc>
              <w:tc>
                <w:tcPr>
                  <w:tcW w:w="1650" w:type="dxa"/>
                  <w:vMerge/>
                  <w:tcBorders>
                    <w:top w:val="nil"/>
                    <w:bottom w:val="nil"/>
                  </w:tcBorders>
                  <w:vAlign w:val="top"/>
                </w:tcPr>
                <w:p/>
              </w:tc>
              <w:tc>
                <w:tcPr>
                  <w:tcW w:w="1485" w:type="dxa"/>
                  <w:vMerge w:val="restart"/>
                  <w:tcBorders>
                    <w:bottom w:val="nil"/>
                  </w:tcBorders>
                  <w:vAlign w:val="top"/>
                </w:tcPr>
                <w:p>
                  <w:pPr>
                    <w:pStyle w:val="TableText"/>
                    <w:spacing w:before="241" w:line="228" w:lineRule="auto"/>
                    <w:ind w:left="538"/>
                    <w:rPr>
                      <w:sz w:val="20"/>
                      <w:szCs w:val="20"/>
                    </w:rPr>
                  </w:pPr>
                  <w:r>
                    <w:rPr>
                      <w:spacing w:val="4"/>
                      <w:sz w:val="20"/>
                      <w:szCs w:val="20"/>
                    </w:rPr>
                    <w:t>包装</w:t>
                  </w:r>
                </w:p>
              </w:tc>
              <w:tc>
                <w:tcPr>
                  <w:tcW w:w="2017" w:type="dxa"/>
                  <w:vAlign w:val="top"/>
                </w:tcPr>
                <w:p>
                  <w:pPr>
                    <w:pStyle w:val="TableText"/>
                    <w:spacing w:before="66" w:line="227" w:lineRule="auto"/>
                    <w:ind w:left="491"/>
                    <w:rPr>
                      <w:sz w:val="20"/>
                      <w:szCs w:val="20"/>
                    </w:rPr>
                  </w:pPr>
                  <w:r>
                    <w:rPr>
                      <w:spacing w:val="7"/>
                      <w:sz w:val="20"/>
                      <w:szCs w:val="20"/>
                    </w:rPr>
                    <w:t>开箱封箱机</w:t>
                  </w:r>
                </w:p>
              </w:tc>
              <w:tc>
                <w:tcPr>
                  <w:tcW w:w="1695" w:type="dxa"/>
                  <w:vAlign w:val="top"/>
                </w:tcPr>
                <w:p>
                  <w:pPr>
                    <w:spacing w:before="100" w:line="199"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5.5t/d</w:t>
                  </w:r>
                </w:p>
              </w:tc>
              <w:tc>
                <w:tcPr>
                  <w:tcW w:w="1113" w:type="dxa"/>
                  <w:tcBorders>
                    <w:right w:val="nil"/>
                  </w:tcBorders>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324"/>
                    <w:rPr>
                      <w:rFonts w:ascii="Times New Roman" w:eastAsia="Times New Roman" w:hAnsi="Times New Roman" w:cs="Times New Roman"/>
                      <w:sz w:val="22"/>
                      <w:szCs w:val="22"/>
                    </w:rPr>
                  </w:pPr>
                  <w:r>
                    <w:rPr>
                      <w:rFonts w:ascii="Times New Roman" w:eastAsia="Times New Roman" w:hAnsi="Times New Roman" w:cs="Times New Roman"/>
                      <w:sz w:val="22"/>
                      <w:szCs w:val="22"/>
                    </w:rPr>
                    <w:t>6</w:t>
                  </w:r>
                </w:p>
              </w:tc>
              <w:tc>
                <w:tcPr>
                  <w:tcW w:w="1650" w:type="dxa"/>
                  <w:vMerge/>
                  <w:tcBorders>
                    <w:top w:val="nil"/>
                  </w:tcBorders>
                  <w:vAlign w:val="top"/>
                </w:tcPr>
                <w:p/>
              </w:tc>
              <w:tc>
                <w:tcPr>
                  <w:tcW w:w="1485" w:type="dxa"/>
                  <w:vMerge/>
                  <w:tcBorders>
                    <w:top w:val="nil"/>
                  </w:tcBorders>
                  <w:vAlign w:val="top"/>
                </w:tcPr>
                <w:p/>
              </w:tc>
              <w:tc>
                <w:tcPr>
                  <w:tcW w:w="2017" w:type="dxa"/>
                  <w:vAlign w:val="top"/>
                </w:tcPr>
                <w:p>
                  <w:pPr>
                    <w:pStyle w:val="TableText"/>
                    <w:spacing w:before="66" w:line="227" w:lineRule="auto"/>
                    <w:ind w:left="701"/>
                    <w:rPr>
                      <w:sz w:val="20"/>
                      <w:szCs w:val="20"/>
                    </w:rPr>
                  </w:pPr>
                  <w:r>
                    <w:rPr>
                      <w:spacing w:val="7"/>
                      <w:sz w:val="20"/>
                      <w:szCs w:val="20"/>
                    </w:rPr>
                    <w:t>码垛机</w:t>
                  </w:r>
                </w:p>
              </w:tc>
              <w:tc>
                <w:tcPr>
                  <w:tcW w:w="1695" w:type="dxa"/>
                  <w:vAlign w:val="top"/>
                </w:tcPr>
                <w:p>
                  <w:pPr>
                    <w:spacing w:before="101" w:line="199" w:lineRule="auto"/>
                    <w:ind w:left="6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5.5t/d</w:t>
                  </w:r>
                </w:p>
              </w:tc>
              <w:tc>
                <w:tcPr>
                  <w:tcW w:w="1113" w:type="dxa"/>
                  <w:tcBorders>
                    <w:right w:val="nil"/>
                  </w:tcBorders>
                  <w:vAlign w:val="top"/>
                </w:tcPr>
                <w:p>
                  <w:pPr>
                    <w:spacing w:before="105"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8704" w:type="dxa"/>
                  <w:gridSpan w:val="6"/>
                  <w:tcBorders>
                    <w:right w:val="nil"/>
                  </w:tcBorders>
                  <w:vAlign w:val="top"/>
                </w:tcPr>
                <w:p>
                  <w:pPr>
                    <w:pStyle w:val="TableText"/>
                    <w:spacing w:before="66" w:line="228" w:lineRule="auto"/>
                    <w:ind w:left="3757"/>
                    <w:rPr>
                      <w:sz w:val="20"/>
                      <w:szCs w:val="20"/>
                    </w:rPr>
                  </w:pPr>
                  <w:r>
                    <w:rPr>
                      <w:spacing w:val="8"/>
                      <w:sz w:val="20"/>
                      <w:szCs w:val="20"/>
                    </w:rPr>
                    <w:t>粉状清洁产品</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3" w:line="186" w:lineRule="auto"/>
                    <w:ind w:left="323"/>
                    <w:rPr>
                      <w:rFonts w:ascii="Times New Roman" w:eastAsia="Times New Roman" w:hAnsi="Times New Roman" w:cs="Times New Roman"/>
                      <w:sz w:val="22"/>
                      <w:szCs w:val="22"/>
                    </w:rPr>
                  </w:pPr>
                  <w:r>
                    <w:rPr>
                      <w:rFonts w:ascii="Times New Roman" w:eastAsia="Times New Roman" w:hAnsi="Times New Roman" w:cs="Times New Roman"/>
                      <w:sz w:val="22"/>
                      <w:szCs w:val="22"/>
                    </w:rPr>
                    <w:t>7</w:t>
                  </w:r>
                </w:p>
              </w:tc>
              <w:tc>
                <w:tcPr>
                  <w:tcW w:w="1650" w:type="dxa"/>
                  <w:vMerge w:val="restart"/>
                  <w:tcBorders>
                    <w:bottom w:val="nil"/>
                  </w:tcBorders>
                  <w:vAlign w:val="top"/>
                </w:tcPr>
                <w:p>
                  <w:pPr>
                    <w:pStyle w:val="TableText"/>
                    <w:spacing w:before="281" w:line="239" w:lineRule="auto"/>
                    <w:ind w:left="618" w:right="196" w:hanging="421"/>
                    <w:rPr>
                      <w:sz w:val="20"/>
                      <w:szCs w:val="20"/>
                    </w:rPr>
                  </w:pPr>
                  <w:r>
                    <w:rPr>
                      <w:spacing w:val="8"/>
                      <w:sz w:val="20"/>
                      <w:szCs w:val="20"/>
                    </w:rPr>
                    <w:t>粉状清洁产品</w:t>
                  </w:r>
                  <w:r>
                    <w:rPr>
                      <w:spacing w:val="1"/>
                      <w:sz w:val="20"/>
                      <w:szCs w:val="20"/>
                    </w:rPr>
                    <w:t xml:space="preserve"> </w:t>
                  </w:r>
                  <w:r>
                    <w:rPr>
                      <w:spacing w:val="4"/>
                      <w:sz w:val="20"/>
                      <w:szCs w:val="20"/>
                    </w:rPr>
                    <w:t>制造</w:t>
                  </w:r>
                </w:p>
              </w:tc>
              <w:tc>
                <w:tcPr>
                  <w:tcW w:w="1485" w:type="dxa"/>
                  <w:vAlign w:val="top"/>
                </w:tcPr>
                <w:p>
                  <w:pPr>
                    <w:pStyle w:val="TableText"/>
                    <w:spacing w:before="67" w:line="228" w:lineRule="auto"/>
                    <w:ind w:left="335"/>
                    <w:rPr>
                      <w:sz w:val="20"/>
                      <w:szCs w:val="20"/>
                    </w:rPr>
                  </w:pPr>
                  <w:r>
                    <w:rPr>
                      <w:spacing w:val="5"/>
                      <w:sz w:val="20"/>
                      <w:szCs w:val="20"/>
                    </w:rPr>
                    <w:t>复配混合</w:t>
                  </w:r>
                </w:p>
              </w:tc>
              <w:tc>
                <w:tcPr>
                  <w:tcW w:w="2017" w:type="dxa"/>
                  <w:vAlign w:val="top"/>
                </w:tcPr>
                <w:p>
                  <w:pPr>
                    <w:pStyle w:val="TableText"/>
                    <w:spacing w:before="67" w:line="228" w:lineRule="auto"/>
                    <w:ind w:left="287"/>
                    <w:rPr>
                      <w:sz w:val="20"/>
                      <w:szCs w:val="20"/>
                    </w:rPr>
                  </w:pPr>
                  <w:r>
                    <w:rPr>
                      <w:spacing w:val="7"/>
                      <w:sz w:val="20"/>
                      <w:szCs w:val="20"/>
                    </w:rPr>
                    <w:t>复配混合生产线</w:t>
                  </w:r>
                </w:p>
              </w:tc>
              <w:tc>
                <w:tcPr>
                  <w:tcW w:w="1695" w:type="dxa"/>
                  <w:vAlign w:val="top"/>
                </w:tcPr>
                <w:p>
                  <w:pPr>
                    <w:spacing w:before="99" w:line="199" w:lineRule="auto"/>
                    <w:ind w:left="56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0.28t/h</w:t>
                  </w:r>
                </w:p>
              </w:tc>
              <w:tc>
                <w:tcPr>
                  <w:tcW w:w="1113" w:type="dxa"/>
                  <w:tcBorders>
                    <w:right w:val="nil"/>
                  </w:tcBorders>
                  <w:vAlign w:val="top"/>
                </w:tcPr>
                <w:p>
                  <w:pPr>
                    <w:spacing w:before="103"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328"/>
                    <w:rPr>
                      <w:rFonts w:ascii="Times New Roman" w:eastAsia="Times New Roman" w:hAnsi="Times New Roman" w:cs="Times New Roman"/>
                      <w:sz w:val="22"/>
                      <w:szCs w:val="22"/>
                    </w:rPr>
                  </w:pPr>
                  <w:r>
                    <w:rPr>
                      <w:rFonts w:ascii="Times New Roman" w:eastAsia="Times New Roman" w:hAnsi="Times New Roman" w:cs="Times New Roman"/>
                      <w:sz w:val="22"/>
                      <w:szCs w:val="22"/>
                    </w:rPr>
                    <w:t>8</w:t>
                  </w:r>
                </w:p>
              </w:tc>
              <w:tc>
                <w:tcPr>
                  <w:tcW w:w="1650" w:type="dxa"/>
                  <w:vMerge/>
                  <w:tcBorders>
                    <w:top w:val="nil"/>
                    <w:bottom w:val="nil"/>
                  </w:tcBorders>
                  <w:vAlign w:val="top"/>
                </w:tcPr>
                <w:p/>
              </w:tc>
              <w:tc>
                <w:tcPr>
                  <w:tcW w:w="1485" w:type="dxa"/>
                  <w:vMerge w:val="restart"/>
                  <w:tcBorders>
                    <w:bottom w:val="nil"/>
                  </w:tcBorders>
                  <w:vAlign w:val="top"/>
                </w:tcPr>
                <w:p>
                  <w:pPr>
                    <w:pStyle w:val="TableText"/>
                    <w:spacing w:before="243" w:line="228" w:lineRule="auto"/>
                    <w:ind w:left="540"/>
                    <w:rPr>
                      <w:sz w:val="20"/>
                      <w:szCs w:val="20"/>
                    </w:rPr>
                  </w:pPr>
                  <w:r>
                    <w:rPr>
                      <w:spacing w:val="3"/>
                      <w:sz w:val="20"/>
                      <w:szCs w:val="20"/>
                    </w:rPr>
                    <w:t>分装</w:t>
                  </w:r>
                </w:p>
              </w:tc>
              <w:tc>
                <w:tcPr>
                  <w:tcW w:w="2017" w:type="dxa"/>
                  <w:vAlign w:val="top"/>
                </w:tcPr>
                <w:p>
                  <w:pPr>
                    <w:pStyle w:val="TableText"/>
                    <w:spacing w:before="67" w:line="229" w:lineRule="auto"/>
                    <w:ind w:left="702"/>
                    <w:rPr>
                      <w:sz w:val="20"/>
                      <w:szCs w:val="20"/>
                    </w:rPr>
                  </w:pPr>
                  <w:r>
                    <w:rPr>
                      <w:spacing w:val="6"/>
                      <w:sz w:val="20"/>
                      <w:szCs w:val="20"/>
                    </w:rPr>
                    <w:t>计量称</w:t>
                  </w:r>
                </w:p>
              </w:tc>
              <w:tc>
                <w:tcPr>
                  <w:tcW w:w="1695" w:type="dxa"/>
                  <w:vAlign w:val="top"/>
                </w:tcPr>
                <w:p>
                  <w:pPr>
                    <w:spacing w:before="99"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3"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324"/>
                    <w:rPr>
                      <w:rFonts w:ascii="Times New Roman" w:eastAsia="Times New Roman" w:hAnsi="Times New Roman" w:cs="Times New Roman"/>
                      <w:sz w:val="22"/>
                      <w:szCs w:val="22"/>
                    </w:rPr>
                  </w:pPr>
                  <w:r>
                    <w:rPr>
                      <w:rFonts w:ascii="Times New Roman" w:eastAsia="Times New Roman" w:hAnsi="Times New Roman" w:cs="Times New Roman"/>
                      <w:sz w:val="22"/>
                      <w:szCs w:val="22"/>
                    </w:rPr>
                    <w:t>9</w:t>
                  </w:r>
                </w:p>
              </w:tc>
              <w:tc>
                <w:tcPr>
                  <w:tcW w:w="1650" w:type="dxa"/>
                  <w:vMerge/>
                  <w:tcBorders>
                    <w:top w:val="nil"/>
                  </w:tcBorders>
                  <w:vAlign w:val="top"/>
                </w:tcPr>
                <w:p/>
              </w:tc>
              <w:tc>
                <w:tcPr>
                  <w:tcW w:w="1485" w:type="dxa"/>
                  <w:vMerge/>
                  <w:tcBorders>
                    <w:top w:val="nil"/>
                  </w:tcBorders>
                  <w:vAlign w:val="top"/>
                </w:tcPr>
                <w:p/>
              </w:tc>
              <w:tc>
                <w:tcPr>
                  <w:tcW w:w="2017" w:type="dxa"/>
                  <w:vAlign w:val="top"/>
                </w:tcPr>
                <w:p>
                  <w:pPr>
                    <w:pStyle w:val="TableText"/>
                    <w:spacing w:before="68" w:line="227" w:lineRule="auto"/>
                    <w:ind w:left="281"/>
                    <w:rPr>
                      <w:sz w:val="20"/>
                      <w:szCs w:val="20"/>
                    </w:rPr>
                  </w:pPr>
                  <w:r>
                    <w:rPr>
                      <w:spacing w:val="8"/>
                      <w:sz w:val="20"/>
                      <w:szCs w:val="20"/>
                    </w:rPr>
                    <w:t>粉料罐装包装机</w:t>
                  </w:r>
                </w:p>
              </w:tc>
              <w:tc>
                <w:tcPr>
                  <w:tcW w:w="1695" w:type="dxa"/>
                  <w:vAlign w:val="top"/>
                </w:tcPr>
                <w:p>
                  <w:pPr>
                    <w:spacing w:before="100"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4" w:line="195" w:lineRule="auto"/>
                    <w:ind w:left="54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tblPrEx>
                <w:tblW w:w="8704" w:type="dxa"/>
                <w:tblInd w:w="526" w:type="dxa"/>
                <w:tblLayout w:type="fixed"/>
                <w:tblCellMar>
                  <w:top w:w="0" w:type="dxa"/>
                  <w:left w:w="0" w:type="dxa"/>
                  <w:bottom w:w="0" w:type="dxa"/>
                  <w:right w:w="0" w:type="dxa"/>
                </w:tblCellMar>
              </w:tblPrEx>
              <w:trPr>
                <w:trHeight w:val="345"/>
              </w:trPr>
              <w:tc>
                <w:tcPr>
                  <w:tcW w:w="8704" w:type="dxa"/>
                  <w:gridSpan w:val="6"/>
                  <w:tcBorders>
                    <w:right w:val="nil"/>
                  </w:tcBorders>
                  <w:vAlign w:val="top"/>
                </w:tcPr>
                <w:p>
                  <w:pPr>
                    <w:pStyle w:val="TableText"/>
                    <w:spacing w:before="65" w:line="228" w:lineRule="auto"/>
                    <w:ind w:left="3525"/>
                    <w:rPr>
                      <w:sz w:val="20"/>
                      <w:szCs w:val="20"/>
                    </w:rPr>
                  </w:pPr>
                  <w:r>
                    <w:rPr>
                      <w:spacing w:val="7"/>
                      <w:sz w:val="20"/>
                      <w:szCs w:val="20"/>
                    </w:rPr>
                    <w:t>片状</w:t>
                  </w:r>
                  <w:r>
                    <w:rPr>
                      <w:rFonts w:ascii="Times New Roman" w:eastAsia="Times New Roman" w:hAnsi="Times New Roman" w:cs="Times New Roman"/>
                      <w:spacing w:val="7"/>
                      <w:sz w:val="20"/>
                      <w:szCs w:val="20"/>
                    </w:rPr>
                    <w:t>/</w:t>
                  </w:r>
                  <w:r>
                    <w:rPr>
                      <w:spacing w:val="7"/>
                      <w:sz w:val="20"/>
                      <w:szCs w:val="20"/>
                    </w:rPr>
                    <w:t>粒状清洁产品</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10</w:t>
                  </w:r>
                </w:p>
              </w:tc>
              <w:tc>
                <w:tcPr>
                  <w:tcW w:w="1650" w:type="dxa"/>
                  <w:vMerge w:val="restart"/>
                  <w:tcBorders>
                    <w:bottom w:val="nil"/>
                  </w:tcBorders>
                  <w:vAlign w:val="top"/>
                </w:tcPr>
                <w:p>
                  <w:pPr>
                    <w:spacing w:line="281" w:lineRule="auto"/>
                  </w:pPr>
                </w:p>
                <w:p>
                  <w:pPr>
                    <w:spacing w:line="281" w:lineRule="auto"/>
                  </w:pPr>
                </w:p>
                <w:p>
                  <w:pPr>
                    <w:pStyle w:val="TableText"/>
                    <w:spacing w:before="65"/>
                    <w:ind w:left="408" w:right="165" w:hanging="234"/>
                    <w:rPr>
                      <w:sz w:val="20"/>
                      <w:szCs w:val="20"/>
                    </w:rPr>
                  </w:pPr>
                  <w:r>
                    <w:rPr>
                      <w:spacing w:val="7"/>
                      <w:sz w:val="20"/>
                      <w:szCs w:val="20"/>
                    </w:rPr>
                    <w:t>片状</w:t>
                  </w:r>
                  <w:r>
                    <w:rPr>
                      <w:rFonts w:ascii="Times New Roman" w:eastAsia="Times New Roman" w:hAnsi="Times New Roman" w:cs="Times New Roman"/>
                      <w:spacing w:val="7"/>
                      <w:sz w:val="20"/>
                      <w:szCs w:val="20"/>
                    </w:rPr>
                    <w:t>/</w:t>
                  </w:r>
                  <w:r>
                    <w:rPr>
                      <w:spacing w:val="7"/>
                      <w:sz w:val="20"/>
                      <w:szCs w:val="20"/>
                    </w:rPr>
                    <w:t>粒状清洁</w:t>
                  </w:r>
                  <w:r>
                    <w:rPr>
                      <w:sz w:val="20"/>
                      <w:szCs w:val="20"/>
                    </w:rPr>
                    <w:t xml:space="preserve"> </w:t>
                  </w:r>
                  <w:r>
                    <w:rPr>
                      <w:spacing w:val="7"/>
                      <w:sz w:val="20"/>
                      <w:szCs w:val="20"/>
                    </w:rPr>
                    <w:t>产品制造</w:t>
                  </w:r>
                </w:p>
              </w:tc>
              <w:tc>
                <w:tcPr>
                  <w:tcW w:w="1485" w:type="dxa"/>
                  <w:vAlign w:val="top"/>
                </w:tcPr>
                <w:p>
                  <w:pPr>
                    <w:pStyle w:val="TableText"/>
                    <w:spacing w:before="67" w:line="228" w:lineRule="auto"/>
                    <w:ind w:left="335"/>
                    <w:rPr>
                      <w:sz w:val="20"/>
                      <w:szCs w:val="20"/>
                    </w:rPr>
                  </w:pPr>
                  <w:r>
                    <w:rPr>
                      <w:spacing w:val="5"/>
                      <w:sz w:val="20"/>
                      <w:szCs w:val="20"/>
                    </w:rPr>
                    <w:t>复配混合</w:t>
                  </w:r>
                </w:p>
              </w:tc>
              <w:tc>
                <w:tcPr>
                  <w:tcW w:w="2017" w:type="dxa"/>
                  <w:vAlign w:val="top"/>
                </w:tcPr>
                <w:p>
                  <w:pPr>
                    <w:pStyle w:val="TableText"/>
                    <w:spacing w:before="66" w:line="228" w:lineRule="auto"/>
                    <w:ind w:left="391"/>
                    <w:rPr>
                      <w:sz w:val="20"/>
                      <w:szCs w:val="20"/>
                    </w:rPr>
                  </w:pPr>
                  <w:r>
                    <w:rPr>
                      <w:spacing w:val="7"/>
                      <w:sz w:val="20"/>
                      <w:szCs w:val="20"/>
                    </w:rPr>
                    <w:t>不锈钢混料罐</w:t>
                  </w:r>
                </w:p>
              </w:tc>
              <w:tc>
                <w:tcPr>
                  <w:tcW w:w="1695" w:type="dxa"/>
                  <w:vAlign w:val="top"/>
                </w:tcPr>
                <w:p>
                  <w:pPr>
                    <w:spacing w:before="84" w:line="216" w:lineRule="auto"/>
                    <w:ind w:left="333"/>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7.6m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/4.3m</w:t>
                  </w:r>
                  <w:r>
                    <w:rPr>
                      <w:rFonts w:ascii="Times New Roman" w:eastAsia="Times New Roman" w:hAnsi="Times New Roman" w:cs="Times New Roman"/>
                      <w:spacing w:val="3"/>
                      <w:position w:val="6"/>
                      <w:sz w:val="13"/>
                      <w:szCs w:val="13"/>
                    </w:rPr>
                    <w:t>3</w:t>
                  </w:r>
                </w:p>
              </w:tc>
              <w:tc>
                <w:tcPr>
                  <w:tcW w:w="1113" w:type="dxa"/>
                  <w:tcBorders>
                    <w:right w:val="nil"/>
                  </w:tcBorders>
                  <w:vAlign w:val="top"/>
                </w:tcPr>
                <w:p>
                  <w:pPr>
                    <w:spacing w:before="104"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88"/>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11</w:t>
                  </w:r>
                </w:p>
              </w:tc>
              <w:tc>
                <w:tcPr>
                  <w:tcW w:w="1650" w:type="dxa"/>
                  <w:vMerge/>
                  <w:tcBorders>
                    <w:top w:val="nil"/>
                    <w:bottom w:val="nil"/>
                  </w:tcBorders>
                  <w:vAlign w:val="top"/>
                </w:tcPr>
                <w:p/>
              </w:tc>
              <w:tc>
                <w:tcPr>
                  <w:tcW w:w="1485" w:type="dxa"/>
                  <w:vMerge w:val="restart"/>
                  <w:tcBorders>
                    <w:bottom w:val="nil"/>
                  </w:tcBorders>
                  <w:vAlign w:val="top"/>
                </w:tcPr>
                <w:p>
                  <w:pPr>
                    <w:pStyle w:val="TableText"/>
                    <w:spacing w:before="242" w:line="228" w:lineRule="auto"/>
                    <w:ind w:left="539"/>
                    <w:rPr>
                      <w:sz w:val="20"/>
                      <w:szCs w:val="20"/>
                    </w:rPr>
                  </w:pPr>
                  <w:r>
                    <w:rPr>
                      <w:spacing w:val="4"/>
                      <w:sz w:val="20"/>
                      <w:szCs w:val="20"/>
                    </w:rPr>
                    <w:t>压片</w:t>
                  </w:r>
                </w:p>
              </w:tc>
              <w:tc>
                <w:tcPr>
                  <w:tcW w:w="2017" w:type="dxa"/>
                  <w:vAlign w:val="top"/>
                </w:tcPr>
                <w:p>
                  <w:pPr>
                    <w:pStyle w:val="TableText"/>
                    <w:spacing w:before="66" w:line="227" w:lineRule="auto"/>
                    <w:ind w:left="702"/>
                    <w:rPr>
                      <w:sz w:val="20"/>
                      <w:szCs w:val="20"/>
                    </w:rPr>
                  </w:pPr>
                  <w:r>
                    <w:rPr>
                      <w:spacing w:val="6"/>
                      <w:sz w:val="20"/>
                      <w:szCs w:val="20"/>
                    </w:rPr>
                    <w:t>压片机</w:t>
                  </w:r>
                </w:p>
              </w:tc>
              <w:tc>
                <w:tcPr>
                  <w:tcW w:w="1695" w:type="dxa"/>
                  <w:vAlign w:val="top"/>
                </w:tcPr>
                <w:p>
                  <w:pPr>
                    <w:spacing w:before="101"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5"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0"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12</w:t>
                  </w:r>
                </w:p>
              </w:tc>
              <w:tc>
                <w:tcPr>
                  <w:tcW w:w="1650" w:type="dxa"/>
                  <w:vMerge/>
                  <w:tcBorders>
                    <w:top w:val="nil"/>
                    <w:bottom w:val="nil"/>
                  </w:tcBorders>
                  <w:vAlign w:val="top"/>
                </w:tcPr>
                <w:p/>
              </w:tc>
              <w:tc>
                <w:tcPr>
                  <w:tcW w:w="1485" w:type="dxa"/>
                  <w:vMerge/>
                  <w:tcBorders>
                    <w:top w:val="nil"/>
                  </w:tcBorders>
                  <w:vAlign w:val="top"/>
                </w:tcPr>
                <w:p/>
              </w:tc>
              <w:tc>
                <w:tcPr>
                  <w:tcW w:w="2017" w:type="dxa"/>
                  <w:vAlign w:val="top"/>
                </w:tcPr>
                <w:p>
                  <w:pPr>
                    <w:pStyle w:val="TableText"/>
                    <w:spacing w:before="67" w:line="227" w:lineRule="auto"/>
                    <w:ind w:left="714"/>
                    <w:rPr>
                      <w:sz w:val="20"/>
                      <w:szCs w:val="20"/>
                    </w:rPr>
                  </w:pPr>
                  <w:r>
                    <w:rPr>
                      <w:spacing w:val="2"/>
                      <w:sz w:val="20"/>
                      <w:szCs w:val="20"/>
                    </w:rPr>
                    <w:t>除湿机</w:t>
                  </w:r>
                </w:p>
              </w:tc>
              <w:tc>
                <w:tcPr>
                  <w:tcW w:w="1695" w:type="dxa"/>
                  <w:vAlign w:val="top"/>
                </w:tcPr>
                <w:p>
                  <w:pPr>
                    <w:spacing w:before="99"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3"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13</w:t>
                  </w:r>
                </w:p>
              </w:tc>
              <w:tc>
                <w:tcPr>
                  <w:tcW w:w="1650" w:type="dxa"/>
                  <w:vMerge/>
                  <w:tcBorders>
                    <w:top w:val="nil"/>
                    <w:bottom w:val="nil"/>
                  </w:tcBorders>
                  <w:vAlign w:val="top"/>
                </w:tcPr>
                <w:p/>
              </w:tc>
              <w:tc>
                <w:tcPr>
                  <w:tcW w:w="1485" w:type="dxa"/>
                  <w:vAlign w:val="top"/>
                </w:tcPr>
                <w:p>
                  <w:pPr>
                    <w:pStyle w:val="TableText"/>
                    <w:spacing w:before="68" w:line="228" w:lineRule="auto"/>
                    <w:ind w:left="540"/>
                    <w:rPr>
                      <w:sz w:val="20"/>
                      <w:szCs w:val="20"/>
                    </w:rPr>
                  </w:pPr>
                  <w:r>
                    <w:rPr>
                      <w:spacing w:val="3"/>
                      <w:sz w:val="20"/>
                      <w:szCs w:val="20"/>
                    </w:rPr>
                    <w:t>分装</w:t>
                  </w:r>
                </w:p>
              </w:tc>
              <w:tc>
                <w:tcPr>
                  <w:tcW w:w="2017" w:type="dxa"/>
                  <w:vAlign w:val="top"/>
                </w:tcPr>
                <w:p>
                  <w:pPr>
                    <w:pStyle w:val="TableText"/>
                    <w:spacing w:before="67" w:line="227" w:lineRule="auto"/>
                    <w:ind w:left="196"/>
                    <w:rPr>
                      <w:sz w:val="20"/>
                      <w:szCs w:val="20"/>
                    </w:rPr>
                  </w:pPr>
                  <w:r>
                    <w:rPr>
                      <w:spacing w:val="6"/>
                      <w:sz w:val="20"/>
                      <w:szCs w:val="20"/>
                    </w:rPr>
                    <w:t>四边封颗粒包装机</w:t>
                  </w:r>
                </w:p>
              </w:tc>
              <w:tc>
                <w:tcPr>
                  <w:tcW w:w="1695" w:type="dxa"/>
                  <w:vAlign w:val="top"/>
                </w:tcPr>
                <w:p>
                  <w:pPr>
                    <w:spacing w:before="99"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3" w:line="195" w:lineRule="auto"/>
                    <w:ind w:left="54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8"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14</w:t>
                  </w:r>
                </w:p>
              </w:tc>
              <w:tc>
                <w:tcPr>
                  <w:tcW w:w="1650" w:type="dxa"/>
                  <w:vMerge/>
                  <w:tcBorders>
                    <w:top w:val="nil"/>
                  </w:tcBorders>
                  <w:vAlign w:val="top"/>
                </w:tcPr>
                <w:p/>
              </w:tc>
              <w:tc>
                <w:tcPr>
                  <w:tcW w:w="1485" w:type="dxa"/>
                  <w:vAlign w:val="top"/>
                </w:tcPr>
                <w:p>
                  <w:pPr>
                    <w:pStyle w:val="TableText"/>
                    <w:spacing w:before="68" w:line="228" w:lineRule="auto"/>
                    <w:ind w:left="538"/>
                    <w:rPr>
                      <w:sz w:val="20"/>
                      <w:szCs w:val="20"/>
                    </w:rPr>
                  </w:pPr>
                  <w:r>
                    <w:rPr>
                      <w:spacing w:val="4"/>
                      <w:sz w:val="20"/>
                      <w:szCs w:val="20"/>
                    </w:rPr>
                    <w:t>包装</w:t>
                  </w:r>
                </w:p>
              </w:tc>
              <w:tc>
                <w:tcPr>
                  <w:tcW w:w="2017" w:type="dxa"/>
                  <w:vAlign w:val="top"/>
                </w:tcPr>
                <w:p>
                  <w:pPr>
                    <w:pStyle w:val="TableText"/>
                    <w:spacing w:before="63" w:line="219" w:lineRule="auto"/>
                    <w:ind w:left="503"/>
                    <w:rPr>
                      <w:sz w:val="22"/>
                      <w:szCs w:val="22"/>
                    </w:rPr>
                  </w:pPr>
                  <w:r>
                    <w:rPr>
                      <w:spacing w:val="-9"/>
                      <w:sz w:val="22"/>
                      <w:szCs w:val="22"/>
                    </w:rPr>
                    <w:t>自动打包机</w:t>
                  </w:r>
                </w:p>
              </w:tc>
              <w:tc>
                <w:tcPr>
                  <w:tcW w:w="1695" w:type="dxa"/>
                  <w:vAlign w:val="top"/>
                </w:tcPr>
                <w:p>
                  <w:pPr>
                    <w:spacing w:before="100" w:line="199"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4t/d</w:t>
                  </w:r>
                </w:p>
              </w:tc>
              <w:tc>
                <w:tcPr>
                  <w:tcW w:w="1113" w:type="dxa"/>
                  <w:tcBorders>
                    <w:right w:val="nil"/>
                  </w:tcBorders>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8704" w:type="dxa"/>
                  <w:gridSpan w:val="6"/>
                  <w:tcBorders>
                    <w:right w:val="nil"/>
                  </w:tcBorders>
                  <w:vAlign w:val="top"/>
                </w:tcPr>
                <w:p>
                  <w:pPr>
                    <w:pStyle w:val="TableText"/>
                    <w:spacing w:before="66" w:line="228" w:lineRule="auto"/>
                    <w:ind w:left="3975"/>
                    <w:rPr>
                      <w:sz w:val="20"/>
                      <w:szCs w:val="20"/>
                    </w:rPr>
                  </w:pPr>
                  <w:r>
                    <w:rPr>
                      <w:spacing w:val="5"/>
                      <w:sz w:val="20"/>
                      <w:szCs w:val="20"/>
                    </w:rPr>
                    <w:t>公辅工程</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15</w:t>
                  </w:r>
                </w:p>
              </w:tc>
              <w:tc>
                <w:tcPr>
                  <w:tcW w:w="1650" w:type="dxa"/>
                  <w:vAlign w:val="top"/>
                </w:tcPr>
                <w:p>
                  <w:pPr>
                    <w:pStyle w:val="TableText"/>
                    <w:spacing w:before="66" w:line="228" w:lineRule="auto"/>
                    <w:ind w:left="409"/>
                    <w:rPr>
                      <w:sz w:val="20"/>
                      <w:szCs w:val="20"/>
                    </w:rPr>
                  </w:pPr>
                  <w:r>
                    <w:rPr>
                      <w:spacing w:val="7"/>
                      <w:sz w:val="20"/>
                      <w:szCs w:val="20"/>
                    </w:rPr>
                    <w:t>包装车间</w:t>
                  </w:r>
                </w:p>
              </w:tc>
              <w:tc>
                <w:tcPr>
                  <w:tcW w:w="1485" w:type="dxa"/>
                  <w:vAlign w:val="top"/>
                </w:tcPr>
                <w:p>
                  <w:pPr>
                    <w:pStyle w:val="TableText"/>
                    <w:spacing w:before="67" w:line="228" w:lineRule="auto"/>
                    <w:ind w:left="538"/>
                    <w:rPr>
                      <w:sz w:val="20"/>
                      <w:szCs w:val="20"/>
                    </w:rPr>
                  </w:pPr>
                  <w:r>
                    <w:rPr>
                      <w:spacing w:val="4"/>
                      <w:sz w:val="20"/>
                      <w:szCs w:val="20"/>
                    </w:rPr>
                    <w:t>包装</w:t>
                  </w:r>
                </w:p>
              </w:tc>
              <w:tc>
                <w:tcPr>
                  <w:tcW w:w="2017" w:type="dxa"/>
                  <w:vAlign w:val="top"/>
                </w:tcPr>
                <w:p>
                  <w:pPr>
                    <w:pStyle w:val="TableText"/>
                    <w:spacing w:before="66" w:line="227" w:lineRule="auto"/>
                    <w:ind w:left="491"/>
                    <w:rPr>
                      <w:sz w:val="20"/>
                      <w:szCs w:val="20"/>
                    </w:rPr>
                  </w:pPr>
                  <w:r>
                    <w:rPr>
                      <w:spacing w:val="7"/>
                      <w:sz w:val="20"/>
                      <w:szCs w:val="20"/>
                    </w:rPr>
                    <w:t>铝箔封口机</w:t>
                  </w:r>
                </w:p>
              </w:tc>
              <w:tc>
                <w:tcPr>
                  <w:tcW w:w="1695" w:type="dxa"/>
                  <w:vAlign w:val="top"/>
                </w:tcPr>
                <w:p>
                  <w:pPr>
                    <w:spacing w:before="101" w:line="199"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8.2t/d</w:t>
                  </w:r>
                </w:p>
              </w:tc>
              <w:tc>
                <w:tcPr>
                  <w:tcW w:w="1113" w:type="dxa"/>
                  <w:tcBorders>
                    <w:right w:val="nil"/>
                  </w:tcBorders>
                  <w:vAlign w:val="top"/>
                </w:tcPr>
                <w:p>
                  <w:pPr>
                    <w:spacing w:before="105"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4"/>
              </w:trPr>
              <w:tc>
                <w:tcPr>
                  <w:tcW w:w="744" w:type="dxa"/>
                  <w:vAlign w:val="top"/>
                </w:tcPr>
                <w:p>
                  <w:pPr>
                    <w:spacing w:before="99"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16</w:t>
                  </w:r>
                </w:p>
              </w:tc>
              <w:tc>
                <w:tcPr>
                  <w:tcW w:w="1650" w:type="dxa"/>
                  <w:vMerge w:val="restart"/>
                  <w:tcBorders>
                    <w:bottom w:val="nil"/>
                  </w:tcBorders>
                  <w:vAlign w:val="top"/>
                </w:tcPr>
                <w:p>
                  <w:pPr>
                    <w:spacing w:line="290" w:lineRule="auto"/>
                  </w:pPr>
                </w:p>
                <w:p>
                  <w:pPr>
                    <w:spacing w:line="291" w:lineRule="auto"/>
                  </w:pPr>
                </w:p>
                <w:p>
                  <w:pPr>
                    <w:spacing w:line="291" w:lineRule="auto"/>
                  </w:pPr>
                </w:p>
                <w:p>
                  <w:pPr>
                    <w:pStyle w:val="TableText"/>
                    <w:spacing w:before="65" w:line="228" w:lineRule="auto"/>
                    <w:ind w:left="516"/>
                    <w:rPr>
                      <w:sz w:val="20"/>
                      <w:szCs w:val="20"/>
                    </w:rPr>
                  </w:pPr>
                  <w:r>
                    <w:rPr>
                      <w:spacing w:val="6"/>
                      <w:sz w:val="20"/>
                      <w:szCs w:val="20"/>
                    </w:rPr>
                    <w:t>制水间</w:t>
                  </w:r>
                </w:p>
              </w:tc>
              <w:tc>
                <w:tcPr>
                  <w:tcW w:w="1485" w:type="dxa"/>
                  <w:vMerge w:val="restart"/>
                  <w:tcBorders>
                    <w:bottom w:val="nil"/>
                  </w:tcBorders>
                  <w:vAlign w:val="top"/>
                </w:tcPr>
                <w:p>
                  <w:pPr>
                    <w:spacing w:line="290" w:lineRule="auto"/>
                  </w:pPr>
                </w:p>
                <w:p>
                  <w:pPr>
                    <w:spacing w:line="291" w:lineRule="auto"/>
                  </w:pPr>
                </w:p>
                <w:p>
                  <w:pPr>
                    <w:spacing w:line="291" w:lineRule="auto"/>
                  </w:pPr>
                </w:p>
                <w:p>
                  <w:pPr>
                    <w:pStyle w:val="TableText"/>
                    <w:spacing w:before="65" w:line="228" w:lineRule="auto"/>
                    <w:ind w:left="226"/>
                    <w:rPr>
                      <w:sz w:val="20"/>
                      <w:szCs w:val="20"/>
                    </w:rPr>
                  </w:pPr>
                  <w:r>
                    <w:rPr>
                      <w:spacing w:val="7"/>
                      <w:sz w:val="20"/>
                      <w:szCs w:val="20"/>
                    </w:rPr>
                    <w:t>软化水制取</w:t>
                  </w:r>
                </w:p>
              </w:tc>
              <w:tc>
                <w:tcPr>
                  <w:tcW w:w="2017" w:type="dxa"/>
                  <w:vAlign w:val="top"/>
                </w:tcPr>
                <w:p>
                  <w:pPr>
                    <w:pStyle w:val="TableText"/>
                    <w:spacing w:before="61" w:line="220" w:lineRule="auto"/>
                    <w:ind w:left="577"/>
                    <w:rPr>
                      <w:sz w:val="22"/>
                      <w:szCs w:val="22"/>
                    </w:rPr>
                  </w:pPr>
                  <w:r>
                    <w:rPr>
                      <w:spacing w:val="-2"/>
                      <w:sz w:val="22"/>
                      <w:szCs w:val="22"/>
                    </w:rPr>
                    <w:t>计量水箱</w:t>
                  </w:r>
                </w:p>
              </w:tc>
              <w:tc>
                <w:tcPr>
                  <w:tcW w:w="1695" w:type="dxa"/>
                  <w:vAlign w:val="top"/>
                </w:tcPr>
                <w:p>
                  <w:pPr>
                    <w:spacing w:before="85" w:line="216" w:lineRule="auto"/>
                    <w:ind w:left="684"/>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4m</w:t>
                  </w:r>
                  <w:r>
                    <w:rPr>
                      <w:rFonts w:ascii="Times New Roman" w:eastAsia="Times New Roman" w:hAnsi="Times New Roman" w:cs="Times New Roman"/>
                      <w:spacing w:val="4"/>
                      <w:position w:val="5"/>
                      <w:sz w:val="13"/>
                      <w:szCs w:val="13"/>
                    </w:rPr>
                    <w:t>3</w:t>
                  </w:r>
                </w:p>
              </w:tc>
              <w:tc>
                <w:tcPr>
                  <w:tcW w:w="1113" w:type="dxa"/>
                  <w:tcBorders>
                    <w:right w:val="nil"/>
                  </w:tcBorders>
                  <w:vAlign w:val="top"/>
                </w:tcPr>
                <w:p>
                  <w:pPr>
                    <w:spacing w:before="105"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1"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17</w:t>
                  </w:r>
                </w:p>
              </w:tc>
              <w:tc>
                <w:tcPr>
                  <w:tcW w:w="1650" w:type="dxa"/>
                  <w:vMerge/>
                  <w:tcBorders>
                    <w:top w:val="nil"/>
                    <w:bottom w:val="nil"/>
                  </w:tcBorders>
                  <w:vAlign w:val="top"/>
                </w:tcPr>
                <w:p/>
              </w:tc>
              <w:tc>
                <w:tcPr>
                  <w:tcW w:w="1485" w:type="dxa"/>
                  <w:vMerge/>
                  <w:tcBorders>
                    <w:top w:val="nil"/>
                    <w:bottom w:val="nil"/>
                  </w:tcBorders>
                  <w:vAlign w:val="top"/>
                </w:tcPr>
                <w:p/>
              </w:tc>
              <w:tc>
                <w:tcPr>
                  <w:tcW w:w="2017" w:type="dxa"/>
                  <w:vAlign w:val="top"/>
                </w:tcPr>
                <w:p>
                  <w:pPr>
                    <w:pStyle w:val="TableText"/>
                    <w:spacing w:before="63" w:line="220" w:lineRule="auto"/>
                    <w:ind w:left="467"/>
                    <w:rPr>
                      <w:sz w:val="22"/>
                      <w:szCs w:val="22"/>
                    </w:rPr>
                  </w:pPr>
                  <w:r>
                    <w:rPr>
                      <w:spacing w:val="-2"/>
                      <w:sz w:val="22"/>
                      <w:szCs w:val="22"/>
                    </w:rPr>
                    <w:t>硬水收集箱</w:t>
                  </w:r>
                </w:p>
              </w:tc>
              <w:tc>
                <w:tcPr>
                  <w:tcW w:w="1695" w:type="dxa"/>
                  <w:vAlign w:val="top"/>
                </w:tcPr>
                <w:p>
                  <w:pPr>
                    <w:spacing w:before="87" w:line="213" w:lineRule="auto"/>
                    <w:ind w:left="626"/>
                    <w:rPr>
                      <w:rFonts w:ascii="Times New Roman" w:eastAsia="Times New Roman" w:hAnsi="Times New Roman" w:cs="Times New Roman"/>
                      <w:sz w:val="13"/>
                      <w:szCs w:val="13"/>
                    </w:rPr>
                  </w:pPr>
                  <w:r>
                    <w:rPr>
                      <w:rFonts w:ascii="Times New Roman" w:eastAsia="Times New Roman" w:hAnsi="Times New Roman" w:cs="Times New Roman"/>
                      <w:spacing w:val="-8"/>
                      <w:position w:val="-1"/>
                      <w:sz w:val="20"/>
                      <w:szCs w:val="20"/>
                    </w:rPr>
                    <w:t>1.</w:t>
                  </w:r>
                  <w:r>
                    <w:rPr>
                      <w:rFonts w:ascii="Times New Roman" w:eastAsia="Times New Roman" w:hAnsi="Times New Roman" w:cs="Times New Roman"/>
                      <w:spacing w:val="-25"/>
                      <w:position w:val="-1"/>
                      <w:sz w:val="20"/>
                      <w:szCs w:val="20"/>
                    </w:rPr>
                    <w:t xml:space="preserve"> </w:t>
                  </w:r>
                  <w:r>
                    <w:rPr>
                      <w:rFonts w:ascii="Times New Roman" w:eastAsia="Times New Roman" w:hAnsi="Times New Roman" w:cs="Times New Roman"/>
                      <w:spacing w:val="-8"/>
                      <w:position w:val="-1"/>
                      <w:sz w:val="20"/>
                      <w:szCs w:val="20"/>
                    </w:rPr>
                    <w:t>1m</w:t>
                  </w:r>
                  <w:r>
                    <w:rPr>
                      <w:rFonts w:ascii="Times New Roman" w:eastAsia="Times New Roman" w:hAnsi="Times New Roman" w:cs="Times New Roman"/>
                      <w:spacing w:val="4"/>
                      <w:position w:val="5"/>
                      <w:sz w:val="13"/>
                      <w:szCs w:val="13"/>
                    </w:rPr>
                    <w:t>3</w:t>
                  </w:r>
                </w:p>
              </w:tc>
              <w:tc>
                <w:tcPr>
                  <w:tcW w:w="1113" w:type="dxa"/>
                  <w:tcBorders>
                    <w:right w:val="nil"/>
                  </w:tcBorders>
                  <w:vAlign w:val="top"/>
                </w:tcPr>
                <w:p>
                  <w:pPr>
                    <w:spacing w:before="104"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18</w:t>
                  </w:r>
                </w:p>
              </w:tc>
              <w:tc>
                <w:tcPr>
                  <w:tcW w:w="1650" w:type="dxa"/>
                  <w:vMerge/>
                  <w:tcBorders>
                    <w:top w:val="nil"/>
                    <w:bottom w:val="nil"/>
                  </w:tcBorders>
                  <w:vAlign w:val="top"/>
                </w:tcPr>
                <w:p/>
              </w:tc>
              <w:tc>
                <w:tcPr>
                  <w:tcW w:w="1485" w:type="dxa"/>
                  <w:vMerge/>
                  <w:tcBorders>
                    <w:top w:val="nil"/>
                    <w:bottom w:val="nil"/>
                  </w:tcBorders>
                  <w:vAlign w:val="top"/>
                </w:tcPr>
                <w:p/>
              </w:tc>
              <w:tc>
                <w:tcPr>
                  <w:tcW w:w="2017" w:type="dxa"/>
                  <w:vAlign w:val="top"/>
                </w:tcPr>
                <w:p>
                  <w:pPr>
                    <w:pStyle w:val="TableText"/>
                    <w:spacing w:before="63" w:line="220" w:lineRule="auto"/>
                    <w:ind w:left="687"/>
                    <w:rPr>
                      <w:sz w:val="22"/>
                      <w:szCs w:val="22"/>
                    </w:rPr>
                  </w:pPr>
                  <w:r>
                    <w:rPr>
                      <w:spacing w:val="-2"/>
                      <w:sz w:val="22"/>
                      <w:szCs w:val="22"/>
                    </w:rPr>
                    <w:t>储气罐</w:t>
                  </w:r>
                </w:p>
              </w:tc>
              <w:tc>
                <w:tcPr>
                  <w:tcW w:w="1695" w:type="dxa"/>
                  <w:vAlign w:val="top"/>
                </w:tcPr>
                <w:p>
                  <w:pPr>
                    <w:spacing w:before="84" w:line="216" w:lineRule="auto"/>
                    <w:ind w:left="705"/>
                    <w:rPr>
                      <w:rFonts w:ascii="Times New Roman" w:eastAsia="Times New Roman" w:hAnsi="Times New Roman" w:cs="Times New Roman"/>
                      <w:sz w:val="13"/>
                      <w:szCs w:val="13"/>
                    </w:rPr>
                  </w:pPr>
                  <w:r>
                    <w:rPr>
                      <w:rFonts w:ascii="Times New Roman" w:eastAsia="Times New Roman" w:hAnsi="Times New Roman" w:cs="Times New Roman"/>
                      <w:spacing w:val="-3"/>
                      <w:position w:val="-1"/>
                      <w:sz w:val="20"/>
                      <w:szCs w:val="20"/>
                    </w:rPr>
                    <w:t>1m</w:t>
                  </w:r>
                  <w:r>
                    <w:rPr>
                      <w:rFonts w:ascii="Times New Roman" w:eastAsia="Times New Roman" w:hAnsi="Times New Roman" w:cs="Times New Roman"/>
                      <w:spacing w:val="-3"/>
                      <w:position w:val="5"/>
                      <w:sz w:val="13"/>
                      <w:szCs w:val="13"/>
                    </w:rPr>
                    <w:t>3</w:t>
                  </w:r>
                </w:p>
              </w:tc>
              <w:tc>
                <w:tcPr>
                  <w:tcW w:w="1113" w:type="dxa"/>
                  <w:tcBorders>
                    <w:right w:val="nil"/>
                  </w:tcBorders>
                  <w:vAlign w:val="top"/>
                </w:tcPr>
                <w:p>
                  <w:pPr>
                    <w:spacing w:before="104" w:line="195" w:lineRule="auto"/>
                    <w:ind w:left="53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86"/>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19</w:t>
                  </w:r>
                </w:p>
              </w:tc>
              <w:tc>
                <w:tcPr>
                  <w:tcW w:w="1650" w:type="dxa"/>
                  <w:vMerge/>
                  <w:tcBorders>
                    <w:top w:val="nil"/>
                    <w:bottom w:val="nil"/>
                  </w:tcBorders>
                  <w:vAlign w:val="top"/>
                </w:tcPr>
                <w:p/>
              </w:tc>
              <w:tc>
                <w:tcPr>
                  <w:tcW w:w="1485" w:type="dxa"/>
                  <w:vMerge/>
                  <w:tcBorders>
                    <w:top w:val="nil"/>
                    <w:bottom w:val="nil"/>
                  </w:tcBorders>
                  <w:vAlign w:val="top"/>
                </w:tcPr>
                <w:p/>
              </w:tc>
              <w:tc>
                <w:tcPr>
                  <w:tcW w:w="2017" w:type="dxa"/>
                  <w:vAlign w:val="top"/>
                </w:tcPr>
                <w:p>
                  <w:pPr>
                    <w:pStyle w:val="TableText"/>
                    <w:spacing w:before="64" w:line="219" w:lineRule="auto"/>
                    <w:ind w:left="474"/>
                    <w:rPr>
                      <w:sz w:val="22"/>
                      <w:szCs w:val="22"/>
                    </w:rPr>
                  </w:pPr>
                  <w:r>
                    <w:rPr>
                      <w:spacing w:val="-3"/>
                      <w:sz w:val="22"/>
                      <w:szCs w:val="22"/>
                    </w:rPr>
                    <w:t>空气压缩机</w:t>
                  </w:r>
                </w:p>
              </w:tc>
              <w:tc>
                <w:tcPr>
                  <w:tcW w:w="1695" w:type="dxa"/>
                  <w:vAlign w:val="top"/>
                </w:tcPr>
                <w:p>
                  <w:pPr>
                    <w:spacing w:before="101" w:line="199"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4.8</w:t>
                  </w:r>
                  <w:r>
                    <w:rPr>
                      <w:rFonts w:ascii="Times New Roman" w:eastAsia="Times New Roman" w:hAnsi="Times New Roman" w:cs="Times New Roman"/>
                      <w:sz w:val="20"/>
                      <w:szCs w:val="20"/>
                    </w:rPr>
                    <w:t>kw</w:t>
                  </w:r>
                </w:p>
              </w:tc>
              <w:tc>
                <w:tcPr>
                  <w:tcW w:w="1113" w:type="dxa"/>
                  <w:tcBorders>
                    <w:right w:val="nil"/>
                  </w:tcBorders>
                  <w:vAlign w:val="top"/>
                </w:tcPr>
                <w:p>
                  <w:pPr>
                    <w:spacing w:before="105"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99" w:line="189" w:lineRule="auto"/>
                    <w:ind w:left="26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20</w:t>
                  </w:r>
                </w:p>
              </w:tc>
              <w:tc>
                <w:tcPr>
                  <w:tcW w:w="1650" w:type="dxa"/>
                  <w:vMerge/>
                  <w:tcBorders>
                    <w:top w:val="nil"/>
                    <w:bottom w:val="nil"/>
                  </w:tcBorders>
                  <w:vAlign w:val="top"/>
                </w:tcPr>
                <w:p/>
              </w:tc>
              <w:tc>
                <w:tcPr>
                  <w:tcW w:w="1485" w:type="dxa"/>
                  <w:vMerge/>
                  <w:tcBorders>
                    <w:top w:val="nil"/>
                    <w:bottom w:val="nil"/>
                  </w:tcBorders>
                  <w:vAlign w:val="top"/>
                </w:tcPr>
                <w:p/>
              </w:tc>
              <w:tc>
                <w:tcPr>
                  <w:tcW w:w="2017" w:type="dxa"/>
                  <w:vAlign w:val="top"/>
                </w:tcPr>
                <w:p>
                  <w:pPr>
                    <w:pStyle w:val="TableText"/>
                    <w:spacing w:before="64" w:line="220" w:lineRule="auto"/>
                    <w:ind w:left="691"/>
                    <w:rPr>
                      <w:sz w:val="22"/>
                      <w:szCs w:val="22"/>
                    </w:rPr>
                  </w:pPr>
                  <w:r>
                    <w:rPr>
                      <w:spacing w:val="-4"/>
                      <w:sz w:val="22"/>
                      <w:szCs w:val="22"/>
                    </w:rPr>
                    <w:t>离心泵</w:t>
                  </w:r>
                </w:p>
              </w:tc>
              <w:tc>
                <w:tcPr>
                  <w:tcW w:w="1695" w:type="dxa"/>
                  <w:vAlign w:val="top"/>
                </w:tcPr>
                <w:p>
                  <w:pPr>
                    <w:spacing w:before="101" w:line="199"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6"/>
                      <w:sz w:val="20"/>
                      <w:szCs w:val="20"/>
                    </w:rPr>
                    <w:t>1kw</w:t>
                  </w:r>
                </w:p>
              </w:tc>
              <w:tc>
                <w:tcPr>
                  <w:tcW w:w="1113" w:type="dxa"/>
                  <w:tcBorders>
                    <w:right w:val="nil"/>
                  </w:tcBorders>
                  <w:vAlign w:val="top"/>
                </w:tcPr>
                <w:p>
                  <w:pPr>
                    <w:spacing w:before="105"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0" w:line="189" w:lineRule="auto"/>
                    <w:ind w:left="26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21</w:t>
                  </w:r>
                </w:p>
              </w:tc>
              <w:tc>
                <w:tcPr>
                  <w:tcW w:w="1650" w:type="dxa"/>
                  <w:vMerge/>
                  <w:tcBorders>
                    <w:top w:val="nil"/>
                  </w:tcBorders>
                  <w:vAlign w:val="top"/>
                </w:tcPr>
                <w:p/>
              </w:tc>
              <w:tc>
                <w:tcPr>
                  <w:tcW w:w="1485" w:type="dxa"/>
                  <w:vMerge/>
                  <w:tcBorders>
                    <w:top w:val="nil"/>
                  </w:tcBorders>
                  <w:vAlign w:val="top"/>
                </w:tcPr>
                <w:p/>
              </w:tc>
              <w:tc>
                <w:tcPr>
                  <w:tcW w:w="2017" w:type="dxa"/>
                  <w:vAlign w:val="top"/>
                </w:tcPr>
                <w:p>
                  <w:pPr>
                    <w:pStyle w:val="TableText"/>
                    <w:spacing w:before="62" w:line="220" w:lineRule="auto"/>
                    <w:ind w:left="304"/>
                    <w:rPr>
                      <w:sz w:val="22"/>
                      <w:szCs w:val="22"/>
                    </w:rPr>
                  </w:pPr>
                  <w:r>
                    <w:rPr>
                      <w:spacing w:val="-2"/>
                      <w:sz w:val="22"/>
                      <w:szCs w:val="22"/>
                    </w:rPr>
                    <w:t>纯水罐+计量罐</w:t>
                  </w:r>
                </w:p>
              </w:tc>
              <w:tc>
                <w:tcPr>
                  <w:tcW w:w="1695" w:type="dxa"/>
                  <w:vAlign w:val="top"/>
                </w:tcPr>
                <w:p>
                  <w:pPr>
                    <w:spacing w:before="85" w:line="216" w:lineRule="auto"/>
                    <w:ind w:left="409"/>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2m</w:t>
                  </w:r>
                  <w:r>
                    <w:rPr>
                      <w:rFonts w:ascii="Times New Roman" w:eastAsia="Times New Roman" w:hAnsi="Times New Roman" w:cs="Times New Roman"/>
                      <w:spacing w:val="4"/>
                      <w:position w:val="5"/>
                      <w:sz w:val="13"/>
                      <w:szCs w:val="13"/>
                    </w:rPr>
                    <w:t>3</w:t>
                  </w:r>
                  <w:r>
                    <w:rPr>
                      <w:rFonts w:ascii="Times New Roman" w:eastAsia="Times New Roman" w:hAnsi="Times New Roman" w:cs="Times New Roman"/>
                      <w:spacing w:val="4"/>
                      <w:position w:val="-1"/>
                      <w:sz w:val="20"/>
                      <w:szCs w:val="20"/>
                    </w:rPr>
                    <w:t>/3.2m</w:t>
                  </w:r>
                  <w:r>
                    <w:rPr>
                      <w:rFonts w:ascii="Times New Roman" w:eastAsia="Times New Roman" w:hAnsi="Times New Roman" w:cs="Times New Roman"/>
                      <w:spacing w:val="4"/>
                      <w:position w:val="5"/>
                      <w:sz w:val="13"/>
                      <w:szCs w:val="13"/>
                    </w:rPr>
                    <w:t>3</w:t>
                  </w:r>
                </w:p>
              </w:tc>
              <w:tc>
                <w:tcPr>
                  <w:tcW w:w="1113" w:type="dxa"/>
                  <w:tcBorders>
                    <w:right w:val="nil"/>
                  </w:tcBorders>
                  <w:vAlign w:val="top"/>
                </w:tcPr>
                <w:p>
                  <w:pPr>
                    <w:spacing w:before="106" w:line="195" w:lineRule="auto"/>
                    <w:ind w:left="5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704" w:type="dxa"/>
                <w:tblInd w:w="526" w:type="dxa"/>
                <w:tblLayout w:type="fixed"/>
                <w:tblCellMar>
                  <w:top w:w="0" w:type="dxa"/>
                  <w:left w:w="0" w:type="dxa"/>
                  <w:bottom w:w="0" w:type="dxa"/>
                  <w:right w:w="0" w:type="dxa"/>
                </w:tblCellMar>
              </w:tblPrEx>
              <w:trPr>
                <w:trHeight w:val="345"/>
              </w:trPr>
              <w:tc>
                <w:tcPr>
                  <w:tcW w:w="744" w:type="dxa"/>
                  <w:vAlign w:val="top"/>
                </w:tcPr>
                <w:p>
                  <w:pPr>
                    <w:spacing w:before="100" w:line="189" w:lineRule="auto"/>
                    <w:ind w:left="26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22</w:t>
                  </w:r>
                </w:p>
              </w:tc>
              <w:tc>
                <w:tcPr>
                  <w:tcW w:w="1650" w:type="dxa"/>
                  <w:vAlign w:val="top"/>
                </w:tcPr>
                <w:p>
                  <w:pPr>
                    <w:pStyle w:val="TableText"/>
                    <w:spacing w:before="68" w:line="228" w:lineRule="auto"/>
                    <w:ind w:left="409"/>
                    <w:rPr>
                      <w:sz w:val="20"/>
                      <w:szCs w:val="20"/>
                    </w:rPr>
                  </w:pPr>
                  <w:r>
                    <w:rPr>
                      <w:spacing w:val="7"/>
                      <w:sz w:val="20"/>
                      <w:szCs w:val="20"/>
                    </w:rPr>
                    <w:t>储运工程</w:t>
                  </w:r>
                </w:p>
              </w:tc>
              <w:tc>
                <w:tcPr>
                  <w:tcW w:w="1485" w:type="dxa"/>
                  <w:vAlign w:val="top"/>
                </w:tcPr>
                <w:p>
                  <w:pPr>
                    <w:spacing w:before="102" w:line="199" w:lineRule="auto"/>
                    <w:ind w:left="7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017" w:type="dxa"/>
                  <w:vAlign w:val="top"/>
                </w:tcPr>
                <w:p>
                  <w:pPr>
                    <w:pStyle w:val="TableText"/>
                    <w:spacing w:before="67" w:line="228" w:lineRule="auto"/>
                    <w:ind w:left="806"/>
                    <w:rPr>
                      <w:sz w:val="20"/>
                      <w:szCs w:val="20"/>
                    </w:rPr>
                  </w:pPr>
                  <w:r>
                    <w:rPr>
                      <w:spacing w:val="5"/>
                      <w:sz w:val="20"/>
                      <w:szCs w:val="20"/>
                    </w:rPr>
                    <w:t>储罐</w:t>
                  </w:r>
                </w:p>
              </w:tc>
              <w:tc>
                <w:tcPr>
                  <w:tcW w:w="1695" w:type="dxa"/>
                  <w:vAlign w:val="top"/>
                </w:tcPr>
                <w:p>
                  <w:pPr>
                    <w:spacing w:before="86" w:line="216" w:lineRule="auto"/>
                    <w:ind w:left="693"/>
                    <w:rPr>
                      <w:rFonts w:ascii="Times New Roman" w:eastAsia="Times New Roman" w:hAnsi="Times New Roman" w:cs="Times New Roman"/>
                      <w:sz w:val="13"/>
                      <w:szCs w:val="13"/>
                    </w:rPr>
                  </w:pPr>
                  <w:r>
                    <w:rPr>
                      <w:rFonts w:ascii="Times New Roman" w:eastAsia="Times New Roman" w:hAnsi="Times New Roman" w:cs="Times New Roman"/>
                      <w:spacing w:val="1"/>
                      <w:position w:val="-1"/>
                      <w:sz w:val="20"/>
                      <w:szCs w:val="20"/>
                    </w:rPr>
                    <w:t>8m</w:t>
                  </w:r>
                  <w:r>
                    <w:rPr>
                      <w:rFonts w:ascii="Times New Roman" w:eastAsia="Times New Roman" w:hAnsi="Times New Roman" w:cs="Times New Roman"/>
                      <w:spacing w:val="1"/>
                      <w:position w:val="5"/>
                      <w:sz w:val="13"/>
                      <w:szCs w:val="13"/>
                    </w:rPr>
                    <w:t>3</w:t>
                  </w:r>
                </w:p>
              </w:tc>
              <w:tc>
                <w:tcPr>
                  <w:tcW w:w="1113" w:type="dxa"/>
                  <w:tcBorders>
                    <w:right w:val="nil"/>
                  </w:tcBorders>
                  <w:vAlign w:val="top"/>
                </w:tcPr>
                <w:p>
                  <w:pPr>
                    <w:spacing w:before="106"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r>
            <w:tr>
              <w:tblPrEx>
                <w:tblW w:w="8704" w:type="dxa"/>
                <w:tblInd w:w="526" w:type="dxa"/>
                <w:tblLayout w:type="fixed"/>
                <w:tblCellMar>
                  <w:top w:w="0" w:type="dxa"/>
                  <w:left w:w="0" w:type="dxa"/>
                  <w:bottom w:w="0" w:type="dxa"/>
                  <w:right w:w="0" w:type="dxa"/>
                </w:tblCellMar>
              </w:tblPrEx>
              <w:trPr>
                <w:trHeight w:val="349"/>
              </w:trPr>
              <w:tc>
                <w:tcPr>
                  <w:tcW w:w="7591" w:type="dxa"/>
                  <w:gridSpan w:val="5"/>
                  <w:vAlign w:val="top"/>
                </w:tcPr>
                <w:p>
                  <w:pPr>
                    <w:pStyle w:val="TableText"/>
                    <w:spacing w:before="68" w:line="229" w:lineRule="auto"/>
                    <w:ind w:left="3595"/>
                    <w:rPr>
                      <w:sz w:val="20"/>
                      <w:szCs w:val="20"/>
                    </w:rPr>
                  </w:pPr>
                  <w:r>
                    <w:rPr>
                      <w:spacing w:val="4"/>
                      <w:sz w:val="20"/>
                      <w:szCs w:val="20"/>
                    </w:rPr>
                    <w:t>合计</w:t>
                  </w:r>
                </w:p>
              </w:tc>
              <w:tc>
                <w:tcPr>
                  <w:tcW w:w="1113" w:type="dxa"/>
                  <w:tcBorders>
                    <w:right w:val="nil"/>
                  </w:tcBorders>
                  <w:vAlign w:val="top"/>
                </w:tcPr>
                <w:p>
                  <w:pPr>
                    <w:spacing w:before="104"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r>
          </w:tbl>
          <w:p>
            <w:pPr>
              <w:pStyle w:val="TableText"/>
              <w:spacing w:before="156" w:line="219" w:lineRule="auto"/>
              <w:ind w:left="530"/>
            </w:pPr>
            <w:r>
              <w:rPr>
                <w:rFonts w:ascii="Times New Roman" w:eastAsia="Times New Roman" w:hAnsi="Times New Roman" w:cs="Times New Roman"/>
                <w:b/>
                <w:bCs/>
                <w:spacing w:val="-3"/>
              </w:rPr>
              <w:t>7</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、工作制度及劳动定员</w:t>
            </w:r>
          </w:p>
          <w:p>
            <w:pPr>
              <w:pStyle w:val="TableText"/>
              <w:spacing w:before="182" w:line="219" w:lineRule="auto"/>
              <w:jc w:val="right"/>
            </w:pPr>
            <w:r>
              <w:rPr>
                <w:spacing w:val="-13"/>
              </w:rPr>
              <w:t>本项目劳动定员</w:t>
            </w:r>
            <w:r>
              <w:rPr>
                <w:spacing w:val="-40"/>
              </w:rPr>
              <w:t xml:space="preserve"> </w:t>
            </w:r>
            <w:r>
              <w:rPr>
                <w:rFonts w:ascii="Times New Roman" w:eastAsia="Times New Roman" w:hAnsi="Times New Roman" w:cs="Times New Roman"/>
                <w:spacing w:val="-13"/>
              </w:rPr>
              <w:t>50</w:t>
            </w:r>
            <w:r>
              <w:rPr>
                <w:rFonts w:ascii="Times New Roman" w:eastAsia="Times New Roman" w:hAnsi="Times New Roman" w:cs="Times New Roman"/>
                <w:spacing w:val="11"/>
              </w:rPr>
              <w:t xml:space="preserve"> </w:t>
            </w:r>
            <w:r>
              <w:rPr>
                <w:spacing w:val="-13"/>
              </w:rPr>
              <w:t>人，每班工作</w:t>
            </w:r>
            <w:r>
              <w:rPr>
                <w:spacing w:val="-45"/>
              </w:rPr>
              <w:t xml:space="preserve"> </w:t>
            </w:r>
            <w:r>
              <w:rPr>
                <w:rFonts w:ascii="Times New Roman" w:eastAsia="Times New Roman" w:hAnsi="Times New Roman" w:cs="Times New Roman"/>
                <w:spacing w:val="-13"/>
              </w:rPr>
              <w:t>8</w:t>
            </w:r>
            <w:r>
              <w:rPr>
                <w:rFonts w:ascii="Times New Roman" w:eastAsia="Times New Roman" w:hAnsi="Times New Roman" w:cs="Times New Roman"/>
                <w:spacing w:val="16"/>
              </w:rPr>
              <w:t xml:space="preserve"> </w:t>
            </w:r>
            <w:r>
              <w:rPr>
                <w:spacing w:val="-13"/>
              </w:rPr>
              <w:t>小时，三班制，年生产</w:t>
            </w:r>
            <w:r>
              <w:rPr>
                <w:spacing w:val="-50"/>
              </w:rPr>
              <w:t xml:space="preserve"> </w:t>
            </w:r>
            <w:r>
              <w:rPr>
                <w:rFonts w:ascii="Times New Roman" w:eastAsia="Times New Roman" w:hAnsi="Times New Roman" w:cs="Times New Roman"/>
                <w:spacing w:val="-13"/>
              </w:rPr>
              <w:t>300</w:t>
            </w:r>
            <w:r>
              <w:rPr>
                <w:rFonts w:ascii="Times New Roman" w:eastAsia="Times New Roman" w:hAnsi="Times New Roman" w:cs="Times New Roman"/>
                <w:spacing w:val="14"/>
              </w:rPr>
              <w:t xml:space="preserve"> </w:t>
            </w:r>
            <w:r>
              <w:rPr>
                <w:spacing w:val="-13"/>
              </w:rPr>
              <w:t>天，共计</w:t>
            </w:r>
            <w:r>
              <w:rPr>
                <w:spacing w:val="-51"/>
              </w:rPr>
              <w:t xml:space="preserve"> </w:t>
            </w:r>
            <w:r>
              <w:rPr>
                <w:rFonts w:ascii="Times New Roman" w:eastAsia="Times New Roman" w:hAnsi="Times New Roman" w:cs="Times New Roman"/>
                <w:spacing w:val="-13"/>
              </w:rPr>
              <w:t>7200h/a</w:t>
            </w:r>
            <w:r>
              <w:rPr>
                <w:spacing w:val="-13"/>
              </w:rPr>
              <w:t>。</w:t>
            </w:r>
          </w:p>
          <w:p>
            <w:pPr>
              <w:pStyle w:val="TableText"/>
              <w:spacing w:before="164" w:line="219" w:lineRule="auto"/>
              <w:ind w:left="531"/>
            </w:pPr>
            <w:r>
              <w:rPr>
                <w:rFonts w:ascii="Times New Roman" w:eastAsia="Times New Roman" w:hAnsi="Times New Roman" w:cs="Times New Roman"/>
                <w:b/>
                <w:bCs/>
                <w:spacing w:val="-4"/>
              </w:rPr>
              <w:t>8</w:t>
            </w:r>
            <w:r>
              <w:rPr>
                <w:rFonts w:ascii="Times New Roman" w:eastAsia="Times New Roman" w:hAnsi="Times New Roman" w:cs="Times New Roman"/>
                <w:b/>
                <w:bCs/>
                <w:spacing w:val="-33"/>
              </w:rPr>
              <w:t xml:space="preserve"> </w:t>
            </w:r>
            <w:r>
              <w:rPr>
                <w:spacing w:val="-4"/>
                <w14:textOutline w14:w="4358" w14:cap="sq">
                  <w14:solidFill>
                    <w14:srgbClr w14:val="000000"/>
                  </w14:solidFill>
                  <w14:prstDash w14:val="solid"/>
                  <w14:bevel/>
                </w14:textOutline>
              </w:rPr>
              <w:t>、厂区平面布置</w:t>
            </w:r>
          </w:p>
          <w:p>
            <w:pPr>
              <w:pStyle w:val="TableText"/>
              <w:spacing w:before="184" w:line="468" w:lineRule="exact"/>
              <w:ind w:left="1012"/>
            </w:pPr>
            <w:r>
              <w:rPr>
                <w:spacing w:val="-2"/>
                <w:position w:val="17"/>
              </w:rPr>
              <w:t>本项目占地面积约</w:t>
            </w:r>
            <w:r>
              <w:rPr>
                <w:spacing w:val="-49"/>
                <w:position w:val="17"/>
              </w:rPr>
              <w:t xml:space="preserve"> </w:t>
            </w:r>
            <w:r>
              <w:rPr>
                <w:rFonts w:ascii="Times New Roman" w:eastAsia="Times New Roman" w:hAnsi="Times New Roman" w:cs="Times New Roman"/>
                <w:spacing w:val="-2"/>
                <w:position w:val="17"/>
              </w:rPr>
              <w:t>6696m</w:t>
            </w:r>
            <w:r>
              <w:rPr>
                <w:rFonts w:ascii="Times New Roman" w:eastAsia="Times New Roman" w:hAnsi="Times New Roman" w:cs="Times New Roman"/>
                <w:spacing w:val="-2"/>
                <w:position w:val="25"/>
                <w:sz w:val="15"/>
                <w:szCs w:val="15"/>
              </w:rPr>
              <w:t>2</w:t>
            </w:r>
            <w:r>
              <w:rPr>
                <w:rFonts w:ascii="Times New Roman" w:eastAsia="Times New Roman" w:hAnsi="Times New Roman" w:cs="Times New Roman"/>
                <w:spacing w:val="-10"/>
                <w:position w:val="25"/>
                <w:sz w:val="15"/>
                <w:szCs w:val="15"/>
              </w:rPr>
              <w:t xml:space="preserve"> </w:t>
            </w:r>
            <w:r>
              <w:rPr>
                <w:spacing w:val="-2"/>
                <w:position w:val="17"/>
              </w:rPr>
              <w:t>，建筑面积约</w:t>
            </w:r>
            <w:r>
              <w:rPr>
                <w:spacing w:val="-50"/>
                <w:position w:val="17"/>
              </w:rPr>
              <w:t xml:space="preserve"> </w:t>
            </w:r>
            <w:r>
              <w:rPr>
                <w:rFonts w:ascii="Times New Roman" w:eastAsia="Times New Roman" w:hAnsi="Times New Roman" w:cs="Times New Roman"/>
                <w:spacing w:val="-2"/>
                <w:position w:val="17"/>
              </w:rPr>
              <w:t>6696m</w:t>
            </w:r>
            <w:r>
              <w:rPr>
                <w:rFonts w:ascii="Times New Roman" w:eastAsia="Times New Roman" w:hAnsi="Times New Roman" w:cs="Times New Roman"/>
                <w:spacing w:val="-2"/>
                <w:position w:val="25"/>
                <w:sz w:val="15"/>
                <w:szCs w:val="15"/>
              </w:rPr>
              <w:t>2</w:t>
            </w:r>
            <w:r>
              <w:rPr>
                <w:rFonts w:ascii="Times New Roman" w:eastAsia="Times New Roman" w:hAnsi="Times New Roman" w:cs="Times New Roman"/>
                <w:spacing w:val="-9"/>
                <w:position w:val="25"/>
                <w:sz w:val="15"/>
                <w:szCs w:val="15"/>
              </w:rPr>
              <w:t xml:space="preserve"> </w:t>
            </w:r>
            <w:r>
              <w:rPr>
                <w:spacing w:val="-2"/>
                <w:position w:val="17"/>
              </w:rPr>
              <w:t>，主要建设内容</w:t>
            </w:r>
            <w:r>
              <w:rPr>
                <w:spacing w:val="-3"/>
                <w:position w:val="17"/>
              </w:rPr>
              <w:t>包括生产车间</w:t>
            </w:r>
          </w:p>
          <w:p>
            <w:pPr>
              <w:pStyle w:val="TableText"/>
              <w:spacing w:line="219" w:lineRule="auto"/>
              <w:ind w:left="550"/>
            </w:pPr>
            <w:r>
              <w:rPr>
                <w:rFonts w:ascii="Times New Roman" w:eastAsia="Times New Roman" w:hAnsi="Times New Roman" w:cs="Times New Roman"/>
                <w:spacing w:val="-1"/>
              </w:rPr>
              <w:t xml:space="preserve">1 </w:t>
            </w:r>
            <w:r>
              <w:rPr>
                <w:spacing w:val="-1"/>
              </w:rPr>
              <w:t>座和仓库</w:t>
            </w:r>
            <w:r>
              <w:rPr>
                <w:spacing w:val="-28"/>
              </w:rPr>
              <w:t xml:space="preserve"> </w:t>
            </w:r>
            <w:r>
              <w:rPr>
                <w:rFonts w:ascii="Times New Roman" w:eastAsia="Times New Roman" w:hAnsi="Times New Roman" w:cs="Times New Roman"/>
                <w:spacing w:val="-1"/>
              </w:rPr>
              <w:t xml:space="preserve">1 </w:t>
            </w:r>
            <w:r>
              <w:rPr>
                <w:spacing w:val="-1"/>
              </w:rPr>
              <w:t>座。厂区自北向南分别为仓库、生产车间，其中办公室位于生产车间</w:t>
            </w:r>
          </w:p>
        </w:tc>
      </w:tr>
    </w:tbl>
    <w:p>
      <w:pPr>
        <w:pStyle w:val="BodyText"/>
      </w:pPr>
    </w:p>
    <w:p>
      <w:pPr>
        <w:sectPr>
          <w:headerReference w:type="default" r:id="rId80"/>
          <w:footerReference w:type="default" r:id="rId81"/>
          <w:pgSz w:w="11906" w:h="16839"/>
          <w:pgMar w:top="400" w:right="1322" w:bottom="950" w:left="1322" w:header="0" w:footer="749" w:gutter="0"/>
          <w:pgNumType w:start="22"/>
          <w:cols w:num="1" w:space="720"/>
        </w:sectPr>
      </w:pPr>
    </w:p>
    <w:p>
      <w:pPr>
        <w:spacing w:before="19"/>
      </w:pPr>
    </w:p>
    <w:p>
      <w:pPr>
        <w:spacing w:before="19"/>
      </w:pPr>
    </w:p>
    <w:p>
      <w:pPr>
        <w:spacing w:before="18"/>
      </w:pPr>
    </w:p>
    <w:p>
      <w:pPr>
        <w:spacing w:before="18"/>
      </w:pPr>
    </w:p>
    <w:tbl>
      <w:tblPr>
        <w:tblStyle w:val="TableNormal020"/>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30"/>
        <w:gridCol w:w="8816"/>
      </w:tblGrid>
      <w:tr>
        <w:tblPrEx>
          <w:tblW w:w="924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2183"/>
        </w:trPr>
        <w:tc>
          <w:tcPr>
            <w:tcW w:w="430" w:type="dxa"/>
            <w:tcBorders>
              <w:bottom w:val="single" w:sz="2" w:space="0" w:color="000000"/>
              <w:right w:val="single" w:sz="2" w:space="0" w:color="000000"/>
            </w:tcBorders>
            <w:vAlign w:val="top"/>
          </w:tcPr>
          <w:p/>
        </w:tc>
        <w:tc>
          <w:tcPr>
            <w:tcW w:w="8816" w:type="dxa"/>
            <w:tcBorders>
              <w:left w:val="single" w:sz="2" w:space="0" w:color="000000"/>
              <w:bottom w:val="single" w:sz="2" w:space="0" w:color="000000"/>
            </w:tcBorders>
            <w:vAlign w:val="top"/>
          </w:tcPr>
          <w:p>
            <w:pPr>
              <w:pStyle w:val="TableText"/>
              <w:spacing w:before="41" w:line="466" w:lineRule="exact"/>
              <w:ind w:left="136"/>
            </w:pPr>
            <w:r>
              <w:rPr>
                <w:position w:val="17"/>
              </w:rPr>
              <w:t>内的东南角。本项目所在厂区中心坐标为东经</w:t>
            </w:r>
            <w:r>
              <w:rPr>
                <w:spacing w:val="-28"/>
                <w:position w:val="17"/>
              </w:rPr>
              <w:t xml:space="preserve"> </w:t>
            </w:r>
            <w:r>
              <w:rPr>
                <w:rFonts w:ascii="Times New Roman" w:eastAsia="Times New Roman" w:hAnsi="Times New Roman" w:cs="Times New Roman"/>
                <w:position w:val="17"/>
              </w:rPr>
              <w:t xml:space="preserve">116 </w:t>
            </w:r>
            <w:r>
              <w:rPr>
                <w:position w:val="17"/>
              </w:rPr>
              <w:t>度</w:t>
            </w:r>
            <w:r>
              <w:rPr>
                <w:spacing w:val="-24"/>
                <w:position w:val="17"/>
              </w:rPr>
              <w:t xml:space="preserve"> </w:t>
            </w:r>
            <w:r>
              <w:rPr>
                <w:rFonts w:ascii="Times New Roman" w:eastAsia="Times New Roman" w:hAnsi="Times New Roman" w:cs="Times New Roman"/>
                <w:position w:val="17"/>
              </w:rPr>
              <w:t>16</w:t>
            </w:r>
            <w:r>
              <w:rPr>
                <w:rFonts w:ascii="Times New Roman" w:eastAsia="Times New Roman" w:hAnsi="Times New Roman" w:cs="Times New Roman"/>
                <w:spacing w:val="17"/>
                <w:position w:val="17"/>
              </w:rPr>
              <w:t xml:space="preserve"> </w:t>
            </w:r>
            <w:r>
              <w:rPr>
                <w:position w:val="17"/>
              </w:rPr>
              <w:t>分</w:t>
            </w:r>
            <w:r>
              <w:rPr>
                <w:spacing w:val="-50"/>
                <w:position w:val="17"/>
              </w:rPr>
              <w:t xml:space="preserve"> </w:t>
            </w:r>
            <w:r>
              <w:rPr>
                <w:rFonts w:ascii="Times New Roman" w:eastAsia="Times New Roman" w:hAnsi="Times New Roman" w:cs="Times New Roman"/>
                <w:position w:val="17"/>
              </w:rPr>
              <w:t>22.8</w:t>
            </w:r>
            <w:r>
              <w:rPr>
                <w:rFonts w:ascii="Times New Roman" w:eastAsia="Times New Roman" w:hAnsi="Times New Roman" w:cs="Times New Roman"/>
                <w:spacing w:val="-1"/>
                <w:position w:val="17"/>
              </w:rPr>
              <w:t xml:space="preserve">00 </w:t>
            </w:r>
            <w:r>
              <w:rPr>
                <w:spacing w:val="-1"/>
                <w:position w:val="17"/>
              </w:rPr>
              <w:t>秒，北纬</w:t>
            </w:r>
            <w:r>
              <w:rPr>
                <w:spacing w:val="-46"/>
                <w:position w:val="17"/>
              </w:rPr>
              <w:t xml:space="preserve"> </w:t>
            </w:r>
            <w:r>
              <w:rPr>
                <w:rFonts w:ascii="Times New Roman" w:eastAsia="Times New Roman" w:hAnsi="Times New Roman" w:cs="Times New Roman"/>
                <w:spacing w:val="-1"/>
                <w:position w:val="17"/>
              </w:rPr>
              <w:t>37</w:t>
            </w:r>
            <w:r>
              <w:rPr>
                <w:rFonts w:ascii="Times New Roman" w:eastAsia="Times New Roman" w:hAnsi="Times New Roman" w:cs="Times New Roman"/>
                <w:spacing w:val="16"/>
                <w:position w:val="17"/>
              </w:rPr>
              <w:t xml:space="preserve"> </w:t>
            </w:r>
            <w:r>
              <w:rPr>
                <w:spacing w:val="-1"/>
                <w:position w:val="17"/>
              </w:rPr>
              <w:t>度</w:t>
            </w:r>
          </w:p>
          <w:p>
            <w:pPr>
              <w:pStyle w:val="TableText"/>
              <w:spacing w:line="218" w:lineRule="auto"/>
              <w:ind w:left="125"/>
            </w:pPr>
            <w:r>
              <w:rPr>
                <w:rFonts w:ascii="Times New Roman" w:eastAsia="Times New Roman" w:hAnsi="Times New Roman" w:cs="Times New Roman"/>
                <w:spacing w:val="-2"/>
              </w:rPr>
              <w:t xml:space="preserve">18 </w:t>
            </w:r>
            <w:r>
              <w:rPr>
                <w:spacing w:val="-2"/>
              </w:rPr>
              <w:t>分</w:t>
            </w:r>
            <w:r>
              <w:rPr>
                <w:spacing w:val="-32"/>
              </w:rPr>
              <w:t xml:space="preserve"> </w:t>
            </w:r>
            <w:r>
              <w:rPr>
                <w:rFonts w:ascii="Times New Roman" w:eastAsia="Times New Roman" w:hAnsi="Times New Roman" w:cs="Times New Roman"/>
                <w:spacing w:val="-2"/>
              </w:rPr>
              <w:t xml:space="preserve">36.000 </w:t>
            </w:r>
            <w:r>
              <w:rPr>
                <w:spacing w:val="-2"/>
              </w:rPr>
              <w:t>秒。厂区平面布置情况见附图</w:t>
            </w:r>
            <w:r>
              <w:rPr>
                <w:spacing w:val="-50"/>
              </w:rPr>
              <w:t xml:space="preserve"> </w:t>
            </w:r>
            <w:r>
              <w:rPr>
                <w:rFonts w:ascii="Times New Roman" w:eastAsia="Times New Roman" w:hAnsi="Times New Roman" w:cs="Times New Roman"/>
                <w:spacing w:val="-2"/>
              </w:rPr>
              <w:t>3-</w:t>
            </w:r>
            <w:r>
              <w:rPr>
                <w:spacing w:val="-2"/>
              </w:rPr>
              <w:t>项目平面布置图。</w:t>
            </w:r>
          </w:p>
        </w:tc>
      </w:tr>
      <w:tr>
        <w:tblPrEx>
          <w:tblW w:w="9246" w:type="dxa"/>
          <w:tblInd w:w="7" w:type="dxa"/>
          <w:tblLayout w:type="fixed"/>
          <w:tblCellMar>
            <w:top w:w="0" w:type="dxa"/>
            <w:left w:w="0" w:type="dxa"/>
            <w:bottom w:w="0" w:type="dxa"/>
            <w:right w:w="0" w:type="dxa"/>
          </w:tblCellMar>
        </w:tblPrEx>
        <w:trPr>
          <w:trHeight w:val="11737"/>
        </w:trPr>
        <w:tc>
          <w:tcPr>
            <w:tcW w:w="430" w:type="dxa"/>
            <w:tcBorders>
              <w:top w:val="single" w:sz="2" w:space="0" w:color="000000"/>
              <w:right w:val="single" w:sz="2" w:space="0" w:color="000000"/>
            </w:tcBorders>
            <w:textDirection w:val="tbRlV"/>
            <w:vAlign w:val="top"/>
          </w:tcPr>
          <w:p>
            <w:pPr>
              <w:pStyle w:val="TableText"/>
              <w:spacing w:before="76" w:line="209" w:lineRule="auto"/>
              <w:ind w:left="4347"/>
            </w:pPr>
            <w:r>
              <w:rPr>
                <w:spacing w:val="-1"/>
              </w:rPr>
              <w:t>工</w:t>
            </w:r>
            <w:r>
              <w:rPr>
                <w:spacing w:val="-44"/>
              </w:rPr>
              <w:t xml:space="preserve"> </w:t>
            </w:r>
            <w:r>
              <w:rPr>
                <w:spacing w:val="-1"/>
              </w:rPr>
              <w:t>艺</w:t>
            </w:r>
            <w:r>
              <w:rPr>
                <w:spacing w:val="-48"/>
              </w:rPr>
              <w:t xml:space="preserve"> </w:t>
            </w:r>
            <w:r>
              <w:rPr>
                <w:spacing w:val="-1"/>
              </w:rPr>
              <w:t>流</w:t>
            </w:r>
            <w:r>
              <w:rPr>
                <w:spacing w:val="-50"/>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50"/>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816" w:type="dxa"/>
            <w:tcBorders>
              <w:top w:val="single" w:sz="2" w:space="0" w:color="000000"/>
              <w:left w:val="single" w:sz="2" w:space="0" w:color="000000"/>
            </w:tcBorders>
            <w:vAlign w:val="top"/>
          </w:tcPr>
          <w:p>
            <w:pPr>
              <w:pStyle w:val="TableText"/>
              <w:spacing w:before="37" w:line="220" w:lineRule="auto"/>
              <w:ind w:left="113"/>
            </w:pPr>
            <w:r>
              <w:pict>
                <v:shape id="_x0000_s1068" o:spid="_x0000_s1073" type="#_x0000_t202" style="width:39.85pt;height:25.45pt;margin-top:176.45pt;margin-left:73.15pt;mso-height-relative:page;mso-position-horizontal-relative:page;mso-position-vertical-relative:page;mso-width-relative:page;position:absolute;z-index:251740160" coordsize="21600,21600" filled="f" stroked="f">
                  <o:lock v:ext="edit" aspectratio="f"/>
                  <v:textbox inset="0,0,0,0">
                    <w:txbxContent>
                      <w:p>
                        <w:pPr>
                          <w:spacing w:line="20" w:lineRule="exact"/>
                        </w:pPr>
                      </w:p>
                      <w:tbl>
                        <w:tblPr>
                          <w:tblStyle w:val="TableNormal020"/>
                          <w:tblW w:w="734"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
                        <w:tblGrid>
                          <w:gridCol w:w="734"/>
                        </w:tblGrid>
                        <w:tr>
                          <w:tblPrEx>
                            <w:tblW w:w="734" w:type="dxa"/>
                            <w:tblInd w:w="32" w:type="dxa"/>
                            <w:tblBorders>
                              <w:top w:val="single" w:sz="10" w:space="0" w:color="000000"/>
                              <w:left w:val="single" w:sz="10" w:space="0" w:color="000000"/>
                              <w:bottom w:val="single" w:sz="10" w:space="0" w:color="000000"/>
                              <w:right w:val="single" w:sz="8" w:space="0" w:color="000000"/>
                              <w:insideH w:val="none" w:sz="0" w:space="0" w:color="auto"/>
                              <w:insideV w:val="none" w:sz="0" w:space="0" w:color="auto"/>
                            </w:tblBorders>
                            <w:tblLayout w:type="fixed"/>
                            <w:tblCellMar>
                              <w:top w:w="0" w:type="dxa"/>
                              <w:left w:w="0" w:type="dxa"/>
                              <w:bottom w:w="0" w:type="dxa"/>
                              <w:right w:w="0" w:type="dxa"/>
                            </w:tblCellMar>
                          </w:tblPrEx>
                          <w:trPr>
                            <w:trHeight w:val="418"/>
                          </w:trPr>
                          <w:tc>
                            <w:tcPr>
                              <w:tcW w:w="734" w:type="dxa"/>
                              <w:vAlign w:val="top"/>
                            </w:tcPr>
                            <w:p>
                              <w:pPr>
                                <w:pStyle w:val="TableText"/>
                                <w:spacing w:before="94" w:line="228" w:lineRule="auto"/>
                                <w:ind w:left="144"/>
                                <w:rPr>
                                  <w:sz w:val="20"/>
                                  <w:szCs w:val="20"/>
                                </w:rPr>
                              </w:pPr>
                              <w:r>
                                <w:rPr>
                                  <w:spacing w:val="3"/>
                                  <w:sz w:val="20"/>
                                  <w:szCs w:val="20"/>
                                </w:rPr>
                                <w:t>投料</w:t>
                              </w:r>
                            </w:p>
                          </w:tc>
                        </w:tr>
                      </w:tbl>
                      <w:p/>
                    </w:txbxContent>
                  </v:textbox>
                </v:shape>
              </w:pict>
            </w:r>
            <w:r>
              <w:drawing>
                <wp:anchor distT="0" distB="0" distL="0" distR="0" simplePos="0" relativeHeight="251735040" behindDoc="0" locked="0" layoutInCell="1" allowOverlap="1">
                  <wp:simplePos x="0" y="0"/>
                  <wp:positionH relativeFrom="rightMargin">
                    <wp:posOffset>-1617345</wp:posOffset>
                  </wp:positionH>
                  <wp:positionV relativeFrom="topMargin">
                    <wp:posOffset>2256155</wp:posOffset>
                  </wp:positionV>
                  <wp:extent cx="469265" cy="283845"/>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82"/>
                          <a:stretch>
                            <a:fillRect/>
                          </a:stretch>
                        </pic:blipFill>
                        <pic:spPr>
                          <a:xfrm>
                            <a:off x="0" y="0"/>
                            <a:ext cx="469265" cy="283845"/>
                          </a:xfrm>
                          <a:prstGeom prst="rect">
                            <a:avLst/>
                          </a:prstGeom>
                        </pic:spPr>
                      </pic:pic>
                    </a:graphicData>
                  </a:graphic>
                </wp:anchor>
              </w:drawing>
            </w:r>
            <w:r>
              <w:pict>
                <v:shape id="_x0000_s1069" o:spid="_x0000_s1074" type="#_x0000_t202" style="width:39pt;height:24.4pt;margin-top:176.95pt;margin-left:257pt;mso-height-relative:page;mso-position-horizontal-relative:page;mso-position-vertical-relative:page;mso-width-relative:page;position:absolute;z-index:251741184" coordsize="21600,21600" filled="f" stroked="f">
                  <o:lock v:ext="edit" aspectratio="f"/>
                  <v:textbox inset="0,0,0,0">
                    <w:txbxContent>
                      <w:p>
                        <w:pPr>
                          <w:spacing w:line="20" w:lineRule="exact"/>
                        </w:pPr>
                      </w:p>
                      <w:tbl>
                        <w:tblPr>
                          <w:tblStyle w:val="TableNormal020"/>
                          <w:tblW w:w="714"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14"/>
                        </w:tblGrid>
                        <w:tr>
                          <w:tblPrEx>
                            <w:tblW w:w="714"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97"/>
                          </w:trPr>
                          <w:tc>
                            <w:tcPr>
                              <w:tcW w:w="714" w:type="dxa"/>
                              <w:vAlign w:val="top"/>
                            </w:tcPr>
                            <w:p>
                              <w:pPr>
                                <w:pStyle w:val="TableText"/>
                                <w:spacing w:before="93" w:line="228" w:lineRule="auto"/>
                                <w:ind w:left="154"/>
                                <w:rPr>
                                  <w:sz w:val="20"/>
                                  <w:szCs w:val="20"/>
                                </w:rPr>
                              </w:pPr>
                              <w:r>
                                <w:rPr>
                                  <w:spacing w:val="-2"/>
                                  <w:sz w:val="20"/>
                                  <w:szCs w:val="20"/>
                                </w:rPr>
                                <w:t>除湿</w:t>
                              </w:r>
                            </w:p>
                          </w:tc>
                        </w:tr>
                      </w:tbl>
                      <w:p/>
                    </w:txbxContent>
                  </v:textbox>
                </v:shape>
              </w:pict>
            </w:r>
            <w:r>
              <w:pict>
                <v:shape id="_x0000_s1070" o:spid="_x0000_s1075" type="#_x0000_t202" style="width:38.95pt;height:24.35pt;margin-top:177.05pt;margin-left:204.25pt;mso-height-relative:page;mso-position-horizontal-relative:page;mso-position-vertical-relative:page;mso-width-relative:page;position:absolute;z-index:251738112" coordsize="21600,21600" filled="f" stroked="f">
                  <o:lock v:ext="edit" aspectratio="f"/>
                  <v:textbox inset="0,0,0,0">
                    <w:txbxContent>
                      <w:p>
                        <w:pPr>
                          <w:spacing w:line="20" w:lineRule="exact"/>
                        </w:pPr>
                      </w:p>
                      <w:tbl>
                        <w:tblPr>
                          <w:tblStyle w:val="TableNormal020"/>
                          <w:tblW w:w="716" w:type="dxa"/>
                          <w:tblInd w:w="30" w:type="dxa"/>
                          <w:tblBorders>
                            <w:top w:val="single" w:sz="10" w:space="0" w:color="000000"/>
                            <w:left w:val="single" w:sz="8" w:space="0" w:color="000000"/>
                            <w:bottom w:val="single" w:sz="8"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716"/>
                        </w:tblGrid>
                        <w:tr>
                          <w:tblPrEx>
                            <w:tblW w:w="716" w:type="dxa"/>
                            <w:tblInd w:w="30" w:type="dxa"/>
                            <w:tblBorders>
                              <w:top w:val="single" w:sz="10" w:space="0" w:color="000000"/>
                              <w:left w:val="single" w:sz="8" w:space="0" w:color="000000"/>
                              <w:bottom w:val="single" w:sz="8"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401"/>
                          </w:trPr>
                          <w:tc>
                            <w:tcPr>
                              <w:tcW w:w="716" w:type="dxa"/>
                              <w:vAlign w:val="top"/>
                            </w:tcPr>
                            <w:p>
                              <w:pPr>
                                <w:pStyle w:val="TableText"/>
                                <w:spacing w:before="94" w:line="228" w:lineRule="auto"/>
                                <w:ind w:left="148"/>
                                <w:rPr>
                                  <w:sz w:val="20"/>
                                  <w:szCs w:val="20"/>
                                </w:rPr>
                              </w:pPr>
                              <w:r>
                                <w:rPr>
                                  <w:spacing w:val="4"/>
                                  <w:sz w:val="20"/>
                                  <w:szCs w:val="20"/>
                                </w:rPr>
                                <w:t>检验</w:t>
                              </w:r>
                            </w:p>
                          </w:tc>
                        </w:tr>
                      </w:tbl>
                      <w:p/>
                    </w:txbxContent>
                  </v:textbox>
                </v:shape>
              </w:pict>
            </w:r>
            <w:r>
              <w:pict>
                <v:shape id="_x0000_s1071" o:spid="_x0000_s1076" type="#_x0000_t202" style="width:64.4pt;height:24.4pt;margin-top:177.7pt;margin-left:369.6pt;mso-height-relative:page;mso-position-horizontal-relative:page;mso-position-vertical-relative:page;mso-width-relative:page;position:absolute;z-index:251746304" coordsize="21600,21600" filled="f" stroked="f">
                  <o:lock v:ext="edit" aspectratio="f"/>
                  <v:textbox inset="0,0,0,0">
                    <w:txbxContent>
                      <w:p>
                        <w:pPr>
                          <w:spacing w:line="20" w:lineRule="exact"/>
                        </w:pPr>
                      </w:p>
                      <w:tbl>
                        <w:tblPr>
                          <w:tblStyle w:val="TableNormal020"/>
                          <w:tblW w:w="1222"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1222"/>
                        </w:tblGrid>
                        <w:tr>
                          <w:tblPrEx>
                            <w:tblW w:w="1222"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97"/>
                          </w:trPr>
                          <w:tc>
                            <w:tcPr>
                              <w:tcW w:w="1222" w:type="dxa"/>
                              <w:vAlign w:val="top"/>
                            </w:tcPr>
                            <w:p>
                              <w:pPr>
                                <w:pStyle w:val="TableText"/>
                                <w:spacing w:before="93" w:line="228" w:lineRule="auto"/>
                                <w:ind w:left="142"/>
                                <w:rPr>
                                  <w:sz w:val="20"/>
                                  <w:szCs w:val="20"/>
                                </w:rPr>
                              </w:pPr>
                              <w:r>
                                <w:rPr>
                                  <w:spacing w:val="6"/>
                                  <w:sz w:val="20"/>
                                  <w:szCs w:val="20"/>
                                </w:rPr>
                                <w:t>压片</w:t>
                              </w:r>
                              <w:r>
                                <w:rPr>
                                  <w:rFonts w:ascii="Times New Roman" w:eastAsia="Times New Roman" w:hAnsi="Times New Roman" w:cs="Times New Roman"/>
                                  <w:spacing w:val="6"/>
                                  <w:sz w:val="20"/>
                                  <w:szCs w:val="20"/>
                                </w:rPr>
                                <w:t>/</w:t>
                              </w:r>
                              <w:r>
                                <w:rPr>
                                  <w:spacing w:val="6"/>
                                  <w:sz w:val="20"/>
                                  <w:szCs w:val="20"/>
                                </w:rPr>
                                <w:t>制粒</w:t>
                              </w:r>
                            </w:p>
                          </w:tc>
                        </w:tr>
                      </w:tbl>
                      <w:p/>
                    </w:txbxContent>
                  </v:textbox>
                </v:shape>
              </w:pict>
            </w:r>
            <w:r>
              <w:pict>
                <v:shape id="_x0000_s1072" o:spid="_x0000_s1077" type="#_x0000_t202" style="width:43.4pt;height:14.4pt;margin-top:182.2pt;margin-left:8.3pt;mso-height-relative:page;mso-position-horizontal-relative:page;mso-position-vertical-relative:page;mso-width-relative:page;position:absolute;z-index:251739136" coordsize="21600,21600" filled="f" stroked="f">
                  <o:lock v:ext="edit" aspectratio="f"/>
                  <v:textbox inset="0,0,0,0">
                    <w:txbxContent>
                      <w:p>
                        <w:pPr>
                          <w:pStyle w:val="TableText"/>
                          <w:spacing w:before="20" w:line="228" w:lineRule="auto"/>
                          <w:ind w:left="20"/>
                          <w:rPr>
                            <w:sz w:val="20"/>
                            <w:szCs w:val="20"/>
                          </w:rPr>
                        </w:pPr>
                        <w:r>
                          <w:rPr>
                            <w:spacing w:val="6"/>
                            <w:sz w:val="20"/>
                            <w:szCs w:val="20"/>
                          </w:rPr>
                          <w:t>各种原料</w:t>
                        </w:r>
                      </w:p>
                    </w:txbxContent>
                  </v:textbox>
                </v:shape>
              </w:pict>
            </w:r>
            <w:r>
              <w:pict>
                <v:shape id="_x0000_s1073" o:spid="_x0000_s1078" type="#_x0000_t202" style="width:52.85pt;height:16.15pt;margin-top:182.8pt;margin-left:320.4pt;mso-height-relative:page;mso-position-horizontal-relative:page;mso-position-vertical-relative:page;mso-width-relative:page;position:absolute;z-index:251743232" coordsize="21600,21600" filled="f" stroked="f">
                  <o:lock v:ext="edit" aspectratio="f"/>
                  <v:textbox inset="0,0,0,0">
                    <w:txbxContent>
                      <w:p>
                        <w:pPr>
                          <w:pStyle w:val="TableText"/>
                          <w:spacing w:before="20" w:line="282" w:lineRule="exact"/>
                          <w:ind w:left="20"/>
                          <w:rPr>
                            <w:rFonts w:ascii="Arial" w:eastAsia="Arial" w:hAnsi="Arial" w:cs="Arial"/>
                            <w:sz w:val="40"/>
                            <w:szCs w:val="40"/>
                          </w:rPr>
                        </w:pPr>
                        <w:r>
                          <w:rPr>
                            <w:spacing w:val="26"/>
                            <w:w w:val="125"/>
                            <w:position w:val="-2"/>
                            <w:sz w:val="20"/>
                            <w:szCs w:val="20"/>
                          </w:rPr>
                          <w:t>布粉</w:t>
                        </w:r>
                        <w:r>
                          <w:rPr>
                            <w:spacing w:val="46"/>
                            <w:position w:val="-2"/>
                            <w:sz w:val="20"/>
                            <w:szCs w:val="20"/>
                          </w:rPr>
                          <w:t xml:space="preserve"> </w:t>
                        </w:r>
                        <w:r>
                          <w:rPr>
                            <w:rFonts w:ascii="Arial" w:eastAsia="Arial" w:hAnsi="Arial" w:cs="Arial"/>
                            <w:spacing w:val="26"/>
                            <w:w w:val="125"/>
                            <w:position w:val="-3"/>
                            <w:sz w:val="40"/>
                            <w:szCs w:val="40"/>
                          </w:rPr>
                          <w:t>+</w:t>
                        </w:r>
                      </w:p>
                    </w:txbxContent>
                  </v:textbox>
                </v:shape>
              </w:pict>
            </w:r>
            <w:r>
              <w:drawing>
                <wp:anchor distT="0" distB="0" distL="0" distR="0" simplePos="0" relativeHeight="251730944" behindDoc="1" locked="0" layoutInCell="1" allowOverlap="1">
                  <wp:simplePos x="0" y="0"/>
                  <wp:positionH relativeFrom="rightMargin">
                    <wp:posOffset>-3222625</wp:posOffset>
                  </wp:positionH>
                  <wp:positionV relativeFrom="topMargin">
                    <wp:posOffset>2381885</wp:posOffset>
                  </wp:positionV>
                  <wp:extent cx="262890" cy="5080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83"/>
                          <a:stretch>
                            <a:fillRect/>
                          </a:stretch>
                        </pic:blipFill>
                        <pic:spPr>
                          <a:xfrm>
                            <a:off x="0" y="0"/>
                            <a:ext cx="262952" cy="50800"/>
                          </a:xfrm>
                          <a:prstGeom prst="rect">
                            <a:avLst/>
                          </a:prstGeom>
                        </pic:spPr>
                      </pic:pic>
                    </a:graphicData>
                  </a:graphic>
                </wp:anchor>
              </w:drawing>
            </w:r>
            <w:r>
              <w:drawing>
                <wp:anchor distT="0" distB="0" distL="0" distR="0" simplePos="0" relativeHeight="251754496" behindDoc="0" locked="0" layoutInCell="1" allowOverlap="1">
                  <wp:simplePos x="0" y="0"/>
                  <wp:positionH relativeFrom="rightMargin">
                    <wp:posOffset>-2535555</wp:posOffset>
                  </wp:positionH>
                  <wp:positionV relativeFrom="topMargin">
                    <wp:posOffset>2376170</wp:posOffset>
                  </wp:positionV>
                  <wp:extent cx="238760" cy="50800"/>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84"/>
                          <a:stretch>
                            <a:fillRect/>
                          </a:stretch>
                        </pic:blipFill>
                        <pic:spPr>
                          <a:xfrm>
                            <a:off x="0" y="0"/>
                            <a:ext cx="238759" cy="50800"/>
                          </a:xfrm>
                          <a:prstGeom prst="rect">
                            <a:avLst/>
                          </a:prstGeom>
                        </pic:spPr>
                      </pic:pic>
                    </a:graphicData>
                  </a:graphic>
                </wp:anchor>
              </w:drawing>
            </w:r>
            <w:r>
              <w:drawing>
                <wp:anchor distT="0" distB="0" distL="0" distR="0" simplePos="0" relativeHeight="251749376" behindDoc="0" locked="0" layoutInCell="1" allowOverlap="1">
                  <wp:simplePos x="0" y="0"/>
                  <wp:positionH relativeFrom="rightMargin">
                    <wp:posOffset>-4932680</wp:posOffset>
                  </wp:positionH>
                  <wp:positionV relativeFrom="topMargin">
                    <wp:posOffset>2370455</wp:posOffset>
                  </wp:positionV>
                  <wp:extent cx="292735" cy="5080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85"/>
                          <a:stretch>
                            <a:fillRect/>
                          </a:stretch>
                        </pic:blipFill>
                        <pic:spPr>
                          <a:xfrm>
                            <a:off x="0" y="0"/>
                            <a:ext cx="292735" cy="50800"/>
                          </a:xfrm>
                          <a:prstGeom prst="rect">
                            <a:avLst/>
                          </a:prstGeom>
                        </pic:spPr>
                      </pic:pic>
                    </a:graphicData>
                  </a:graphic>
                </wp:anchor>
              </w:drawing>
            </w:r>
            <w:r>
              <w:drawing>
                <wp:anchor distT="0" distB="0" distL="0" distR="0" simplePos="0" relativeHeight="251753472" behindDoc="0" locked="0" layoutInCell="1" allowOverlap="1">
                  <wp:simplePos x="0" y="0"/>
                  <wp:positionH relativeFrom="rightMargin">
                    <wp:posOffset>-1858645</wp:posOffset>
                  </wp:positionH>
                  <wp:positionV relativeFrom="topMargin">
                    <wp:posOffset>2380615</wp:posOffset>
                  </wp:positionV>
                  <wp:extent cx="255905" cy="508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86"/>
                          <a:stretch>
                            <a:fillRect/>
                          </a:stretch>
                        </pic:blipFill>
                        <pic:spPr>
                          <a:xfrm>
                            <a:off x="0" y="0"/>
                            <a:ext cx="255917" cy="50800"/>
                          </a:xfrm>
                          <a:prstGeom prst="rect">
                            <a:avLst/>
                          </a:prstGeom>
                        </pic:spPr>
                      </pic:pic>
                    </a:graphicData>
                  </a:graphic>
                </wp:anchor>
              </w:drawing>
            </w:r>
            <w:r>
              <w:drawing>
                <wp:anchor distT="0" distB="0" distL="0" distR="0" simplePos="0" relativeHeight="251747328" behindDoc="0" locked="0" layoutInCell="1" allowOverlap="1">
                  <wp:simplePos x="0" y="0"/>
                  <wp:positionH relativeFrom="rightMargin">
                    <wp:posOffset>-4185920</wp:posOffset>
                  </wp:positionH>
                  <wp:positionV relativeFrom="topMargin">
                    <wp:posOffset>2382520</wp:posOffset>
                  </wp:positionV>
                  <wp:extent cx="262890" cy="508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87"/>
                          <a:stretch>
                            <a:fillRect/>
                          </a:stretch>
                        </pic:blipFill>
                        <pic:spPr>
                          <a:xfrm>
                            <a:off x="0" y="0"/>
                            <a:ext cx="262953" cy="50800"/>
                          </a:xfrm>
                          <a:prstGeom prst="rect">
                            <a:avLst/>
                          </a:prstGeom>
                        </pic:spPr>
                      </pic:pic>
                    </a:graphicData>
                  </a:graphic>
                </wp:anchor>
              </w:drawing>
            </w:r>
            <w:r>
              <w:drawing>
                <wp:anchor distT="0" distB="0" distL="0" distR="0" simplePos="0" relativeHeight="251731968" behindDoc="1" locked="0" layoutInCell="1" allowOverlap="1">
                  <wp:simplePos x="0" y="0"/>
                  <wp:positionH relativeFrom="rightMargin">
                    <wp:posOffset>-855345</wp:posOffset>
                  </wp:positionH>
                  <wp:positionV relativeFrom="topMargin">
                    <wp:posOffset>2557145</wp:posOffset>
                  </wp:positionV>
                  <wp:extent cx="76200" cy="30988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88"/>
                          <a:stretch>
                            <a:fillRect/>
                          </a:stretch>
                        </pic:blipFill>
                        <pic:spPr>
                          <a:xfrm>
                            <a:off x="0" y="0"/>
                            <a:ext cx="76200" cy="309879"/>
                          </a:xfrm>
                          <a:prstGeom prst="rect">
                            <a:avLst/>
                          </a:prstGeom>
                        </pic:spPr>
                      </pic:pic>
                    </a:graphicData>
                  </a:graphic>
                </wp:anchor>
              </w:drawing>
            </w:r>
            <w:r>
              <w:pict>
                <v:shape id="_x0000_s1074" o:spid="_x0000_s1079" type="#_x0000_t202" style="width:60pt;height:24.4pt;margin-top:227.3pt;margin-left:279.2pt;mso-height-relative:page;mso-position-horizontal-relative:page;mso-position-vertical-relative:page;mso-width-relative:page;position:absolute;z-index:251750400" coordsize="21600,21600" filled="f" stroked="f">
                  <o:lock v:ext="edit" aspectratio="f"/>
                  <v:textbox inset="0,0,0,0">
                    <w:txbxContent>
                      <w:p>
                        <w:pPr>
                          <w:spacing w:line="20" w:lineRule="exact"/>
                        </w:pPr>
                      </w:p>
                      <w:tbl>
                        <w:tblPr>
                          <w:tblStyle w:val="TableNormal020"/>
                          <w:tblW w:w="1134"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1134"/>
                        </w:tblGrid>
                        <w:tr>
                          <w:tblPrEx>
                            <w:tblW w:w="1134" w:type="dxa"/>
                            <w:tblInd w:w="32"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97"/>
                          </w:trPr>
                          <w:tc>
                            <w:tcPr>
                              <w:tcW w:w="1134" w:type="dxa"/>
                              <w:vAlign w:val="top"/>
                            </w:tcPr>
                            <w:p>
                              <w:pPr>
                                <w:pStyle w:val="TableText"/>
                                <w:spacing w:before="93" w:line="228" w:lineRule="auto"/>
                                <w:ind w:left="141"/>
                                <w:rPr>
                                  <w:sz w:val="20"/>
                                  <w:szCs w:val="20"/>
                                </w:rPr>
                              </w:pPr>
                              <w:r>
                                <w:rPr>
                                  <w:spacing w:val="7"/>
                                  <w:sz w:val="20"/>
                                  <w:szCs w:val="20"/>
                                </w:rPr>
                                <w:t>称量包装</w:t>
                              </w:r>
                            </w:p>
                          </w:tc>
                        </w:tr>
                      </w:tbl>
                      <w:p/>
                    </w:txbxContent>
                  </v:textbox>
                </v:shape>
              </w:pict>
            </w:r>
            <w:r>
              <w:pict>
                <v:shape id="_x0000_s1075" o:spid="_x0000_s1080" type="#_x0000_t202" style="width:85.5pt;height:14.4pt;margin-top:232.35pt;margin-left:336.55pt;mso-height-relative:page;mso-position-horizontal-relative:page;mso-position-vertical-relative:page;mso-width-relative:page;position:absolute;z-index:251744256" coordsize="21600,21600" filled="f" stroked="f">
                  <o:lock v:ext="edit" aspectratio="f"/>
                  <v:textbox inset="0,0,0,0">
                    <w:txbxContent>
                      <w:p>
                        <w:pPr>
                          <w:pStyle w:val="TableText"/>
                          <w:spacing w:before="20" w:line="228" w:lineRule="auto"/>
                          <w:ind w:left="20"/>
                          <w:rPr>
                            <w:sz w:val="20"/>
                            <w:szCs w:val="20"/>
                          </w:rPr>
                        </w:pPr>
                        <w:r>
                          <w:rPr>
                            <w:sz w:val="20"/>
                            <w:szCs w:val="20"/>
                          </w:rPr>
                          <w:drawing>
                            <wp:inline distT="0" distB="0" distL="0" distR="0">
                              <wp:extent cx="292100" cy="7620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89"/>
                                      <a:stretch>
                                        <a:fillRect/>
                                      </a:stretch>
                                    </pic:blipFill>
                                    <pic:spPr>
                                      <a:xfrm>
                                        <a:off x="0" y="0"/>
                                        <a:ext cx="292734" cy="76200"/>
                                      </a:xfrm>
                                      <a:prstGeom prst="rect">
                                        <a:avLst/>
                                      </a:prstGeom>
                                    </pic:spPr>
                                  </pic:pic>
                                </a:graphicData>
                              </a:graphic>
                            </wp:inline>
                          </w:drawing>
                        </w:r>
                        <w:r>
                          <w:rPr>
                            <w:spacing w:val="33"/>
                            <w:sz w:val="20"/>
                            <w:szCs w:val="20"/>
                          </w:rPr>
                          <w:t xml:space="preserve">   </w:t>
                        </w:r>
                        <w:r>
                          <w:rPr>
                            <w:spacing w:val="1"/>
                            <w:sz w:val="20"/>
                            <w:szCs w:val="20"/>
                          </w:rPr>
                          <w:t xml:space="preserve">分装    </w:t>
                        </w:r>
                      </w:p>
                    </w:txbxContent>
                  </v:textbox>
                </v:shape>
              </w:pict>
            </w:r>
            <w:r>
              <w:pict>
                <v:shape id="_x0000_s1076" o:spid="_x0000_s1081" type="#_x0000_t202" style="width:22.55pt;height:14.35pt;margin-top:233.2pt;margin-left:146.5pt;mso-height-relative:page;mso-position-horizontal-relative:page;mso-position-vertical-relative:page;mso-width-relative:page;position:absolute;z-index:251742208" coordsize="21600,21600" filled="f" stroked="f">
                  <o:lock v:ext="edit" aspectratio="f"/>
                  <v:textbox inset="0,0,0,0">
                    <w:txbxContent>
                      <w:p>
                        <w:pPr>
                          <w:pStyle w:val="TableText"/>
                          <w:spacing w:before="19" w:line="228" w:lineRule="auto"/>
                          <w:ind w:left="20"/>
                          <w:rPr>
                            <w:sz w:val="20"/>
                            <w:szCs w:val="20"/>
                          </w:rPr>
                        </w:pPr>
                        <w:r>
                          <w:rPr>
                            <w:spacing w:val="5"/>
                            <w:sz w:val="20"/>
                            <w:szCs w:val="20"/>
                          </w:rPr>
                          <w:t>入库</w:t>
                        </w:r>
                      </w:p>
                    </w:txbxContent>
                  </v:textbox>
                </v:shape>
              </w:pict>
            </w:r>
            <w:r>
              <w:drawing>
                <wp:anchor distT="0" distB="0" distL="0" distR="0" simplePos="0" relativeHeight="251745280" behindDoc="0" locked="0" layoutInCell="1" allowOverlap="1">
                  <wp:simplePos x="0" y="0"/>
                  <wp:positionH relativeFrom="rightMargin">
                    <wp:posOffset>-3371215</wp:posOffset>
                  </wp:positionH>
                  <wp:positionV relativeFrom="topMargin">
                    <wp:posOffset>3005455</wp:posOffset>
                  </wp:positionV>
                  <wp:extent cx="292735" cy="7620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90"/>
                          <a:stretch>
                            <a:fillRect/>
                          </a:stretch>
                        </pic:blipFill>
                        <pic:spPr>
                          <a:xfrm>
                            <a:off x="0" y="0"/>
                            <a:ext cx="292735" cy="76200"/>
                          </a:xfrm>
                          <a:prstGeom prst="rect">
                            <a:avLst/>
                          </a:prstGeom>
                        </pic:spPr>
                      </pic:pic>
                    </a:graphicData>
                  </a:graphic>
                </wp:anchor>
              </w:drawing>
            </w:r>
            <w:r>
              <w:drawing>
                <wp:anchor distT="0" distB="0" distL="0" distR="0" simplePos="0" relativeHeight="251736064" behindDoc="0" locked="0" layoutInCell="1" allowOverlap="1">
                  <wp:simplePos x="0" y="0"/>
                  <wp:positionH relativeFrom="rightMargin">
                    <wp:posOffset>-2328545</wp:posOffset>
                  </wp:positionH>
                  <wp:positionV relativeFrom="topMargin">
                    <wp:posOffset>3002915</wp:posOffset>
                  </wp:positionV>
                  <wp:extent cx="292735" cy="7620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91"/>
                          <a:stretch>
                            <a:fillRect/>
                          </a:stretch>
                        </pic:blipFill>
                        <pic:spPr>
                          <a:xfrm>
                            <a:off x="0" y="0"/>
                            <a:ext cx="292735" cy="76200"/>
                          </a:xfrm>
                          <a:prstGeom prst="rect">
                            <a:avLst/>
                          </a:prstGeom>
                        </pic:spPr>
                      </pic:pic>
                    </a:graphicData>
                  </a:graphic>
                </wp:anchor>
              </w:drawing>
            </w:r>
            <w:r>
              <w:drawing>
                <wp:anchor distT="0" distB="0" distL="0" distR="0" simplePos="0" relativeHeight="251732992" behindDoc="1" locked="0" layoutInCell="1" allowOverlap="1">
                  <wp:simplePos x="0" y="0"/>
                  <wp:positionH relativeFrom="rightMargin">
                    <wp:posOffset>-1415415</wp:posOffset>
                  </wp:positionH>
                  <wp:positionV relativeFrom="topMargin">
                    <wp:posOffset>2042795</wp:posOffset>
                  </wp:positionV>
                  <wp:extent cx="50800" cy="201295"/>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92"/>
                          <a:stretch>
                            <a:fillRect/>
                          </a:stretch>
                        </pic:blipFill>
                        <pic:spPr>
                          <a:xfrm>
                            <a:off x="0" y="0"/>
                            <a:ext cx="50800" cy="201295"/>
                          </a:xfrm>
                          <a:prstGeom prst="rect">
                            <a:avLst/>
                          </a:prstGeom>
                        </pic:spPr>
                      </pic:pic>
                    </a:graphicData>
                  </a:graphic>
                </wp:anchor>
              </w:drawing>
            </w:r>
            <w:r>
              <w:drawing>
                <wp:anchor distT="0" distB="0" distL="0" distR="0" simplePos="0" relativeHeight="251748352" behindDoc="0" locked="0" layoutInCell="1" allowOverlap="1">
                  <wp:simplePos x="0" y="0"/>
                  <wp:positionH relativeFrom="rightMargin">
                    <wp:posOffset>-4403725</wp:posOffset>
                  </wp:positionH>
                  <wp:positionV relativeFrom="topMargin">
                    <wp:posOffset>2052320</wp:posOffset>
                  </wp:positionV>
                  <wp:extent cx="50800" cy="201295"/>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93"/>
                          <a:stretch>
                            <a:fillRect/>
                          </a:stretch>
                        </pic:blipFill>
                        <pic:spPr>
                          <a:xfrm>
                            <a:off x="0" y="0"/>
                            <a:ext cx="50800" cy="201295"/>
                          </a:xfrm>
                          <a:prstGeom prst="rect">
                            <a:avLst/>
                          </a:prstGeom>
                        </pic:spPr>
                      </pic:pic>
                    </a:graphicData>
                  </a:graphic>
                </wp:anchor>
              </w:drawing>
            </w:r>
            <w:r>
              <w:drawing>
                <wp:anchor distT="0" distB="0" distL="0" distR="0" simplePos="0" relativeHeight="251737088" behindDoc="0" locked="0" layoutInCell="1" allowOverlap="1">
                  <wp:simplePos x="0" y="0"/>
                  <wp:positionH relativeFrom="rightMargin">
                    <wp:posOffset>-3549015</wp:posOffset>
                  </wp:positionH>
                  <wp:positionV relativeFrom="topMargin">
                    <wp:posOffset>2049780</wp:posOffset>
                  </wp:positionV>
                  <wp:extent cx="50800" cy="201295"/>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94"/>
                          <a:stretch>
                            <a:fillRect/>
                          </a:stretch>
                        </pic:blipFill>
                        <pic:spPr>
                          <a:xfrm>
                            <a:off x="0" y="0"/>
                            <a:ext cx="50800" cy="201294"/>
                          </a:xfrm>
                          <a:prstGeom prst="rect">
                            <a:avLst/>
                          </a:prstGeom>
                        </pic:spPr>
                      </pic:pic>
                    </a:graphicData>
                  </a:graphic>
                </wp:anchor>
              </w:drawing>
            </w:r>
            <w:r>
              <w:drawing>
                <wp:anchor distT="0" distB="0" distL="0" distR="0" simplePos="0" relativeHeight="251752448" behindDoc="0" locked="0" layoutInCell="1" allowOverlap="1">
                  <wp:simplePos x="0" y="0"/>
                  <wp:positionH relativeFrom="rightMargin">
                    <wp:posOffset>-2108200</wp:posOffset>
                  </wp:positionH>
                  <wp:positionV relativeFrom="topMargin">
                    <wp:posOffset>2063115</wp:posOffset>
                  </wp:positionV>
                  <wp:extent cx="50800" cy="20129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95"/>
                          <a:stretch>
                            <a:fillRect/>
                          </a:stretch>
                        </pic:blipFill>
                        <pic:spPr>
                          <a:xfrm>
                            <a:off x="0" y="0"/>
                            <a:ext cx="50800" cy="201295"/>
                          </a:xfrm>
                          <a:prstGeom prst="rect">
                            <a:avLst/>
                          </a:prstGeom>
                        </pic:spPr>
                      </pic:pic>
                    </a:graphicData>
                  </a:graphic>
                </wp:anchor>
              </w:drawing>
            </w:r>
            <w:r>
              <w:drawing>
                <wp:anchor distT="0" distB="0" distL="0" distR="0" simplePos="0" relativeHeight="251734016" behindDoc="1" locked="0" layoutInCell="1" allowOverlap="1">
                  <wp:simplePos x="0" y="0"/>
                  <wp:positionH relativeFrom="rightMargin">
                    <wp:posOffset>-470535</wp:posOffset>
                  </wp:positionH>
                  <wp:positionV relativeFrom="topMargin">
                    <wp:posOffset>2697480</wp:posOffset>
                  </wp:positionV>
                  <wp:extent cx="50800" cy="201295"/>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96"/>
                          <a:stretch>
                            <a:fillRect/>
                          </a:stretch>
                        </pic:blipFill>
                        <pic:spPr>
                          <a:xfrm>
                            <a:off x="0" y="0"/>
                            <a:ext cx="50800" cy="201294"/>
                          </a:xfrm>
                          <a:prstGeom prst="rect">
                            <a:avLst/>
                          </a:prstGeom>
                        </pic:spPr>
                      </pic:pic>
                    </a:graphicData>
                  </a:graphic>
                </wp:anchor>
              </w:drawing>
            </w:r>
            <w:r>
              <w:drawing>
                <wp:anchor distT="0" distB="0" distL="0" distR="0" simplePos="0" relativeHeight="251751424" behindDoc="0" locked="0" layoutInCell="1" allowOverlap="1">
                  <wp:simplePos x="0" y="0"/>
                  <wp:positionH relativeFrom="rightMargin">
                    <wp:posOffset>-652780</wp:posOffset>
                  </wp:positionH>
                  <wp:positionV relativeFrom="topMargin">
                    <wp:posOffset>2071370</wp:posOffset>
                  </wp:positionV>
                  <wp:extent cx="50800" cy="201295"/>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97"/>
                          <a:stretch>
                            <a:fillRect/>
                          </a:stretch>
                        </pic:blipFill>
                        <pic:spPr>
                          <a:xfrm>
                            <a:off x="0" y="0"/>
                            <a:ext cx="50800" cy="201295"/>
                          </a:xfrm>
                          <a:prstGeom prst="rect">
                            <a:avLst/>
                          </a:prstGeom>
                        </pic:spPr>
                      </pic:pic>
                    </a:graphicData>
                  </a:graphic>
                </wp:anchor>
              </w:drawing>
            </w:r>
            <w:bookmarkStart w:id="2" w:name="bookmark3"/>
            <w:bookmarkEnd w:id="2"/>
            <w:r>
              <w:rPr>
                <w:rFonts w:ascii="Times New Roman" w:eastAsia="Times New Roman" w:hAnsi="Times New Roman" w:cs="Times New Roman"/>
                <w:b/>
                <w:bCs/>
                <w:spacing w:val="-4"/>
              </w:rPr>
              <w:t>1</w:t>
            </w:r>
            <w:r>
              <w:rPr>
                <w:rFonts w:ascii="Times New Roman" w:eastAsia="Times New Roman" w:hAnsi="Times New Roman" w:cs="Times New Roman"/>
                <w:b/>
                <w:bCs/>
                <w:spacing w:val="-34"/>
              </w:rPr>
              <w:t xml:space="preserve"> </w:t>
            </w:r>
            <w:r>
              <w:rPr>
                <w:spacing w:val="-4"/>
                <w14:textOutline w14:w="4358" w14:cap="sq">
                  <w14:solidFill>
                    <w14:srgbClr w14:val="000000"/>
                  </w14:solidFill>
                  <w14:prstDash w14:val="solid"/>
                  <w14:bevel/>
                </w14:textOutline>
              </w:rPr>
              <w:t>、施工期工程分析</w:t>
            </w:r>
          </w:p>
          <w:p>
            <w:pPr>
              <w:pStyle w:val="TableText"/>
              <w:spacing w:before="165" w:line="468" w:lineRule="exact"/>
              <w:ind w:left="587"/>
            </w:pPr>
            <w:r>
              <w:rPr>
                <w:spacing w:val="-1"/>
                <w:position w:val="17"/>
              </w:rPr>
              <w:t>本项目属于新建项目，租赁现有生产车间进行建设，</w:t>
            </w:r>
            <w:r>
              <w:rPr>
                <w:spacing w:val="-2"/>
                <w:position w:val="17"/>
              </w:rPr>
              <w:t>无土建工程，仅进行设备</w:t>
            </w:r>
          </w:p>
          <w:p>
            <w:pPr>
              <w:pStyle w:val="TableText"/>
              <w:spacing w:line="218" w:lineRule="auto"/>
              <w:ind w:left="126"/>
            </w:pPr>
            <w:r>
              <w:rPr>
                <w:spacing w:val="-2"/>
              </w:rPr>
              <w:t>的安装和调试，本次环评不对施工期影响进行分析。</w:t>
            </w:r>
          </w:p>
          <w:p>
            <w:pPr>
              <w:pStyle w:val="TableText"/>
              <w:spacing w:before="181" w:line="220" w:lineRule="auto"/>
              <w:ind w:left="103"/>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、营运期工程分析</w:t>
            </w:r>
          </w:p>
          <w:p>
            <w:pPr>
              <w:pStyle w:val="TableText"/>
              <w:spacing w:before="179" w:line="219" w:lineRule="auto"/>
              <w:ind w:left="598"/>
            </w:pPr>
            <w:r>
              <w:rPr>
                <w:spacing w:val="-1"/>
                <w14:textOutline w14:w="4358" w14:cap="sq">
                  <w14:solidFill>
                    <w14:srgbClr w14:val="000000"/>
                  </w14:solidFill>
                  <w14:prstDash w14:val="solid"/>
                  <w14:bevel/>
                </w14:textOutline>
              </w:rPr>
              <w:t>（</w:t>
            </w:r>
            <w:r>
              <w:rPr>
                <w:rFonts w:ascii="Times New Roman" w:eastAsia="Times New Roman" w:hAnsi="Times New Roman" w:cs="Times New Roman"/>
                <w:b/>
                <w:bCs/>
                <w:spacing w:val="-1"/>
              </w:rPr>
              <w:t>1</w:t>
            </w:r>
            <w:r>
              <w:rPr>
                <w:spacing w:val="-1"/>
                <w14:textOutline w14:w="4358" w14:cap="sq">
                  <w14:solidFill>
                    <w14:srgbClr w14:val="000000"/>
                  </w14:solidFill>
                  <w14:prstDash w14:val="solid"/>
                  <w14:bevel/>
                </w14:textOutline>
              </w:rPr>
              <w:t>）生产工艺流程及产污环节</w:t>
            </w:r>
          </w:p>
          <w:p>
            <w:pPr>
              <w:pStyle w:val="TableText"/>
              <w:spacing w:before="183" w:line="219" w:lineRule="auto"/>
              <w:ind w:left="473"/>
            </w:pPr>
            <w:r>
              <w:rPr>
                <w:rFonts w:ascii="Times New Roman" w:eastAsia="Times New Roman" w:hAnsi="Times New Roman" w:cs="Times New Roman"/>
                <w:b/>
                <w:bCs/>
              </w:rPr>
              <w:t>1</w:t>
            </w:r>
            <w:r>
              <w:rPr>
                <w14:textOutline w14:w="4358" w14:cap="sq">
                  <w14:solidFill>
                    <w14:srgbClr w14:val="000000"/>
                  </w14:solidFill>
                  <w14:prstDash w14:val="solid"/>
                  <w14:bevel/>
                </w14:textOutline>
              </w:rPr>
              <w:t>）片状</w:t>
            </w:r>
            <w:r>
              <w:rPr>
                <w:rFonts w:ascii="Times New Roman" w:eastAsia="Times New Roman" w:hAnsi="Times New Roman" w:cs="Times New Roman"/>
                <w:b/>
                <w:bCs/>
              </w:rPr>
              <w:t>/</w:t>
            </w:r>
            <w:r>
              <w:rPr>
                <w14:textOutline w14:w="4358" w14:cap="sq">
                  <w14:solidFill>
                    <w14:srgbClr w14:val="000000"/>
                  </w14:solidFill>
                  <w14:prstDash w14:val="solid"/>
                  <w14:bevel/>
                </w14:textOutline>
              </w:rPr>
              <w:t>制粒清洁剂产品生产工艺流程及产污环节，见下图</w:t>
            </w:r>
          </w:p>
          <w:p>
            <w:pPr>
              <w:spacing w:line="295" w:lineRule="auto"/>
            </w:pPr>
          </w:p>
          <w:p>
            <w:pPr>
              <w:pStyle w:val="TableText"/>
              <w:spacing w:before="65" w:line="190" w:lineRule="auto"/>
              <w:ind w:left="1693"/>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G</w:t>
            </w:r>
            <w:r>
              <w:rPr>
                <w:rFonts w:ascii="Times New Roman" w:eastAsia="Times New Roman" w:hAnsi="Times New Roman" w:cs="Times New Roman"/>
                <w:spacing w:val="3"/>
                <w:position w:val="-2"/>
                <w:sz w:val="13"/>
                <w:szCs w:val="13"/>
              </w:rPr>
              <w:t>1-1</w:t>
            </w:r>
            <w:r>
              <w:rPr>
                <w:rFonts w:ascii="Times New Roman" w:eastAsia="Times New Roman" w:hAnsi="Times New Roman" w:cs="Times New Roman"/>
                <w:position w:val="-2"/>
                <w:sz w:val="13"/>
                <w:szCs w:val="13"/>
              </w:rPr>
              <w:t xml:space="preserve">                         </w:t>
            </w:r>
            <w:r>
              <w:rPr>
                <w:rFonts w:ascii="Times New Roman" w:eastAsia="Times New Roman" w:hAnsi="Times New Roman" w:cs="Times New Roman"/>
                <w:spacing w:val="3"/>
                <w:position w:val="3"/>
                <w:sz w:val="20"/>
                <w:szCs w:val="20"/>
              </w:rPr>
              <w:t>N</w:t>
            </w:r>
            <w:r>
              <w:rPr>
                <w:rFonts w:ascii="Times New Roman" w:eastAsia="Times New Roman" w:hAnsi="Times New Roman" w:cs="Times New Roman"/>
                <w:spacing w:val="3"/>
                <w:position w:val="1"/>
                <w:sz w:val="13"/>
                <w:szCs w:val="13"/>
              </w:rPr>
              <w:t>1-1</w:t>
            </w:r>
            <w:r>
              <w:rPr>
                <w:spacing w:val="-20"/>
                <w:w w:val="86"/>
                <w:position w:val="3"/>
                <w:sz w:val="20"/>
                <w:szCs w:val="20"/>
              </w:rPr>
              <w:t>、</w:t>
            </w:r>
            <w:r>
              <w:rPr>
                <w:rFonts w:ascii="Times New Roman" w:eastAsia="Times New Roman" w:hAnsi="Times New Roman" w:cs="Times New Roman"/>
                <w:spacing w:val="-20"/>
                <w:w w:val="86"/>
                <w:position w:val="3"/>
                <w:sz w:val="20"/>
                <w:szCs w:val="20"/>
              </w:rPr>
              <w:t>G</w:t>
            </w:r>
            <w:r>
              <w:rPr>
                <w:rFonts w:ascii="Times New Roman" w:eastAsia="Times New Roman" w:hAnsi="Times New Roman" w:cs="Times New Roman"/>
                <w:spacing w:val="2"/>
                <w:position w:val="1"/>
                <w:sz w:val="13"/>
                <w:szCs w:val="13"/>
              </w:rPr>
              <w:t xml:space="preserve">1-2                                                    </w:t>
            </w:r>
            <w:r>
              <w:rPr>
                <w:rFonts w:ascii="Times New Roman" w:eastAsia="Times New Roman" w:hAnsi="Times New Roman" w:cs="Times New Roman"/>
                <w:spacing w:val="2"/>
                <w:position w:val="-2"/>
                <w:sz w:val="20"/>
                <w:szCs w:val="20"/>
              </w:rPr>
              <w:t>N</w:t>
            </w:r>
            <w:r>
              <w:rPr>
                <w:rFonts w:ascii="Times New Roman" w:eastAsia="Times New Roman" w:hAnsi="Times New Roman" w:cs="Times New Roman"/>
                <w:spacing w:val="2"/>
                <w:position w:val="-4"/>
                <w:sz w:val="13"/>
                <w:szCs w:val="13"/>
              </w:rPr>
              <w:t xml:space="preserve">1-2                     </w:t>
            </w:r>
            <w:r>
              <w:rPr>
                <w:rFonts w:ascii="Times New Roman" w:eastAsia="Times New Roman" w:hAnsi="Times New Roman" w:cs="Times New Roman"/>
                <w:spacing w:val="2"/>
                <w:position w:val="3"/>
                <w:sz w:val="20"/>
                <w:szCs w:val="20"/>
              </w:rPr>
              <w:t>G</w:t>
            </w:r>
            <w:r>
              <w:rPr>
                <w:rFonts w:ascii="Times New Roman" w:eastAsia="Times New Roman" w:hAnsi="Times New Roman" w:cs="Times New Roman"/>
                <w:spacing w:val="2"/>
                <w:position w:val="1"/>
                <w:sz w:val="13"/>
                <w:szCs w:val="13"/>
              </w:rPr>
              <w:t xml:space="preserve">1-3                         </w:t>
            </w:r>
            <w:r>
              <w:rPr>
                <w:rFonts w:ascii="Times New Roman" w:eastAsia="Times New Roman" w:hAnsi="Times New Roman" w:cs="Times New Roman"/>
                <w:spacing w:val="2"/>
                <w:position w:val="-1"/>
                <w:sz w:val="20"/>
                <w:szCs w:val="20"/>
              </w:rPr>
              <w:t>N</w:t>
            </w:r>
            <w:r>
              <w:rPr>
                <w:rFonts w:ascii="Times New Roman" w:eastAsia="Times New Roman" w:hAnsi="Times New Roman" w:cs="Times New Roman"/>
                <w:spacing w:val="2"/>
                <w:position w:val="-3"/>
                <w:sz w:val="13"/>
                <w:szCs w:val="13"/>
              </w:rPr>
              <w:t>1-4</w:t>
            </w:r>
          </w:p>
          <w:p>
            <w:pPr>
              <w:spacing w:before="63"/>
            </w:pPr>
          </w:p>
          <w:tbl>
            <w:tblPr>
              <w:tblStyle w:val="TableNormal020"/>
              <w:tblW w:w="1153" w:type="dxa"/>
              <w:tblInd w:w="2587" w:type="dxa"/>
              <w:tblBorders>
                <w:top w:val="single" w:sz="8"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1153"/>
            </w:tblGrid>
            <w:tr>
              <w:tblPrEx>
                <w:tblW w:w="1153" w:type="dxa"/>
                <w:tblInd w:w="2587" w:type="dxa"/>
                <w:tblBorders>
                  <w:top w:val="single" w:sz="8"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422"/>
              </w:trPr>
              <w:tc>
                <w:tcPr>
                  <w:tcW w:w="1153" w:type="dxa"/>
                  <w:vAlign w:val="top"/>
                </w:tcPr>
                <w:p>
                  <w:pPr>
                    <w:pStyle w:val="TableText"/>
                    <w:spacing w:before="99" w:line="228" w:lineRule="auto"/>
                    <w:ind w:left="148"/>
                    <w:rPr>
                      <w:sz w:val="20"/>
                      <w:szCs w:val="20"/>
                    </w:rPr>
                  </w:pPr>
                  <w:r>
                    <w:rPr>
                      <w:spacing w:val="5"/>
                      <w:sz w:val="20"/>
                      <w:szCs w:val="20"/>
                    </w:rPr>
                    <w:t>复配混合</w:t>
                  </w:r>
                </w:p>
              </w:tc>
            </w:tr>
          </w:tbl>
          <w:p>
            <w:pPr>
              <w:spacing w:before="50" w:line="171" w:lineRule="auto"/>
              <w:ind w:left="6008"/>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N</w:t>
            </w:r>
            <w:r>
              <w:rPr>
                <w:rFonts w:ascii="Times New Roman" w:eastAsia="Times New Roman" w:hAnsi="Times New Roman" w:cs="Times New Roman"/>
                <w:spacing w:val="4"/>
                <w:sz w:val="13"/>
                <w:szCs w:val="13"/>
              </w:rPr>
              <w:t>1-6</w:t>
            </w:r>
            <w:r>
              <w:rPr>
                <w:rFonts w:ascii="Times New Roman" w:eastAsia="Times New Roman" w:hAnsi="Times New Roman" w:cs="Times New Roman"/>
                <w:sz w:val="13"/>
                <w:szCs w:val="13"/>
              </w:rPr>
              <w:t xml:space="preserve">                                                </w:t>
            </w:r>
            <w:r>
              <w:rPr>
                <w:rFonts w:ascii="Times New Roman" w:eastAsia="Times New Roman" w:hAnsi="Times New Roman" w:cs="Times New Roman"/>
                <w:spacing w:val="4"/>
                <w:sz w:val="20"/>
                <w:szCs w:val="20"/>
              </w:rPr>
              <w:t>N</w:t>
            </w:r>
            <w:r>
              <w:rPr>
                <w:rFonts w:ascii="Times New Roman" w:eastAsia="Times New Roman" w:hAnsi="Times New Roman" w:cs="Times New Roman"/>
                <w:spacing w:val="4"/>
                <w:position w:val="-1"/>
                <w:sz w:val="13"/>
                <w:szCs w:val="13"/>
              </w:rPr>
              <w:t>1-5</w:t>
            </w:r>
          </w:p>
          <w:p>
            <w:pPr>
              <w:spacing w:line="310" w:lineRule="exact"/>
              <w:ind w:firstLine="6141"/>
            </w:pPr>
            <w:r>
              <w:rPr>
                <w:position w:val="-6"/>
              </w:rPr>
              <w:drawing>
                <wp:inline distT="0" distB="0" distL="0" distR="0">
                  <wp:extent cx="50800" cy="19685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98"/>
                          <a:stretch>
                            <a:fillRect/>
                          </a:stretch>
                        </pic:blipFill>
                        <pic:spPr>
                          <a:xfrm>
                            <a:off x="0" y="0"/>
                            <a:ext cx="50800" cy="196949"/>
                          </a:xfrm>
                          <a:prstGeom prst="rect">
                            <a:avLst/>
                          </a:prstGeom>
                        </pic:spPr>
                      </pic:pic>
                    </a:graphicData>
                  </a:graphic>
                </wp:inline>
              </w:drawing>
            </w:r>
          </w:p>
          <w:p>
            <w:pPr>
              <w:spacing w:line="143" w:lineRule="auto"/>
              <w:rPr>
                <w:sz w:val="2"/>
              </w:rPr>
            </w:pPr>
          </w:p>
          <w:tbl>
            <w:tblPr>
              <w:tblStyle w:val="TableNormal020"/>
              <w:tblW w:w="1134" w:type="dxa"/>
              <w:tblInd w:w="3948"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
            <w:tblGrid>
              <w:gridCol w:w="1134"/>
            </w:tblGrid>
            <w:tr>
              <w:tblPrEx>
                <w:tblW w:w="1134" w:type="dxa"/>
                <w:tblInd w:w="3948" w:type="dxa"/>
                <w:tblBorders>
                  <w:top w:val="single" w:sz="10" w:space="0" w:color="000000"/>
                  <w:left w:val="single" w:sz="10" w:space="0" w:color="000000"/>
                  <w:bottom w:val="single" w:sz="10" w:space="0" w:color="000000"/>
                  <w:right w:val="single" w:sz="10" w:space="0" w:color="000000"/>
                  <w:insideH w:val="none" w:sz="0" w:space="0" w:color="auto"/>
                  <w:insideV w:val="none" w:sz="0" w:space="0" w:color="auto"/>
                </w:tblBorders>
                <w:tblLayout w:type="fixed"/>
                <w:tblCellMar>
                  <w:top w:w="0" w:type="dxa"/>
                  <w:left w:w="0" w:type="dxa"/>
                  <w:bottom w:w="0" w:type="dxa"/>
                  <w:right w:w="0" w:type="dxa"/>
                </w:tblCellMar>
              </w:tblPrEx>
              <w:trPr>
                <w:trHeight w:val="397"/>
              </w:trPr>
              <w:tc>
                <w:tcPr>
                  <w:tcW w:w="1134" w:type="dxa"/>
                  <w:vAlign w:val="top"/>
                </w:tcPr>
                <w:p>
                  <w:pPr>
                    <w:pStyle w:val="TableText"/>
                    <w:spacing w:before="93" w:line="228" w:lineRule="auto"/>
                    <w:ind w:left="161"/>
                    <w:rPr>
                      <w:sz w:val="20"/>
                      <w:szCs w:val="20"/>
                    </w:rPr>
                  </w:pPr>
                  <w:r>
                    <w:rPr>
                      <w:spacing w:val="2"/>
                      <w:sz w:val="20"/>
                      <w:szCs w:val="20"/>
                    </w:rPr>
                    <w:t>出厂检验</w:t>
                  </w:r>
                </w:p>
              </w:tc>
            </w:tr>
          </w:tbl>
          <w:p>
            <w:pPr>
              <w:spacing w:line="211" w:lineRule="exact"/>
            </w:pPr>
          </w:p>
          <w:tbl>
            <w:tblPr>
              <w:tblStyle w:val="TableNormal020"/>
              <w:tblW w:w="3629" w:type="dxa"/>
              <w:tblInd w:w="288" w:type="dxa"/>
              <w:tblBorders>
                <w:top w:val="single" w:sz="10" w:space="0" w:color="FFFFFF"/>
                <w:left w:val="single" w:sz="10" w:space="0" w:color="FFFFFF"/>
                <w:bottom w:val="single" w:sz="8" w:space="0" w:color="FFFFFF"/>
                <w:right w:val="single" w:sz="8" w:space="0" w:color="FFFFFF"/>
                <w:insideH w:val="none" w:sz="0" w:space="0" w:color="auto"/>
                <w:insideV w:val="none" w:sz="0" w:space="0" w:color="auto"/>
              </w:tblBorders>
              <w:tblLayout w:type="fixed"/>
              <w:tblCellMar>
                <w:top w:w="0" w:type="dxa"/>
                <w:left w:w="0" w:type="dxa"/>
                <w:bottom w:w="0" w:type="dxa"/>
                <w:right w:w="0" w:type="dxa"/>
              </w:tblCellMar>
            </w:tblPr>
            <w:tblGrid>
              <w:gridCol w:w="3629"/>
            </w:tblGrid>
            <w:tr>
              <w:tblPrEx>
                <w:tblW w:w="3629" w:type="dxa"/>
                <w:tblInd w:w="288" w:type="dxa"/>
                <w:tblBorders>
                  <w:top w:val="single" w:sz="10" w:space="0" w:color="FFFFFF"/>
                  <w:left w:val="single" w:sz="10" w:space="0" w:color="FFFFFF"/>
                  <w:bottom w:val="single" w:sz="8" w:space="0" w:color="FFFFFF"/>
                  <w:right w:val="single" w:sz="8" w:space="0" w:color="FFFFFF"/>
                  <w:insideH w:val="none" w:sz="0" w:space="0" w:color="auto"/>
                  <w:insideV w:val="none" w:sz="0" w:space="0" w:color="auto"/>
                </w:tblBorders>
                <w:tblLayout w:type="fixed"/>
                <w:tblCellMar>
                  <w:top w:w="0" w:type="dxa"/>
                  <w:left w:w="0" w:type="dxa"/>
                  <w:bottom w:w="0" w:type="dxa"/>
                  <w:right w:w="0" w:type="dxa"/>
                </w:tblCellMar>
              </w:tblPrEx>
              <w:trPr>
                <w:trHeight w:val="405"/>
              </w:trPr>
              <w:tc>
                <w:tcPr>
                  <w:tcW w:w="3629" w:type="dxa"/>
                  <w:vAlign w:val="top"/>
                </w:tcPr>
                <w:p>
                  <w:pPr>
                    <w:pStyle w:val="TableText"/>
                    <w:spacing w:before="93" w:line="228" w:lineRule="auto"/>
                    <w:ind w:left="143"/>
                    <w:rPr>
                      <w:sz w:val="20"/>
                      <w:szCs w:val="20"/>
                    </w:rPr>
                  </w:pPr>
                  <w:r>
                    <w:rPr>
                      <w:spacing w:val="4"/>
                      <w:sz w:val="20"/>
                      <w:szCs w:val="20"/>
                    </w:rPr>
                    <w:t>注：</w:t>
                  </w:r>
                  <w:r>
                    <w:rPr>
                      <w:rFonts w:ascii="Times New Roman" w:eastAsia="Times New Roman" w:hAnsi="Times New Roman" w:cs="Times New Roman"/>
                      <w:spacing w:val="4"/>
                      <w:sz w:val="20"/>
                      <w:szCs w:val="20"/>
                    </w:rPr>
                    <w:t>G-</w:t>
                  </w:r>
                  <w:r>
                    <w:rPr>
                      <w:spacing w:val="4"/>
                      <w:sz w:val="20"/>
                      <w:szCs w:val="20"/>
                    </w:rPr>
                    <w:t xml:space="preserve">废气  </w:t>
                  </w:r>
                  <w:r>
                    <w:rPr>
                      <w:rFonts w:ascii="Times New Roman" w:eastAsia="Times New Roman" w:hAnsi="Times New Roman" w:cs="Times New Roman"/>
                      <w:spacing w:val="4"/>
                      <w:sz w:val="20"/>
                      <w:szCs w:val="20"/>
                    </w:rPr>
                    <w:t>N-</w:t>
                  </w:r>
                  <w:r>
                    <w:rPr>
                      <w:rFonts w:ascii="Times New Roman" w:eastAsia="Times New Roman" w:hAnsi="Times New Roman" w:cs="Times New Roman"/>
                      <w:spacing w:val="-19"/>
                      <w:sz w:val="20"/>
                      <w:szCs w:val="20"/>
                    </w:rPr>
                    <w:t xml:space="preserve"> </w:t>
                  </w:r>
                  <w:r>
                    <w:rPr>
                      <w:spacing w:val="4"/>
                      <w:sz w:val="20"/>
                      <w:szCs w:val="20"/>
                    </w:rPr>
                    <w:t>噪声</w:t>
                  </w:r>
                </w:p>
              </w:tc>
            </w:tr>
          </w:tbl>
          <w:p>
            <w:pPr>
              <w:pStyle w:val="TableText"/>
              <w:spacing w:before="45" w:line="219" w:lineRule="auto"/>
              <w:ind w:left="3077"/>
            </w:pPr>
            <w:r>
              <w:rPr>
                <w:spacing w:val="-3"/>
                <w14:textOutline w14:w="4358" w14:cap="sq">
                  <w14:solidFill>
                    <w14:srgbClr w14:val="000000"/>
                  </w14:solidFill>
                  <w14:prstDash w14:val="solid"/>
                  <w14:bevel/>
                </w14:textOutline>
              </w:rPr>
              <w:t>图</w:t>
            </w:r>
            <w:r>
              <w:rPr>
                <w:spacing w:val="-37"/>
              </w:rPr>
              <w:t xml:space="preserve"> </w:t>
            </w:r>
            <w:r>
              <w:rPr>
                <w:rFonts w:ascii="Times New Roman" w:eastAsia="Times New Roman" w:hAnsi="Times New Roman" w:cs="Times New Roman"/>
                <w:b/>
                <w:bCs/>
                <w:spacing w:val="-3"/>
              </w:rPr>
              <w:t xml:space="preserve">1    </w:t>
            </w:r>
            <w:r>
              <w:rPr>
                <w:spacing w:val="-3"/>
                <w14:textOutline w14:w="4358" w14:cap="sq">
                  <w14:solidFill>
                    <w14:srgbClr w14:val="000000"/>
                  </w14:solidFill>
                  <w14:prstDash w14:val="solid"/>
                  <w14:bevel/>
                </w14:textOutline>
              </w:rPr>
              <w:t>工艺流程及产污环节图</w:t>
            </w:r>
          </w:p>
          <w:p>
            <w:pPr>
              <w:pStyle w:val="TableText"/>
              <w:spacing w:before="182" w:line="219" w:lineRule="auto"/>
              <w:ind w:left="588"/>
            </w:pPr>
            <w:r>
              <w:rPr>
                <w:spacing w:val="-1"/>
                <w14:textOutline w14:w="4358" w14:cap="sq">
                  <w14:solidFill>
                    <w14:srgbClr w14:val="000000"/>
                  </w14:solidFill>
                  <w14:prstDash w14:val="solid"/>
                  <w14:bevel/>
                </w14:textOutline>
              </w:rPr>
              <w:t>生产工艺流程简述</w:t>
            </w:r>
          </w:p>
          <w:p>
            <w:pPr>
              <w:pStyle w:val="TableText"/>
              <w:spacing w:before="182" w:line="217" w:lineRule="auto"/>
              <w:jc w:val="right"/>
            </w:pPr>
            <w:r>
              <w:rPr>
                <w:spacing w:val="-5"/>
              </w:rPr>
              <w:t>①投料：将所需原料人工投到混料罐中，原料为粉状，该工序会产生废气</w:t>
            </w:r>
            <w:r>
              <w:rPr>
                <w:spacing w:val="-48"/>
              </w:rPr>
              <w:t xml:space="preserve"> </w:t>
            </w:r>
            <w:r>
              <w:rPr>
                <w:rFonts w:ascii="Times New Roman" w:eastAsia="Times New Roman" w:hAnsi="Times New Roman" w:cs="Times New Roman"/>
                <w:spacing w:val="-5"/>
              </w:rPr>
              <w:t>G</w:t>
            </w:r>
            <w:r>
              <w:rPr>
                <w:rFonts w:ascii="Times New Roman" w:eastAsia="Times New Roman" w:hAnsi="Times New Roman" w:cs="Times New Roman"/>
                <w:spacing w:val="-5"/>
                <w:position w:val="-1"/>
                <w:sz w:val="15"/>
                <w:szCs w:val="15"/>
              </w:rPr>
              <w:t>1-</w:t>
            </w:r>
            <w:r>
              <w:rPr>
                <w:rFonts w:ascii="Times New Roman" w:eastAsia="Times New Roman" w:hAnsi="Times New Roman" w:cs="Times New Roman"/>
                <w:spacing w:val="-21"/>
                <w:position w:val="-1"/>
                <w:sz w:val="15"/>
                <w:szCs w:val="15"/>
              </w:rPr>
              <w:t xml:space="preserve"> </w:t>
            </w:r>
            <w:r>
              <w:rPr>
                <w:rFonts w:ascii="Times New Roman" w:eastAsia="Times New Roman" w:hAnsi="Times New Roman" w:cs="Times New Roman"/>
                <w:spacing w:val="-5"/>
                <w:position w:val="-1"/>
                <w:sz w:val="15"/>
                <w:szCs w:val="15"/>
              </w:rPr>
              <w:t>1</w:t>
            </w:r>
            <w:r>
              <w:rPr>
                <w:spacing w:val="-5"/>
              </w:rPr>
              <w:t>。</w:t>
            </w:r>
          </w:p>
          <w:p>
            <w:pPr>
              <w:pStyle w:val="TableText"/>
              <w:spacing w:before="186" w:line="465" w:lineRule="exact"/>
              <w:ind w:left="585"/>
            </w:pPr>
            <w:r>
              <w:rPr>
                <w:spacing w:val="-1"/>
                <w:position w:val="17"/>
              </w:rPr>
              <w:t>②复配混合：原料在复配混合罐中进行充分搅拌均匀，该</w:t>
            </w:r>
            <w:r>
              <w:rPr>
                <w:spacing w:val="-2"/>
                <w:position w:val="17"/>
              </w:rPr>
              <w:t>工序会产生机械噪声</w:t>
            </w:r>
          </w:p>
          <w:p>
            <w:pPr>
              <w:pStyle w:val="TableText"/>
              <w:spacing w:line="220" w:lineRule="auto"/>
              <w:ind w:left="94"/>
            </w:pPr>
            <w:r>
              <w:rPr>
                <w:rFonts w:ascii="Times New Roman" w:eastAsia="Times New Roman" w:hAnsi="Times New Roman" w:cs="Times New Roman"/>
                <w:spacing w:val="-2"/>
              </w:rPr>
              <w:t>N</w:t>
            </w:r>
            <w:r>
              <w:rPr>
                <w:rFonts w:ascii="Times New Roman" w:eastAsia="Times New Roman" w:hAnsi="Times New Roman" w:cs="Times New Roman"/>
                <w:spacing w:val="-2"/>
                <w:position w:val="-1"/>
                <w:sz w:val="15"/>
                <w:szCs w:val="15"/>
              </w:rPr>
              <w:t>1-</w:t>
            </w:r>
            <w:r>
              <w:rPr>
                <w:rFonts w:ascii="Times New Roman" w:eastAsia="Times New Roman" w:hAnsi="Times New Roman" w:cs="Times New Roman"/>
                <w:spacing w:val="-13"/>
                <w:position w:val="-1"/>
                <w:sz w:val="15"/>
                <w:szCs w:val="15"/>
              </w:rPr>
              <w:t xml:space="preserve"> </w:t>
            </w:r>
            <w:r>
              <w:rPr>
                <w:rFonts w:ascii="Times New Roman" w:eastAsia="Times New Roman" w:hAnsi="Times New Roman" w:cs="Times New Roman"/>
                <w:spacing w:val="-2"/>
                <w:position w:val="-1"/>
                <w:sz w:val="15"/>
                <w:szCs w:val="15"/>
              </w:rPr>
              <w:t>1</w:t>
            </w:r>
            <w:r>
              <w:rPr>
                <w:rFonts w:ascii="Times New Roman" w:eastAsia="Times New Roman" w:hAnsi="Times New Roman" w:cs="Times New Roman"/>
                <w:spacing w:val="13"/>
                <w:position w:val="-1"/>
                <w:sz w:val="15"/>
                <w:szCs w:val="15"/>
              </w:rPr>
              <w:t xml:space="preserve"> </w:t>
            </w:r>
            <w:r>
              <w:rPr>
                <w:spacing w:val="-2"/>
              </w:rPr>
              <w:t>和少量废气</w:t>
            </w:r>
            <w:r>
              <w:rPr>
                <w:spacing w:val="-52"/>
              </w:rPr>
              <w:t xml:space="preserve"> </w:t>
            </w:r>
            <w:r>
              <w:rPr>
                <w:rFonts w:ascii="Times New Roman" w:eastAsia="Times New Roman" w:hAnsi="Times New Roman" w:cs="Times New Roman"/>
                <w:spacing w:val="-2"/>
              </w:rPr>
              <w:t>G</w:t>
            </w:r>
            <w:r>
              <w:rPr>
                <w:rFonts w:ascii="Times New Roman" w:eastAsia="Times New Roman" w:hAnsi="Times New Roman" w:cs="Times New Roman"/>
                <w:spacing w:val="-2"/>
                <w:position w:val="-1"/>
                <w:sz w:val="15"/>
                <w:szCs w:val="15"/>
              </w:rPr>
              <w:t>1-2</w:t>
            </w:r>
            <w:r>
              <w:rPr>
                <w:spacing w:val="-2"/>
              </w:rPr>
              <w:t>。</w:t>
            </w:r>
          </w:p>
          <w:p>
            <w:pPr>
              <w:pStyle w:val="TableText"/>
              <w:spacing w:before="183" w:line="217" w:lineRule="auto"/>
              <w:ind w:left="585"/>
            </w:pPr>
            <w:r>
              <w:rPr>
                <w:spacing w:val="-1"/>
              </w:rPr>
              <w:t>③检验：将搅拌好的半成品进行检验。</w:t>
            </w:r>
          </w:p>
          <w:p>
            <w:pPr>
              <w:pStyle w:val="TableText"/>
              <w:spacing w:before="183" w:line="468" w:lineRule="exact"/>
              <w:ind w:left="585"/>
            </w:pPr>
            <w:r>
              <w:rPr>
                <w:spacing w:val="-1"/>
                <w:position w:val="17"/>
              </w:rPr>
              <w:t>④除湿：根据需求对部分产品进行除湿处理，除湿热</w:t>
            </w:r>
            <w:r>
              <w:rPr>
                <w:spacing w:val="-2"/>
                <w:position w:val="17"/>
              </w:rPr>
              <w:t>源由电提供。该工序会产</w:t>
            </w:r>
          </w:p>
          <w:p>
            <w:pPr>
              <w:pStyle w:val="TableText"/>
              <w:spacing w:before="1" w:line="218" w:lineRule="auto"/>
              <w:ind w:left="108"/>
            </w:pPr>
            <w:r>
              <w:rPr>
                <w:spacing w:val="-1"/>
              </w:rPr>
              <w:t>生机械噪声</w:t>
            </w:r>
            <w:r>
              <w:rPr>
                <w:spacing w:val="-56"/>
              </w:rPr>
              <w:t xml:space="preserve"> </w:t>
            </w:r>
            <w:r>
              <w:rPr>
                <w:rFonts w:ascii="Times New Roman" w:eastAsia="Times New Roman" w:hAnsi="Times New Roman" w:cs="Times New Roman"/>
                <w:spacing w:val="-1"/>
              </w:rPr>
              <w:t>N</w:t>
            </w:r>
            <w:r>
              <w:rPr>
                <w:rFonts w:ascii="Times New Roman" w:eastAsia="Times New Roman" w:hAnsi="Times New Roman" w:cs="Times New Roman"/>
                <w:spacing w:val="-1"/>
                <w:position w:val="-1"/>
                <w:sz w:val="15"/>
                <w:szCs w:val="15"/>
              </w:rPr>
              <w:t>1-2</w:t>
            </w:r>
            <w:r>
              <w:rPr>
                <w:spacing w:val="-1"/>
              </w:rPr>
              <w:t>。</w:t>
            </w:r>
          </w:p>
          <w:p>
            <w:pPr>
              <w:pStyle w:val="TableText"/>
              <w:spacing w:before="181" w:line="468" w:lineRule="exact"/>
              <w:ind w:right="68"/>
              <w:jc w:val="right"/>
            </w:pPr>
            <w:r>
              <w:rPr>
                <w:position w:val="17"/>
              </w:rPr>
              <w:t>⑤布粉：对半成品的物料表面均匀的布一层粉，便于压片</w:t>
            </w:r>
            <w:r>
              <w:rPr>
                <w:spacing w:val="-1"/>
                <w:position w:val="17"/>
              </w:rPr>
              <w:t>后的片装产品脱模，</w:t>
            </w:r>
          </w:p>
          <w:p>
            <w:pPr>
              <w:pStyle w:val="TableText"/>
              <w:spacing w:before="1" w:line="218" w:lineRule="auto"/>
              <w:ind w:left="107"/>
            </w:pPr>
            <w:r>
              <w:rPr>
                <w:spacing w:val="-1"/>
              </w:rPr>
              <w:t>此工序会产生废气</w:t>
            </w:r>
            <w:r>
              <w:rPr>
                <w:spacing w:val="-52"/>
              </w:rPr>
              <w:t xml:space="preserve"> </w:t>
            </w:r>
            <w:r>
              <w:rPr>
                <w:rFonts w:ascii="Times New Roman" w:eastAsia="Times New Roman" w:hAnsi="Times New Roman" w:cs="Times New Roman"/>
                <w:spacing w:val="-1"/>
              </w:rPr>
              <w:t>G</w:t>
            </w:r>
            <w:r>
              <w:rPr>
                <w:rFonts w:ascii="Times New Roman" w:eastAsia="Times New Roman" w:hAnsi="Times New Roman" w:cs="Times New Roman"/>
                <w:spacing w:val="-1"/>
                <w:position w:val="-1"/>
                <w:sz w:val="15"/>
                <w:szCs w:val="15"/>
              </w:rPr>
              <w:t>1-3</w:t>
            </w:r>
            <w:r>
              <w:rPr>
                <w:spacing w:val="-1"/>
              </w:rPr>
              <w:t>。</w:t>
            </w:r>
          </w:p>
          <w:p>
            <w:pPr>
              <w:pStyle w:val="TableText"/>
              <w:spacing w:before="181" w:line="468" w:lineRule="exact"/>
              <w:ind w:left="585"/>
            </w:pPr>
            <w:r>
              <w:rPr>
                <w:spacing w:val="-3"/>
                <w:position w:val="17"/>
              </w:rPr>
              <w:t>⑥压片</w:t>
            </w:r>
            <w:r>
              <w:rPr>
                <w:rFonts w:ascii="Times New Roman" w:eastAsia="Times New Roman" w:hAnsi="Times New Roman" w:cs="Times New Roman"/>
                <w:spacing w:val="-3"/>
                <w:position w:val="17"/>
              </w:rPr>
              <w:t>/</w:t>
            </w:r>
            <w:r>
              <w:rPr>
                <w:spacing w:val="-3"/>
                <w:position w:val="17"/>
              </w:rPr>
              <w:t>制粒：根据不同客户要求，将产品通过压片机压制成不同形状</w:t>
            </w:r>
            <w:r>
              <w:rPr>
                <w:spacing w:val="-4"/>
                <w:position w:val="17"/>
              </w:rPr>
              <w:t>的片状或</w:t>
            </w:r>
          </w:p>
          <w:p>
            <w:pPr>
              <w:pStyle w:val="TableText"/>
              <w:spacing w:before="1" w:line="218" w:lineRule="auto"/>
              <w:ind w:left="108"/>
            </w:pPr>
            <w:r>
              <w:rPr>
                <w:spacing w:val="-1"/>
              </w:rPr>
              <w:t>者粒装产品，该工序会产生机械噪声</w:t>
            </w:r>
            <w:r>
              <w:rPr>
                <w:spacing w:val="-45"/>
              </w:rPr>
              <w:t xml:space="preserve"> </w:t>
            </w:r>
            <w:r>
              <w:rPr>
                <w:rFonts w:ascii="Times New Roman" w:eastAsia="Times New Roman" w:hAnsi="Times New Roman" w:cs="Times New Roman"/>
                <w:spacing w:val="-1"/>
              </w:rPr>
              <w:t>N</w:t>
            </w:r>
            <w:r>
              <w:rPr>
                <w:rFonts w:ascii="Times New Roman" w:eastAsia="Times New Roman" w:hAnsi="Times New Roman" w:cs="Times New Roman"/>
                <w:spacing w:val="-1"/>
                <w:position w:val="-1"/>
                <w:sz w:val="15"/>
                <w:szCs w:val="15"/>
              </w:rPr>
              <w:t>1-4</w:t>
            </w:r>
            <w:r>
              <w:rPr>
                <w:spacing w:val="-1"/>
              </w:rPr>
              <w:t>。</w:t>
            </w:r>
          </w:p>
          <w:p>
            <w:pPr>
              <w:pStyle w:val="TableText"/>
              <w:spacing w:before="182" w:line="217" w:lineRule="auto"/>
              <w:ind w:left="585"/>
            </w:pPr>
            <w:r>
              <w:rPr>
                <w:spacing w:val="6"/>
              </w:rPr>
              <w:t>⑦分装：将制成的片状不同形状的清洁剂进行分装，该工序会产生机械噪声</w:t>
            </w:r>
          </w:p>
        </w:tc>
      </w:tr>
    </w:tbl>
    <w:p>
      <w:pPr>
        <w:pStyle w:val="BodyText"/>
      </w:pPr>
    </w:p>
    <w:p>
      <w:r>
        <w:br/>
      </w:r>
      <w: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99" w:history="1">
        <w:r>
          <w:rPr>
            <w:rFonts w:ascii="SimSun" w:eastAsia="SimSun" w:hAnsi="SimSun" w:cs="SimSun"/>
            <w:b/>
            <w:bCs/>
            <w:snapToGrid/>
            <w:color w:val="0000EE"/>
            <w:kern w:val="0"/>
            <w:sz w:val="30"/>
            <w:szCs w:val="30"/>
            <w:u w:val="single" w:color="0000EE"/>
          </w:rPr>
          <w:t>https://d.book118.com/175322141010011112</w:t>
        </w:r>
      </w:hyperlink>
    </w:p>
    <w:p/>
    <w:sectPr>
      <w:headerReference w:type="default" r:id="rId100"/>
      <w:footerReference w:type="default" r:id="rId101"/>
      <w:pgSz w:w="11906" w:h="16839"/>
      <w:pgMar w:top="400" w:right="1322" w:bottom="950" w:left="1322" w:header="0" w:footer="749" w:gutter="0"/>
      <w:pgNumType w:start="2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5"/>
        <w:sz w:val="20"/>
        <w:szCs w:val="20"/>
      </w:rPr>
      <w:t>—</w:t>
    </w:r>
    <w:r>
      <w:rPr>
        <w:rFonts w:ascii="宋体" w:eastAsia="宋体" w:hAnsi="宋体" w:cs="宋体"/>
        <w:spacing w:val="17"/>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4"/>
        <w:sz w:val="20"/>
        <w:szCs w:val="20"/>
      </w:rPr>
      <w:t xml:space="preserve">    </w:t>
    </w:r>
    <w:r>
      <w:rPr>
        <w:rFonts w:ascii="宋体" w:eastAsia="宋体" w:hAnsi="宋体" w:cs="宋体"/>
        <w:spacing w:val="-5"/>
        <w:sz w:val="20"/>
        <w:szCs w:val="20"/>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1"/>
        <w:sz w:val="20"/>
        <w:szCs w:val="20"/>
      </w:rPr>
      <w:t>—</w:t>
    </w:r>
    <w:r>
      <w:rPr>
        <w:rFonts w:ascii="宋体" w:eastAsia="宋体" w:hAnsi="宋体" w:cs="宋体"/>
        <w:spacing w:val="8"/>
        <w:sz w:val="20"/>
        <w:szCs w:val="20"/>
      </w:rPr>
      <w:t xml:space="preserve">  </w:t>
    </w:r>
    <w:r>
      <w:rPr>
        <w:rFonts w:ascii="Times New Roman" w:eastAsia="Times New Roman" w:hAnsi="Times New Roman" w:cs="Times New Roman"/>
        <w:spacing w:val="1"/>
        <w:sz w:val="20"/>
        <w:szCs w:val="20"/>
      </w:rPr>
      <w:t>2</w:t>
    </w:r>
    <w:r>
      <w:rPr>
        <w:rFonts w:ascii="Times New Roman" w:eastAsia="Times New Roman" w:hAnsi="Times New Roman" w:cs="Times New Roman"/>
        <w:spacing w:val="4"/>
        <w:sz w:val="20"/>
        <w:szCs w:val="20"/>
      </w:rPr>
      <w:t xml:space="preserve">    </w:t>
    </w:r>
    <w:r>
      <w:rPr>
        <w:rFonts w:ascii="宋体" w:eastAsia="宋体" w:hAnsi="宋体" w:cs="宋体"/>
        <w:spacing w:val="1"/>
        <w:sz w:val="20"/>
        <w:szCs w:val="20"/>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z w:val="20"/>
        <w:szCs w:val="20"/>
      </w:rPr>
      <w:t>—</w:t>
    </w:r>
    <w:r>
      <w:rPr>
        <w:rFonts w:ascii="宋体" w:eastAsia="宋体" w:hAnsi="宋体" w:cs="宋体"/>
        <w:spacing w:val="9"/>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pacing w:val="4"/>
        <w:sz w:val="20"/>
        <w:szCs w:val="20"/>
      </w:rPr>
      <w:t xml:space="preserve">    </w:t>
    </w:r>
    <w:r>
      <w:rPr>
        <w:rFonts w:ascii="宋体" w:eastAsia="宋体" w:hAnsi="宋体" w:cs="宋体"/>
        <w:sz w:val="20"/>
        <w:szCs w:val="20"/>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2"/>
        <w:sz w:val="20"/>
        <w:szCs w:val="20"/>
      </w:rPr>
      <w:t>—</w:t>
    </w:r>
    <w:r>
      <w:rPr>
        <w:rFonts w:ascii="宋体" w:eastAsia="宋体" w:hAnsi="宋体" w:cs="宋体"/>
        <w:spacing w:val="7"/>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4"/>
        <w:sz w:val="20"/>
        <w:szCs w:val="20"/>
      </w:rPr>
      <w:t xml:space="preserve">    </w:t>
    </w:r>
    <w:r>
      <w:rPr>
        <w:rFonts w:ascii="宋体" w:eastAsia="宋体" w:hAnsi="宋体" w:cs="宋体"/>
        <w:spacing w:val="2"/>
        <w:sz w:val="20"/>
        <w:szCs w:val="20"/>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853"/>
      <w:rPr>
        <w:rFonts w:ascii="宋体" w:eastAsia="宋体" w:hAnsi="宋体" w:cs="宋体"/>
        <w:sz w:val="20"/>
        <w:szCs w:val="20"/>
      </w:rPr>
    </w:pPr>
    <w:r>
      <w:rPr>
        <w:rFonts w:ascii="宋体" w:eastAsia="宋体" w:hAnsi="宋体" w:cs="宋体"/>
        <w:spacing w:val="-1"/>
        <w:sz w:val="20"/>
        <w:szCs w:val="20"/>
      </w:rPr>
      <w:t>—</w:t>
    </w:r>
    <w:r>
      <w:rPr>
        <w:rFonts w:ascii="宋体" w:eastAsia="宋体" w:hAnsi="宋体" w:cs="宋体"/>
        <w:spacing w:val="11"/>
        <w:sz w:val="20"/>
        <w:szCs w:val="20"/>
      </w:rPr>
      <w:t xml:space="preserve">  </w:t>
    </w:r>
    <w:r>
      <w:rPr>
        <w:rFonts w:ascii="Times New Roman" w:eastAsia="Times New Roman" w:hAnsi="Times New Roman" w:cs="Times New Roman"/>
        <w:spacing w:val="-1"/>
        <w:sz w:val="20"/>
        <w:szCs w:val="20"/>
      </w:rPr>
      <w:t>5</w:t>
    </w:r>
    <w:r>
      <w:rPr>
        <w:rFonts w:ascii="Times New Roman" w:eastAsia="Times New Roman" w:hAnsi="Times New Roman" w:cs="Times New Roman"/>
        <w:spacing w:val="4"/>
        <w:sz w:val="20"/>
        <w:szCs w:val="20"/>
      </w:rPr>
      <w:t xml:space="preserve">    </w:t>
    </w:r>
    <w:r>
      <w:rPr>
        <w:rFonts w:ascii="宋体" w:eastAsia="宋体" w:hAnsi="宋体" w:cs="宋体"/>
        <w:spacing w:val="-1"/>
        <w:sz w:val="20"/>
        <w:szCs w:val="20"/>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z w:val="20"/>
        <w:szCs w:val="20"/>
      </w:rPr>
      <w:t>—</w:t>
    </w:r>
    <w:r>
      <w:rPr>
        <w:rFonts w:ascii="宋体" w:eastAsia="宋体" w:hAnsi="宋体" w:cs="宋体"/>
        <w:spacing w:val="9"/>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pacing w:val="4"/>
        <w:sz w:val="20"/>
        <w:szCs w:val="20"/>
      </w:rPr>
      <w:t xml:space="preserve">    </w:t>
    </w:r>
    <w:r>
      <w:rPr>
        <w:rFonts w:ascii="宋体" w:eastAsia="宋体" w:hAnsi="宋体" w:cs="宋体"/>
        <w:sz w:val="20"/>
        <w:szCs w:val="20"/>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853"/>
      <w:rPr>
        <w:rFonts w:ascii="宋体" w:eastAsia="宋体" w:hAnsi="宋体" w:cs="宋体"/>
        <w:sz w:val="20"/>
        <w:szCs w:val="20"/>
      </w:rPr>
    </w:pPr>
    <w:r>
      <w:rPr>
        <w:rFonts w:ascii="宋体" w:eastAsia="宋体" w:hAnsi="宋体" w:cs="宋体"/>
        <w:sz w:val="20"/>
        <w:szCs w:val="20"/>
      </w:rPr>
      <w:t>—</w:t>
    </w:r>
    <w:r>
      <w:rPr>
        <w:rFonts w:ascii="宋体" w:eastAsia="宋体" w:hAnsi="宋体" w:cs="宋体"/>
        <w:spacing w:val="9"/>
        <w:sz w:val="20"/>
        <w:szCs w:val="20"/>
      </w:rPr>
      <w:t xml:space="preserve">  </w:t>
    </w:r>
    <w:r>
      <w:rPr>
        <w:rFonts w:ascii="Times New Roman" w:eastAsia="Times New Roman" w:hAnsi="Times New Roman" w:cs="Times New Roman"/>
        <w:sz w:val="20"/>
        <w:szCs w:val="20"/>
      </w:rPr>
      <w:t>7</w:t>
    </w:r>
    <w:r>
      <w:rPr>
        <w:rFonts w:ascii="Times New Roman" w:eastAsia="Times New Roman" w:hAnsi="Times New Roman" w:cs="Times New Roman"/>
        <w:spacing w:val="4"/>
        <w:sz w:val="20"/>
        <w:szCs w:val="20"/>
      </w:rPr>
      <w:t xml:space="preserve">    </w:t>
    </w:r>
    <w:r>
      <w:rPr>
        <w:rFonts w:ascii="宋体" w:eastAsia="宋体" w:hAnsi="宋体" w:cs="宋体"/>
        <w:sz w:val="20"/>
        <w:szCs w:val="20"/>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2"/>
        <w:sz w:val="20"/>
        <w:szCs w:val="20"/>
      </w:rPr>
      <w:t>—</w:t>
    </w:r>
    <w:r>
      <w:rPr>
        <w:rFonts w:ascii="宋体" w:eastAsia="宋体" w:hAnsi="宋体" w:cs="宋体"/>
        <w:spacing w:val="12"/>
        <w:sz w:val="20"/>
        <w:szCs w:val="20"/>
      </w:rPr>
      <w:t xml:space="preserve">  </w:t>
    </w:r>
    <w:r>
      <w:rPr>
        <w:rFonts w:ascii="Times New Roman" w:eastAsia="Times New Roman" w:hAnsi="Times New Roman" w:cs="Times New Roman"/>
        <w:spacing w:val="-2"/>
        <w:sz w:val="20"/>
        <w:szCs w:val="20"/>
      </w:rPr>
      <w:t>8</w:t>
    </w:r>
    <w:r>
      <w:rPr>
        <w:rFonts w:ascii="Times New Roman" w:eastAsia="Times New Roman" w:hAnsi="Times New Roman" w:cs="Times New Roman"/>
        <w:spacing w:val="4"/>
        <w:sz w:val="20"/>
        <w:szCs w:val="20"/>
      </w:rPr>
      <w:t xml:space="preserve">    </w:t>
    </w:r>
    <w:r>
      <w:rPr>
        <w:rFonts w:ascii="宋体" w:eastAsia="宋体" w:hAnsi="宋体" w:cs="宋体"/>
        <w:spacing w:val="-2"/>
        <w:sz w:val="20"/>
        <w:szCs w:val="20"/>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z w:val="20"/>
        <w:szCs w:val="20"/>
      </w:rPr>
      <w:t>—</w:t>
    </w:r>
    <w:r>
      <w:rPr>
        <w:rFonts w:ascii="宋体" w:eastAsia="宋体" w:hAnsi="宋体" w:cs="宋体"/>
        <w:spacing w:val="9"/>
        <w:sz w:val="20"/>
        <w:szCs w:val="20"/>
      </w:rPr>
      <w:t xml:space="preserve">  </w:t>
    </w:r>
    <w:r>
      <w:rPr>
        <w:rFonts w:ascii="Times New Roman" w:eastAsia="Times New Roman" w:hAnsi="Times New Roman" w:cs="Times New Roman"/>
        <w:sz w:val="20"/>
        <w:szCs w:val="20"/>
      </w:rPr>
      <w:t>9</w:t>
    </w:r>
    <w:r>
      <w:rPr>
        <w:rFonts w:ascii="Times New Roman" w:eastAsia="Times New Roman" w:hAnsi="Times New Roman" w:cs="Times New Roman"/>
        <w:spacing w:val="4"/>
        <w:sz w:val="20"/>
        <w:szCs w:val="20"/>
      </w:rPr>
      <w:t xml:space="preserve">    </w:t>
    </w:r>
    <w:r>
      <w:rPr>
        <w:rFonts w:ascii="宋体" w:eastAsia="宋体" w:hAnsi="宋体" w:cs="宋体"/>
        <w:sz w:val="20"/>
        <w:szCs w:val="20"/>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10</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11</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12</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853"/>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13</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14</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15</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16</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17</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18</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3"/>
        <w:sz w:val="20"/>
        <w:szCs w:val="20"/>
      </w:rPr>
      <w:t>—</w:t>
    </w:r>
    <w:r>
      <w:rPr>
        <w:rFonts w:ascii="宋体" w:eastAsia="宋体" w:hAnsi="宋体" w:cs="宋体"/>
        <w:spacing w:val="18"/>
        <w:sz w:val="20"/>
        <w:szCs w:val="20"/>
      </w:rPr>
      <w:t xml:space="preserve">  </w:t>
    </w:r>
    <w:r>
      <w:rPr>
        <w:rFonts w:ascii="Times New Roman" w:eastAsia="Times New Roman" w:hAnsi="Times New Roman" w:cs="Times New Roman"/>
        <w:spacing w:val="-3"/>
        <w:sz w:val="20"/>
        <w:szCs w:val="20"/>
      </w:rPr>
      <w:t>19</w:t>
    </w:r>
    <w:r>
      <w:rPr>
        <w:rFonts w:ascii="Times New Roman" w:eastAsia="Times New Roman" w:hAnsi="Times New Roman" w:cs="Times New Roman"/>
        <w:spacing w:val="4"/>
        <w:sz w:val="20"/>
        <w:szCs w:val="20"/>
      </w:rPr>
      <w:t xml:space="preserve">    </w:t>
    </w:r>
    <w:r>
      <w:rPr>
        <w:rFonts w:ascii="宋体" w:eastAsia="宋体" w:hAnsi="宋体" w:cs="宋体"/>
        <w:spacing w:val="-3"/>
        <w:sz w:val="20"/>
        <w:szCs w:val="20"/>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2"/>
        <w:sz w:val="20"/>
        <w:szCs w:val="20"/>
      </w:rPr>
      <w:t>—</w:t>
    </w:r>
    <w:r>
      <w:rPr>
        <w:rFonts w:ascii="宋体" w:eastAsia="宋体" w:hAnsi="宋体" w:cs="宋体"/>
        <w:spacing w:val="8"/>
        <w:sz w:val="20"/>
        <w:szCs w:val="20"/>
      </w:rPr>
      <w:t xml:space="preserve">  </w:t>
    </w:r>
    <w:r>
      <w:rPr>
        <w:rFonts w:ascii="Times New Roman" w:eastAsia="Times New Roman" w:hAnsi="Times New Roman" w:cs="Times New Roman"/>
        <w:spacing w:val="2"/>
        <w:sz w:val="20"/>
        <w:szCs w:val="20"/>
      </w:rPr>
      <w:t>20</w:t>
    </w:r>
    <w:r>
      <w:rPr>
        <w:rFonts w:ascii="Times New Roman" w:eastAsia="Times New Roman" w:hAnsi="Times New Roman" w:cs="Times New Roman"/>
        <w:spacing w:val="4"/>
        <w:sz w:val="20"/>
        <w:szCs w:val="20"/>
      </w:rPr>
      <w:t xml:space="preserve">    </w:t>
    </w:r>
    <w:r>
      <w:rPr>
        <w:rFonts w:ascii="宋体" w:eastAsia="宋体" w:hAnsi="宋体" w:cs="宋体"/>
        <w:spacing w:val="2"/>
        <w:sz w:val="20"/>
        <w:szCs w:val="20"/>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48"/>
      <w:rPr>
        <w:rFonts w:ascii="宋体" w:eastAsia="宋体" w:hAnsi="宋体" w:cs="宋体"/>
        <w:sz w:val="20"/>
        <w:szCs w:val="20"/>
      </w:rPr>
    </w:pPr>
    <w:r>
      <w:rPr>
        <w:rFonts w:ascii="宋体" w:eastAsia="宋体" w:hAnsi="宋体" w:cs="宋体"/>
        <w:spacing w:val="2"/>
        <w:sz w:val="20"/>
        <w:szCs w:val="20"/>
      </w:rPr>
      <w:t>—</w:t>
    </w:r>
    <w:r>
      <w:rPr>
        <w:rFonts w:ascii="宋体" w:eastAsia="宋体" w:hAnsi="宋体" w:cs="宋体"/>
        <w:spacing w:val="8"/>
        <w:sz w:val="20"/>
        <w:szCs w:val="20"/>
      </w:rPr>
      <w:t xml:space="preserve">  </w:t>
    </w:r>
    <w:r>
      <w:rPr>
        <w:rFonts w:ascii="Times New Roman" w:eastAsia="Times New Roman" w:hAnsi="Times New Roman" w:cs="Times New Roman"/>
        <w:spacing w:val="2"/>
        <w:sz w:val="20"/>
        <w:szCs w:val="20"/>
      </w:rPr>
      <w:t>21</w:t>
    </w:r>
    <w:r>
      <w:rPr>
        <w:rFonts w:ascii="Times New Roman" w:eastAsia="Times New Roman" w:hAnsi="Times New Roman" w:cs="Times New Roman"/>
        <w:spacing w:val="4"/>
        <w:sz w:val="20"/>
        <w:szCs w:val="20"/>
      </w:rPr>
      <w:t xml:space="preserve">    </w:t>
    </w:r>
    <w:r>
      <w:rPr>
        <w:rFonts w:ascii="宋体" w:eastAsia="宋体" w:hAnsi="宋体" w:cs="宋体"/>
        <w:spacing w:val="2"/>
        <w:sz w:val="20"/>
        <w:szCs w:val="20"/>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335058A"/>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autoRedefine/>
    <w:semiHidden/>
    <w:qFormat/>
    <w:rPr>
      <w:rFonts w:ascii="Arial" w:eastAsia="Arial" w:hAnsi="Arial" w:cs="Arial"/>
      <w:sz w:val="21"/>
      <w:szCs w:val="21"/>
      <w:lang w:val="en-US" w:eastAsia="en-US" w:bidi="ar-SA"/>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24"/>
      <w:szCs w:val="24"/>
      <w:lang w:val="en-US" w:eastAsia="en-US" w:bidi="ar-SA"/>
    </w:r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 w:type="table" w:customStyle="1" w:styleId="TableNormal03">
    <w:name w:val="Table Normal_0_3"/>
    <w:autoRedefine/>
    <w:semiHidden/>
    <w:unhideWhenUsed/>
    <w:qFormat/>
    <w:tblPr>
      <w:tblCellMar>
        <w:top w:w="0" w:type="dxa"/>
        <w:left w:w="0" w:type="dxa"/>
        <w:bottom w:w="0" w:type="dxa"/>
        <w:right w:w="0" w:type="dxa"/>
      </w:tblCellMar>
    </w:tblPr>
  </w:style>
  <w:style w:type="table" w:customStyle="1" w:styleId="TableNormal04">
    <w:name w:val="Table Normal_0_4"/>
    <w:autoRedefine/>
    <w:semiHidden/>
    <w:unhideWhenUsed/>
    <w:qFormat/>
    <w:tblPr>
      <w:tblCellMar>
        <w:top w:w="0" w:type="dxa"/>
        <w:left w:w="0" w:type="dxa"/>
        <w:bottom w:w="0" w:type="dxa"/>
        <w:right w:w="0" w:type="dxa"/>
      </w:tblCellMar>
    </w:tblPr>
  </w:style>
  <w:style w:type="table" w:customStyle="1" w:styleId="TableNormal05">
    <w:name w:val="Table Normal_0_5"/>
    <w:autoRedefine/>
    <w:semiHidden/>
    <w:unhideWhenUsed/>
    <w:qFormat/>
    <w:tblPr>
      <w:tblCellMar>
        <w:top w:w="0" w:type="dxa"/>
        <w:left w:w="0" w:type="dxa"/>
        <w:bottom w:w="0" w:type="dxa"/>
        <w:right w:w="0" w:type="dxa"/>
      </w:tblCellMar>
    </w:tblPr>
  </w:style>
  <w:style w:type="table" w:customStyle="1" w:styleId="TableNormal06">
    <w:name w:val="Table Normal_0_6"/>
    <w:autoRedefine/>
    <w:semiHidden/>
    <w:unhideWhenUsed/>
    <w:qFormat/>
    <w:tblPr>
      <w:tblCellMar>
        <w:top w:w="0" w:type="dxa"/>
        <w:left w:w="0" w:type="dxa"/>
        <w:bottom w:w="0" w:type="dxa"/>
        <w:right w:w="0" w:type="dxa"/>
      </w:tblCellMar>
    </w:tblPr>
  </w:style>
  <w:style w:type="table" w:customStyle="1" w:styleId="TableNormal07">
    <w:name w:val="Table Normal_0_7"/>
    <w:autoRedefine/>
    <w:semiHidden/>
    <w:unhideWhenUsed/>
    <w:qFormat/>
    <w:tblPr>
      <w:tblCellMar>
        <w:top w:w="0" w:type="dxa"/>
        <w:left w:w="0" w:type="dxa"/>
        <w:bottom w:w="0" w:type="dxa"/>
        <w:right w:w="0" w:type="dxa"/>
      </w:tblCellMar>
    </w:tblPr>
  </w:style>
  <w:style w:type="table" w:customStyle="1" w:styleId="TableNormal08">
    <w:name w:val="Table Normal_0_8"/>
    <w:autoRedefine/>
    <w:semiHidden/>
    <w:unhideWhenUsed/>
    <w:qFormat/>
    <w:tblPr>
      <w:tblCellMar>
        <w:top w:w="0" w:type="dxa"/>
        <w:left w:w="0" w:type="dxa"/>
        <w:bottom w:w="0" w:type="dxa"/>
        <w:right w:w="0" w:type="dxa"/>
      </w:tblCellMar>
    </w:tblPr>
  </w:style>
  <w:style w:type="table" w:customStyle="1" w:styleId="TableNormal09">
    <w:name w:val="Table Normal_0_9"/>
    <w:autoRedefine/>
    <w:semiHidden/>
    <w:unhideWhenUsed/>
    <w:qFormat/>
    <w:tblPr>
      <w:tblCellMar>
        <w:top w:w="0" w:type="dxa"/>
        <w:left w:w="0" w:type="dxa"/>
        <w:bottom w:w="0" w:type="dxa"/>
        <w:right w:w="0" w:type="dxa"/>
      </w:tblCellMar>
    </w:tblPr>
  </w:style>
  <w:style w:type="table" w:customStyle="1" w:styleId="TableNormal010">
    <w:name w:val="Table Normal_0_10"/>
    <w:autoRedefine/>
    <w:semiHidden/>
    <w:unhideWhenUsed/>
    <w:qFormat/>
    <w:tblPr>
      <w:tblCellMar>
        <w:top w:w="0" w:type="dxa"/>
        <w:left w:w="0" w:type="dxa"/>
        <w:bottom w:w="0" w:type="dxa"/>
        <w:right w:w="0" w:type="dxa"/>
      </w:tblCellMar>
    </w:tblPr>
  </w:style>
  <w:style w:type="table" w:customStyle="1" w:styleId="TableNormal011">
    <w:name w:val="Table Normal_0_11"/>
    <w:autoRedefine/>
    <w:semiHidden/>
    <w:unhideWhenUsed/>
    <w:qFormat/>
    <w:tblPr>
      <w:tblCellMar>
        <w:top w:w="0" w:type="dxa"/>
        <w:left w:w="0" w:type="dxa"/>
        <w:bottom w:w="0" w:type="dxa"/>
        <w:right w:w="0" w:type="dxa"/>
      </w:tblCellMar>
    </w:tblPr>
  </w:style>
  <w:style w:type="table" w:customStyle="1" w:styleId="TableNormal012">
    <w:name w:val="Table Normal_0_12"/>
    <w:autoRedefine/>
    <w:semiHidden/>
    <w:unhideWhenUsed/>
    <w:qFormat/>
    <w:tblPr>
      <w:tblCellMar>
        <w:top w:w="0" w:type="dxa"/>
        <w:left w:w="0" w:type="dxa"/>
        <w:bottom w:w="0" w:type="dxa"/>
        <w:right w:w="0" w:type="dxa"/>
      </w:tblCellMar>
    </w:tblPr>
  </w:style>
  <w:style w:type="table" w:customStyle="1" w:styleId="TableNormal013">
    <w:name w:val="Table Normal_0_13"/>
    <w:autoRedefine/>
    <w:semiHidden/>
    <w:unhideWhenUsed/>
    <w:qFormat/>
    <w:tblPr>
      <w:tblCellMar>
        <w:top w:w="0" w:type="dxa"/>
        <w:left w:w="0" w:type="dxa"/>
        <w:bottom w:w="0" w:type="dxa"/>
        <w:right w:w="0" w:type="dxa"/>
      </w:tblCellMar>
    </w:tblPr>
  </w:style>
  <w:style w:type="table" w:customStyle="1" w:styleId="TableNormal014">
    <w:name w:val="Table Normal_0_14"/>
    <w:autoRedefine/>
    <w:semiHidden/>
    <w:unhideWhenUsed/>
    <w:qFormat/>
    <w:tblPr>
      <w:tblCellMar>
        <w:top w:w="0" w:type="dxa"/>
        <w:left w:w="0" w:type="dxa"/>
        <w:bottom w:w="0" w:type="dxa"/>
        <w:right w:w="0" w:type="dxa"/>
      </w:tblCellMar>
    </w:tblPr>
  </w:style>
  <w:style w:type="table" w:customStyle="1" w:styleId="TableNormal015">
    <w:name w:val="Table Normal_0_15"/>
    <w:autoRedefine/>
    <w:semiHidden/>
    <w:unhideWhenUsed/>
    <w:qFormat/>
    <w:tblPr>
      <w:tblCellMar>
        <w:top w:w="0" w:type="dxa"/>
        <w:left w:w="0" w:type="dxa"/>
        <w:bottom w:w="0" w:type="dxa"/>
        <w:right w:w="0" w:type="dxa"/>
      </w:tblCellMar>
    </w:tblPr>
  </w:style>
  <w:style w:type="table" w:customStyle="1" w:styleId="TableNormal016">
    <w:name w:val="Table Normal_0_16"/>
    <w:autoRedefine/>
    <w:semiHidden/>
    <w:unhideWhenUsed/>
    <w:qFormat/>
    <w:tblPr>
      <w:tblCellMar>
        <w:top w:w="0" w:type="dxa"/>
        <w:left w:w="0" w:type="dxa"/>
        <w:bottom w:w="0" w:type="dxa"/>
        <w:right w:w="0" w:type="dxa"/>
      </w:tblCellMar>
    </w:tblPr>
  </w:style>
  <w:style w:type="table" w:customStyle="1" w:styleId="TableNormal017">
    <w:name w:val="Table Normal_0_17"/>
    <w:autoRedefine/>
    <w:semiHidden/>
    <w:unhideWhenUsed/>
    <w:qFormat/>
    <w:tblPr>
      <w:tblCellMar>
        <w:top w:w="0" w:type="dxa"/>
        <w:left w:w="0" w:type="dxa"/>
        <w:bottom w:w="0" w:type="dxa"/>
        <w:right w:w="0" w:type="dxa"/>
      </w:tblCellMar>
    </w:tblPr>
  </w:style>
  <w:style w:type="table" w:customStyle="1" w:styleId="TableNormal018">
    <w:name w:val="Table Normal_0_18"/>
    <w:autoRedefine/>
    <w:semiHidden/>
    <w:unhideWhenUsed/>
    <w:qFormat/>
    <w:tblPr>
      <w:tblCellMar>
        <w:top w:w="0" w:type="dxa"/>
        <w:left w:w="0" w:type="dxa"/>
        <w:bottom w:w="0" w:type="dxa"/>
        <w:right w:w="0" w:type="dxa"/>
      </w:tblCellMar>
    </w:tblPr>
  </w:style>
  <w:style w:type="table" w:customStyle="1" w:styleId="TableNormal019">
    <w:name w:val="Table Normal_0_19"/>
    <w:autoRedefine/>
    <w:semiHidden/>
    <w:unhideWhenUsed/>
    <w:qFormat/>
    <w:tblPr>
      <w:tblCellMar>
        <w:top w:w="0" w:type="dxa"/>
        <w:left w:w="0" w:type="dxa"/>
        <w:bottom w:w="0" w:type="dxa"/>
        <w:right w:w="0" w:type="dxa"/>
      </w:tblCellMar>
    </w:tblPr>
  </w:style>
  <w:style w:type="table" w:customStyle="1" w:styleId="TableNormal020">
    <w:name w:val="Table Normal_0_20"/>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header" Target="header23.xml" /><Relationship Id="rId101" Type="http://schemas.openxmlformats.org/officeDocument/2006/relationships/footer" Target="footer23.xml" /><Relationship Id="rId102" Type="http://schemas.openxmlformats.org/officeDocument/2006/relationships/theme" Target="theme/theme1.xml" /><Relationship Id="rId103"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3.png" /><Relationship Id="rId44" Type="http://schemas.openxmlformats.org/officeDocument/2006/relationships/image" Target="media/image4.png" /><Relationship Id="rId45" Type="http://schemas.openxmlformats.org/officeDocument/2006/relationships/image" Target="media/image5.png" /><Relationship Id="rId46" Type="http://schemas.openxmlformats.org/officeDocument/2006/relationships/image" Target="media/image6.png" /><Relationship Id="rId47" Type="http://schemas.openxmlformats.org/officeDocument/2006/relationships/image" Target="media/image7.png" /><Relationship Id="rId48" Type="http://schemas.openxmlformats.org/officeDocument/2006/relationships/image" Target="media/image8.png" /><Relationship Id="rId49" Type="http://schemas.openxmlformats.org/officeDocument/2006/relationships/image" Target="media/image9.png" /><Relationship Id="rId5" Type="http://schemas.openxmlformats.org/officeDocument/2006/relationships/header" Target="header1.xml" /><Relationship Id="rId50" Type="http://schemas.openxmlformats.org/officeDocument/2006/relationships/image" Target="media/image10.png" /><Relationship Id="rId51" Type="http://schemas.openxmlformats.org/officeDocument/2006/relationships/image" Target="media/image11.png" /><Relationship Id="rId52" Type="http://schemas.openxmlformats.org/officeDocument/2006/relationships/image" Target="media/image12.png" /><Relationship Id="rId53" Type="http://schemas.openxmlformats.org/officeDocument/2006/relationships/image" Target="media/image13.png" /><Relationship Id="rId54" Type="http://schemas.openxmlformats.org/officeDocument/2006/relationships/image" Target="media/image14.png" /><Relationship Id="rId55" Type="http://schemas.openxmlformats.org/officeDocument/2006/relationships/image" Target="media/image15.png" /><Relationship Id="rId56" Type="http://schemas.openxmlformats.org/officeDocument/2006/relationships/image" Target="media/image16.png" /><Relationship Id="rId57" Type="http://schemas.openxmlformats.org/officeDocument/2006/relationships/image" Target="media/image17.png" /><Relationship Id="rId58" Type="http://schemas.openxmlformats.org/officeDocument/2006/relationships/image" Target="media/image18.png" /><Relationship Id="rId59" Type="http://schemas.openxmlformats.org/officeDocument/2006/relationships/image" Target="media/image19.png" /><Relationship Id="rId6" Type="http://schemas.openxmlformats.org/officeDocument/2006/relationships/footer" Target="footer1.xml" /><Relationship Id="rId60" Type="http://schemas.openxmlformats.org/officeDocument/2006/relationships/image" Target="media/image20.png" /><Relationship Id="rId61" Type="http://schemas.openxmlformats.org/officeDocument/2006/relationships/image" Target="media/image21.png" /><Relationship Id="rId62" Type="http://schemas.openxmlformats.org/officeDocument/2006/relationships/image" Target="media/image22.png" /><Relationship Id="rId63" Type="http://schemas.openxmlformats.org/officeDocument/2006/relationships/image" Target="media/image23.png" /><Relationship Id="rId64" Type="http://schemas.openxmlformats.org/officeDocument/2006/relationships/image" Target="media/image24.png" /><Relationship Id="rId65" Type="http://schemas.openxmlformats.org/officeDocument/2006/relationships/image" Target="media/image25.png" /><Relationship Id="rId66" Type="http://schemas.openxmlformats.org/officeDocument/2006/relationships/image" Target="media/image26.png" /><Relationship Id="rId67" Type="http://schemas.openxmlformats.org/officeDocument/2006/relationships/image" Target="media/image27.png" /><Relationship Id="rId68" Type="http://schemas.openxmlformats.org/officeDocument/2006/relationships/image" Target="media/image28.png" /><Relationship Id="rId69" Type="http://schemas.openxmlformats.org/officeDocument/2006/relationships/header" Target="header19.xml" /><Relationship Id="rId7" Type="http://schemas.openxmlformats.org/officeDocument/2006/relationships/header" Target="header2.xml" /><Relationship Id="rId70" Type="http://schemas.openxmlformats.org/officeDocument/2006/relationships/footer" Target="footer19.xml" /><Relationship Id="rId71" Type="http://schemas.openxmlformats.org/officeDocument/2006/relationships/header" Target="header20.xml" /><Relationship Id="rId72" Type="http://schemas.openxmlformats.org/officeDocument/2006/relationships/footer" Target="footer20.xml" /><Relationship Id="rId73" Type="http://schemas.openxmlformats.org/officeDocument/2006/relationships/hyperlink" Target="https://baike.baidu.com/item/%E6%97%A0%E6%9C%BA%E5%8C%96%E5%90%88%E7%89%A9/10716655?fromModule=lemma_inlink" TargetMode="External" /><Relationship Id="rId74" Type="http://schemas.openxmlformats.org/officeDocument/2006/relationships/hyperlink" Target="https://baike.baidu.com/item/%E5%B9%B3%E6%9D%BF%E7%8E%BB%E7%92%83/10302375?fromModule=lemma_inlink" TargetMode="External" /><Relationship Id="rId75" Type="http://schemas.openxmlformats.org/officeDocument/2006/relationships/hyperlink" Target="https://baike.baidu.com/item/%E6%9C%89%E6%9C%BA%E9%85%B8/8073143?fromModule=lemma_inlink" TargetMode="External" /><Relationship Id="rId76" Type="http://schemas.openxmlformats.org/officeDocument/2006/relationships/hyperlink" Target="https://baike.baidu.com/item/%E6%99%B6%E4%BD%93/944670?fromModule=lemma_inlink" TargetMode="External" /><Relationship Id="rId77" Type="http://schemas.openxmlformats.org/officeDocument/2006/relationships/hyperlink" Target="https://baike.baidu.com/item/%E9%A3%9F%E5%93%81%E6%B7%BB%E5%8A%A0%E5%89%82/1680288?fromModule=lemma_inlink" TargetMode="External" /><Relationship Id="rId78" Type="http://schemas.openxmlformats.org/officeDocument/2006/relationships/header" Target="header21.xml" /><Relationship Id="rId79" Type="http://schemas.openxmlformats.org/officeDocument/2006/relationships/footer" Target="footer21.xml" /><Relationship Id="rId8" Type="http://schemas.openxmlformats.org/officeDocument/2006/relationships/footer" Target="footer2.xml" /><Relationship Id="rId80" Type="http://schemas.openxmlformats.org/officeDocument/2006/relationships/header" Target="header22.xml" /><Relationship Id="rId81" Type="http://schemas.openxmlformats.org/officeDocument/2006/relationships/footer" Target="footer22.xml" /><Relationship Id="rId82" Type="http://schemas.openxmlformats.org/officeDocument/2006/relationships/image" Target="media/image29.png" /><Relationship Id="rId83" Type="http://schemas.openxmlformats.org/officeDocument/2006/relationships/image" Target="media/image30.png" /><Relationship Id="rId84" Type="http://schemas.openxmlformats.org/officeDocument/2006/relationships/image" Target="media/image31.png" /><Relationship Id="rId85" Type="http://schemas.openxmlformats.org/officeDocument/2006/relationships/image" Target="media/image32.png" /><Relationship Id="rId86" Type="http://schemas.openxmlformats.org/officeDocument/2006/relationships/image" Target="media/image33.png" /><Relationship Id="rId87" Type="http://schemas.openxmlformats.org/officeDocument/2006/relationships/image" Target="media/image34.png" /><Relationship Id="rId88" Type="http://schemas.openxmlformats.org/officeDocument/2006/relationships/image" Target="media/image35.png" /><Relationship Id="rId89" Type="http://schemas.openxmlformats.org/officeDocument/2006/relationships/image" Target="media/image36.png" /><Relationship Id="rId9" Type="http://schemas.openxmlformats.org/officeDocument/2006/relationships/image" Target="media/image1.png" /><Relationship Id="rId90" Type="http://schemas.openxmlformats.org/officeDocument/2006/relationships/image" Target="media/image37.png" /><Relationship Id="rId91" Type="http://schemas.openxmlformats.org/officeDocument/2006/relationships/image" Target="media/image38.png" /><Relationship Id="rId92" Type="http://schemas.openxmlformats.org/officeDocument/2006/relationships/image" Target="media/image39.png" /><Relationship Id="rId93" Type="http://schemas.openxmlformats.org/officeDocument/2006/relationships/image" Target="media/image40.png" /><Relationship Id="rId94" Type="http://schemas.openxmlformats.org/officeDocument/2006/relationships/image" Target="media/image41.png" /><Relationship Id="rId95" Type="http://schemas.openxmlformats.org/officeDocument/2006/relationships/image" Target="media/image42.png" /><Relationship Id="rId96" Type="http://schemas.openxmlformats.org/officeDocument/2006/relationships/image" Target="media/image43.png" /><Relationship Id="rId97" Type="http://schemas.openxmlformats.org/officeDocument/2006/relationships/image" Target="media/image44.png" /><Relationship Id="rId98" Type="http://schemas.openxmlformats.org/officeDocument/2006/relationships/image" Target="media/image45.png" /><Relationship Id="rId99" Type="http://schemas.openxmlformats.org/officeDocument/2006/relationships/hyperlink" Target="https://d.book118.com/175322141010011112"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60"/>
    <customShpInfo spid="_x0000_s1061"/>
    <customShpInfo spid="_x0000_s1059"/>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2023-06-15T17:40:00Z</dcterms:created>
  <dcterms:modified xsi:type="dcterms:W3CDTF">2024-02-05T03:45:59Z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2024-02-05T11:42:43Z</vt:filetime>
  </property>
  <property fmtid="{D5CDD505-2E9C-101B-9397-08002B2CF9AE}" pid="3" name="CRO">
    <vt:lpwstr>wqlLaW5nc29mdCBQREYgdG8gV1BTIDkw</vt:lpwstr>
  </property>
  <property fmtid="{D5CDD505-2E9C-101B-9397-08002B2CF9AE}" pid="4" name="ICV">
    <vt:lpwstr>9472EB2A0E524088B893F18D9CDA8230_12</vt:lpwstr>
  </property>
  <property fmtid="{D5CDD505-2E9C-101B-9397-08002B2CF9AE}" pid="5" name="KSOProductBuildVer">
    <vt:lpwstr>2052-12.1.0.16250</vt:lpwstr>
  </property>
</Properties>
</file>