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YS系列环氧乙烷银催化剂项目建设方案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599" w:history="1">
        <w:r>
          <w:rPr>
            <w:rFonts w:ascii="仿宋" w:eastAsia="仿宋" w:hAnsi="仿宋" w:cs="仿宋" w:hint="eastAsia"/>
            <w:lang w:eastAsia="zh-CN"/>
          </w:rPr>
          <w:t>概论</w:t>
        </w:r>
        <w:r>
          <w:tab/>
        </w:r>
        <w:r>
          <w:fldChar w:fldCharType="begin"/>
        </w:r>
        <w:r>
          <w:instrText xml:space="preserve"> PAGEREF _Toc24599 \h </w:instrText>
        </w:r>
        <w:r>
          <w:fldChar w:fldCharType="separate"/>
        </w:r>
        <w:r>
          <w:t>3</w:t>
        </w:r>
        <w:r>
          <w:fldChar w:fldCharType="end"/>
        </w:r>
      </w:hyperlink>
    </w:p>
    <w:p>
      <w:pPr>
        <w:pStyle w:val="TOC1"/>
        <w:tabs>
          <w:tab w:val="right" w:leader="dot" w:pos="8306"/>
        </w:tabs>
      </w:pPr>
      <w:hyperlink w:anchor="_Toc14980" w:history="1">
        <w:r>
          <w:rPr>
            <w:rFonts w:ascii="仿宋" w:eastAsia="仿宋" w:hAnsi="仿宋" w:cs="仿宋" w:hint="eastAsia"/>
            <w:lang w:eastAsia="zh-CN"/>
          </w:rPr>
          <w:t>一、项目选址研究</w:t>
        </w:r>
        <w:r>
          <w:tab/>
        </w:r>
        <w:r>
          <w:fldChar w:fldCharType="begin"/>
        </w:r>
        <w:r>
          <w:instrText xml:space="preserve"> PAGEREF _Toc14980 \h </w:instrText>
        </w:r>
        <w:r>
          <w:fldChar w:fldCharType="separate"/>
        </w:r>
        <w:r>
          <w:t>3</w:t>
        </w:r>
        <w:r>
          <w:fldChar w:fldCharType="end"/>
        </w:r>
      </w:hyperlink>
    </w:p>
    <w:p>
      <w:pPr>
        <w:pStyle w:val="TOC2"/>
        <w:tabs>
          <w:tab w:val="right" w:leader="dot" w:pos="8306"/>
        </w:tabs>
      </w:pPr>
      <w:hyperlink w:anchor="_Toc13759" w:history="1">
        <w:r>
          <w:rPr>
            <w:rFonts w:ascii="仿宋" w:eastAsia="仿宋" w:hAnsi="仿宋" w:cs="仿宋" w:hint="eastAsia"/>
            <w:lang w:eastAsia="zh-CN"/>
          </w:rPr>
          <w:t>(一)、项目选址原则</w:t>
        </w:r>
        <w:r>
          <w:tab/>
        </w:r>
        <w:r>
          <w:fldChar w:fldCharType="begin"/>
        </w:r>
        <w:r>
          <w:instrText xml:space="preserve"> PAGEREF _Toc13759 \h </w:instrText>
        </w:r>
        <w:r>
          <w:fldChar w:fldCharType="separate"/>
        </w:r>
        <w:r>
          <w:t>3</w:t>
        </w:r>
        <w:r>
          <w:fldChar w:fldCharType="end"/>
        </w:r>
      </w:hyperlink>
    </w:p>
    <w:p>
      <w:pPr>
        <w:pStyle w:val="TOC2"/>
        <w:tabs>
          <w:tab w:val="right" w:leader="dot" w:pos="8306"/>
        </w:tabs>
      </w:pPr>
      <w:hyperlink w:anchor="_Toc13373" w:history="1">
        <w:r>
          <w:rPr>
            <w:rFonts w:ascii="仿宋" w:eastAsia="仿宋" w:hAnsi="仿宋" w:cs="仿宋" w:hint="eastAsia"/>
            <w:lang w:eastAsia="zh-CN"/>
          </w:rPr>
          <w:t>(二)、项目选址</w:t>
        </w:r>
        <w:r>
          <w:tab/>
        </w:r>
        <w:r>
          <w:fldChar w:fldCharType="begin"/>
        </w:r>
        <w:r>
          <w:instrText xml:space="preserve"> PAGEREF _Toc13373 \h </w:instrText>
        </w:r>
        <w:r>
          <w:fldChar w:fldCharType="separate"/>
        </w:r>
        <w:r>
          <w:t>6</w:t>
        </w:r>
        <w:r>
          <w:fldChar w:fldCharType="end"/>
        </w:r>
      </w:hyperlink>
    </w:p>
    <w:p>
      <w:pPr>
        <w:pStyle w:val="TOC2"/>
        <w:tabs>
          <w:tab w:val="right" w:leader="dot" w:pos="8306"/>
        </w:tabs>
      </w:pPr>
      <w:hyperlink w:anchor="_Toc31011" w:history="1">
        <w:r>
          <w:rPr>
            <w:rFonts w:ascii="仿宋" w:eastAsia="仿宋" w:hAnsi="仿宋" w:cs="仿宋" w:hint="eastAsia"/>
            <w:lang w:eastAsia="zh-CN"/>
          </w:rPr>
          <w:t>(三)、建设条件分析</w:t>
        </w:r>
        <w:r>
          <w:tab/>
        </w:r>
        <w:r>
          <w:fldChar w:fldCharType="begin"/>
        </w:r>
        <w:r>
          <w:instrText xml:space="preserve"> PAGEREF _Toc31011 \h </w:instrText>
        </w:r>
        <w:r>
          <w:fldChar w:fldCharType="separate"/>
        </w:r>
        <w:r>
          <w:t>8</w:t>
        </w:r>
        <w:r>
          <w:fldChar w:fldCharType="end"/>
        </w:r>
      </w:hyperlink>
    </w:p>
    <w:p>
      <w:pPr>
        <w:pStyle w:val="TOC2"/>
        <w:tabs>
          <w:tab w:val="right" w:leader="dot" w:pos="8306"/>
        </w:tabs>
      </w:pPr>
      <w:hyperlink w:anchor="_Toc30334" w:history="1">
        <w:r>
          <w:rPr>
            <w:rFonts w:ascii="仿宋" w:eastAsia="仿宋" w:hAnsi="仿宋" w:cs="仿宋" w:hint="eastAsia"/>
            <w:lang w:eastAsia="zh-CN"/>
          </w:rPr>
          <w:t>(四)、用地控制指标</w:t>
        </w:r>
        <w:r>
          <w:tab/>
        </w:r>
        <w:r>
          <w:fldChar w:fldCharType="begin"/>
        </w:r>
        <w:r>
          <w:instrText xml:space="preserve"> PAGEREF _Toc30334 \h </w:instrText>
        </w:r>
        <w:r>
          <w:fldChar w:fldCharType="separate"/>
        </w:r>
        <w:r>
          <w:t>10</w:t>
        </w:r>
        <w:r>
          <w:fldChar w:fldCharType="end"/>
        </w:r>
      </w:hyperlink>
    </w:p>
    <w:p>
      <w:pPr>
        <w:pStyle w:val="TOC2"/>
        <w:tabs>
          <w:tab w:val="right" w:leader="dot" w:pos="8306"/>
        </w:tabs>
      </w:pPr>
      <w:hyperlink w:anchor="_Toc12987" w:history="1">
        <w:r>
          <w:rPr>
            <w:rFonts w:ascii="仿宋" w:eastAsia="仿宋" w:hAnsi="仿宋" w:cs="仿宋" w:hint="eastAsia"/>
            <w:lang w:eastAsia="zh-CN"/>
          </w:rPr>
          <w:t>(五)、地总体要求</w:t>
        </w:r>
        <w:r>
          <w:tab/>
        </w:r>
        <w:r>
          <w:fldChar w:fldCharType="begin"/>
        </w:r>
        <w:r>
          <w:instrText xml:space="preserve"> PAGEREF _Toc12987 \h </w:instrText>
        </w:r>
        <w:r>
          <w:fldChar w:fldCharType="separate"/>
        </w:r>
        <w:r>
          <w:t>11</w:t>
        </w:r>
        <w:r>
          <w:fldChar w:fldCharType="end"/>
        </w:r>
      </w:hyperlink>
    </w:p>
    <w:p>
      <w:pPr>
        <w:pStyle w:val="TOC2"/>
        <w:tabs>
          <w:tab w:val="right" w:leader="dot" w:pos="8306"/>
        </w:tabs>
      </w:pPr>
      <w:hyperlink w:anchor="_Toc22474" w:history="1">
        <w:r>
          <w:rPr>
            <w:rFonts w:ascii="仿宋" w:eastAsia="仿宋" w:hAnsi="仿宋" w:cs="仿宋" w:hint="eastAsia"/>
            <w:lang w:eastAsia="zh-CN"/>
          </w:rPr>
          <w:t>(六)、节约用地措施</w:t>
        </w:r>
        <w:r>
          <w:tab/>
        </w:r>
        <w:r>
          <w:fldChar w:fldCharType="begin"/>
        </w:r>
        <w:r>
          <w:instrText xml:space="preserve"> PAGEREF _Toc22474 \h </w:instrText>
        </w:r>
        <w:r>
          <w:fldChar w:fldCharType="separate"/>
        </w:r>
        <w:r>
          <w:t>12</w:t>
        </w:r>
        <w:r>
          <w:fldChar w:fldCharType="end"/>
        </w:r>
      </w:hyperlink>
    </w:p>
    <w:p>
      <w:pPr>
        <w:pStyle w:val="TOC2"/>
        <w:tabs>
          <w:tab w:val="right" w:leader="dot" w:pos="8306"/>
        </w:tabs>
      </w:pPr>
      <w:hyperlink w:anchor="_Toc14137" w:history="1">
        <w:r>
          <w:rPr>
            <w:rFonts w:ascii="仿宋" w:eastAsia="仿宋" w:hAnsi="仿宋" w:cs="仿宋" w:hint="eastAsia"/>
            <w:lang w:eastAsia="zh-CN"/>
          </w:rPr>
          <w:t>(七)、选址综合评价</w:t>
        </w:r>
        <w:r>
          <w:tab/>
        </w:r>
        <w:r>
          <w:fldChar w:fldCharType="begin"/>
        </w:r>
        <w:r>
          <w:instrText xml:space="preserve"> PAGEREF _Toc14137 \h </w:instrText>
        </w:r>
        <w:r>
          <w:fldChar w:fldCharType="separate"/>
        </w:r>
        <w:r>
          <w:t>14</w:t>
        </w:r>
        <w:r>
          <w:fldChar w:fldCharType="end"/>
        </w:r>
      </w:hyperlink>
    </w:p>
    <w:p>
      <w:pPr>
        <w:pStyle w:val="TOC1"/>
        <w:tabs>
          <w:tab w:val="right" w:leader="dot" w:pos="8306"/>
        </w:tabs>
      </w:pPr>
      <w:hyperlink w:anchor="_Toc22853" w:history="1">
        <w:r>
          <w:rPr>
            <w:rFonts w:ascii="仿宋" w:eastAsia="仿宋" w:hAnsi="仿宋" w:cs="仿宋" w:hint="eastAsia"/>
            <w:lang w:eastAsia="zh-CN"/>
          </w:rPr>
          <w:t>二、建设风险评估分析</w:t>
        </w:r>
        <w:r>
          <w:tab/>
        </w:r>
        <w:r>
          <w:fldChar w:fldCharType="begin"/>
        </w:r>
        <w:r>
          <w:instrText xml:space="preserve"> PAGEREF _Toc22853 \h </w:instrText>
        </w:r>
        <w:r>
          <w:fldChar w:fldCharType="separate"/>
        </w:r>
        <w:r>
          <w:t>15</w:t>
        </w:r>
        <w:r>
          <w:fldChar w:fldCharType="end"/>
        </w:r>
      </w:hyperlink>
    </w:p>
    <w:p>
      <w:pPr>
        <w:pStyle w:val="TOC2"/>
        <w:tabs>
          <w:tab w:val="right" w:leader="dot" w:pos="8306"/>
        </w:tabs>
      </w:pPr>
      <w:hyperlink w:anchor="_Toc28040" w:history="1">
        <w:r>
          <w:rPr>
            <w:rFonts w:ascii="仿宋" w:eastAsia="仿宋" w:hAnsi="仿宋" w:cs="仿宋" w:hint="eastAsia"/>
            <w:lang w:eastAsia="zh-CN"/>
          </w:rPr>
          <w:t>(一)、政策风险分析</w:t>
        </w:r>
        <w:r>
          <w:tab/>
        </w:r>
        <w:r>
          <w:fldChar w:fldCharType="begin"/>
        </w:r>
        <w:r>
          <w:instrText xml:space="preserve"> PAGEREF _Toc28040 \h </w:instrText>
        </w:r>
        <w:r>
          <w:fldChar w:fldCharType="separate"/>
        </w:r>
        <w:r>
          <w:t>15</w:t>
        </w:r>
        <w:r>
          <w:fldChar w:fldCharType="end"/>
        </w:r>
      </w:hyperlink>
    </w:p>
    <w:p>
      <w:pPr>
        <w:pStyle w:val="TOC2"/>
        <w:tabs>
          <w:tab w:val="right" w:leader="dot" w:pos="8306"/>
        </w:tabs>
      </w:pPr>
      <w:hyperlink w:anchor="_Toc20280" w:history="1">
        <w:r>
          <w:rPr>
            <w:rFonts w:ascii="仿宋" w:eastAsia="仿宋" w:hAnsi="仿宋" w:cs="仿宋" w:hint="eastAsia"/>
            <w:lang w:eastAsia="zh-CN"/>
          </w:rPr>
          <w:t>(二)、社会风险分析</w:t>
        </w:r>
        <w:r>
          <w:tab/>
        </w:r>
        <w:r>
          <w:fldChar w:fldCharType="begin"/>
        </w:r>
        <w:r>
          <w:instrText xml:space="preserve"> PAGEREF _Toc20280 \h </w:instrText>
        </w:r>
        <w:r>
          <w:fldChar w:fldCharType="separate"/>
        </w:r>
        <w:r>
          <w:t>16</w:t>
        </w:r>
        <w:r>
          <w:fldChar w:fldCharType="end"/>
        </w:r>
      </w:hyperlink>
    </w:p>
    <w:p>
      <w:pPr>
        <w:pStyle w:val="TOC2"/>
        <w:tabs>
          <w:tab w:val="right" w:leader="dot" w:pos="8306"/>
        </w:tabs>
      </w:pPr>
      <w:hyperlink w:anchor="_Toc26029" w:history="1">
        <w:r>
          <w:rPr>
            <w:rFonts w:ascii="仿宋" w:eastAsia="仿宋" w:hAnsi="仿宋" w:cs="仿宋" w:hint="eastAsia"/>
            <w:lang w:eastAsia="zh-CN"/>
          </w:rPr>
          <w:t>(三)、市场风险分析</w:t>
        </w:r>
        <w:r>
          <w:tab/>
        </w:r>
        <w:r>
          <w:fldChar w:fldCharType="begin"/>
        </w:r>
        <w:r>
          <w:instrText xml:space="preserve"> PAGEREF _Toc26029 \h </w:instrText>
        </w:r>
        <w:r>
          <w:fldChar w:fldCharType="separate"/>
        </w:r>
        <w:r>
          <w:t>17</w:t>
        </w:r>
        <w:r>
          <w:fldChar w:fldCharType="end"/>
        </w:r>
      </w:hyperlink>
    </w:p>
    <w:p>
      <w:pPr>
        <w:pStyle w:val="TOC2"/>
        <w:tabs>
          <w:tab w:val="right" w:leader="dot" w:pos="8306"/>
        </w:tabs>
      </w:pPr>
      <w:hyperlink w:anchor="_Toc27376" w:history="1">
        <w:r>
          <w:rPr>
            <w:rFonts w:ascii="仿宋" w:eastAsia="仿宋" w:hAnsi="仿宋" w:cs="仿宋" w:hint="eastAsia"/>
            <w:lang w:eastAsia="zh-CN"/>
          </w:rPr>
          <w:t>(四)、资金风险分析</w:t>
        </w:r>
        <w:r>
          <w:tab/>
        </w:r>
        <w:r>
          <w:fldChar w:fldCharType="begin"/>
        </w:r>
        <w:r>
          <w:instrText xml:space="preserve"> PAGEREF _Toc27376 \h </w:instrText>
        </w:r>
        <w:r>
          <w:fldChar w:fldCharType="separate"/>
        </w:r>
        <w:r>
          <w:t>18</w:t>
        </w:r>
        <w:r>
          <w:fldChar w:fldCharType="end"/>
        </w:r>
      </w:hyperlink>
    </w:p>
    <w:p>
      <w:pPr>
        <w:pStyle w:val="TOC2"/>
        <w:tabs>
          <w:tab w:val="right" w:leader="dot" w:pos="8306"/>
        </w:tabs>
      </w:pPr>
      <w:hyperlink w:anchor="_Toc20404" w:history="1">
        <w:r>
          <w:rPr>
            <w:rFonts w:ascii="仿宋" w:eastAsia="仿宋" w:hAnsi="仿宋" w:cs="仿宋" w:hint="eastAsia"/>
            <w:lang w:eastAsia="zh-CN"/>
          </w:rPr>
          <w:t>(五)、技术风险分析</w:t>
        </w:r>
        <w:r>
          <w:tab/>
        </w:r>
        <w:r>
          <w:fldChar w:fldCharType="begin"/>
        </w:r>
        <w:r>
          <w:instrText xml:space="preserve"> PAGEREF _Toc20404 \h </w:instrText>
        </w:r>
        <w:r>
          <w:fldChar w:fldCharType="separate"/>
        </w:r>
        <w:r>
          <w:t>19</w:t>
        </w:r>
        <w:r>
          <w:fldChar w:fldCharType="end"/>
        </w:r>
      </w:hyperlink>
    </w:p>
    <w:p>
      <w:pPr>
        <w:pStyle w:val="TOC2"/>
        <w:tabs>
          <w:tab w:val="right" w:leader="dot" w:pos="8306"/>
        </w:tabs>
      </w:pPr>
      <w:hyperlink w:anchor="_Toc6255" w:history="1">
        <w:r>
          <w:rPr>
            <w:rFonts w:ascii="仿宋" w:eastAsia="仿宋" w:hAnsi="仿宋" w:cs="仿宋" w:hint="eastAsia"/>
            <w:lang w:eastAsia="zh-CN"/>
          </w:rPr>
          <w:t>(六)、财务风险分析</w:t>
        </w:r>
        <w:r>
          <w:tab/>
        </w:r>
        <w:r>
          <w:fldChar w:fldCharType="begin"/>
        </w:r>
        <w:r>
          <w:instrText xml:space="preserve"> PAGEREF _Toc6255 \h </w:instrText>
        </w:r>
        <w:r>
          <w:fldChar w:fldCharType="separate"/>
        </w:r>
        <w:r>
          <w:t>21</w:t>
        </w:r>
        <w:r>
          <w:fldChar w:fldCharType="end"/>
        </w:r>
      </w:hyperlink>
    </w:p>
    <w:p>
      <w:pPr>
        <w:pStyle w:val="TOC2"/>
        <w:tabs>
          <w:tab w:val="right" w:leader="dot" w:pos="8306"/>
        </w:tabs>
      </w:pPr>
      <w:hyperlink w:anchor="_Toc6935" w:history="1">
        <w:r>
          <w:rPr>
            <w:rFonts w:ascii="仿宋" w:eastAsia="仿宋" w:hAnsi="仿宋" w:cs="仿宋" w:hint="eastAsia"/>
            <w:lang w:eastAsia="zh-CN"/>
          </w:rPr>
          <w:t>(七)、管理风险分析</w:t>
        </w:r>
        <w:r>
          <w:tab/>
        </w:r>
        <w:r>
          <w:fldChar w:fldCharType="begin"/>
        </w:r>
        <w:r>
          <w:instrText xml:space="preserve"> PAGEREF _Toc6935 \h </w:instrText>
        </w:r>
        <w:r>
          <w:fldChar w:fldCharType="separate"/>
        </w:r>
        <w:r>
          <w:t>22</w:t>
        </w:r>
        <w:r>
          <w:fldChar w:fldCharType="end"/>
        </w:r>
      </w:hyperlink>
    </w:p>
    <w:p>
      <w:pPr>
        <w:pStyle w:val="TOC2"/>
        <w:tabs>
          <w:tab w:val="right" w:leader="dot" w:pos="8306"/>
        </w:tabs>
      </w:pPr>
      <w:hyperlink w:anchor="_Toc30405" w:history="1">
        <w:r>
          <w:rPr>
            <w:rFonts w:ascii="仿宋" w:eastAsia="仿宋" w:hAnsi="仿宋" w:cs="仿宋" w:hint="eastAsia"/>
            <w:lang w:eastAsia="zh-CN"/>
          </w:rPr>
          <w:t>(八)、其它风险分析</w:t>
        </w:r>
        <w:r>
          <w:tab/>
        </w:r>
        <w:r>
          <w:fldChar w:fldCharType="begin"/>
        </w:r>
        <w:r>
          <w:instrText xml:space="preserve"> PAGEREF _Toc30405 \h </w:instrText>
        </w:r>
        <w:r>
          <w:fldChar w:fldCharType="separate"/>
        </w:r>
        <w:r>
          <w:t>24</w:t>
        </w:r>
        <w:r>
          <w:fldChar w:fldCharType="end"/>
        </w:r>
      </w:hyperlink>
    </w:p>
    <w:p>
      <w:pPr>
        <w:pStyle w:val="TOC2"/>
        <w:tabs>
          <w:tab w:val="right" w:leader="dot" w:pos="8306"/>
        </w:tabs>
      </w:pPr>
      <w:hyperlink w:anchor="_Toc2620" w:history="1">
        <w:r>
          <w:rPr>
            <w:rFonts w:ascii="仿宋" w:eastAsia="仿宋" w:hAnsi="仿宋" w:cs="仿宋" w:hint="eastAsia"/>
            <w:lang w:eastAsia="zh-CN"/>
          </w:rPr>
          <w:t>(九)、社会影响评估</w:t>
        </w:r>
        <w:r>
          <w:tab/>
        </w:r>
        <w:r>
          <w:fldChar w:fldCharType="begin"/>
        </w:r>
        <w:r>
          <w:instrText xml:space="preserve"> PAGEREF _Toc2620 \h </w:instrText>
        </w:r>
        <w:r>
          <w:fldChar w:fldCharType="separate"/>
        </w:r>
        <w:r>
          <w:t>25</w:t>
        </w:r>
        <w:r>
          <w:fldChar w:fldCharType="end"/>
        </w:r>
      </w:hyperlink>
    </w:p>
    <w:p>
      <w:pPr>
        <w:pStyle w:val="TOC1"/>
        <w:tabs>
          <w:tab w:val="right" w:leader="dot" w:pos="8306"/>
        </w:tabs>
      </w:pPr>
      <w:hyperlink w:anchor="_Toc10249" w:history="1">
        <w:r>
          <w:rPr>
            <w:rFonts w:ascii="仿宋" w:eastAsia="仿宋" w:hAnsi="仿宋" w:cs="仿宋" w:hint="eastAsia"/>
            <w:lang w:eastAsia="zh-CN"/>
          </w:rPr>
          <w:t>三、社会影响分析</w:t>
        </w:r>
        <w:r>
          <w:tab/>
        </w:r>
        <w:r>
          <w:fldChar w:fldCharType="begin"/>
        </w:r>
        <w:r>
          <w:instrText xml:space="preserve"> PAGEREF _Toc10249 \h </w:instrText>
        </w:r>
        <w:r>
          <w:fldChar w:fldCharType="separate"/>
        </w:r>
        <w:r>
          <w:t>27</w:t>
        </w:r>
        <w:r>
          <w:fldChar w:fldCharType="end"/>
        </w:r>
      </w:hyperlink>
    </w:p>
    <w:p>
      <w:pPr>
        <w:pStyle w:val="TOC2"/>
        <w:tabs>
          <w:tab w:val="right" w:leader="dot" w:pos="8306"/>
        </w:tabs>
      </w:pPr>
      <w:hyperlink w:anchor="_Toc8954" w:history="1">
        <w:r>
          <w:rPr>
            <w:rFonts w:ascii="仿宋" w:eastAsia="仿宋" w:hAnsi="仿宋" w:cs="仿宋" w:hint="eastAsia"/>
            <w:lang w:eastAsia="zh-CN"/>
          </w:rPr>
          <w:t>(一)、社会影响效果分析</w:t>
        </w:r>
        <w:r>
          <w:tab/>
        </w:r>
        <w:r>
          <w:fldChar w:fldCharType="begin"/>
        </w:r>
        <w:r>
          <w:instrText xml:space="preserve"> PAGEREF _Toc8954 \h </w:instrText>
        </w:r>
        <w:r>
          <w:fldChar w:fldCharType="separate"/>
        </w:r>
        <w:r>
          <w:t>27</w:t>
        </w:r>
        <w:r>
          <w:fldChar w:fldCharType="end"/>
        </w:r>
      </w:hyperlink>
    </w:p>
    <w:p>
      <w:pPr>
        <w:pStyle w:val="TOC2"/>
        <w:tabs>
          <w:tab w:val="right" w:leader="dot" w:pos="8306"/>
        </w:tabs>
      </w:pPr>
      <w:hyperlink w:anchor="_Toc24142" w:history="1">
        <w:r>
          <w:rPr>
            <w:rFonts w:ascii="仿宋" w:eastAsia="仿宋" w:hAnsi="仿宋" w:cs="仿宋" w:hint="eastAsia"/>
            <w:lang w:eastAsia="zh-CN"/>
          </w:rPr>
          <w:t>(二)、社会适应性分析</w:t>
        </w:r>
        <w:r>
          <w:tab/>
        </w:r>
        <w:r>
          <w:fldChar w:fldCharType="begin"/>
        </w:r>
        <w:r>
          <w:instrText xml:space="preserve"> PAGEREF _Toc24142 \h </w:instrText>
        </w:r>
        <w:r>
          <w:fldChar w:fldCharType="separate"/>
        </w:r>
        <w:r>
          <w:t>30</w:t>
        </w:r>
        <w:r>
          <w:fldChar w:fldCharType="end"/>
        </w:r>
      </w:hyperlink>
    </w:p>
    <w:p>
      <w:pPr>
        <w:pStyle w:val="TOC2"/>
        <w:tabs>
          <w:tab w:val="right" w:leader="dot" w:pos="8306"/>
        </w:tabs>
      </w:pPr>
      <w:hyperlink w:anchor="_Toc27726" w:history="1">
        <w:r>
          <w:rPr>
            <w:rFonts w:ascii="仿宋" w:eastAsia="仿宋" w:hAnsi="仿宋" w:cs="仿宋" w:hint="eastAsia"/>
            <w:lang w:eastAsia="zh-CN"/>
          </w:rPr>
          <w:t>(三)、社会风险及对策分析</w:t>
        </w:r>
        <w:r>
          <w:tab/>
        </w:r>
        <w:r>
          <w:fldChar w:fldCharType="begin"/>
        </w:r>
        <w:r>
          <w:instrText xml:space="preserve"> PAGEREF _Toc27726 \h </w:instrText>
        </w:r>
        <w:r>
          <w:fldChar w:fldCharType="separate"/>
        </w:r>
        <w:r>
          <w:t>31</w:t>
        </w:r>
        <w:r>
          <w:fldChar w:fldCharType="end"/>
        </w:r>
      </w:hyperlink>
    </w:p>
    <w:p>
      <w:pPr>
        <w:pStyle w:val="TOC1"/>
        <w:tabs>
          <w:tab w:val="right" w:leader="dot" w:pos="8306"/>
        </w:tabs>
      </w:pPr>
      <w:hyperlink w:anchor="_Toc29958" w:history="1">
        <w:r>
          <w:rPr>
            <w:rFonts w:ascii="仿宋" w:eastAsia="仿宋" w:hAnsi="仿宋" w:cs="仿宋" w:hint="eastAsia"/>
            <w:lang w:eastAsia="zh-CN"/>
          </w:rPr>
          <w:t>四、项目监理与质量保证</w:t>
        </w:r>
        <w:r>
          <w:tab/>
        </w:r>
        <w:r>
          <w:fldChar w:fldCharType="begin"/>
        </w:r>
        <w:r>
          <w:instrText xml:space="preserve"> PAGEREF _Toc29958 \h </w:instrText>
        </w:r>
        <w:r>
          <w:fldChar w:fldCharType="separate"/>
        </w:r>
        <w:r>
          <w:t>35</w:t>
        </w:r>
        <w:r>
          <w:fldChar w:fldCharType="end"/>
        </w:r>
      </w:hyperlink>
    </w:p>
    <w:p>
      <w:pPr>
        <w:pStyle w:val="TOC2"/>
        <w:tabs>
          <w:tab w:val="right" w:leader="dot" w:pos="8306"/>
        </w:tabs>
      </w:pPr>
      <w:hyperlink w:anchor="_Toc10915" w:history="1">
        <w:r>
          <w:rPr>
            <w:rFonts w:ascii="仿宋" w:eastAsia="仿宋" w:hAnsi="仿宋" w:cs="仿宋" w:hint="eastAsia"/>
            <w:lang w:eastAsia="zh-CN"/>
          </w:rPr>
          <w:t>(一)、监理体系构建</w:t>
        </w:r>
        <w:r>
          <w:tab/>
        </w:r>
        <w:r>
          <w:fldChar w:fldCharType="begin"/>
        </w:r>
        <w:r>
          <w:instrText xml:space="preserve"> PAGEREF _Toc10915 \h </w:instrText>
        </w:r>
        <w:r>
          <w:fldChar w:fldCharType="separate"/>
        </w:r>
        <w:r>
          <w:t>35</w:t>
        </w:r>
        <w:r>
          <w:fldChar w:fldCharType="end"/>
        </w:r>
      </w:hyperlink>
    </w:p>
    <w:p>
      <w:pPr>
        <w:pStyle w:val="TOC2"/>
        <w:tabs>
          <w:tab w:val="right" w:leader="dot" w:pos="8306"/>
        </w:tabs>
      </w:pPr>
      <w:hyperlink w:anchor="_Toc8879" w:history="1">
        <w:r>
          <w:rPr>
            <w:rFonts w:ascii="仿宋" w:eastAsia="仿宋" w:hAnsi="仿宋" w:cs="仿宋" w:hint="eastAsia"/>
            <w:lang w:eastAsia="zh-CN"/>
          </w:rPr>
          <w:t>(二)、质量保证体系实施</w:t>
        </w:r>
        <w:r>
          <w:tab/>
        </w:r>
        <w:r>
          <w:fldChar w:fldCharType="begin"/>
        </w:r>
        <w:r>
          <w:instrText xml:space="preserve"> PAGEREF _Toc8879 \h </w:instrText>
        </w:r>
        <w:r>
          <w:fldChar w:fldCharType="separate"/>
        </w:r>
        <w:r>
          <w:t>35</w:t>
        </w:r>
        <w:r>
          <w:fldChar w:fldCharType="end"/>
        </w:r>
      </w:hyperlink>
    </w:p>
    <w:p>
      <w:pPr>
        <w:pStyle w:val="TOC2"/>
        <w:tabs>
          <w:tab w:val="right" w:leader="dot" w:pos="8306"/>
        </w:tabs>
      </w:pPr>
      <w:hyperlink w:anchor="_Toc5971" w:history="1">
        <w:r>
          <w:rPr>
            <w:rFonts w:ascii="仿宋" w:eastAsia="仿宋" w:hAnsi="仿宋" w:cs="仿宋" w:hint="eastAsia"/>
            <w:lang w:eastAsia="zh-CN"/>
          </w:rPr>
          <w:t>(三)、监理与质量控制流程</w:t>
        </w:r>
        <w:r>
          <w:tab/>
        </w:r>
        <w:r>
          <w:fldChar w:fldCharType="begin"/>
        </w:r>
        <w:r>
          <w:instrText xml:space="preserve"> PAGEREF _Toc5971 \h </w:instrText>
        </w:r>
        <w:r>
          <w:fldChar w:fldCharType="separate"/>
        </w:r>
        <w:r>
          <w:t>36</w:t>
        </w:r>
        <w:r>
          <w:fldChar w:fldCharType="end"/>
        </w:r>
      </w:hyperlink>
    </w:p>
    <w:p>
      <w:pPr>
        <w:pStyle w:val="TOC1"/>
        <w:tabs>
          <w:tab w:val="right" w:leader="dot" w:pos="8306"/>
        </w:tabs>
      </w:pPr>
      <w:hyperlink w:anchor="_Toc27841" w:history="1">
        <w:r>
          <w:rPr>
            <w:rFonts w:ascii="仿宋" w:eastAsia="仿宋" w:hAnsi="仿宋" w:cs="仿宋" w:hint="eastAsia"/>
            <w:lang w:eastAsia="zh-CN"/>
          </w:rPr>
          <w:t>五、YS系列环氧乙烷银催化剂项目概论</w:t>
        </w:r>
        <w:r>
          <w:tab/>
        </w:r>
        <w:r>
          <w:fldChar w:fldCharType="begin"/>
        </w:r>
        <w:r>
          <w:instrText xml:space="preserve"> PAGEREF _Toc27841 \h </w:instrText>
        </w:r>
        <w:r>
          <w:fldChar w:fldCharType="separate"/>
        </w:r>
        <w:r>
          <w:t>37</w:t>
        </w:r>
        <w:r>
          <w:fldChar w:fldCharType="end"/>
        </w:r>
      </w:hyperlink>
    </w:p>
    <w:p>
      <w:pPr>
        <w:pStyle w:val="TOC2"/>
        <w:tabs>
          <w:tab w:val="right" w:leader="dot" w:pos="8306"/>
        </w:tabs>
      </w:pPr>
      <w:hyperlink w:anchor="_Toc13652" w:history="1">
        <w:r>
          <w:rPr>
            <w:rFonts w:ascii="仿宋" w:eastAsia="仿宋" w:hAnsi="仿宋" w:cs="仿宋" w:hint="eastAsia"/>
            <w:lang w:eastAsia="zh-CN"/>
          </w:rPr>
          <w:t>(一)、项目申报单位概况</w:t>
        </w:r>
        <w:r>
          <w:tab/>
        </w:r>
        <w:r>
          <w:fldChar w:fldCharType="begin"/>
        </w:r>
        <w:r>
          <w:instrText xml:space="preserve"> PAGEREF _Toc13652 \h </w:instrText>
        </w:r>
        <w:r>
          <w:fldChar w:fldCharType="separate"/>
        </w:r>
        <w:r>
          <w:t>37</w:t>
        </w:r>
        <w:r>
          <w:fldChar w:fldCharType="end"/>
        </w:r>
      </w:hyperlink>
    </w:p>
    <w:p>
      <w:pPr>
        <w:pStyle w:val="TOC2"/>
        <w:tabs>
          <w:tab w:val="right" w:leader="dot" w:pos="8306"/>
        </w:tabs>
      </w:pPr>
      <w:hyperlink w:anchor="_Toc6198" w:history="1">
        <w:r>
          <w:rPr>
            <w:rFonts w:ascii="仿宋" w:eastAsia="仿宋" w:hAnsi="仿宋" w:cs="仿宋" w:hint="eastAsia"/>
            <w:lang w:eastAsia="zh-CN"/>
          </w:rPr>
          <w:t>(二)、项目概况</w:t>
        </w:r>
        <w:r>
          <w:tab/>
        </w:r>
        <w:r>
          <w:fldChar w:fldCharType="begin"/>
        </w:r>
        <w:r>
          <w:instrText xml:space="preserve"> PAGEREF _Toc6198 \h </w:instrText>
        </w:r>
        <w:r>
          <w:fldChar w:fldCharType="separate"/>
        </w:r>
        <w:r>
          <w:t>38</w:t>
        </w:r>
        <w:r>
          <w:fldChar w:fldCharType="end"/>
        </w:r>
      </w:hyperlink>
    </w:p>
    <w:p>
      <w:pPr>
        <w:pStyle w:val="TOC1"/>
        <w:tabs>
          <w:tab w:val="right" w:leader="dot" w:pos="8306"/>
        </w:tabs>
      </w:pPr>
      <w:hyperlink w:anchor="_Toc13357" w:history="1">
        <w:r>
          <w:rPr>
            <w:rFonts w:ascii="仿宋" w:eastAsia="仿宋" w:hAnsi="仿宋" w:cs="仿宋" w:hint="eastAsia"/>
            <w:lang w:eastAsia="zh-CN"/>
          </w:rPr>
          <w:t>六、经济影响分析</w:t>
        </w:r>
        <w:r>
          <w:tab/>
        </w:r>
        <w:r>
          <w:fldChar w:fldCharType="begin"/>
        </w:r>
        <w:r>
          <w:instrText xml:space="preserve"> PAGEREF _Toc13357 \h </w:instrText>
        </w:r>
        <w:r>
          <w:fldChar w:fldCharType="separate"/>
        </w:r>
        <w:r>
          <w:t>41</w:t>
        </w:r>
        <w:r>
          <w:fldChar w:fldCharType="end"/>
        </w:r>
      </w:hyperlink>
    </w:p>
    <w:p>
      <w:pPr>
        <w:pStyle w:val="TOC2"/>
        <w:tabs>
          <w:tab w:val="right" w:leader="dot" w:pos="8306"/>
        </w:tabs>
      </w:pPr>
      <w:hyperlink w:anchor="_Toc25378" w:history="1">
        <w:r>
          <w:rPr>
            <w:rFonts w:ascii="仿宋" w:eastAsia="仿宋" w:hAnsi="仿宋" w:cs="仿宋" w:hint="eastAsia"/>
            <w:lang w:eastAsia="zh-CN"/>
          </w:rPr>
          <w:t>(一)、经济费用效益或费用效果分析</w:t>
        </w:r>
        <w:r>
          <w:tab/>
        </w:r>
        <w:r>
          <w:fldChar w:fldCharType="begin"/>
        </w:r>
        <w:r>
          <w:instrText xml:space="preserve"> PAGEREF _Toc25378 \h </w:instrText>
        </w:r>
        <w:r>
          <w:fldChar w:fldCharType="separate"/>
        </w:r>
        <w:r>
          <w:t>41</w:t>
        </w:r>
        <w:r>
          <w:fldChar w:fldCharType="end"/>
        </w:r>
      </w:hyperlink>
    </w:p>
    <w:p>
      <w:pPr>
        <w:pStyle w:val="TOC2"/>
        <w:tabs>
          <w:tab w:val="right" w:leader="dot" w:pos="8306"/>
        </w:tabs>
      </w:pPr>
      <w:hyperlink w:anchor="_Toc7074" w:history="1">
        <w:r>
          <w:rPr>
            <w:rFonts w:ascii="仿宋" w:eastAsia="仿宋" w:hAnsi="仿宋" w:cs="仿宋" w:hint="eastAsia"/>
            <w:lang w:eastAsia="zh-CN"/>
          </w:rPr>
          <w:t>(二)、行业影响分析</w:t>
        </w:r>
        <w:r>
          <w:tab/>
        </w:r>
        <w:r>
          <w:fldChar w:fldCharType="begin"/>
        </w:r>
        <w:r>
          <w:instrText xml:space="preserve"> PAGEREF _Toc7074 \h </w:instrText>
        </w:r>
        <w:r>
          <w:fldChar w:fldCharType="separate"/>
        </w:r>
        <w:r>
          <w:t>43</w:t>
        </w:r>
        <w:r>
          <w:fldChar w:fldCharType="end"/>
        </w:r>
      </w:hyperlink>
    </w:p>
    <w:p>
      <w:pPr>
        <w:pStyle w:val="TOC2"/>
        <w:tabs>
          <w:tab w:val="right" w:leader="dot" w:pos="8306"/>
        </w:tabs>
      </w:pPr>
      <w:hyperlink w:anchor="_Toc30772" w:history="1">
        <w:r>
          <w:rPr>
            <w:rFonts w:ascii="仿宋" w:eastAsia="仿宋" w:hAnsi="仿宋" w:cs="仿宋" w:hint="eastAsia"/>
            <w:lang w:eastAsia="zh-CN"/>
          </w:rPr>
          <w:t>(三)、区域经济影响分析</w:t>
        </w:r>
        <w:r>
          <w:tab/>
        </w:r>
        <w:r>
          <w:fldChar w:fldCharType="begin"/>
        </w:r>
        <w:r>
          <w:instrText xml:space="preserve"> PAGEREF _Toc30772 \h </w:instrText>
        </w:r>
        <w:r>
          <w:fldChar w:fldCharType="separate"/>
        </w:r>
        <w:r>
          <w:t>45</w:t>
        </w:r>
        <w:r>
          <w:fldChar w:fldCharType="end"/>
        </w:r>
      </w:hyperlink>
    </w:p>
    <w:p>
      <w:pPr>
        <w:pStyle w:val="TOC2"/>
        <w:tabs>
          <w:tab w:val="right" w:leader="dot" w:pos="8306"/>
        </w:tabs>
      </w:pPr>
      <w:hyperlink w:anchor="_Toc3517" w:history="1">
        <w:r>
          <w:rPr>
            <w:rFonts w:ascii="仿宋" w:eastAsia="仿宋" w:hAnsi="仿宋" w:cs="仿宋" w:hint="eastAsia"/>
            <w:lang w:eastAsia="zh-CN"/>
          </w:rPr>
          <w:t>(四)、宏观经济影响分析</w:t>
        </w:r>
        <w:r>
          <w:tab/>
        </w:r>
        <w:r>
          <w:fldChar w:fldCharType="begin"/>
        </w:r>
        <w:r>
          <w:instrText xml:space="preserve"> PAGEREF _Toc3517 \h </w:instrText>
        </w:r>
        <w:r>
          <w:fldChar w:fldCharType="separate"/>
        </w:r>
        <w:r>
          <w:t>46</w:t>
        </w:r>
        <w:r>
          <w:fldChar w:fldCharType="end"/>
        </w:r>
      </w:hyperlink>
    </w:p>
    <w:p>
      <w:pPr>
        <w:pStyle w:val="TOC1"/>
        <w:tabs>
          <w:tab w:val="right" w:leader="dot" w:pos="8306"/>
        </w:tabs>
      </w:pPr>
      <w:hyperlink w:anchor="_Toc21270" w:history="1">
        <w:r>
          <w:rPr>
            <w:rFonts w:ascii="仿宋" w:eastAsia="仿宋" w:hAnsi="仿宋" w:cs="仿宋" w:hint="eastAsia"/>
            <w:lang w:eastAsia="zh-CN"/>
          </w:rPr>
          <w:t>七、资金管理与财务规划</w:t>
        </w:r>
        <w:r>
          <w:tab/>
        </w:r>
        <w:r>
          <w:fldChar w:fldCharType="begin"/>
        </w:r>
        <w:r>
          <w:instrText xml:space="preserve"> PAGEREF _Toc21270 \h </w:instrText>
        </w:r>
        <w:r>
          <w:fldChar w:fldCharType="separate"/>
        </w:r>
        <w:r>
          <w:t>47</w:t>
        </w:r>
        <w:r>
          <w:fldChar w:fldCharType="end"/>
        </w:r>
      </w:hyperlink>
    </w:p>
    <w:p>
      <w:pPr>
        <w:pStyle w:val="TOC2"/>
        <w:tabs>
          <w:tab w:val="right" w:leader="dot" w:pos="8306"/>
        </w:tabs>
      </w:pPr>
      <w:hyperlink w:anchor="_Toc6684" w:history="1">
        <w:r>
          <w:rPr>
            <w:rFonts w:ascii="仿宋" w:eastAsia="仿宋" w:hAnsi="仿宋" w:cs="仿宋" w:hint="eastAsia"/>
            <w:lang w:eastAsia="zh-CN"/>
          </w:rPr>
          <w:t>(一)、项目资金来源与筹措</w:t>
        </w:r>
        <w:r>
          <w:tab/>
        </w:r>
        <w:r>
          <w:fldChar w:fldCharType="begin"/>
        </w:r>
        <w:r>
          <w:instrText xml:space="preserve"> PAGEREF _Toc6684 \h </w:instrText>
        </w:r>
        <w:r>
          <w:fldChar w:fldCharType="separate"/>
        </w:r>
        <w:r>
          <w:t>47</w:t>
        </w:r>
        <w:r>
          <w:fldChar w:fldCharType="end"/>
        </w:r>
      </w:hyperlink>
    </w:p>
    <w:p>
      <w:pPr>
        <w:pStyle w:val="TOC2"/>
        <w:tabs>
          <w:tab w:val="right" w:leader="dot" w:pos="8306"/>
        </w:tabs>
      </w:pPr>
      <w:hyperlink w:anchor="_Toc17675" w:history="1">
        <w:r>
          <w:rPr>
            <w:rFonts w:ascii="仿宋" w:eastAsia="仿宋" w:hAnsi="仿宋" w:cs="仿宋" w:hint="eastAsia"/>
            <w:lang w:eastAsia="zh-CN"/>
          </w:rPr>
          <w:t>(二)、资金使用与监管</w:t>
        </w:r>
        <w:r>
          <w:tab/>
        </w:r>
        <w:r>
          <w:fldChar w:fldCharType="begin"/>
        </w:r>
        <w:r>
          <w:instrText xml:space="preserve"> PAGEREF _Toc17675 \h </w:instrText>
        </w:r>
        <w:r>
          <w:fldChar w:fldCharType="separate"/>
        </w:r>
        <w:r>
          <w:t>49</w:t>
        </w:r>
        <w:r>
          <w:fldChar w:fldCharType="end"/>
        </w:r>
      </w:hyperlink>
    </w:p>
    <w:p>
      <w:pPr>
        <w:pStyle w:val="TOC2"/>
        <w:tabs>
          <w:tab w:val="right" w:leader="dot" w:pos="8306"/>
        </w:tabs>
      </w:pPr>
      <w:hyperlink w:anchor="_Toc13481" w:history="1">
        <w:r>
          <w:rPr>
            <w:rFonts w:ascii="仿宋" w:eastAsia="仿宋" w:hAnsi="仿宋" w:cs="仿宋" w:hint="eastAsia"/>
            <w:lang w:eastAsia="zh-CN"/>
          </w:rPr>
          <w:t>(三)、财务规划与预测</w:t>
        </w:r>
        <w:r>
          <w:tab/>
        </w:r>
        <w:r>
          <w:fldChar w:fldCharType="begin"/>
        </w:r>
        <w:r>
          <w:instrText xml:space="preserve"> PAGEREF _Toc13481 \h </w:instrText>
        </w:r>
        <w:r>
          <w:fldChar w:fldCharType="separate"/>
        </w:r>
        <w:r>
          <w:t>50</w:t>
        </w:r>
        <w:r>
          <w:fldChar w:fldCharType="end"/>
        </w:r>
      </w:hyperlink>
    </w:p>
    <w:p>
      <w:pPr>
        <w:pStyle w:val="TOC1"/>
        <w:tabs>
          <w:tab w:val="right" w:leader="dot" w:pos="8306"/>
        </w:tabs>
      </w:pPr>
      <w:hyperlink w:anchor="_Toc828" w:history="1">
        <w:r>
          <w:rPr>
            <w:rFonts w:ascii="仿宋" w:eastAsia="仿宋" w:hAnsi="仿宋" w:cs="仿宋" w:hint="eastAsia"/>
            <w:lang w:eastAsia="zh-CN"/>
          </w:rPr>
          <w:t>八、项目实施与管理方案</w:t>
        </w:r>
        <w:r>
          <w:tab/>
        </w:r>
        <w:r>
          <w:fldChar w:fldCharType="begin"/>
        </w:r>
        <w:r>
          <w:instrText xml:space="preserve"> PAGEREF _Toc828 \h </w:instrText>
        </w:r>
        <w:r>
          <w:fldChar w:fldCharType="separate"/>
        </w:r>
        <w:r>
          <w:t>51</w:t>
        </w:r>
        <w:r>
          <w:fldChar w:fldCharType="end"/>
        </w:r>
      </w:hyperlink>
    </w:p>
    <w:p>
      <w:pPr>
        <w:pStyle w:val="TOC2"/>
        <w:tabs>
          <w:tab w:val="right" w:leader="dot" w:pos="8306"/>
        </w:tabs>
      </w:pPr>
      <w:hyperlink w:anchor="_Toc13101" w:history="1">
        <w:r>
          <w:rPr>
            <w:rFonts w:ascii="仿宋" w:eastAsia="仿宋" w:hAnsi="仿宋" w:cs="仿宋" w:hint="eastAsia"/>
            <w:lang w:eastAsia="zh-CN"/>
          </w:rPr>
          <w:t>(一)、项目实施计划</w:t>
        </w:r>
        <w:r>
          <w:tab/>
        </w:r>
        <w:r>
          <w:fldChar w:fldCharType="begin"/>
        </w:r>
        <w:r>
          <w:instrText xml:space="preserve"> PAGEREF _Toc13101 \h </w:instrText>
        </w:r>
        <w:r>
          <w:fldChar w:fldCharType="separate"/>
        </w:r>
        <w:r>
          <w:t>51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449" w:history="1">
        <w:r>
          <w:rPr>
            <w:rFonts w:ascii="仿宋" w:eastAsia="仿宋" w:hAnsi="仿宋" w:cs="仿宋" w:hint="eastAsia"/>
            <w:lang w:eastAsia="zh-CN"/>
          </w:rPr>
          <w:t>(二)、项目组织机构与职责</w:t>
        </w:r>
        <w:r>
          <w:tab/>
        </w:r>
        <w:r>
          <w:fldChar w:fldCharType="begin"/>
        </w:r>
        <w:r>
          <w:instrText xml:space="preserve"> PAGEREF _Toc13449 \h </w:instrText>
        </w:r>
        <w:r>
          <w:fldChar w:fldCharType="separate"/>
        </w:r>
        <w:r>
          <w:t>52</w:t>
        </w:r>
        <w:r>
          <w:fldChar w:fldCharType="end"/>
        </w:r>
      </w:hyperlink>
    </w:p>
    <w:p>
      <w:pPr>
        <w:pStyle w:val="TOC2"/>
        <w:tabs>
          <w:tab w:val="right" w:leader="dot" w:pos="8306"/>
        </w:tabs>
      </w:pPr>
      <w:hyperlink w:anchor="_Toc4188" w:history="1">
        <w:r>
          <w:rPr>
            <w:rFonts w:ascii="仿宋" w:eastAsia="仿宋" w:hAnsi="仿宋" w:cs="仿宋" w:hint="eastAsia"/>
            <w:lang w:eastAsia="zh-CN"/>
          </w:rPr>
          <w:t>(三)、项目管理与监控体系</w:t>
        </w:r>
        <w:r>
          <w:tab/>
        </w:r>
        <w:r>
          <w:fldChar w:fldCharType="begin"/>
        </w:r>
        <w:r>
          <w:instrText xml:space="preserve"> PAGEREF _Toc4188 \h </w:instrText>
        </w:r>
        <w:r>
          <w:fldChar w:fldCharType="separate"/>
        </w:r>
        <w:r>
          <w:t>55</w:t>
        </w:r>
        <w:r>
          <w:fldChar w:fldCharType="end"/>
        </w:r>
      </w:hyperlink>
    </w:p>
    <w:p>
      <w:pPr>
        <w:pStyle w:val="TOC1"/>
        <w:tabs>
          <w:tab w:val="right" w:leader="dot" w:pos="8306"/>
        </w:tabs>
      </w:pPr>
      <w:hyperlink w:anchor="_Toc25314" w:history="1">
        <w:r>
          <w:rPr>
            <w:rFonts w:ascii="仿宋" w:eastAsia="仿宋" w:hAnsi="仿宋" w:cs="仿宋" w:hint="eastAsia"/>
            <w:lang w:eastAsia="zh-CN"/>
          </w:rPr>
          <w:t>九、环境保护与绿色发展</w:t>
        </w:r>
        <w:r>
          <w:tab/>
        </w:r>
        <w:r>
          <w:fldChar w:fldCharType="begin"/>
        </w:r>
        <w:r>
          <w:instrText xml:space="preserve"> PAGEREF _Toc25314 \h </w:instrText>
        </w:r>
        <w:r>
          <w:fldChar w:fldCharType="separate"/>
        </w:r>
        <w:r>
          <w:t>57</w:t>
        </w:r>
        <w:r>
          <w:fldChar w:fldCharType="end"/>
        </w:r>
      </w:hyperlink>
    </w:p>
    <w:p>
      <w:pPr>
        <w:pStyle w:val="TOC2"/>
        <w:tabs>
          <w:tab w:val="right" w:leader="dot" w:pos="8306"/>
        </w:tabs>
      </w:pPr>
      <w:hyperlink w:anchor="_Toc26692" w:history="1">
        <w:r>
          <w:rPr>
            <w:rFonts w:ascii="仿宋" w:eastAsia="仿宋" w:hAnsi="仿宋" w:cs="仿宋" w:hint="eastAsia"/>
            <w:lang w:eastAsia="zh-CN"/>
          </w:rPr>
          <w:t>(一)、环境保护措施</w:t>
        </w:r>
        <w:r>
          <w:tab/>
        </w:r>
        <w:r>
          <w:fldChar w:fldCharType="begin"/>
        </w:r>
        <w:r>
          <w:instrText xml:space="preserve"> PAGEREF _Toc26692 \h </w:instrText>
        </w:r>
        <w:r>
          <w:fldChar w:fldCharType="separate"/>
        </w:r>
        <w:r>
          <w:t>57</w:t>
        </w:r>
        <w:r>
          <w:fldChar w:fldCharType="end"/>
        </w:r>
      </w:hyperlink>
    </w:p>
    <w:p>
      <w:pPr>
        <w:pStyle w:val="TOC2"/>
        <w:tabs>
          <w:tab w:val="right" w:leader="dot" w:pos="8306"/>
        </w:tabs>
      </w:pPr>
      <w:hyperlink w:anchor="_Toc5236" w:history="1">
        <w:r>
          <w:rPr>
            <w:rFonts w:ascii="仿宋" w:eastAsia="仿宋" w:hAnsi="仿宋" w:cs="仿宋" w:hint="eastAsia"/>
            <w:lang w:eastAsia="zh-CN"/>
          </w:rPr>
          <w:t>(二)、绿色发展与可持续发展策略</w:t>
        </w:r>
        <w:r>
          <w:tab/>
        </w:r>
        <w:r>
          <w:fldChar w:fldCharType="begin"/>
        </w:r>
        <w:r>
          <w:instrText xml:space="preserve"> PAGEREF _Toc5236 \h </w:instrText>
        </w:r>
        <w:r>
          <w:fldChar w:fldCharType="separate"/>
        </w:r>
        <w:r>
          <w:t>58</w:t>
        </w:r>
        <w:r>
          <w:fldChar w:fldCharType="end"/>
        </w:r>
      </w:hyperlink>
    </w:p>
    <w:p>
      <w:pPr>
        <w:pStyle w:val="TOC1"/>
        <w:tabs>
          <w:tab w:val="right" w:leader="dot" w:pos="8306"/>
        </w:tabs>
      </w:pPr>
      <w:hyperlink w:anchor="_Toc334" w:history="1">
        <w:r>
          <w:rPr>
            <w:rFonts w:ascii="仿宋" w:eastAsia="仿宋" w:hAnsi="仿宋" w:cs="仿宋" w:hint="eastAsia"/>
            <w:lang w:eastAsia="zh-CN"/>
          </w:rPr>
          <w:t>十、安全与应急管理</w:t>
        </w:r>
        <w:r>
          <w:tab/>
        </w:r>
        <w:r>
          <w:fldChar w:fldCharType="begin"/>
        </w:r>
        <w:r>
          <w:instrText xml:space="preserve"> PAGEREF _Toc334 \h </w:instrText>
        </w:r>
        <w:r>
          <w:fldChar w:fldCharType="separate"/>
        </w:r>
        <w:r>
          <w:t>60</w:t>
        </w:r>
        <w:r>
          <w:fldChar w:fldCharType="end"/>
        </w:r>
      </w:hyperlink>
    </w:p>
    <w:p>
      <w:pPr>
        <w:pStyle w:val="TOC2"/>
        <w:tabs>
          <w:tab w:val="right" w:leader="dot" w:pos="8306"/>
        </w:tabs>
      </w:pPr>
      <w:hyperlink w:anchor="_Toc13103" w:history="1">
        <w:r>
          <w:rPr>
            <w:rFonts w:ascii="仿宋" w:eastAsia="仿宋" w:hAnsi="仿宋" w:cs="仿宋" w:hint="eastAsia"/>
            <w:lang w:eastAsia="zh-CN"/>
          </w:rPr>
          <w:t>(一)、安全生产管理</w:t>
        </w:r>
        <w:r>
          <w:tab/>
        </w:r>
        <w:r>
          <w:fldChar w:fldCharType="begin"/>
        </w:r>
        <w:r>
          <w:instrText xml:space="preserve"> PAGEREF _Toc13103 \h </w:instrText>
        </w:r>
        <w:r>
          <w:fldChar w:fldCharType="separate"/>
        </w:r>
        <w:r>
          <w:t>60</w:t>
        </w:r>
        <w:r>
          <w:fldChar w:fldCharType="end"/>
        </w:r>
      </w:hyperlink>
    </w:p>
    <w:p>
      <w:pPr>
        <w:pStyle w:val="TOC2"/>
        <w:tabs>
          <w:tab w:val="right" w:leader="dot" w:pos="8306"/>
        </w:tabs>
      </w:pPr>
      <w:hyperlink w:anchor="_Toc3633" w:history="1">
        <w:r>
          <w:rPr>
            <w:rFonts w:ascii="仿宋" w:eastAsia="仿宋" w:hAnsi="仿宋" w:cs="仿宋" w:hint="eastAsia"/>
            <w:lang w:eastAsia="zh-CN"/>
          </w:rPr>
          <w:t>(二)、应急预案与响应</w:t>
        </w:r>
        <w:r>
          <w:tab/>
        </w:r>
        <w:r>
          <w:fldChar w:fldCharType="begin"/>
        </w:r>
        <w:r>
          <w:instrText xml:space="preserve"> PAGEREF _Toc3633 \h </w:instrText>
        </w:r>
        <w:r>
          <w:fldChar w:fldCharType="separate"/>
        </w:r>
        <w:r>
          <w:t>61</w:t>
        </w:r>
        <w:r>
          <w:fldChar w:fldCharType="end"/>
        </w:r>
      </w:hyperlink>
    </w:p>
    <w:p>
      <w:pPr>
        <w:pStyle w:val="TOC1"/>
        <w:tabs>
          <w:tab w:val="right" w:leader="dot" w:pos="8306"/>
        </w:tabs>
      </w:pPr>
      <w:hyperlink w:anchor="_Toc23910" w:history="1">
        <w:r>
          <w:rPr>
            <w:rFonts w:ascii="仿宋" w:eastAsia="仿宋" w:hAnsi="仿宋" w:cs="仿宋" w:hint="eastAsia"/>
            <w:lang w:eastAsia="zh-CN"/>
          </w:rPr>
          <w:t>十一、经济效益与社会效益优化</w:t>
        </w:r>
        <w:r>
          <w:tab/>
        </w:r>
        <w:r>
          <w:fldChar w:fldCharType="begin"/>
        </w:r>
        <w:r>
          <w:instrText xml:space="preserve"> PAGEREF _Toc23910 \h </w:instrText>
        </w:r>
        <w:r>
          <w:fldChar w:fldCharType="separate"/>
        </w:r>
        <w:r>
          <w:t>63</w:t>
        </w:r>
        <w:r>
          <w:fldChar w:fldCharType="end"/>
        </w:r>
      </w:hyperlink>
    </w:p>
    <w:p>
      <w:pPr>
        <w:pStyle w:val="TOC2"/>
        <w:tabs>
          <w:tab w:val="right" w:leader="dot" w:pos="8306"/>
        </w:tabs>
      </w:pPr>
      <w:hyperlink w:anchor="_Toc30853" w:history="1">
        <w:r>
          <w:rPr>
            <w:rFonts w:ascii="仿宋" w:eastAsia="仿宋" w:hAnsi="仿宋" w:cs="仿宋" w:hint="eastAsia"/>
            <w:lang w:eastAsia="zh-CN"/>
          </w:rPr>
          <w:t>(一)、经济效益提升策略</w:t>
        </w:r>
        <w:r>
          <w:tab/>
        </w:r>
        <w:r>
          <w:fldChar w:fldCharType="begin"/>
        </w:r>
        <w:r>
          <w:instrText xml:space="preserve"> PAGEREF _Toc30853 \h </w:instrText>
        </w:r>
        <w:r>
          <w:fldChar w:fldCharType="separate"/>
        </w:r>
        <w:r>
          <w:t>63</w:t>
        </w:r>
        <w:r>
          <w:fldChar w:fldCharType="end"/>
        </w:r>
      </w:hyperlink>
    </w:p>
    <w:p>
      <w:pPr>
        <w:pStyle w:val="TOC2"/>
        <w:tabs>
          <w:tab w:val="right" w:leader="dot" w:pos="8306"/>
        </w:tabs>
      </w:pPr>
      <w:hyperlink w:anchor="_Toc20641" w:history="1">
        <w:r>
          <w:rPr>
            <w:rFonts w:ascii="仿宋" w:eastAsia="仿宋" w:hAnsi="仿宋" w:cs="仿宋" w:hint="eastAsia"/>
            <w:lang w:eastAsia="zh-CN"/>
          </w:rPr>
          <w:t>(二)、社会效益增强方案</w:t>
        </w:r>
        <w:r>
          <w:tab/>
        </w:r>
        <w:r>
          <w:fldChar w:fldCharType="begin"/>
        </w:r>
        <w:r>
          <w:instrText xml:space="preserve"> PAGEREF _Toc20641 \h </w:instrText>
        </w:r>
        <w:r>
          <w:fldChar w:fldCharType="separate"/>
        </w:r>
        <w:r>
          <w:t>64</w:t>
        </w:r>
        <w:r>
          <w:fldChar w:fldCharType="end"/>
        </w:r>
      </w:hyperlink>
    </w:p>
    <w:p>
      <w:pPr>
        <w:pStyle w:val="TOC1"/>
        <w:tabs>
          <w:tab w:val="right" w:leader="dot" w:pos="8306"/>
        </w:tabs>
      </w:pPr>
      <w:hyperlink w:anchor="_Toc16595" w:history="1">
        <w:r>
          <w:rPr>
            <w:rFonts w:ascii="仿宋" w:eastAsia="仿宋" w:hAnsi="仿宋" w:cs="仿宋" w:hint="eastAsia"/>
            <w:lang w:eastAsia="zh-CN"/>
          </w:rPr>
          <w:t>十二、项目变更管理</w:t>
        </w:r>
        <w:r>
          <w:tab/>
        </w:r>
        <w:r>
          <w:fldChar w:fldCharType="begin"/>
        </w:r>
        <w:r>
          <w:instrText xml:space="preserve"> PAGEREF _Toc16595 \h </w:instrText>
        </w:r>
        <w:r>
          <w:fldChar w:fldCharType="separate"/>
        </w:r>
        <w:r>
          <w:t>65</w:t>
        </w:r>
        <w:r>
          <w:fldChar w:fldCharType="end"/>
        </w:r>
      </w:hyperlink>
    </w:p>
    <w:p>
      <w:pPr>
        <w:pStyle w:val="TOC2"/>
        <w:tabs>
          <w:tab w:val="right" w:leader="dot" w:pos="8306"/>
        </w:tabs>
      </w:pPr>
      <w:hyperlink w:anchor="_Toc26587" w:history="1">
        <w:r>
          <w:rPr>
            <w:rFonts w:ascii="仿宋" w:eastAsia="仿宋" w:hAnsi="仿宋" w:cs="仿宋" w:hint="eastAsia"/>
            <w:lang w:eastAsia="zh-CN"/>
          </w:rPr>
          <w:t>(一)、变更控制流程</w:t>
        </w:r>
        <w:r>
          <w:tab/>
        </w:r>
        <w:r>
          <w:fldChar w:fldCharType="begin"/>
        </w:r>
        <w:r>
          <w:instrText xml:space="preserve"> PAGEREF _Toc26587 \h </w:instrText>
        </w:r>
        <w:r>
          <w:fldChar w:fldCharType="separate"/>
        </w:r>
        <w:r>
          <w:t>65</w:t>
        </w:r>
        <w:r>
          <w:fldChar w:fldCharType="end"/>
        </w:r>
      </w:hyperlink>
    </w:p>
    <w:p>
      <w:pPr>
        <w:pStyle w:val="TOC2"/>
        <w:tabs>
          <w:tab w:val="right" w:leader="dot" w:pos="8306"/>
        </w:tabs>
      </w:pPr>
      <w:hyperlink w:anchor="_Toc10332" w:history="1">
        <w:r>
          <w:rPr>
            <w:rFonts w:ascii="仿宋" w:eastAsia="仿宋" w:hAnsi="仿宋" w:cs="仿宋" w:hint="eastAsia"/>
            <w:lang w:eastAsia="zh-CN"/>
          </w:rPr>
          <w:t>(二)、影响评估与处理</w:t>
        </w:r>
        <w:r>
          <w:tab/>
        </w:r>
        <w:r>
          <w:fldChar w:fldCharType="begin"/>
        </w:r>
        <w:r>
          <w:instrText xml:space="preserve"> PAGEREF _Toc10332 \h </w:instrText>
        </w:r>
        <w:r>
          <w:fldChar w:fldCharType="separate"/>
        </w:r>
        <w:r>
          <w:t>66</w:t>
        </w:r>
        <w:r>
          <w:fldChar w:fldCharType="end"/>
        </w:r>
      </w:hyperlink>
    </w:p>
    <w:p>
      <w:pPr>
        <w:pStyle w:val="TOC2"/>
        <w:tabs>
          <w:tab w:val="right" w:leader="dot" w:pos="8306"/>
        </w:tabs>
      </w:pPr>
      <w:hyperlink w:anchor="_Toc12475" w:history="1">
        <w:r>
          <w:rPr>
            <w:rFonts w:ascii="仿宋" w:eastAsia="仿宋" w:hAnsi="仿宋" w:cs="仿宋" w:hint="eastAsia"/>
            <w:lang w:eastAsia="zh-CN"/>
          </w:rPr>
          <w:t>(三)、变更记录与追踪</w:t>
        </w:r>
        <w:r>
          <w:tab/>
        </w:r>
        <w:r>
          <w:fldChar w:fldCharType="begin"/>
        </w:r>
        <w:r>
          <w:instrText xml:space="preserve"> PAGEREF _Toc12475 \h </w:instrText>
        </w:r>
        <w:r>
          <w:fldChar w:fldCharType="separate"/>
        </w:r>
        <w:r>
          <w:t>67</w:t>
        </w:r>
        <w:r>
          <w:fldChar w:fldCharType="end"/>
        </w:r>
      </w:hyperlink>
    </w:p>
    <w:p>
      <w:pPr>
        <w:pStyle w:val="TOC2"/>
        <w:tabs>
          <w:tab w:val="right" w:leader="dot" w:pos="8306"/>
        </w:tabs>
      </w:pPr>
      <w:hyperlink w:anchor="_Toc14832" w:history="1">
        <w:r>
          <w:rPr>
            <w:rFonts w:ascii="仿宋" w:eastAsia="仿宋" w:hAnsi="仿宋" w:cs="仿宋" w:hint="eastAsia"/>
            <w:lang w:eastAsia="zh-CN"/>
          </w:rPr>
          <w:t>(四)、变更管理策略</w:t>
        </w:r>
        <w:r>
          <w:tab/>
        </w:r>
        <w:r>
          <w:fldChar w:fldCharType="begin"/>
        </w:r>
        <w:r>
          <w:instrText xml:space="preserve"> PAGEREF _Toc14832 \h </w:instrText>
        </w:r>
        <w:r>
          <w:fldChar w:fldCharType="separate"/>
        </w:r>
        <w:r>
          <w:t>69</w:t>
        </w:r>
        <w:r>
          <w:fldChar w:fldCharType="end"/>
        </w:r>
      </w:hyperlink>
    </w:p>
    <w:p>
      <w:pPr>
        <w:pStyle w:val="TOC1"/>
        <w:tabs>
          <w:tab w:val="right" w:leader="dot" w:pos="8306"/>
        </w:tabs>
      </w:pPr>
      <w:hyperlink w:anchor="_Toc30601" w:history="1">
        <w:r>
          <w:rPr>
            <w:rFonts w:ascii="仿宋" w:eastAsia="仿宋" w:hAnsi="仿宋" w:cs="仿宋" w:hint="eastAsia"/>
            <w:lang w:eastAsia="zh-CN"/>
          </w:rPr>
          <w:t>十三、合作与交流机制建立</w:t>
        </w:r>
        <w:r>
          <w:tab/>
        </w:r>
        <w:r>
          <w:fldChar w:fldCharType="begin"/>
        </w:r>
        <w:r>
          <w:instrText xml:space="preserve"> PAGEREF _Toc30601 \h </w:instrText>
        </w:r>
        <w:r>
          <w:fldChar w:fldCharType="separate"/>
        </w:r>
        <w:r>
          <w:t>71</w:t>
        </w:r>
        <w:r>
          <w:fldChar w:fldCharType="end"/>
        </w:r>
      </w:hyperlink>
    </w:p>
    <w:p>
      <w:pPr>
        <w:pStyle w:val="TOC2"/>
        <w:tabs>
          <w:tab w:val="right" w:leader="dot" w:pos="8306"/>
        </w:tabs>
      </w:pPr>
      <w:hyperlink w:anchor="_Toc12931" w:history="1">
        <w:r>
          <w:rPr>
            <w:rFonts w:ascii="仿宋" w:eastAsia="仿宋" w:hAnsi="仿宋" w:cs="仿宋" w:hint="eastAsia"/>
            <w:lang w:eastAsia="zh-CN"/>
          </w:rPr>
          <w:t>(一)、合作伙伴选择与合作方式</w:t>
        </w:r>
        <w:r>
          <w:tab/>
        </w:r>
        <w:r>
          <w:fldChar w:fldCharType="begin"/>
        </w:r>
        <w:r>
          <w:instrText xml:space="preserve"> PAGEREF _Toc12931 \h </w:instrText>
        </w:r>
        <w:r>
          <w:fldChar w:fldCharType="separate"/>
        </w:r>
        <w:r>
          <w:t>71</w:t>
        </w:r>
        <w:r>
          <w:fldChar w:fldCharType="end"/>
        </w:r>
      </w:hyperlink>
    </w:p>
    <w:p>
      <w:pPr>
        <w:pStyle w:val="TOC2"/>
        <w:tabs>
          <w:tab w:val="right" w:leader="dot" w:pos="8306"/>
        </w:tabs>
      </w:pPr>
      <w:hyperlink w:anchor="_Toc26615" w:history="1">
        <w:r>
          <w:rPr>
            <w:rFonts w:ascii="仿宋" w:eastAsia="仿宋" w:hAnsi="仿宋" w:cs="仿宋" w:hint="eastAsia"/>
            <w:lang w:eastAsia="zh-CN"/>
          </w:rPr>
          <w:t>(二)、交流与合作平台搭建</w:t>
        </w:r>
        <w:r>
          <w:tab/>
        </w:r>
        <w:r>
          <w:fldChar w:fldCharType="begin"/>
        </w:r>
        <w:r>
          <w:instrText xml:space="preserve"> PAGEREF _Toc26615 \h </w:instrText>
        </w:r>
        <w:r>
          <w:fldChar w:fldCharType="separate"/>
        </w:r>
        <w:r>
          <w:t>72</w:t>
        </w:r>
        <w:r>
          <w:fldChar w:fldCharType="end"/>
        </w:r>
      </w:hyperlink>
    </w:p>
    <w:p>
      <w:pPr>
        <w:pStyle w:val="TOC1"/>
        <w:tabs>
          <w:tab w:val="right" w:leader="dot" w:pos="8306"/>
        </w:tabs>
      </w:pPr>
      <w:hyperlink w:anchor="_Toc3940" w:history="1">
        <w:r>
          <w:rPr>
            <w:rFonts w:ascii="仿宋" w:eastAsia="仿宋" w:hAnsi="仿宋" w:cs="仿宋" w:hint="eastAsia"/>
            <w:lang w:eastAsia="zh-CN"/>
          </w:rPr>
          <w:t>十四、设施与设备管理</w:t>
        </w:r>
        <w:r>
          <w:tab/>
        </w:r>
        <w:r>
          <w:fldChar w:fldCharType="begin"/>
        </w:r>
        <w:r>
          <w:instrText xml:space="preserve"> PAGEREF _Toc3940 \h </w:instrText>
        </w:r>
        <w:r>
          <w:fldChar w:fldCharType="separate"/>
        </w:r>
        <w:r>
          <w:t>74</w:t>
        </w:r>
        <w:r>
          <w:fldChar w:fldCharType="end"/>
        </w:r>
      </w:hyperlink>
    </w:p>
    <w:p>
      <w:pPr>
        <w:pStyle w:val="TOC2"/>
        <w:tabs>
          <w:tab w:val="right" w:leader="dot" w:pos="8306"/>
        </w:tabs>
      </w:pPr>
      <w:hyperlink w:anchor="_Toc4336" w:history="1">
        <w:r>
          <w:rPr>
            <w:rFonts w:ascii="仿宋" w:eastAsia="仿宋" w:hAnsi="仿宋" w:cs="仿宋" w:hint="eastAsia"/>
            <w:lang w:eastAsia="zh-CN"/>
          </w:rPr>
          <w:t>(一)、设施规划与配置</w:t>
        </w:r>
        <w:r>
          <w:tab/>
        </w:r>
        <w:r>
          <w:fldChar w:fldCharType="begin"/>
        </w:r>
        <w:r>
          <w:instrText xml:space="preserve"> PAGEREF _Toc4336 \h </w:instrText>
        </w:r>
        <w:r>
          <w:fldChar w:fldCharType="separate"/>
        </w:r>
        <w:r>
          <w:t>74</w:t>
        </w:r>
        <w:r>
          <w:fldChar w:fldCharType="end"/>
        </w:r>
      </w:hyperlink>
    </w:p>
    <w:p>
      <w:pPr>
        <w:pStyle w:val="TOC2"/>
        <w:tabs>
          <w:tab w:val="right" w:leader="dot" w:pos="8306"/>
        </w:tabs>
      </w:pPr>
      <w:hyperlink w:anchor="_Toc30535" w:history="1">
        <w:r>
          <w:rPr>
            <w:rFonts w:ascii="仿宋" w:eastAsia="仿宋" w:hAnsi="仿宋" w:cs="仿宋" w:hint="eastAsia"/>
            <w:lang w:eastAsia="zh-CN"/>
          </w:rPr>
          <w:t>(二)、设备采购与维护管理</w:t>
        </w:r>
        <w:r>
          <w:tab/>
        </w:r>
        <w:r>
          <w:fldChar w:fldCharType="begin"/>
        </w:r>
        <w:r>
          <w:instrText xml:space="preserve"> PAGEREF _Toc30535 \h </w:instrText>
        </w:r>
        <w:r>
          <w:fldChar w:fldCharType="separate"/>
        </w:r>
        <w:r>
          <w:t>75</w:t>
        </w:r>
        <w:r>
          <w:fldChar w:fldCharType="end"/>
        </w:r>
      </w:hyperlink>
    </w:p>
    <w:p>
      <w:pPr>
        <w:pStyle w:val="TOC2"/>
        <w:tabs>
          <w:tab w:val="right" w:leader="dot" w:pos="8306"/>
        </w:tabs>
      </w:pPr>
      <w:hyperlink w:anchor="_Toc19458" w:history="1">
        <w:r>
          <w:rPr>
            <w:rFonts w:ascii="仿宋" w:eastAsia="仿宋" w:hAnsi="仿宋" w:cs="仿宋" w:hint="eastAsia"/>
            <w:lang w:eastAsia="zh-CN"/>
          </w:rPr>
          <w:t>(三)、设施设备升级策略</w:t>
        </w:r>
        <w:r>
          <w:tab/>
        </w:r>
        <w:r>
          <w:fldChar w:fldCharType="begin"/>
        </w:r>
        <w:r>
          <w:instrText xml:space="preserve"> PAGEREF _Toc19458 \h </w:instrText>
        </w:r>
        <w:r>
          <w:fldChar w:fldCharType="separate"/>
        </w:r>
        <w:r>
          <w:t>75</w:t>
        </w:r>
        <w:r>
          <w:fldChar w:fldCharType="end"/>
        </w:r>
      </w:hyperlink>
    </w:p>
    <w:p>
      <w:pPr>
        <w:pStyle w:val="TOC1"/>
        <w:tabs>
          <w:tab w:val="right" w:leader="dot" w:pos="8306"/>
        </w:tabs>
      </w:pPr>
      <w:hyperlink w:anchor="_Toc7294" w:history="1">
        <w:r>
          <w:rPr>
            <w:rFonts w:ascii="仿宋" w:eastAsia="仿宋" w:hAnsi="仿宋" w:cs="仿宋" w:hint="eastAsia"/>
            <w:lang w:eastAsia="zh-CN"/>
          </w:rPr>
          <w:t>十五、企业合规与伦理</w:t>
        </w:r>
        <w:r>
          <w:tab/>
        </w:r>
        <w:r>
          <w:fldChar w:fldCharType="begin"/>
        </w:r>
        <w:r>
          <w:instrText xml:space="preserve"> PAGEREF _Toc7294 \h </w:instrText>
        </w:r>
        <w:r>
          <w:fldChar w:fldCharType="separate"/>
        </w:r>
        <w:r>
          <w:t>76</w:t>
        </w:r>
        <w:r>
          <w:fldChar w:fldCharType="end"/>
        </w:r>
      </w:hyperlink>
    </w:p>
    <w:p>
      <w:pPr>
        <w:pStyle w:val="TOC2"/>
        <w:tabs>
          <w:tab w:val="right" w:leader="dot" w:pos="8306"/>
        </w:tabs>
      </w:pPr>
      <w:hyperlink w:anchor="_Toc19761" w:history="1">
        <w:r>
          <w:rPr>
            <w:rFonts w:ascii="仿宋" w:eastAsia="仿宋" w:hAnsi="仿宋" w:cs="仿宋" w:hint="eastAsia"/>
            <w:lang w:eastAsia="zh-CN"/>
          </w:rPr>
          <w:t>(一)、合规政策与程序</w:t>
        </w:r>
        <w:r>
          <w:tab/>
        </w:r>
        <w:r>
          <w:fldChar w:fldCharType="begin"/>
        </w:r>
        <w:r>
          <w:instrText xml:space="preserve"> PAGEREF _Toc19761 \h </w:instrText>
        </w:r>
        <w:r>
          <w:fldChar w:fldCharType="separate"/>
        </w:r>
        <w:r>
          <w:t>76</w:t>
        </w:r>
        <w:r>
          <w:fldChar w:fldCharType="end"/>
        </w:r>
      </w:hyperlink>
    </w:p>
    <w:p>
      <w:pPr>
        <w:pStyle w:val="TOC2"/>
        <w:tabs>
          <w:tab w:val="right" w:leader="dot" w:pos="8306"/>
        </w:tabs>
      </w:pPr>
      <w:hyperlink w:anchor="_Toc27155" w:history="1">
        <w:r>
          <w:rPr>
            <w:rFonts w:ascii="仿宋" w:eastAsia="仿宋" w:hAnsi="仿宋" w:cs="仿宋" w:hint="eastAsia"/>
            <w:lang w:eastAsia="zh-CN"/>
          </w:rPr>
          <w:t>(二)、伦理规范与培训</w:t>
        </w:r>
        <w:r>
          <w:tab/>
        </w:r>
        <w:r>
          <w:fldChar w:fldCharType="begin"/>
        </w:r>
        <w:r>
          <w:instrText xml:space="preserve"> PAGEREF _Toc27155 \h </w:instrText>
        </w:r>
        <w:r>
          <w:fldChar w:fldCharType="separate"/>
        </w:r>
        <w:r>
          <w:t>77</w:t>
        </w:r>
        <w:r>
          <w:fldChar w:fldCharType="end"/>
        </w:r>
      </w:hyperlink>
    </w:p>
    <w:p>
      <w:pPr>
        <w:pStyle w:val="TOC2"/>
        <w:tabs>
          <w:tab w:val="right" w:leader="dot" w:pos="8306"/>
        </w:tabs>
      </w:pPr>
      <w:hyperlink w:anchor="_Toc1576" w:history="1">
        <w:r>
          <w:rPr>
            <w:rFonts w:ascii="仿宋" w:eastAsia="仿宋" w:hAnsi="仿宋" w:cs="仿宋" w:hint="eastAsia"/>
            <w:lang w:eastAsia="zh-CN"/>
          </w:rPr>
          <w:t>(三)、合规风险评估</w:t>
        </w:r>
        <w:r>
          <w:tab/>
        </w:r>
        <w:r>
          <w:fldChar w:fldCharType="begin"/>
        </w:r>
        <w:r>
          <w:instrText xml:space="preserve"> PAGEREF _Toc1576 \h </w:instrText>
        </w:r>
        <w:r>
          <w:fldChar w:fldCharType="separate"/>
        </w:r>
        <w:r>
          <w:t>78</w:t>
        </w:r>
        <w:r>
          <w:fldChar w:fldCharType="end"/>
        </w:r>
      </w:hyperlink>
    </w:p>
    <w:p>
      <w:pPr>
        <w:pStyle w:val="TOC2"/>
        <w:tabs>
          <w:tab w:val="right" w:leader="dot" w:pos="8306"/>
        </w:tabs>
      </w:pPr>
      <w:hyperlink w:anchor="_Toc6823" w:history="1">
        <w:r>
          <w:rPr>
            <w:rFonts w:ascii="仿宋" w:eastAsia="仿宋" w:hAnsi="仿宋" w:cs="仿宋" w:hint="eastAsia"/>
            <w:lang w:eastAsia="zh-CN"/>
          </w:rPr>
          <w:t>(四)、合规监督与执行</w:t>
        </w:r>
        <w:r>
          <w:tab/>
        </w:r>
        <w:r>
          <w:fldChar w:fldCharType="begin"/>
        </w:r>
        <w:r>
          <w:instrText xml:space="preserve"> PAGEREF _Toc6823 \h </w:instrText>
        </w:r>
        <w:r>
          <w:fldChar w:fldCharType="separate"/>
        </w:r>
        <w:r>
          <w:t>79</w:t>
        </w:r>
        <w:r>
          <w:fldChar w:fldCharType="end"/>
        </w:r>
      </w:hyperlink>
    </w:p>
    <w:p>
      <w:pPr>
        <w:pStyle w:val="TOC1"/>
        <w:tabs>
          <w:tab w:val="right" w:leader="dot" w:pos="8306"/>
        </w:tabs>
      </w:pPr>
      <w:hyperlink w:anchor="_Toc8227" w:history="1">
        <w:r>
          <w:rPr>
            <w:rFonts w:ascii="仿宋" w:eastAsia="仿宋" w:hAnsi="仿宋" w:cs="仿宋" w:hint="eastAsia"/>
            <w:lang w:eastAsia="zh-CN"/>
          </w:rPr>
          <w:t>十六、项目施工方案</w:t>
        </w:r>
        <w:r>
          <w:tab/>
        </w:r>
        <w:r>
          <w:fldChar w:fldCharType="begin"/>
        </w:r>
        <w:r>
          <w:instrText xml:space="preserve"> PAGEREF _Toc8227 \h </w:instrText>
        </w:r>
        <w:r>
          <w:fldChar w:fldCharType="separate"/>
        </w:r>
        <w:r>
          <w:t>80</w:t>
        </w:r>
        <w:r>
          <w:fldChar w:fldCharType="end"/>
        </w:r>
      </w:hyperlink>
    </w:p>
    <w:p>
      <w:pPr>
        <w:pStyle w:val="TOC2"/>
        <w:tabs>
          <w:tab w:val="right" w:leader="dot" w:pos="8306"/>
        </w:tabs>
      </w:pPr>
      <w:hyperlink w:anchor="_Toc3895" w:history="1">
        <w:r>
          <w:rPr>
            <w:rFonts w:ascii="仿宋" w:eastAsia="仿宋" w:hAnsi="仿宋" w:cs="仿宋" w:hint="eastAsia"/>
            <w:lang w:eastAsia="zh-CN"/>
          </w:rPr>
          <w:t>(一)、施工组织设计</w:t>
        </w:r>
        <w:r>
          <w:tab/>
        </w:r>
        <w:r>
          <w:fldChar w:fldCharType="begin"/>
        </w:r>
        <w:r>
          <w:instrText xml:space="preserve"> PAGEREF _Toc3895 \h </w:instrText>
        </w:r>
        <w:r>
          <w:fldChar w:fldCharType="separate"/>
        </w:r>
        <w:r>
          <w:t>80</w:t>
        </w:r>
        <w:r>
          <w:fldChar w:fldCharType="end"/>
        </w:r>
      </w:hyperlink>
    </w:p>
    <w:p>
      <w:pPr>
        <w:pStyle w:val="TOC2"/>
        <w:tabs>
          <w:tab w:val="right" w:leader="dot" w:pos="8306"/>
        </w:tabs>
      </w:pPr>
      <w:hyperlink w:anchor="_Toc10765" w:history="1">
        <w:r>
          <w:rPr>
            <w:rFonts w:ascii="仿宋" w:eastAsia="仿宋" w:hAnsi="仿宋" w:cs="仿宋" w:hint="eastAsia"/>
            <w:lang w:eastAsia="zh-CN"/>
          </w:rPr>
          <w:t>(二)、施工工艺与技术路线</w:t>
        </w:r>
        <w:r>
          <w:tab/>
        </w:r>
        <w:r>
          <w:fldChar w:fldCharType="begin"/>
        </w:r>
        <w:r>
          <w:instrText xml:space="preserve"> PAGEREF _Toc10765 \h </w:instrText>
        </w:r>
        <w:r>
          <w:fldChar w:fldCharType="separate"/>
        </w:r>
        <w:r>
          <w:t>82</w:t>
        </w:r>
        <w:r>
          <w:fldChar w:fldCharType="end"/>
        </w:r>
      </w:hyperlink>
    </w:p>
    <w:p>
      <w:pPr>
        <w:pStyle w:val="TOC2"/>
        <w:tabs>
          <w:tab w:val="right" w:leader="dot" w:pos="8306"/>
        </w:tabs>
      </w:pPr>
      <w:hyperlink w:anchor="_Toc11588" w:history="1">
        <w:r>
          <w:rPr>
            <w:rFonts w:ascii="仿宋" w:eastAsia="仿宋" w:hAnsi="仿宋" w:cs="仿宋" w:hint="eastAsia"/>
            <w:lang w:eastAsia="zh-CN"/>
          </w:rPr>
          <w:t>(三)、关键节点施工计划</w:t>
        </w:r>
        <w:r>
          <w:tab/>
        </w:r>
        <w:r>
          <w:fldChar w:fldCharType="begin"/>
        </w:r>
        <w:r>
          <w:instrText xml:space="preserve"> PAGEREF _Toc11588 \h </w:instrText>
        </w:r>
        <w:r>
          <w:fldChar w:fldCharType="separate"/>
        </w:r>
        <w:r>
          <w:t>83</w:t>
        </w:r>
        <w:r>
          <w:fldChar w:fldCharType="end"/>
        </w:r>
      </w:hyperlink>
    </w:p>
    <w:p>
      <w:pPr>
        <w:pStyle w:val="TOC2"/>
        <w:tabs>
          <w:tab w:val="right" w:leader="dot" w:pos="8306"/>
        </w:tabs>
      </w:pPr>
      <w:hyperlink w:anchor="_Toc17572" w:history="1">
        <w:r>
          <w:rPr>
            <w:rFonts w:ascii="仿宋" w:eastAsia="仿宋" w:hAnsi="仿宋" w:cs="仿宋" w:hint="eastAsia"/>
            <w:lang w:eastAsia="zh-CN"/>
          </w:rPr>
          <w:t>(四)、施工现场管理</w:t>
        </w:r>
        <w:r>
          <w:tab/>
        </w:r>
        <w:r>
          <w:fldChar w:fldCharType="begin"/>
        </w:r>
        <w:r>
          <w:instrText xml:space="preserve"> PAGEREF _Toc17572 \h </w:instrText>
        </w:r>
        <w:r>
          <w:fldChar w:fldCharType="separate"/>
        </w:r>
        <w:r>
          <w:t>84</w:t>
        </w:r>
        <w:r>
          <w:fldChar w:fldCharType="end"/>
        </w:r>
      </w:hyperlink>
    </w:p>
    <w:p>
      <w:pPr>
        <w:pStyle w:val="TOC1"/>
        <w:tabs>
          <w:tab w:val="right" w:leader="dot" w:pos="8306"/>
        </w:tabs>
      </w:pPr>
      <w:hyperlink w:anchor="_Toc1769" w:history="1">
        <w:r>
          <w:rPr>
            <w:rFonts w:ascii="仿宋" w:eastAsia="仿宋" w:hAnsi="仿宋" w:cs="仿宋" w:hint="eastAsia"/>
            <w:lang w:eastAsia="zh-CN"/>
          </w:rPr>
          <w:t>十七、产业协同与集群发展</w:t>
        </w:r>
        <w:r>
          <w:tab/>
        </w:r>
        <w:r>
          <w:fldChar w:fldCharType="begin"/>
        </w:r>
        <w:r>
          <w:instrText xml:space="preserve"> PAGEREF _Toc1769 \h </w:instrText>
        </w:r>
        <w:r>
          <w:fldChar w:fldCharType="separate"/>
        </w:r>
        <w:r>
          <w:t>87</w:t>
        </w:r>
        <w:r>
          <w:fldChar w:fldCharType="end"/>
        </w:r>
      </w:hyperlink>
    </w:p>
    <w:p>
      <w:pPr>
        <w:pStyle w:val="TOC2"/>
        <w:tabs>
          <w:tab w:val="right" w:leader="dot" w:pos="8306"/>
        </w:tabs>
      </w:pPr>
      <w:hyperlink w:anchor="_Toc9375" w:history="1">
        <w:r>
          <w:rPr>
            <w:rFonts w:ascii="仿宋" w:eastAsia="仿宋" w:hAnsi="仿宋" w:cs="仿宋" w:hint="eastAsia"/>
            <w:lang w:eastAsia="zh-CN"/>
          </w:rPr>
          <w:t>(一)、产业协同机制建设</w:t>
        </w:r>
        <w:r>
          <w:tab/>
        </w:r>
        <w:r>
          <w:fldChar w:fldCharType="begin"/>
        </w:r>
        <w:r>
          <w:instrText xml:space="preserve"> PAGEREF _Toc9375 \h </w:instrText>
        </w:r>
        <w:r>
          <w:fldChar w:fldCharType="separate"/>
        </w:r>
        <w:r>
          <w:t>87</w:t>
        </w:r>
        <w:r>
          <w:fldChar w:fldCharType="end"/>
        </w:r>
      </w:hyperlink>
    </w:p>
    <w:p>
      <w:pPr>
        <w:pStyle w:val="TOC2"/>
        <w:tabs>
          <w:tab w:val="right" w:leader="dot" w:pos="8306"/>
        </w:tabs>
      </w:pPr>
      <w:hyperlink w:anchor="_Toc25822" w:history="1">
        <w:r>
          <w:rPr>
            <w:rFonts w:ascii="仿宋" w:eastAsia="仿宋" w:hAnsi="仿宋" w:cs="仿宋" w:hint="eastAsia"/>
            <w:lang w:eastAsia="zh-CN"/>
          </w:rPr>
          <w:t>(二)、产业集群培育与发展</w:t>
        </w:r>
        <w:r>
          <w:tab/>
        </w:r>
        <w:r>
          <w:fldChar w:fldCharType="begin"/>
        </w:r>
        <w:r>
          <w:instrText xml:space="preserve"> PAGEREF _Toc25822 \h </w:instrText>
        </w:r>
        <w:r>
          <w:fldChar w:fldCharType="separate"/>
        </w:r>
        <w:r>
          <w:t>88</w:t>
        </w:r>
        <w:r>
          <w:fldChar w:fldCharType="end"/>
        </w:r>
      </w:hyperlink>
    </w:p>
    <w:p>
      <w:pPr>
        <w:pStyle w:val="TOC1"/>
        <w:tabs>
          <w:tab w:val="right" w:leader="dot" w:pos="8306"/>
        </w:tabs>
      </w:pPr>
      <w:hyperlink w:anchor="_Toc17197" w:history="1">
        <w:r>
          <w:rPr>
            <w:rFonts w:ascii="仿宋" w:eastAsia="仿宋" w:hAnsi="仿宋" w:cs="仿宋" w:hint="eastAsia"/>
            <w:lang w:eastAsia="zh-CN"/>
          </w:rPr>
          <w:t>十八、人力资源管理与开发</w:t>
        </w:r>
        <w:r>
          <w:tab/>
        </w:r>
        <w:r>
          <w:fldChar w:fldCharType="begin"/>
        </w:r>
        <w:r>
          <w:instrText xml:space="preserve"> PAGEREF _Toc17197 \h </w:instrText>
        </w:r>
        <w:r>
          <w:fldChar w:fldCharType="separate"/>
        </w:r>
        <w:r>
          <w:t>89</w:t>
        </w:r>
        <w:r>
          <w:fldChar w:fldCharType="end"/>
        </w:r>
      </w:hyperlink>
    </w:p>
    <w:p>
      <w:pPr>
        <w:pStyle w:val="TOC2"/>
        <w:tabs>
          <w:tab w:val="right" w:leader="dot" w:pos="8306"/>
        </w:tabs>
      </w:pPr>
      <w:hyperlink w:anchor="_Toc18825" w:history="1">
        <w:r>
          <w:rPr>
            <w:rFonts w:ascii="仿宋" w:eastAsia="仿宋" w:hAnsi="仿宋" w:cs="仿宋" w:hint="eastAsia"/>
            <w:lang w:eastAsia="zh-CN"/>
          </w:rPr>
          <w:t>(一)、人力资源规划</w:t>
        </w:r>
        <w:r>
          <w:tab/>
        </w:r>
        <w:r>
          <w:fldChar w:fldCharType="begin"/>
        </w:r>
        <w:r>
          <w:instrText xml:space="preserve"> PAGEREF _Toc18825 \h </w:instrText>
        </w:r>
        <w:r>
          <w:fldChar w:fldCharType="separate"/>
        </w:r>
        <w:r>
          <w:t>89</w:t>
        </w:r>
        <w:r>
          <w:fldChar w:fldCharType="end"/>
        </w:r>
      </w:hyperlink>
    </w:p>
    <w:p>
      <w:pPr>
        <w:pStyle w:val="TOC2"/>
        <w:tabs>
          <w:tab w:val="right" w:leader="dot" w:pos="8306"/>
        </w:tabs>
      </w:pPr>
      <w:hyperlink w:anchor="_Toc5960" w:history="1">
        <w:r>
          <w:rPr>
            <w:rFonts w:ascii="仿宋" w:eastAsia="仿宋" w:hAnsi="仿宋" w:cs="仿宋" w:hint="eastAsia"/>
            <w:lang w:eastAsia="zh-CN"/>
          </w:rPr>
          <w:t>(二)、人力资源开发与培训</w:t>
        </w:r>
        <w:r>
          <w:tab/>
        </w:r>
        <w:r>
          <w:fldChar w:fldCharType="begin"/>
        </w:r>
        <w:r>
          <w:instrText xml:space="preserve"> PAGEREF _Toc5960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59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有效管理和开展项目工作，本项目建设方案提供了详尽的计划和实施流程。本方案涵盖了项目的目标、所需资源、风险评估和应对措施，并明确了项目组织和责任分工。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14980"/>
      <w:r>
        <w:rPr>
          <w:rFonts w:ascii="仿宋" w:eastAsia="仿宋" w:hAnsi="仿宋" w:cs="仿宋" w:hint="eastAsia"/>
          <w:sz w:val="28"/>
          <w:lang w:eastAsia="zh-CN"/>
        </w:rPr>
        <w:t>一、项目选址研究</w:t>
      </w:r>
      <w:bookmarkEnd w:id="2"/>
    </w:p>
    <w:p>
      <w:pPr>
        <w:pStyle w:val="Heading2"/>
        <w:rPr>
          <w:rFonts w:ascii="仿宋" w:eastAsia="仿宋" w:hAnsi="仿宋" w:cs="仿宋" w:hint="eastAsia"/>
          <w:lang w:eastAsia="zh-CN"/>
        </w:rPr>
      </w:pPr>
      <w:bookmarkStart w:id="3" w:name="_Toc13759"/>
      <w:r>
        <w:rPr>
          <w:rFonts w:ascii="仿宋" w:eastAsia="仿宋" w:hAnsi="仿宋" w:cs="仿宋" w:hint="eastAsia"/>
          <w:lang w:eastAsia="zh-CN"/>
        </w:rPr>
        <w:t>(一)、项目选址原则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地理位置和交通便利性是项目选址的关键因素之一，对项目的成功运营和发展具有重要影响。在选择项目的地理位置时，需要充分考虑以下几个方面：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交通枢纽的附近：项目选址应优先考虑位于交通枢纽附近的地点。这包括靠近主要高速公路、铁路线或港口。靠近这些交通节点将有助于降低原材料的运输成本和产品的分销成本。此外，接近交通枢纽还可以提高物流的效率，缩短产品到达市场的时间，从而增加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交通拥堵情况的评估：除了考虑地理位置，还需要评估附近地区的交通拥堵情况。长期的交通拥堵可能会导致物流延误和成本上升，因此选择交通畅通的地区至关重要。这可以通过研究交通数据和与当地物流公司的沟通来实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物流基础设施的考虑：项目所在地的物流基础设施也是一个关键因素。确保附近有现代化的仓储和分销中心，以支持项目的物流需求。此外，物流基础设施的可用性还包括货运公司和运输选项的多样性，以确保灵活性和选择性。</w:t>
      </w:r>
    </w:p>
    <w:p>
      <w:pPr>
        <w:ind w:firstLine="560" w:firstLineChars="200"/>
        <w:rPr>
          <w:rFonts w:ascii="仿宋" w:eastAsia="仿宋" w:hAnsi="仿宋" w:cs="仿宋" w:hint="eastAsia"/>
          <w:sz w:val="28"/>
        </w:rPr>
      </w:pPr>
      <w:r>
        <w:rPr>
          <w:rFonts w:ascii="仿宋" w:eastAsia="仿宋" w:hAnsi="仿宋" w:cs="仿宋" w:hint="eastAsia"/>
          <w:sz w:val="28"/>
          <w:lang w:eastAsia="zh-CN"/>
        </w:rPr>
        <w:t>基础设施完善程度：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项目所在地的基础设施完善程度对项目的运营至关重要。以下是需要考虑的因素：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电力供应可靠性：了解潜在地点的电力供应情况，包括电力中断的频率和持续时间。稳定的电力供应是生产和制造过程的关键，因此选择可靠的电力供应是必要的。</w:t>
      </w:r>
    </w:p>
    <w:p>
      <w:pPr>
        <w:ind w:firstLine="560" w:firstLineChars="200"/>
        <w:rPr>
          <w:rFonts w:ascii="仿宋" w:eastAsia="仿宋" w:hAnsi="仿宋" w:cs="仿宋" w:hint="eastAsia"/>
          <w:sz w:val="28"/>
        </w:rPr>
      </w:pPr>
      <w:r>
        <w:rPr>
          <w:rFonts w:ascii="仿宋" w:eastAsia="仿宋" w:hAnsi="仿宋" w:cs="仿宋" w:hint="eastAsia"/>
          <w:sz w:val="28"/>
          <w:lang w:eastAsia="zh-CN"/>
        </w:rPr>
        <w:t>2. 水资源供应：确保水资源供应稳定，以满足项目的生产和制造需求。特别是在需要大量水资源的行业，如制造业和农业，这一因素尤为重要。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3. 通信网络覆盖：检查当地通信网络的速度和覆盖范围，以支持项目的数据传输和联网需求。高速互联网连接对于现代企业至关重要，可以提高效率和协作能力。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政策与法规环境：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了解项目所在地的政策和法规环境是确保项目合法运营的关键步骤：</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政府支持政策：与当地政府机构沟通，了解其对于新兴企业的政策和支持措施。这可能包括税收政策、补贴、资金支持和土地使用规划等。选择政府积极支持创新和企业发展的地区将有助于项目的长期成功。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2. 法规遵从：确保项目的业务活动符合当地和国家的法律法规，避免可能的法律障碍和罚款。这包括环境法规、劳动法和知识产权法等方面的合规性。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经济条件与市场潜力：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分析当地的经济条件和市场潜力是确定项目选址是否合适的关键因素：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市场研究：进行市场研究，评估目标市场的规模和增长趋势。了解竞争格局和目标客户的需求，以确定市场潜力。这可以通过市场调查、竞争分析和消费者反馈来实现。</w:t>
      </w:r>
    </w:p>
    <w:p>
      <w:pPr>
        <w:ind w:firstLine="560" w:firstLineChars="200"/>
        <w:rPr>
          <w:rFonts w:ascii="仿宋" w:eastAsia="仿宋" w:hAnsi="仿宋" w:cs="仿宋" w:hint="eastAsia"/>
          <w:sz w:val="28"/>
        </w:rPr>
      </w:pPr>
      <w:r>
        <w:rPr>
          <w:rFonts w:ascii="仿宋" w:eastAsia="仿宋" w:hAnsi="仿宋" w:cs="仿宋" w:hint="eastAsia"/>
          <w:sz w:val="28"/>
          <w:lang w:eastAsia="zh-CN"/>
        </w:rPr>
        <w:t>2. 经济指标分析：分析当地的经济指标，包括消费能力、失业率和可支配收入。这些指标将帮助确定项目所在地区的经济状况和发展潜力。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资源可用性与成本效益：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考虑资源可用性和成本效益是确保项目能够经济运营的关键因素：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资源供应商可用性：调查附近的供应商和原材料供应商，确保所需的原材料和零部件容易获得。与可靠的供应商建立合作关系可以降低供应链风险，并确保项目不会因原材料短缺而中断生产。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4. 人才资源丰富度：比较不同地点的人才资源丰富度，特别是在项目所需领域的专业人才。选择人才丰富的地区将有助于项目的技术创新和持续发展。此外，还需要考虑培训和教育机会，以提高员工的技能水平。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5. 成本效益：考虑地价、人工成本和运营成本，以确保项目的成本效益。不同地区的成本结构可能会有所不同，因此需要进行全面的成本分析，包括劳动力成本、土地租赁费用和设施运营成本等。</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项目对环境的影响和可持续性也是选择选址时必须考虑的因素：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环境影响评估：进行环境影响评估，考虑项目可能对当地生态系统和水源的影响。这包括评估空气和水质量、土壤污染风险以及野生动植物的保护。</w:t>
      </w:r>
    </w:p>
    <w:p>
      <w:pPr>
        <w:ind w:firstLine="560" w:firstLineChars="200"/>
        <w:rPr>
          <w:rFonts w:ascii="仿宋" w:eastAsia="仿宋" w:hAnsi="仿宋" w:cs="仿宋" w:hint="eastAsia"/>
          <w:sz w:val="28"/>
        </w:rPr>
      </w:pPr>
      <w:r>
        <w:rPr>
          <w:rFonts w:ascii="仿宋" w:eastAsia="仿宋" w:hAnsi="仿宋" w:cs="仿宋" w:hint="eastAsia"/>
          <w:sz w:val="28"/>
          <w:lang w:eastAsia="zh-CN"/>
        </w:rPr>
        <w:t>2. 可持续发展机会：探索可持续发展的机会，如使用可再生能源、减少废物排放和采用绿色供应链实践。选择可持续发展的地点有助于项目在环境方面做出积极的贡献，并提高社会形象。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环境风险评估：评估潜在的环境风险，如洪水、地震等自然灾害风险，以及污染的可能性。这将有助于采取必要的预防措施，减少环境风险对项目的影响。</w:t>
      </w:r>
    </w:p>
    <w:p>
      <w:pPr>
        <w:pStyle w:val="Heading2"/>
        <w:ind w:firstLine="560" w:firstLineChars="200"/>
        <w:rPr>
          <w:rFonts w:ascii="仿宋" w:eastAsia="仿宋" w:hAnsi="仿宋" w:cs="仿宋" w:hint="eastAsia"/>
          <w:sz w:val="28"/>
          <w:lang w:eastAsia="zh-CN"/>
        </w:rPr>
      </w:pPr>
      <w:bookmarkStart w:id="4" w:name="_Toc13373"/>
      <w:r>
        <w:rPr>
          <w:rFonts w:ascii="仿宋" w:eastAsia="仿宋" w:hAnsi="仿宋" w:cs="仿宋" w:hint="eastAsia"/>
          <w:sz w:val="28"/>
          <w:lang w:eastAsia="zh-CN"/>
        </w:rPr>
        <w:t>(二)、项目选址</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地理位置与市场接近性：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XXX科技园选择位于XXX城市的市中心，靠近主要高速公路和铁路线路。这一地理位置便于原材料的运输和成品产品的分销。此外，XXX城市是一个发展迅速的城市，与周边城市相邻，有着巨大的市场潜力。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基础设施和资源可用性：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确保电力供应稳定，与当地电力公司建立了长期合作关系，减少了电力中断的风险。水资源方面，XXX城市拥有充足的水源，科技园也投资建设了高效的水处理设施。通信网络覆盖广泛，支持高速数据传输和联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政策和法规环境：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XXX科技园位于XXX市政府大力支持的区域。市政府为新兴科技企业提供了税收减免政策，免除了企业所得税和增值税。此外，市政府还提供了研发资金的补贴和技术创新的支持，使科技园的企业受益匪浅。</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人才和劳动力市场：</w:t>
      </w:r>
    </w:p>
    <w:p>
      <w:pPr>
        <w:ind w:firstLine="560" w:firstLineChars="200"/>
        <w:rPr>
          <w:rFonts w:ascii="仿宋" w:eastAsia="仿宋" w:hAnsi="仿宋" w:cs="仿宋" w:hint="eastAsia"/>
          <w:sz w:val="28"/>
        </w:rPr>
      </w:pPr>
      <w:r>
        <w:rPr>
          <w:rFonts w:ascii="仿宋" w:eastAsia="仿宋" w:hAnsi="仿宋" w:cs="仿宋" w:hint="eastAsia"/>
          <w:sz w:val="28"/>
          <w:lang w:eastAsia="zh-CN"/>
        </w:rPr>
        <w:t>XXX城市拥有多所著名大学和科研机构，为科技园提供了丰富的人才资源。科技园与这些学术机构建立了合作关系，吸引了一批高素质的科技人才。XXX城市的劳动力市场也相对宽松，提供了竞争力强的薪酬水平。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经济条件和市场潜力：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市场研究显示，XXX城市及其周边地区的市场需求强劲。XXX科技园专注于生产高科技产品，满足了市场对先进技术和创新解决方案的需求。市场潜力巨大，市场份额稳步增长。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环境影响和可持续性：</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科技园积极参与环境保护，采用了可再生能源供电，减少了碳排放。此外，园区内建有现代化的废物处理设施，确保废物得到妥善处理。环保实践不仅有助于保护当地生态环境，还提高了科技园的可持续性形象。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XXX科技园的地价相对较低，人工成本和生活成本也在可控范围内。这使得项目具备了成本效益，有助于企业的长期发展。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在XXX城市，科技领域的竞争环境相对激烈，但科技园的独特定位和技术优势使其在市场上具备竞争力。与其他科技企业建立了合作关系，共同推动行业的发展。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XXX科技园进行了全面的风险评估，包括地震、洪水等自然灾害风险，以及供应链和市场竞争的风险。项目制定了相应的风险管理计划，确保风险得到控制。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科技园积极融入当地社区，参与社会活动和公益事业。与当地社区建立了积极的合作关系，提供了培训和教育机会，促进了社会和谐发展。</w:t>
      </w:r>
    </w:p>
    <w:p>
      <w:pPr>
        <w:pStyle w:val="Heading2"/>
        <w:ind w:firstLine="560" w:firstLineChars="200"/>
        <w:rPr>
          <w:rFonts w:ascii="仿宋" w:eastAsia="仿宋" w:hAnsi="仿宋" w:cs="仿宋" w:hint="eastAsia"/>
          <w:sz w:val="28"/>
          <w:lang w:eastAsia="zh-CN"/>
        </w:rPr>
      </w:pPr>
      <w:bookmarkStart w:id="5" w:name="_Toc31011"/>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1. 完善的国内销售网络：</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项目承办单位已经建立了一个完善的国内销售网络，经过多年的经营和拓展，形成了一个覆盖广泛的销售体系。</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这个销售网络不仅包括长期稳定的客户，还涵盖了潜在客户，为项目提供了持续的销售机会。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2. 销售激励制度：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为了提高员工的工作积极性，项目承办单位实施了有效的销售激励制度。这一制度激励销售团队为公司的成功付出更多的努力。</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销售人员通过实现销售目标和业绩，可以获得奖励和激励，这促使他们更加专注和有动力地推动项目产品的销售。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3. 强大的销售团队：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项目承办单位建立了一支强大的销售团队，这个团队不仅在销售方面具有专业知识和经验，还对公司充满向心力。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公司领导对销售团队的感情投资，建立了一种家庭式的企业文化，使销售员工对公司有很强的归属感和忠诚度。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4. 贯彻执行销售政策：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由于拥有稳定且富有激情的销售团队，项目承办单位能够很好地贯彻执行销售政策。销售政策的有效执行对于项目的成功至关重要。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销售团队的专业性和积极性确保了销售政策能够得以充分落实，从而推动了项目的销售业绩的显著提高。</w:t>
      </w:r>
    </w:p>
    <w:p>
      <w:pPr>
        <w:ind w:firstLine="560" w:firstLineChars="200"/>
        <w:rPr>
          <w:rFonts w:ascii="仿宋" w:eastAsia="仿宋" w:hAnsi="仿宋" w:cs="仿宋" w:hint="eastAsia"/>
          <w:sz w:val="28"/>
        </w:rPr>
      </w:pPr>
      <w:r>
        <w:rPr>
          <w:rFonts w:ascii="仿宋" w:eastAsia="仿宋" w:hAnsi="仿宋" w:cs="仿宋" w:hint="eastAsia"/>
          <w:sz w:val="28"/>
          <w:lang w:eastAsia="zh-CN"/>
        </w:rPr>
        <w:t>5. 区域化销售策略：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项目承办单位的销售团队在有项目产品销售市场的区域，根据当地的实际情况，制定了针对性的销售策略。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这意味着销售团队会根据不同地区的需求和市场特点，调整销售方法和产品定位，以满足当地加工企业的需求。</w:t>
      </w:r>
    </w:p>
    <w:p>
      <w:pPr>
        <w:pStyle w:val="Heading2"/>
        <w:ind w:firstLine="560" w:firstLineChars="200"/>
        <w:rPr>
          <w:rFonts w:ascii="仿宋" w:eastAsia="仿宋" w:hAnsi="仿宋" w:cs="仿宋" w:hint="eastAsia"/>
          <w:sz w:val="28"/>
          <w:lang w:eastAsia="zh-CN"/>
        </w:rPr>
      </w:pPr>
      <w:bookmarkStart w:id="6" w:name="_Toc30334"/>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 YS系列环氧乙烷银催化剂项目与土地用途规划：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的首要任务之一是确定土地的最佳用途。根据当地的土地用途规划，项目可能需要用地来建设研发中心、生产设施或办公空间。这需要与城市规划部门密切合作，确保项目用地的规划与城市的总体发展目标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2. YS系列环氧乙烷银催化剂项目的容积率和建筑密度：</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用地控制指标通常规定了容积率和建筑密度的要求。对于YS系列环氧乙烷银催化剂项目来说，这将影响建筑物的规模和高度。必须确保项目的设计符合容积率和建筑密度的限制，以遵守用地控制法规。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3. YS系列环氧乙烷银催化剂项目的建筑线限制：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用地控制指标还可能规定了建筑物与街道或相邻土地的距离，这被称为建筑线限制。YS系列环氧乙烷银催化剂项目必须遵守这些规定，以确保建筑的位置符合法规。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4. YS系列环氧乙烷银催化剂项目的环境影响和可持续性：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用地控制指标可能包括环境保护要求，例如绿地比例和污染防控措施。对于YS系列环氧乙烷银催化剂项目，这意味着必须考虑如何保护当地生态系统、水资源和空气质量，以确保项目的可持续性。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用地控制指标的调整和合规性：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的规划和设计团队需要定期审查和更新用地控制指标，以确保项目的合规性。如果需要调整用地控制指标，必须与政府部门和相关利益相关者协商，以确保变更是合法的和有利于城市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在整个项目规划和实施过程中，与用地控制指标的合作和遵守是至关重要的。这有助于确保YS系列环氧乙烷银催化剂项目是一个合法、可持续且与城市规划一致的发展项目。</w:t>
      </w:r>
    </w:p>
    <w:p>
      <w:pPr>
        <w:pStyle w:val="Heading2"/>
        <w:ind w:firstLine="560" w:firstLineChars="200"/>
        <w:rPr>
          <w:rFonts w:ascii="仿宋" w:eastAsia="仿宋" w:hAnsi="仿宋" w:cs="仿宋" w:hint="eastAsia"/>
          <w:sz w:val="28"/>
          <w:lang w:eastAsia="zh-CN"/>
        </w:rPr>
      </w:pPr>
      <w:bookmarkStart w:id="7" w:name="_Toc12987"/>
      <w:r>
        <w:rPr>
          <w:rFonts w:ascii="仿宋" w:eastAsia="仿宋" w:hAnsi="仿宋" w:cs="仿宋" w:hint="eastAsia"/>
          <w:sz w:val="28"/>
          <w:lang w:eastAsia="zh-CN"/>
        </w:rPr>
        <w:t>(五)、地总体要求</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在满足用地控制指标的前提下，还需要考虑地总体要求。这些要求通常由城市规划部门或政府机构制定，旨在确保项目的建设与城市的整体发展目标一致。以下是与地总体要求相关的关键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地块规模和形状：</w:t>
      </w:r>
    </w:p>
    <w:p>
      <w:pPr>
        <w:ind w:firstLine="560" w:firstLineChars="200"/>
        <w:rPr>
          <w:rFonts w:ascii="仿宋" w:eastAsia="仿宋" w:hAnsi="仿宋" w:cs="仿宋" w:hint="eastAsia"/>
          <w:sz w:val="28"/>
        </w:rPr>
      </w:pPr>
      <w:r>
        <w:rPr>
          <w:rFonts w:ascii="仿宋" w:eastAsia="仿宋" w:hAnsi="仿宋" w:cs="仿宋" w:hint="eastAsia"/>
          <w:sz w:val="28"/>
          <w:lang w:eastAsia="zh-CN"/>
        </w:rPr>
        <w:t>YS系列环氧乙烷银催化剂项目需要评估可用地块的规模和形状，以确定是否满足地总体要求。某些城市规划可能要求项目具有特定的地块大小或形状，以适应城市发展的整体格局。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2. 城市规划目标：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每个城市都有自己的规划目标和愿景，包括住宅区、商业区和工业区的平衡发展。YS系列环氧乙烷银催化剂项目需要与城市规划目标保持一致，以确保项目不会破坏城市的整体规划。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3. 城市基础设施需求：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项目还需要考虑城市基础设施的需求，如供水、排水、电力供应和交通网络。必须确保项目不会对城市的基础设施造成不必要的压力，并满足城市的需求。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https://d.book118.com/175333210113011123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YS系列环氧乙烷银催化剂项目建设方案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872434"/>
    <w:rsid w:val="5E872434"/>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7533321011301112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1</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2024-03-06T13:35:00Z</dcterms:created>
  <dcterms:modified xsi:type="dcterms:W3CDTF">2024-03-06T13:37:19Z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57BFD96AB68E42CFBE82C6D8CB3AC3D3_11</vt:lpwstr>
  </property>
  <property fmtid="{D5CDD505-2E9C-101B-9397-08002B2CF9AE}" pid="3" name="KSOProductBuildVer">
    <vt:lpwstr>2052-12.1.0.16250</vt:lpwstr>
  </property>
</Properties>
</file>