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天然气销售竞争策略分析报告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3958" w:history="1">
        <w:r>
          <w:rPr>
            <w:rFonts w:ascii="仿宋" w:eastAsia="仿宋" w:hAnsi="仿宋" w:cs="仿宋" w:hint="eastAsia"/>
            <w:lang w:val="en-GB"/>
          </w:rPr>
          <w:t>概论</w:t>
        </w:r>
        <w:r>
          <w:tab/>
        </w:r>
        <w:r>
          <w:fldChar w:fldCharType="begin"/>
        </w:r>
        <w:r>
          <w:instrText xml:space="preserve"> PAGEREF _Toc23958 \h </w:instrText>
        </w:r>
        <w:r>
          <w:fldChar w:fldCharType="separate"/>
        </w:r>
        <w:r>
          <w:t>3</w:t>
        </w:r>
        <w:r>
          <w:fldChar w:fldCharType="end"/>
        </w:r>
      </w:hyperlink>
    </w:p>
    <w:p>
      <w:pPr>
        <w:pStyle w:val="TOC1"/>
        <w:tabs>
          <w:tab w:val="right" w:leader="dot" w:pos="8306"/>
        </w:tabs>
      </w:pPr>
      <w:hyperlink w:anchor="_Toc18700" w:history="1">
        <w:r>
          <w:rPr>
            <w:rFonts w:ascii="仿宋" w:eastAsia="仿宋" w:hAnsi="仿宋" w:cs="仿宋" w:hint="eastAsia"/>
            <w:lang w:val="en-GB"/>
          </w:rPr>
          <w:t>一、天然气销售行业前景</w:t>
        </w:r>
        <w:r>
          <w:tab/>
        </w:r>
        <w:r>
          <w:fldChar w:fldCharType="begin"/>
        </w:r>
        <w:r>
          <w:instrText xml:space="preserve"> PAGEREF _Toc18700 \h </w:instrText>
        </w:r>
        <w:r>
          <w:fldChar w:fldCharType="separate"/>
        </w:r>
        <w:r>
          <w:t>3</w:t>
        </w:r>
        <w:r>
          <w:fldChar w:fldCharType="end"/>
        </w:r>
      </w:hyperlink>
    </w:p>
    <w:p>
      <w:pPr>
        <w:pStyle w:val="TOC2"/>
        <w:tabs>
          <w:tab w:val="right" w:leader="dot" w:pos="8306"/>
        </w:tabs>
      </w:pPr>
      <w:hyperlink w:anchor="_Toc16040" w:history="1">
        <w:r>
          <w:rPr>
            <w:rFonts w:ascii="仿宋" w:eastAsia="仿宋" w:hAnsi="仿宋" w:cs="仿宋" w:hint="eastAsia"/>
            <w:lang w:val="en-GB"/>
          </w:rPr>
          <w:t>(一)、市场增长预测</w:t>
        </w:r>
        <w:r>
          <w:tab/>
        </w:r>
        <w:r>
          <w:fldChar w:fldCharType="begin"/>
        </w:r>
        <w:r>
          <w:instrText xml:space="preserve"> PAGEREF _Toc16040 \h </w:instrText>
        </w:r>
        <w:r>
          <w:fldChar w:fldCharType="separate"/>
        </w:r>
        <w:r>
          <w:t>3</w:t>
        </w:r>
        <w:r>
          <w:fldChar w:fldCharType="end"/>
        </w:r>
      </w:hyperlink>
    </w:p>
    <w:p>
      <w:pPr>
        <w:pStyle w:val="TOC2"/>
        <w:tabs>
          <w:tab w:val="right" w:leader="dot" w:pos="8306"/>
        </w:tabs>
      </w:pPr>
      <w:hyperlink w:anchor="_Toc24401" w:history="1">
        <w:r>
          <w:rPr>
            <w:rFonts w:ascii="仿宋" w:eastAsia="仿宋" w:hAnsi="仿宋" w:cs="仿宋" w:hint="eastAsia"/>
            <w:lang w:val="en-GB"/>
          </w:rPr>
          <w:t>(二)、新兴市场机会</w:t>
        </w:r>
        <w:r>
          <w:tab/>
        </w:r>
        <w:r>
          <w:fldChar w:fldCharType="begin"/>
        </w:r>
        <w:r>
          <w:instrText xml:space="preserve"> PAGEREF _Toc24401 \h </w:instrText>
        </w:r>
        <w:r>
          <w:fldChar w:fldCharType="separate"/>
        </w:r>
        <w:r>
          <w:t>4</w:t>
        </w:r>
        <w:r>
          <w:fldChar w:fldCharType="end"/>
        </w:r>
      </w:hyperlink>
    </w:p>
    <w:p>
      <w:pPr>
        <w:pStyle w:val="TOC2"/>
        <w:tabs>
          <w:tab w:val="right" w:leader="dot" w:pos="8306"/>
        </w:tabs>
      </w:pPr>
      <w:hyperlink w:anchor="_Toc15502" w:history="1">
        <w:r>
          <w:rPr>
            <w:rFonts w:ascii="仿宋" w:eastAsia="仿宋" w:hAnsi="仿宋" w:cs="仿宋" w:hint="eastAsia"/>
            <w:lang w:val="en-GB"/>
          </w:rPr>
          <w:t>(三)、技术前景展望</w:t>
        </w:r>
        <w:r>
          <w:tab/>
        </w:r>
        <w:r>
          <w:fldChar w:fldCharType="begin"/>
        </w:r>
        <w:r>
          <w:instrText xml:space="preserve"> PAGEREF _Toc15502 \h </w:instrText>
        </w:r>
        <w:r>
          <w:fldChar w:fldCharType="separate"/>
        </w:r>
        <w:r>
          <w:t>5</w:t>
        </w:r>
        <w:r>
          <w:fldChar w:fldCharType="end"/>
        </w:r>
      </w:hyperlink>
    </w:p>
    <w:p>
      <w:pPr>
        <w:pStyle w:val="TOC2"/>
        <w:tabs>
          <w:tab w:val="right" w:leader="dot" w:pos="8306"/>
        </w:tabs>
      </w:pPr>
      <w:hyperlink w:anchor="_Toc23581" w:history="1">
        <w:r>
          <w:rPr>
            <w:rFonts w:ascii="仿宋" w:eastAsia="仿宋" w:hAnsi="仿宋" w:cs="仿宋" w:hint="eastAsia"/>
            <w:lang w:val="en-GB"/>
          </w:rPr>
          <w:t>(四)、政策环境变化</w:t>
        </w:r>
        <w:r>
          <w:tab/>
        </w:r>
        <w:r>
          <w:fldChar w:fldCharType="begin"/>
        </w:r>
        <w:r>
          <w:instrText xml:space="preserve"> PAGEREF _Toc23581 \h </w:instrText>
        </w:r>
        <w:r>
          <w:fldChar w:fldCharType="separate"/>
        </w:r>
        <w:r>
          <w:t>6</w:t>
        </w:r>
        <w:r>
          <w:fldChar w:fldCharType="end"/>
        </w:r>
      </w:hyperlink>
    </w:p>
    <w:p>
      <w:pPr>
        <w:pStyle w:val="TOC1"/>
        <w:tabs>
          <w:tab w:val="right" w:leader="dot" w:pos="8306"/>
        </w:tabs>
      </w:pPr>
      <w:hyperlink w:anchor="_Toc14540" w:history="1">
        <w:r>
          <w:rPr>
            <w:rFonts w:ascii="仿宋" w:eastAsia="仿宋" w:hAnsi="仿宋" w:cs="仿宋" w:hint="eastAsia"/>
            <w:lang w:val="en-GB"/>
          </w:rPr>
          <w:t>二、天然气销售项目概论</w:t>
        </w:r>
        <w:r>
          <w:tab/>
        </w:r>
        <w:r>
          <w:fldChar w:fldCharType="begin"/>
        </w:r>
        <w:r>
          <w:instrText xml:space="preserve"> PAGEREF _Toc14540 \h </w:instrText>
        </w:r>
        <w:r>
          <w:fldChar w:fldCharType="separate"/>
        </w:r>
        <w:r>
          <w:t>7</w:t>
        </w:r>
        <w:r>
          <w:fldChar w:fldCharType="end"/>
        </w:r>
      </w:hyperlink>
    </w:p>
    <w:p>
      <w:pPr>
        <w:pStyle w:val="TOC2"/>
        <w:tabs>
          <w:tab w:val="right" w:leader="dot" w:pos="8306"/>
        </w:tabs>
      </w:pPr>
      <w:hyperlink w:anchor="_Toc3354" w:history="1">
        <w:r>
          <w:rPr>
            <w:rFonts w:ascii="仿宋" w:eastAsia="仿宋" w:hAnsi="仿宋" w:cs="仿宋" w:hint="eastAsia"/>
            <w:lang w:val="en-GB"/>
          </w:rPr>
          <w:t>(一)、天然气销售项目概述</w:t>
        </w:r>
        <w:r>
          <w:tab/>
        </w:r>
        <w:r>
          <w:fldChar w:fldCharType="begin"/>
        </w:r>
        <w:r>
          <w:instrText xml:space="preserve"> PAGEREF _Toc3354 \h </w:instrText>
        </w:r>
        <w:r>
          <w:fldChar w:fldCharType="separate"/>
        </w:r>
        <w:r>
          <w:t>7</w:t>
        </w:r>
        <w:r>
          <w:fldChar w:fldCharType="end"/>
        </w:r>
      </w:hyperlink>
    </w:p>
    <w:p>
      <w:pPr>
        <w:pStyle w:val="TOC2"/>
        <w:tabs>
          <w:tab w:val="right" w:leader="dot" w:pos="8306"/>
        </w:tabs>
      </w:pPr>
      <w:hyperlink w:anchor="_Toc15312" w:history="1">
        <w:r>
          <w:rPr>
            <w:rFonts w:ascii="仿宋" w:eastAsia="仿宋" w:hAnsi="仿宋" w:cs="仿宋" w:hint="eastAsia"/>
            <w:lang w:val="en-GB"/>
          </w:rPr>
          <w:t>(二)、天然气销售项目总投资及资金构成</w:t>
        </w:r>
        <w:r>
          <w:tab/>
        </w:r>
        <w:r>
          <w:fldChar w:fldCharType="begin"/>
        </w:r>
        <w:r>
          <w:instrText xml:space="preserve"> PAGEREF _Toc15312 \h </w:instrText>
        </w:r>
        <w:r>
          <w:fldChar w:fldCharType="separate"/>
        </w:r>
        <w:r>
          <w:t>8</w:t>
        </w:r>
        <w:r>
          <w:fldChar w:fldCharType="end"/>
        </w:r>
      </w:hyperlink>
    </w:p>
    <w:p>
      <w:pPr>
        <w:pStyle w:val="TOC2"/>
        <w:tabs>
          <w:tab w:val="right" w:leader="dot" w:pos="8306"/>
        </w:tabs>
      </w:pPr>
      <w:hyperlink w:anchor="_Toc11455" w:history="1">
        <w:r>
          <w:rPr>
            <w:rFonts w:ascii="仿宋" w:eastAsia="仿宋" w:hAnsi="仿宋" w:cs="仿宋" w:hint="eastAsia"/>
            <w:lang w:val="en-GB"/>
          </w:rPr>
          <w:t>(三)、资金筹措方案</w:t>
        </w:r>
        <w:r>
          <w:tab/>
        </w:r>
        <w:r>
          <w:fldChar w:fldCharType="begin"/>
        </w:r>
        <w:r>
          <w:instrText xml:space="preserve"> PAGEREF _Toc11455 \h </w:instrText>
        </w:r>
        <w:r>
          <w:fldChar w:fldCharType="separate"/>
        </w:r>
        <w:r>
          <w:t>8</w:t>
        </w:r>
        <w:r>
          <w:fldChar w:fldCharType="end"/>
        </w:r>
      </w:hyperlink>
    </w:p>
    <w:p>
      <w:pPr>
        <w:pStyle w:val="TOC2"/>
        <w:tabs>
          <w:tab w:val="right" w:leader="dot" w:pos="8306"/>
        </w:tabs>
      </w:pPr>
      <w:hyperlink w:anchor="_Toc8941" w:history="1">
        <w:r>
          <w:rPr>
            <w:rFonts w:ascii="仿宋" w:eastAsia="仿宋" w:hAnsi="仿宋" w:cs="仿宋" w:hint="eastAsia"/>
            <w:lang w:val="en-GB"/>
          </w:rPr>
          <w:t>(四)、天然气销售项目预期经济效益规划目标</w:t>
        </w:r>
        <w:r>
          <w:tab/>
        </w:r>
        <w:r>
          <w:fldChar w:fldCharType="begin"/>
        </w:r>
        <w:r>
          <w:instrText xml:space="preserve"> PAGEREF _Toc8941 \h </w:instrText>
        </w:r>
        <w:r>
          <w:fldChar w:fldCharType="separate"/>
        </w:r>
        <w:r>
          <w:t>9</w:t>
        </w:r>
        <w:r>
          <w:fldChar w:fldCharType="end"/>
        </w:r>
      </w:hyperlink>
    </w:p>
    <w:p>
      <w:pPr>
        <w:pStyle w:val="TOC2"/>
        <w:tabs>
          <w:tab w:val="right" w:leader="dot" w:pos="8306"/>
        </w:tabs>
      </w:pPr>
      <w:hyperlink w:anchor="_Toc25831" w:history="1">
        <w:r>
          <w:rPr>
            <w:rFonts w:ascii="仿宋" w:eastAsia="仿宋" w:hAnsi="仿宋" w:cs="仿宋" w:hint="eastAsia"/>
            <w:lang w:val="en-GB"/>
          </w:rPr>
          <w:t>(五)、天然气销售项目建设进度规划</w:t>
        </w:r>
        <w:r>
          <w:tab/>
        </w:r>
        <w:r>
          <w:fldChar w:fldCharType="begin"/>
        </w:r>
        <w:r>
          <w:instrText xml:space="preserve"> PAGEREF _Toc25831 \h </w:instrText>
        </w:r>
        <w:r>
          <w:fldChar w:fldCharType="separate"/>
        </w:r>
        <w:r>
          <w:t>10</w:t>
        </w:r>
        <w:r>
          <w:fldChar w:fldCharType="end"/>
        </w:r>
      </w:hyperlink>
    </w:p>
    <w:p>
      <w:pPr>
        <w:pStyle w:val="TOC1"/>
        <w:tabs>
          <w:tab w:val="right" w:leader="dot" w:pos="8306"/>
        </w:tabs>
      </w:pPr>
      <w:hyperlink w:anchor="_Toc29466" w:history="1">
        <w:r>
          <w:rPr>
            <w:rFonts w:ascii="仿宋" w:eastAsia="仿宋" w:hAnsi="仿宋" w:cs="仿宋" w:hint="eastAsia"/>
            <w:lang w:val="en-GB"/>
          </w:rPr>
          <w:t>三、发展规划分析</w:t>
        </w:r>
        <w:r>
          <w:tab/>
        </w:r>
        <w:r>
          <w:fldChar w:fldCharType="begin"/>
        </w:r>
        <w:r>
          <w:instrText xml:space="preserve"> PAGEREF _Toc29466 \h </w:instrText>
        </w:r>
        <w:r>
          <w:fldChar w:fldCharType="separate"/>
        </w:r>
        <w:r>
          <w:t>12</w:t>
        </w:r>
        <w:r>
          <w:fldChar w:fldCharType="end"/>
        </w:r>
      </w:hyperlink>
    </w:p>
    <w:p>
      <w:pPr>
        <w:pStyle w:val="TOC2"/>
        <w:tabs>
          <w:tab w:val="right" w:leader="dot" w:pos="8306"/>
        </w:tabs>
      </w:pPr>
      <w:hyperlink w:anchor="_Toc18187" w:history="1">
        <w:r>
          <w:rPr>
            <w:rFonts w:ascii="仿宋" w:eastAsia="仿宋" w:hAnsi="仿宋" w:cs="仿宋" w:hint="eastAsia"/>
            <w:lang w:val="en-GB"/>
          </w:rPr>
          <w:t>(一)、公司发展规划</w:t>
        </w:r>
        <w:r>
          <w:tab/>
        </w:r>
        <w:r>
          <w:fldChar w:fldCharType="begin"/>
        </w:r>
        <w:r>
          <w:instrText xml:space="preserve"> PAGEREF _Toc18187 \h </w:instrText>
        </w:r>
        <w:r>
          <w:fldChar w:fldCharType="separate"/>
        </w:r>
        <w:r>
          <w:t>12</w:t>
        </w:r>
        <w:r>
          <w:fldChar w:fldCharType="end"/>
        </w:r>
      </w:hyperlink>
    </w:p>
    <w:p>
      <w:pPr>
        <w:pStyle w:val="TOC2"/>
        <w:tabs>
          <w:tab w:val="right" w:leader="dot" w:pos="8306"/>
        </w:tabs>
      </w:pPr>
      <w:hyperlink w:anchor="_Toc7883" w:history="1">
        <w:r>
          <w:rPr>
            <w:rFonts w:ascii="仿宋" w:eastAsia="仿宋" w:hAnsi="仿宋" w:cs="仿宋" w:hint="eastAsia"/>
            <w:lang w:val="en-GB"/>
          </w:rPr>
          <w:t>(二)、保障措施</w:t>
        </w:r>
        <w:r>
          <w:tab/>
        </w:r>
        <w:r>
          <w:fldChar w:fldCharType="begin"/>
        </w:r>
        <w:r>
          <w:instrText xml:space="preserve"> PAGEREF _Toc7883 \h </w:instrText>
        </w:r>
        <w:r>
          <w:fldChar w:fldCharType="separate"/>
        </w:r>
        <w:r>
          <w:t>13</w:t>
        </w:r>
        <w:r>
          <w:fldChar w:fldCharType="end"/>
        </w:r>
      </w:hyperlink>
    </w:p>
    <w:p>
      <w:pPr>
        <w:pStyle w:val="TOC1"/>
        <w:tabs>
          <w:tab w:val="right" w:leader="dot" w:pos="8306"/>
        </w:tabs>
      </w:pPr>
      <w:hyperlink w:anchor="_Toc28485" w:history="1">
        <w:r>
          <w:rPr>
            <w:rFonts w:ascii="仿宋" w:eastAsia="仿宋" w:hAnsi="仿宋" w:cs="仿宋" w:hint="eastAsia"/>
            <w:lang w:val="en-GB"/>
          </w:rPr>
          <w:t>四、市场地位与竞争战略</w:t>
        </w:r>
        <w:r>
          <w:tab/>
        </w:r>
        <w:r>
          <w:fldChar w:fldCharType="begin"/>
        </w:r>
        <w:r>
          <w:instrText xml:space="preserve"> PAGEREF _Toc28485 \h </w:instrText>
        </w:r>
        <w:r>
          <w:fldChar w:fldCharType="separate"/>
        </w:r>
        <w:r>
          <w:t>14</w:t>
        </w:r>
        <w:r>
          <w:fldChar w:fldCharType="end"/>
        </w:r>
      </w:hyperlink>
    </w:p>
    <w:p>
      <w:pPr>
        <w:pStyle w:val="TOC2"/>
        <w:tabs>
          <w:tab w:val="right" w:leader="dot" w:pos="8306"/>
        </w:tabs>
      </w:pPr>
      <w:hyperlink w:anchor="_Toc16214" w:history="1">
        <w:r>
          <w:rPr>
            <w:rFonts w:ascii="仿宋" w:eastAsia="仿宋" w:hAnsi="仿宋" w:cs="仿宋" w:hint="eastAsia"/>
            <w:lang w:val="en-GB"/>
          </w:rPr>
          <w:t>(一)、顾客忠诚</w:t>
        </w:r>
        <w:r>
          <w:tab/>
        </w:r>
        <w:r>
          <w:fldChar w:fldCharType="begin"/>
        </w:r>
        <w:r>
          <w:instrText xml:space="preserve"> PAGEREF _Toc16214 \h </w:instrText>
        </w:r>
        <w:r>
          <w:fldChar w:fldCharType="separate"/>
        </w:r>
        <w:r>
          <w:t>14</w:t>
        </w:r>
        <w:r>
          <w:fldChar w:fldCharType="end"/>
        </w:r>
      </w:hyperlink>
    </w:p>
    <w:p>
      <w:pPr>
        <w:pStyle w:val="TOC2"/>
        <w:tabs>
          <w:tab w:val="right" w:leader="dot" w:pos="8306"/>
        </w:tabs>
      </w:pPr>
      <w:hyperlink w:anchor="_Toc28817" w:history="1">
        <w:r>
          <w:rPr>
            <w:rFonts w:ascii="仿宋" w:eastAsia="仿宋" w:hAnsi="仿宋" w:cs="仿宋" w:hint="eastAsia"/>
            <w:lang w:val="en-GB"/>
          </w:rPr>
          <w:t>(二)、全面质量管理</w:t>
        </w:r>
        <w:r>
          <w:tab/>
        </w:r>
        <w:r>
          <w:fldChar w:fldCharType="begin"/>
        </w:r>
        <w:r>
          <w:instrText xml:space="preserve"> PAGEREF _Toc28817 \h </w:instrText>
        </w:r>
        <w:r>
          <w:fldChar w:fldCharType="separate"/>
        </w:r>
        <w:r>
          <w:t>16</w:t>
        </w:r>
        <w:r>
          <w:fldChar w:fldCharType="end"/>
        </w:r>
      </w:hyperlink>
    </w:p>
    <w:p>
      <w:pPr>
        <w:pStyle w:val="TOC2"/>
        <w:tabs>
          <w:tab w:val="right" w:leader="dot" w:pos="8306"/>
        </w:tabs>
      </w:pPr>
      <w:hyperlink w:anchor="_Toc1736" w:history="1">
        <w:r>
          <w:rPr>
            <w:rFonts w:ascii="仿宋" w:eastAsia="仿宋" w:hAnsi="仿宋" w:cs="仿宋" w:hint="eastAsia"/>
            <w:lang w:val="en-GB"/>
          </w:rPr>
          <w:t>(三)、研究市场营销学的意义</w:t>
        </w:r>
        <w:r>
          <w:tab/>
        </w:r>
        <w:r>
          <w:fldChar w:fldCharType="begin"/>
        </w:r>
        <w:r>
          <w:instrText xml:space="preserve"> PAGEREF _Toc1736 \h </w:instrText>
        </w:r>
        <w:r>
          <w:fldChar w:fldCharType="separate"/>
        </w:r>
        <w:r>
          <w:t>16</w:t>
        </w:r>
        <w:r>
          <w:fldChar w:fldCharType="end"/>
        </w:r>
      </w:hyperlink>
    </w:p>
    <w:p>
      <w:pPr>
        <w:pStyle w:val="TOC2"/>
        <w:tabs>
          <w:tab w:val="right" w:leader="dot" w:pos="8306"/>
        </w:tabs>
      </w:pPr>
      <w:hyperlink w:anchor="_Toc23520" w:history="1">
        <w:r>
          <w:rPr>
            <w:rFonts w:ascii="仿宋" w:eastAsia="仿宋" w:hAnsi="仿宋" w:cs="仿宋" w:hint="eastAsia"/>
            <w:lang w:val="en-GB"/>
          </w:rPr>
          <w:t>(四)、市场营销学的研究方法</w:t>
        </w:r>
        <w:r>
          <w:tab/>
        </w:r>
        <w:r>
          <w:fldChar w:fldCharType="begin"/>
        </w:r>
        <w:r>
          <w:instrText xml:space="preserve"> PAGEREF _Toc23520 \h </w:instrText>
        </w:r>
        <w:r>
          <w:fldChar w:fldCharType="separate"/>
        </w:r>
        <w:r>
          <w:t>18</w:t>
        </w:r>
        <w:r>
          <w:fldChar w:fldCharType="end"/>
        </w:r>
      </w:hyperlink>
    </w:p>
    <w:p>
      <w:pPr>
        <w:pStyle w:val="TOC2"/>
        <w:tabs>
          <w:tab w:val="right" w:leader="dot" w:pos="8306"/>
        </w:tabs>
      </w:pPr>
      <w:hyperlink w:anchor="_Toc5394" w:history="1">
        <w:r>
          <w:rPr>
            <w:rFonts w:ascii="仿宋" w:eastAsia="仿宋" w:hAnsi="仿宋" w:cs="仿宋" w:hint="eastAsia"/>
            <w:lang w:val="en-GB"/>
          </w:rPr>
          <w:t>(五)、选择进攻战略</w:t>
        </w:r>
        <w:r>
          <w:tab/>
        </w:r>
        <w:r>
          <w:fldChar w:fldCharType="begin"/>
        </w:r>
        <w:r>
          <w:instrText xml:space="preserve"> PAGEREF _Toc5394 \h </w:instrText>
        </w:r>
        <w:r>
          <w:fldChar w:fldCharType="separate"/>
        </w:r>
        <w:r>
          <w:t>19</w:t>
        </w:r>
        <w:r>
          <w:fldChar w:fldCharType="end"/>
        </w:r>
      </w:hyperlink>
    </w:p>
    <w:p>
      <w:pPr>
        <w:pStyle w:val="TOC2"/>
        <w:tabs>
          <w:tab w:val="right" w:leader="dot" w:pos="8306"/>
        </w:tabs>
      </w:pPr>
      <w:hyperlink w:anchor="_Toc250" w:history="1">
        <w:r>
          <w:rPr>
            <w:rFonts w:ascii="仿宋" w:eastAsia="仿宋" w:hAnsi="仿宋" w:cs="仿宋" w:hint="eastAsia"/>
            <w:lang w:val="en-GB"/>
          </w:rPr>
          <w:t>(六)、确定战略目标与竞争对手</w:t>
        </w:r>
        <w:r>
          <w:tab/>
        </w:r>
        <w:r>
          <w:fldChar w:fldCharType="begin"/>
        </w:r>
        <w:r>
          <w:instrText xml:space="preserve"> PAGEREF _Toc250 \h </w:instrText>
        </w:r>
        <w:r>
          <w:fldChar w:fldCharType="separate"/>
        </w:r>
        <w:r>
          <w:t>21</w:t>
        </w:r>
        <w:r>
          <w:fldChar w:fldCharType="end"/>
        </w:r>
      </w:hyperlink>
    </w:p>
    <w:p>
      <w:pPr>
        <w:pStyle w:val="TOC2"/>
        <w:tabs>
          <w:tab w:val="right" w:leader="dot" w:pos="8306"/>
        </w:tabs>
      </w:pPr>
      <w:hyperlink w:anchor="_Toc29689" w:history="1">
        <w:r>
          <w:rPr>
            <w:rFonts w:ascii="仿宋" w:eastAsia="仿宋" w:hAnsi="仿宋" w:cs="仿宋" w:hint="eastAsia"/>
            <w:lang w:val="en-GB"/>
          </w:rPr>
          <w:t>(七)、市场追随者战略</w:t>
        </w:r>
        <w:r>
          <w:tab/>
        </w:r>
        <w:r>
          <w:fldChar w:fldCharType="begin"/>
        </w:r>
        <w:r>
          <w:instrText xml:space="preserve"> PAGEREF _Toc29689 \h </w:instrText>
        </w:r>
        <w:r>
          <w:fldChar w:fldCharType="separate"/>
        </w:r>
        <w:r>
          <w:t>23</w:t>
        </w:r>
        <w:r>
          <w:fldChar w:fldCharType="end"/>
        </w:r>
      </w:hyperlink>
    </w:p>
    <w:p>
      <w:pPr>
        <w:pStyle w:val="TOC2"/>
        <w:tabs>
          <w:tab w:val="right" w:leader="dot" w:pos="8306"/>
        </w:tabs>
      </w:pPr>
      <w:hyperlink w:anchor="_Toc16198" w:history="1">
        <w:r>
          <w:rPr>
            <w:rFonts w:ascii="仿宋" w:eastAsia="仿宋" w:hAnsi="仿宋" w:cs="仿宋" w:hint="eastAsia"/>
            <w:lang w:val="en-GB"/>
          </w:rPr>
          <w:t>(八)、市场利基者战略</w:t>
        </w:r>
        <w:r>
          <w:tab/>
        </w:r>
        <w:r>
          <w:fldChar w:fldCharType="begin"/>
        </w:r>
        <w:r>
          <w:instrText xml:space="preserve"> PAGEREF _Toc16198 \h </w:instrText>
        </w:r>
        <w:r>
          <w:fldChar w:fldCharType="separate"/>
        </w:r>
        <w:r>
          <w:t>24</w:t>
        </w:r>
        <w:r>
          <w:fldChar w:fldCharType="end"/>
        </w:r>
      </w:hyperlink>
    </w:p>
    <w:p>
      <w:pPr>
        <w:pStyle w:val="TOC2"/>
        <w:tabs>
          <w:tab w:val="right" w:leader="dot" w:pos="8306"/>
        </w:tabs>
      </w:pPr>
      <w:hyperlink w:anchor="_Toc22320" w:history="1">
        <w:r>
          <w:rPr>
            <w:rFonts w:ascii="仿宋" w:eastAsia="仿宋" w:hAnsi="仿宋" w:cs="仿宋" w:hint="eastAsia"/>
            <w:lang w:val="en-GB"/>
          </w:rPr>
          <w:t>(九)、竞争战略选择</w:t>
        </w:r>
        <w:r>
          <w:tab/>
        </w:r>
        <w:r>
          <w:fldChar w:fldCharType="begin"/>
        </w:r>
        <w:r>
          <w:instrText xml:space="preserve"> PAGEREF _Toc22320 \h </w:instrText>
        </w:r>
        <w:r>
          <w:fldChar w:fldCharType="separate"/>
        </w:r>
        <w:r>
          <w:t>26</w:t>
        </w:r>
        <w:r>
          <w:fldChar w:fldCharType="end"/>
        </w:r>
      </w:hyperlink>
    </w:p>
    <w:p>
      <w:pPr>
        <w:pStyle w:val="TOC2"/>
        <w:tabs>
          <w:tab w:val="right" w:leader="dot" w:pos="8306"/>
        </w:tabs>
      </w:pPr>
      <w:hyperlink w:anchor="_Toc11756" w:history="1">
        <w:r>
          <w:rPr>
            <w:rFonts w:ascii="仿宋" w:eastAsia="仿宋" w:hAnsi="仿宋" w:cs="仿宋" w:hint="eastAsia"/>
            <w:lang w:val="en-GB"/>
          </w:rPr>
          <w:t>(十)、天然气销售行业竞争者识别</w:t>
        </w:r>
        <w:r>
          <w:tab/>
        </w:r>
        <w:r>
          <w:fldChar w:fldCharType="begin"/>
        </w:r>
        <w:r>
          <w:instrText xml:space="preserve"> PAGEREF _Toc11756 \h </w:instrText>
        </w:r>
        <w:r>
          <w:fldChar w:fldCharType="separate"/>
        </w:r>
        <w:r>
          <w:t>28</w:t>
        </w:r>
        <w:r>
          <w:fldChar w:fldCharType="end"/>
        </w:r>
      </w:hyperlink>
    </w:p>
    <w:p>
      <w:pPr>
        <w:pStyle w:val="TOC1"/>
        <w:tabs>
          <w:tab w:val="right" w:leader="dot" w:pos="8306"/>
        </w:tabs>
      </w:pPr>
      <w:hyperlink w:anchor="_Toc27261" w:history="1">
        <w:r>
          <w:rPr>
            <w:rFonts w:ascii="仿宋" w:eastAsia="仿宋" w:hAnsi="仿宋" w:cs="仿宋" w:hint="eastAsia"/>
            <w:lang w:val="en-GB"/>
          </w:rPr>
          <w:t>五、公司简介</w:t>
        </w:r>
        <w:r>
          <w:tab/>
        </w:r>
        <w:r>
          <w:fldChar w:fldCharType="begin"/>
        </w:r>
        <w:r>
          <w:instrText xml:space="preserve"> PAGEREF _Toc27261 \h </w:instrText>
        </w:r>
        <w:r>
          <w:fldChar w:fldCharType="separate"/>
        </w:r>
        <w:r>
          <w:t>29</w:t>
        </w:r>
        <w:r>
          <w:fldChar w:fldCharType="end"/>
        </w:r>
      </w:hyperlink>
    </w:p>
    <w:p>
      <w:pPr>
        <w:pStyle w:val="TOC2"/>
        <w:tabs>
          <w:tab w:val="right" w:leader="dot" w:pos="8306"/>
        </w:tabs>
      </w:pPr>
      <w:hyperlink w:anchor="_Toc24046" w:history="1">
        <w:r>
          <w:rPr>
            <w:rFonts w:ascii="仿宋" w:eastAsia="仿宋" w:hAnsi="仿宋" w:cs="仿宋" w:hint="eastAsia"/>
            <w:lang w:val="en-GB"/>
          </w:rPr>
          <w:t>(一)、公司基本信息</w:t>
        </w:r>
        <w:r>
          <w:tab/>
        </w:r>
        <w:r>
          <w:fldChar w:fldCharType="begin"/>
        </w:r>
        <w:r>
          <w:instrText xml:space="preserve"> PAGEREF _Toc24046 \h </w:instrText>
        </w:r>
        <w:r>
          <w:fldChar w:fldCharType="separate"/>
        </w:r>
        <w:r>
          <w:t>29</w:t>
        </w:r>
        <w:r>
          <w:fldChar w:fldCharType="end"/>
        </w:r>
      </w:hyperlink>
    </w:p>
    <w:p>
      <w:pPr>
        <w:pStyle w:val="TOC2"/>
        <w:tabs>
          <w:tab w:val="right" w:leader="dot" w:pos="8306"/>
        </w:tabs>
      </w:pPr>
      <w:hyperlink w:anchor="_Toc1503" w:history="1">
        <w:r>
          <w:rPr>
            <w:rFonts w:ascii="仿宋" w:eastAsia="仿宋" w:hAnsi="仿宋" w:cs="仿宋" w:hint="eastAsia"/>
            <w:lang w:val="en-GB"/>
          </w:rPr>
          <w:t>(二)、公司简介</w:t>
        </w:r>
        <w:r>
          <w:tab/>
        </w:r>
        <w:r>
          <w:fldChar w:fldCharType="begin"/>
        </w:r>
        <w:r>
          <w:instrText xml:space="preserve"> PAGEREF _Toc1503 \h </w:instrText>
        </w:r>
        <w:r>
          <w:fldChar w:fldCharType="separate"/>
        </w:r>
        <w:r>
          <w:t>30</w:t>
        </w:r>
        <w:r>
          <w:fldChar w:fldCharType="end"/>
        </w:r>
      </w:hyperlink>
    </w:p>
    <w:p>
      <w:pPr>
        <w:pStyle w:val="TOC1"/>
        <w:tabs>
          <w:tab w:val="right" w:leader="dot" w:pos="8306"/>
        </w:tabs>
      </w:pPr>
      <w:hyperlink w:anchor="_Toc20014" w:history="1">
        <w:r>
          <w:rPr>
            <w:rFonts w:ascii="仿宋" w:eastAsia="仿宋" w:hAnsi="仿宋" w:cs="仿宋" w:hint="eastAsia"/>
            <w:lang w:val="en-GB"/>
          </w:rPr>
          <w:t>六、天然气销售促销策略</w:t>
        </w:r>
        <w:r>
          <w:tab/>
        </w:r>
        <w:r>
          <w:fldChar w:fldCharType="begin"/>
        </w:r>
        <w:r>
          <w:instrText xml:space="preserve"> PAGEREF _Toc20014 \h </w:instrText>
        </w:r>
        <w:r>
          <w:fldChar w:fldCharType="separate"/>
        </w:r>
        <w:r>
          <w:t>31</w:t>
        </w:r>
        <w:r>
          <w:fldChar w:fldCharType="end"/>
        </w:r>
      </w:hyperlink>
    </w:p>
    <w:p>
      <w:pPr>
        <w:pStyle w:val="TOC2"/>
        <w:tabs>
          <w:tab w:val="right" w:leader="dot" w:pos="8306"/>
        </w:tabs>
      </w:pPr>
      <w:hyperlink w:anchor="_Toc8205" w:history="1">
        <w:r>
          <w:rPr>
            <w:rFonts w:ascii="仿宋" w:eastAsia="仿宋" w:hAnsi="仿宋" w:cs="仿宋" w:hint="eastAsia"/>
            <w:lang w:val="en-GB"/>
          </w:rPr>
          <w:t>(一)、广告与宣传</w:t>
        </w:r>
        <w:r>
          <w:tab/>
        </w:r>
        <w:r>
          <w:fldChar w:fldCharType="begin"/>
        </w:r>
        <w:r>
          <w:instrText xml:space="preserve"> PAGEREF _Toc8205 \h </w:instrText>
        </w:r>
        <w:r>
          <w:fldChar w:fldCharType="separate"/>
        </w:r>
        <w:r>
          <w:t>31</w:t>
        </w:r>
        <w:r>
          <w:fldChar w:fldCharType="end"/>
        </w:r>
      </w:hyperlink>
    </w:p>
    <w:p>
      <w:pPr>
        <w:pStyle w:val="TOC2"/>
        <w:tabs>
          <w:tab w:val="right" w:leader="dot" w:pos="8306"/>
        </w:tabs>
      </w:pPr>
      <w:hyperlink w:anchor="_Toc10361" w:history="1">
        <w:r>
          <w:rPr>
            <w:rFonts w:ascii="仿宋" w:eastAsia="仿宋" w:hAnsi="仿宋" w:cs="仿宋" w:hint="eastAsia"/>
            <w:lang w:val="en-GB"/>
          </w:rPr>
          <w:t>(二)、促销活动</w:t>
        </w:r>
        <w:r>
          <w:tab/>
        </w:r>
        <w:r>
          <w:fldChar w:fldCharType="begin"/>
        </w:r>
        <w:r>
          <w:instrText xml:space="preserve"> PAGEREF _Toc10361 \h </w:instrText>
        </w:r>
        <w:r>
          <w:fldChar w:fldCharType="separate"/>
        </w:r>
        <w:r>
          <w:t>32</w:t>
        </w:r>
        <w:r>
          <w:fldChar w:fldCharType="end"/>
        </w:r>
      </w:hyperlink>
    </w:p>
    <w:p>
      <w:pPr>
        <w:pStyle w:val="TOC2"/>
        <w:tabs>
          <w:tab w:val="right" w:leader="dot" w:pos="8306"/>
        </w:tabs>
      </w:pPr>
      <w:hyperlink w:anchor="_Toc22986" w:history="1">
        <w:r>
          <w:rPr>
            <w:rFonts w:ascii="仿宋" w:eastAsia="仿宋" w:hAnsi="仿宋" w:cs="仿宋" w:hint="eastAsia"/>
            <w:lang w:val="en-GB"/>
          </w:rPr>
          <w:t>(三)、品牌推广</w:t>
        </w:r>
        <w:r>
          <w:tab/>
        </w:r>
        <w:r>
          <w:fldChar w:fldCharType="begin"/>
        </w:r>
        <w:r>
          <w:instrText xml:space="preserve"> PAGEREF _Toc22986 \h </w:instrText>
        </w:r>
        <w:r>
          <w:fldChar w:fldCharType="separate"/>
        </w:r>
        <w:r>
          <w:t>34</w:t>
        </w:r>
        <w:r>
          <w:fldChar w:fldCharType="end"/>
        </w:r>
      </w:hyperlink>
    </w:p>
    <w:p>
      <w:pPr>
        <w:pStyle w:val="TOC2"/>
        <w:tabs>
          <w:tab w:val="right" w:leader="dot" w:pos="8306"/>
        </w:tabs>
      </w:pPr>
      <w:hyperlink w:anchor="_Toc22541" w:history="1">
        <w:r>
          <w:rPr>
            <w:rFonts w:ascii="仿宋" w:eastAsia="仿宋" w:hAnsi="仿宋" w:cs="仿宋" w:hint="eastAsia"/>
            <w:lang w:val="en-GB"/>
          </w:rPr>
          <w:t>(四)、数字营销</w:t>
        </w:r>
        <w:r>
          <w:tab/>
        </w:r>
        <w:r>
          <w:fldChar w:fldCharType="begin"/>
        </w:r>
        <w:r>
          <w:instrText xml:space="preserve"> PAGEREF _Toc22541 \h </w:instrText>
        </w:r>
        <w:r>
          <w:fldChar w:fldCharType="separate"/>
        </w:r>
        <w:r>
          <w:t>35</w:t>
        </w:r>
        <w:r>
          <w:fldChar w:fldCharType="end"/>
        </w:r>
      </w:hyperlink>
    </w:p>
    <w:p>
      <w:pPr>
        <w:pStyle w:val="TOC1"/>
        <w:tabs>
          <w:tab w:val="right" w:leader="dot" w:pos="8306"/>
        </w:tabs>
      </w:pPr>
      <w:hyperlink w:anchor="_Toc4309" w:history="1">
        <w:r>
          <w:rPr>
            <w:rFonts w:ascii="仿宋" w:eastAsia="仿宋" w:hAnsi="仿宋" w:cs="仿宋" w:hint="eastAsia"/>
            <w:lang w:val="en-GB"/>
          </w:rPr>
          <w:t>七、天然气销售消费者市场分析</w:t>
        </w:r>
        <w:r>
          <w:tab/>
        </w:r>
        <w:r>
          <w:fldChar w:fldCharType="begin"/>
        </w:r>
        <w:r>
          <w:instrText xml:space="preserve"> PAGEREF _Toc4309 \h </w:instrText>
        </w:r>
        <w:r>
          <w:fldChar w:fldCharType="separate"/>
        </w:r>
        <w:r>
          <w:t>37</w:t>
        </w:r>
        <w:r>
          <w:fldChar w:fldCharType="end"/>
        </w:r>
      </w:hyperlink>
    </w:p>
    <w:p>
      <w:pPr>
        <w:pStyle w:val="TOC2"/>
        <w:tabs>
          <w:tab w:val="right" w:leader="dot" w:pos="8306"/>
        </w:tabs>
      </w:pPr>
      <w:hyperlink w:anchor="_Toc19767" w:history="1">
        <w:r>
          <w:rPr>
            <w:rFonts w:ascii="仿宋" w:eastAsia="仿宋" w:hAnsi="仿宋" w:cs="仿宋" w:hint="eastAsia"/>
            <w:lang w:val="en-GB"/>
          </w:rPr>
          <w:t>(一)、目标客户群体</w:t>
        </w:r>
        <w:r>
          <w:tab/>
        </w:r>
        <w:r>
          <w:fldChar w:fldCharType="begin"/>
        </w:r>
        <w:r>
          <w:instrText xml:space="preserve"> PAGEREF _Toc19767 \h </w:instrText>
        </w:r>
        <w:r>
          <w:fldChar w:fldCharType="separate"/>
        </w:r>
        <w:r>
          <w:t>37</w:t>
        </w:r>
        <w:r>
          <w:fldChar w:fldCharType="end"/>
        </w:r>
      </w:hyperlink>
    </w:p>
    <w:p>
      <w:pPr>
        <w:pStyle w:val="TOC2"/>
        <w:tabs>
          <w:tab w:val="right" w:leader="dot" w:pos="8306"/>
        </w:tabs>
      </w:pPr>
      <w:hyperlink w:anchor="_Toc8079" w:history="1">
        <w:r>
          <w:rPr>
            <w:rFonts w:ascii="仿宋" w:eastAsia="仿宋" w:hAnsi="仿宋" w:cs="仿宋" w:hint="eastAsia"/>
            <w:lang w:val="en-GB"/>
          </w:rPr>
          <w:t>(二)、消费者需求</w:t>
        </w:r>
        <w:r>
          <w:tab/>
        </w:r>
        <w:r>
          <w:fldChar w:fldCharType="begin"/>
        </w:r>
        <w:r>
          <w:instrText xml:space="preserve"> PAGEREF _Toc8079 \h </w:instrText>
        </w:r>
        <w:r>
          <w:fldChar w:fldCharType="separate"/>
        </w:r>
        <w:r>
          <w:t>38</w:t>
        </w:r>
        <w:r>
          <w:fldChar w:fldCharType="end"/>
        </w:r>
      </w:hyperlink>
    </w:p>
    <w:p>
      <w:pPr>
        <w:pStyle w:val="TOC1"/>
        <w:tabs>
          <w:tab w:val="right" w:leader="dot" w:pos="8306"/>
        </w:tabs>
      </w:pPr>
      <w:hyperlink w:anchor="_Toc7934" w:history="1">
        <w:r>
          <w:rPr>
            <w:rFonts w:ascii="仿宋" w:eastAsia="仿宋" w:hAnsi="仿宋" w:cs="仿宋" w:hint="eastAsia"/>
            <w:lang w:val="en-GB"/>
          </w:rPr>
          <w:t>八、天然气销售行业竞争对选址的影响</w:t>
        </w:r>
        <w:r>
          <w:tab/>
        </w:r>
        <w:r>
          <w:fldChar w:fldCharType="begin"/>
        </w:r>
        <w:r>
          <w:instrText xml:space="preserve"> PAGEREF _Toc7934 \h </w:instrText>
        </w:r>
        <w:r>
          <w:fldChar w:fldCharType="separate"/>
        </w:r>
        <w:r>
          <w:t>40</w:t>
        </w:r>
        <w:r>
          <w:fldChar w:fldCharType="end"/>
        </w:r>
      </w:hyperlink>
    </w:p>
    <w:p>
      <w:pPr>
        <w:pStyle w:val="TOC2"/>
        <w:tabs>
          <w:tab w:val="right" w:leader="dot" w:pos="8306"/>
        </w:tabs>
      </w:pPr>
      <w:hyperlink w:anchor="_Toc22146" w:history="1">
        <w:r>
          <w:rPr>
            <w:rFonts w:ascii="仿宋" w:eastAsia="仿宋" w:hAnsi="仿宋" w:cs="仿宋" w:hint="eastAsia"/>
            <w:lang w:val="en-GB"/>
          </w:rPr>
          <w:t>(一)、地理位置分析</w:t>
        </w:r>
        <w:r>
          <w:tab/>
        </w:r>
        <w:r>
          <w:fldChar w:fldCharType="begin"/>
        </w:r>
        <w:r>
          <w:instrText xml:space="preserve"> PAGEREF _Toc22146 \h </w:instrText>
        </w:r>
        <w:r>
          <w:fldChar w:fldCharType="separate"/>
        </w:r>
        <w:r>
          <w:t>40</w:t>
        </w:r>
        <w:r>
          <w:fldChar w:fldCharType="end"/>
        </w:r>
      </w:hyperlink>
    </w:p>
    <w:p>
      <w:pPr>
        <w:pStyle w:val="TOC2"/>
        <w:tabs>
          <w:tab w:val="right" w:leader="dot" w:pos="8306"/>
        </w:tabs>
      </w:pPr>
      <w:hyperlink w:anchor="_Toc749" w:history="1">
        <w:r>
          <w:rPr>
            <w:rFonts w:ascii="仿宋" w:eastAsia="仿宋" w:hAnsi="仿宋" w:cs="仿宋" w:hint="eastAsia"/>
            <w:lang w:val="en-GB"/>
          </w:rPr>
          <w:t>(二)、供应链优势</w:t>
        </w:r>
        <w:r>
          <w:tab/>
        </w:r>
        <w:r>
          <w:fldChar w:fldCharType="begin"/>
        </w:r>
        <w:r>
          <w:instrText xml:space="preserve"> PAGEREF _Toc749 \h </w:instrText>
        </w:r>
        <w:r>
          <w:fldChar w:fldCharType="separate"/>
        </w:r>
        <w:r>
          <w:t>41</w:t>
        </w:r>
        <w:r>
          <w:fldChar w:fldCharType="end"/>
        </w:r>
      </w:hyperlink>
    </w:p>
    <w:p>
      <w:pPr>
        <w:pStyle w:val="TOC2"/>
        <w:tabs>
          <w:tab w:val="right" w:leader="dot" w:pos="8306"/>
        </w:tabs>
      </w:pPr>
      <w:hyperlink w:anchor="_Toc26482" w:history="1">
        <w:r>
          <w:rPr>
            <w:rFonts w:ascii="仿宋" w:eastAsia="仿宋" w:hAnsi="仿宋" w:cs="仿宋" w:hint="eastAsia"/>
            <w:lang w:val="en-GB"/>
          </w:rPr>
          <w:t>(三)、人才资源</w:t>
        </w:r>
        <w:r>
          <w:tab/>
        </w:r>
        <w:r>
          <w:fldChar w:fldCharType="begin"/>
        </w:r>
        <w:r>
          <w:instrText xml:space="preserve"> PAGEREF _Toc26482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52" w:history="1">
        <w:r>
          <w:rPr>
            <w:rFonts w:ascii="仿宋" w:eastAsia="仿宋" w:hAnsi="仿宋" w:cs="仿宋" w:hint="eastAsia"/>
            <w:lang w:val="en-GB"/>
          </w:rPr>
          <w:t>(四)、政策支持</w:t>
        </w:r>
        <w:r>
          <w:tab/>
        </w:r>
        <w:r>
          <w:fldChar w:fldCharType="begin"/>
        </w:r>
        <w:r>
          <w:instrText xml:space="preserve"> PAGEREF _Toc5252 \h </w:instrText>
        </w:r>
        <w:r>
          <w:fldChar w:fldCharType="separate"/>
        </w:r>
        <w:r>
          <w:t>43</w:t>
        </w:r>
        <w:r>
          <w:fldChar w:fldCharType="end"/>
        </w:r>
      </w:hyperlink>
    </w:p>
    <w:p>
      <w:pPr>
        <w:pStyle w:val="TOC1"/>
        <w:tabs>
          <w:tab w:val="right" w:leader="dot" w:pos="8306"/>
        </w:tabs>
      </w:pPr>
      <w:hyperlink w:anchor="_Toc30109" w:history="1">
        <w:r>
          <w:rPr>
            <w:rFonts w:ascii="仿宋" w:eastAsia="仿宋" w:hAnsi="仿宋" w:cs="仿宋" w:hint="eastAsia"/>
            <w:lang w:val="en-GB"/>
          </w:rPr>
          <w:t>九、市场趋势与消费者洞察</w:t>
        </w:r>
        <w:r>
          <w:tab/>
        </w:r>
        <w:r>
          <w:fldChar w:fldCharType="begin"/>
        </w:r>
        <w:r>
          <w:instrText xml:space="preserve"> PAGEREF _Toc30109 \h </w:instrText>
        </w:r>
        <w:r>
          <w:fldChar w:fldCharType="separate"/>
        </w:r>
        <w:r>
          <w:t>44</w:t>
        </w:r>
        <w:r>
          <w:fldChar w:fldCharType="end"/>
        </w:r>
      </w:hyperlink>
    </w:p>
    <w:p>
      <w:pPr>
        <w:pStyle w:val="TOC2"/>
        <w:tabs>
          <w:tab w:val="right" w:leader="dot" w:pos="8306"/>
        </w:tabs>
      </w:pPr>
      <w:hyperlink w:anchor="_Toc28886" w:history="1">
        <w:r>
          <w:rPr>
            <w:rFonts w:ascii="仿宋" w:eastAsia="仿宋" w:hAnsi="仿宋" w:cs="仿宋" w:hint="eastAsia"/>
            <w:lang w:val="en-GB"/>
          </w:rPr>
          <w:t>(一)、市场趋势分析与预测</w:t>
        </w:r>
        <w:r>
          <w:tab/>
        </w:r>
        <w:r>
          <w:fldChar w:fldCharType="begin"/>
        </w:r>
        <w:r>
          <w:instrText xml:space="preserve"> PAGEREF _Toc28886 \h </w:instrText>
        </w:r>
        <w:r>
          <w:fldChar w:fldCharType="separate"/>
        </w:r>
        <w:r>
          <w:t>44</w:t>
        </w:r>
        <w:r>
          <w:fldChar w:fldCharType="end"/>
        </w:r>
      </w:hyperlink>
    </w:p>
    <w:p>
      <w:pPr>
        <w:pStyle w:val="TOC2"/>
        <w:tabs>
          <w:tab w:val="right" w:leader="dot" w:pos="8306"/>
        </w:tabs>
      </w:pPr>
      <w:hyperlink w:anchor="_Toc23891" w:history="1">
        <w:r>
          <w:rPr>
            <w:rFonts w:ascii="仿宋" w:eastAsia="仿宋" w:hAnsi="仿宋" w:cs="仿宋" w:hint="eastAsia"/>
            <w:lang w:val="en-GB"/>
          </w:rPr>
          <w:t>(二)、消费者洞察与行为研究</w:t>
        </w:r>
        <w:r>
          <w:tab/>
        </w:r>
        <w:r>
          <w:fldChar w:fldCharType="begin"/>
        </w:r>
        <w:r>
          <w:instrText xml:space="preserve"> PAGEREF _Toc23891 \h </w:instrText>
        </w:r>
        <w:r>
          <w:fldChar w:fldCharType="separate"/>
        </w:r>
        <w:r>
          <w:t>46</w:t>
        </w:r>
        <w:r>
          <w:fldChar w:fldCharType="end"/>
        </w:r>
      </w:hyperlink>
    </w:p>
    <w:p>
      <w:pPr>
        <w:pStyle w:val="TOC2"/>
        <w:tabs>
          <w:tab w:val="right" w:leader="dot" w:pos="8306"/>
        </w:tabs>
      </w:pPr>
      <w:hyperlink w:anchor="_Toc4180" w:history="1">
        <w:r>
          <w:rPr>
            <w:rFonts w:ascii="仿宋" w:eastAsia="仿宋" w:hAnsi="仿宋" w:cs="仿宋" w:hint="eastAsia"/>
            <w:lang w:val="en-GB"/>
          </w:rPr>
          <w:t>(三)、产品创新与市场适应性</w:t>
        </w:r>
        <w:r>
          <w:tab/>
        </w:r>
        <w:r>
          <w:fldChar w:fldCharType="begin"/>
        </w:r>
        <w:r>
          <w:instrText xml:space="preserve"> PAGEREF _Toc4180 \h </w:instrText>
        </w:r>
        <w:r>
          <w:fldChar w:fldCharType="separate"/>
        </w:r>
        <w:r>
          <w:t>48</w:t>
        </w:r>
        <w:r>
          <w:fldChar w:fldCharType="end"/>
        </w:r>
      </w:hyperlink>
    </w:p>
    <w:p>
      <w:pPr>
        <w:pStyle w:val="TOC2"/>
        <w:tabs>
          <w:tab w:val="right" w:leader="dot" w:pos="8306"/>
        </w:tabs>
      </w:pPr>
      <w:hyperlink w:anchor="_Toc5399" w:history="1">
        <w:r>
          <w:rPr>
            <w:rFonts w:ascii="仿宋" w:eastAsia="仿宋" w:hAnsi="仿宋" w:cs="仿宋" w:hint="eastAsia"/>
            <w:lang w:val="en-GB"/>
          </w:rPr>
          <w:t>(四)、服务体验与客户满意度</w:t>
        </w:r>
        <w:r>
          <w:tab/>
        </w:r>
        <w:r>
          <w:fldChar w:fldCharType="begin"/>
        </w:r>
        <w:r>
          <w:instrText xml:space="preserve"> PAGEREF _Toc5399 \h </w:instrText>
        </w:r>
        <w:r>
          <w:fldChar w:fldCharType="separate"/>
        </w:r>
        <w:r>
          <w:t>49</w:t>
        </w:r>
        <w:r>
          <w:fldChar w:fldCharType="end"/>
        </w:r>
      </w:hyperlink>
    </w:p>
    <w:p>
      <w:pPr>
        <w:pStyle w:val="TOC1"/>
        <w:tabs>
          <w:tab w:val="right" w:leader="dot" w:pos="8306"/>
        </w:tabs>
      </w:pPr>
      <w:hyperlink w:anchor="_Toc22503" w:history="1">
        <w:r>
          <w:rPr>
            <w:rFonts w:ascii="仿宋" w:eastAsia="仿宋" w:hAnsi="仿宋" w:cs="仿宋" w:hint="eastAsia"/>
            <w:lang w:val="en-GB"/>
          </w:rPr>
          <w:t>十、天然气销售整合营销</w:t>
        </w:r>
        <w:r>
          <w:tab/>
        </w:r>
        <w:r>
          <w:fldChar w:fldCharType="begin"/>
        </w:r>
        <w:r>
          <w:instrText xml:space="preserve"> PAGEREF _Toc22503 \h </w:instrText>
        </w:r>
        <w:r>
          <w:fldChar w:fldCharType="separate"/>
        </w:r>
        <w:r>
          <w:t>51</w:t>
        </w:r>
        <w:r>
          <w:fldChar w:fldCharType="end"/>
        </w:r>
      </w:hyperlink>
    </w:p>
    <w:p>
      <w:pPr>
        <w:pStyle w:val="TOC2"/>
        <w:tabs>
          <w:tab w:val="right" w:leader="dot" w:pos="8306"/>
        </w:tabs>
      </w:pPr>
      <w:hyperlink w:anchor="_Toc23773" w:history="1">
        <w:r>
          <w:rPr>
            <w:rFonts w:ascii="仿宋" w:eastAsia="仿宋" w:hAnsi="仿宋" w:cs="仿宋" w:hint="eastAsia"/>
            <w:lang w:val="en-GB"/>
          </w:rPr>
          <w:t>(一)、跨渠道整合</w:t>
        </w:r>
        <w:r>
          <w:tab/>
        </w:r>
        <w:r>
          <w:fldChar w:fldCharType="begin"/>
        </w:r>
        <w:r>
          <w:instrText xml:space="preserve"> PAGEREF _Toc23773 \h </w:instrText>
        </w:r>
        <w:r>
          <w:fldChar w:fldCharType="separate"/>
        </w:r>
        <w:r>
          <w:t>51</w:t>
        </w:r>
        <w:r>
          <w:fldChar w:fldCharType="end"/>
        </w:r>
      </w:hyperlink>
    </w:p>
    <w:p>
      <w:pPr>
        <w:pStyle w:val="TOC2"/>
        <w:tabs>
          <w:tab w:val="right" w:leader="dot" w:pos="8306"/>
        </w:tabs>
      </w:pPr>
      <w:hyperlink w:anchor="_Toc25528" w:history="1">
        <w:r>
          <w:rPr>
            <w:rFonts w:ascii="仿宋" w:eastAsia="仿宋" w:hAnsi="仿宋" w:cs="仿宋" w:hint="eastAsia"/>
            <w:lang w:val="en-GB"/>
          </w:rPr>
          <w:t>(二)、品牌一体化</w:t>
        </w:r>
        <w:r>
          <w:tab/>
        </w:r>
        <w:r>
          <w:fldChar w:fldCharType="begin"/>
        </w:r>
        <w:r>
          <w:instrText xml:space="preserve"> PAGEREF _Toc25528 \h </w:instrText>
        </w:r>
        <w:r>
          <w:fldChar w:fldCharType="separate"/>
        </w:r>
        <w:r>
          <w:t>52</w:t>
        </w:r>
        <w:r>
          <w:fldChar w:fldCharType="end"/>
        </w:r>
      </w:hyperlink>
    </w:p>
    <w:p>
      <w:pPr>
        <w:pStyle w:val="TOC2"/>
        <w:tabs>
          <w:tab w:val="right" w:leader="dot" w:pos="8306"/>
        </w:tabs>
      </w:pPr>
      <w:hyperlink w:anchor="_Toc21541" w:history="1">
        <w:r>
          <w:rPr>
            <w:rFonts w:ascii="仿宋" w:eastAsia="仿宋" w:hAnsi="仿宋" w:cs="仿宋" w:hint="eastAsia"/>
            <w:lang w:val="en-GB"/>
          </w:rPr>
          <w:t>(三)、数据整合</w:t>
        </w:r>
        <w:r>
          <w:tab/>
        </w:r>
        <w:r>
          <w:fldChar w:fldCharType="begin"/>
        </w:r>
        <w:r>
          <w:instrText xml:space="preserve"> PAGEREF _Toc21541 \h </w:instrText>
        </w:r>
        <w:r>
          <w:fldChar w:fldCharType="separate"/>
        </w:r>
        <w:r>
          <w:t>54</w:t>
        </w:r>
        <w:r>
          <w:fldChar w:fldCharType="end"/>
        </w:r>
      </w:hyperlink>
    </w:p>
    <w:p>
      <w:pPr>
        <w:pStyle w:val="TOC2"/>
        <w:tabs>
          <w:tab w:val="right" w:leader="dot" w:pos="8306"/>
        </w:tabs>
      </w:pPr>
      <w:hyperlink w:anchor="_Toc24919" w:history="1">
        <w:r>
          <w:rPr>
            <w:rFonts w:ascii="仿宋" w:eastAsia="仿宋" w:hAnsi="仿宋" w:cs="仿宋" w:hint="eastAsia"/>
            <w:lang w:val="en-GB"/>
          </w:rPr>
          <w:t>(四)、客户关系管理</w:t>
        </w:r>
        <w:r>
          <w:tab/>
        </w:r>
        <w:r>
          <w:fldChar w:fldCharType="begin"/>
        </w:r>
        <w:r>
          <w:instrText xml:space="preserve"> PAGEREF _Toc24919 \h </w:instrText>
        </w:r>
        <w:r>
          <w:fldChar w:fldCharType="separate"/>
        </w:r>
        <w:r>
          <w:t>56</w:t>
        </w:r>
        <w:r>
          <w:fldChar w:fldCharType="end"/>
        </w:r>
      </w:hyperlink>
    </w:p>
    <w:p>
      <w:pPr>
        <w:pStyle w:val="TOC1"/>
        <w:tabs>
          <w:tab w:val="right" w:leader="dot" w:pos="8306"/>
        </w:tabs>
      </w:pPr>
      <w:hyperlink w:anchor="_Toc5633" w:history="1">
        <w:r>
          <w:rPr>
            <w:rFonts w:ascii="仿宋" w:eastAsia="仿宋" w:hAnsi="仿宋" w:cs="仿宋" w:hint="eastAsia"/>
            <w:lang w:val="en-GB"/>
          </w:rPr>
          <w:t>十一、天然气销售供应链管理</w:t>
        </w:r>
        <w:r>
          <w:tab/>
        </w:r>
        <w:r>
          <w:fldChar w:fldCharType="begin"/>
        </w:r>
        <w:r>
          <w:instrText xml:space="preserve"> PAGEREF _Toc5633 \h </w:instrText>
        </w:r>
        <w:r>
          <w:fldChar w:fldCharType="separate"/>
        </w:r>
        <w:r>
          <w:t>60</w:t>
        </w:r>
        <w:r>
          <w:fldChar w:fldCharType="end"/>
        </w:r>
      </w:hyperlink>
    </w:p>
    <w:p>
      <w:pPr>
        <w:pStyle w:val="TOC2"/>
        <w:tabs>
          <w:tab w:val="right" w:leader="dot" w:pos="8306"/>
        </w:tabs>
      </w:pPr>
      <w:hyperlink w:anchor="_Toc15409" w:history="1">
        <w:r>
          <w:rPr>
            <w:rFonts w:ascii="仿宋" w:eastAsia="仿宋" w:hAnsi="仿宋" w:cs="仿宋" w:hint="eastAsia"/>
            <w:lang w:val="en-GB"/>
          </w:rPr>
          <w:t>(一)、供应链优化策略</w:t>
        </w:r>
        <w:r>
          <w:tab/>
        </w:r>
        <w:r>
          <w:fldChar w:fldCharType="begin"/>
        </w:r>
        <w:r>
          <w:instrText xml:space="preserve"> PAGEREF _Toc15409 \h </w:instrText>
        </w:r>
        <w:r>
          <w:fldChar w:fldCharType="separate"/>
        </w:r>
        <w:r>
          <w:t>60</w:t>
        </w:r>
        <w:r>
          <w:fldChar w:fldCharType="end"/>
        </w:r>
      </w:hyperlink>
    </w:p>
    <w:p>
      <w:pPr>
        <w:pStyle w:val="TOC2"/>
        <w:tabs>
          <w:tab w:val="right" w:leader="dot" w:pos="8306"/>
        </w:tabs>
      </w:pPr>
      <w:hyperlink w:anchor="_Toc12878" w:history="1">
        <w:r>
          <w:rPr>
            <w:rFonts w:ascii="仿宋" w:eastAsia="仿宋" w:hAnsi="仿宋" w:cs="仿宋" w:hint="eastAsia"/>
            <w:lang w:val="en-GB"/>
          </w:rPr>
          <w:t>(二)、供应商合作与管理</w:t>
        </w:r>
        <w:r>
          <w:tab/>
        </w:r>
        <w:r>
          <w:fldChar w:fldCharType="begin"/>
        </w:r>
        <w:r>
          <w:instrText xml:space="preserve"> PAGEREF _Toc12878 \h </w:instrText>
        </w:r>
        <w:r>
          <w:fldChar w:fldCharType="separate"/>
        </w:r>
        <w:r>
          <w:t>61</w:t>
        </w:r>
        <w:r>
          <w:fldChar w:fldCharType="end"/>
        </w:r>
      </w:hyperlink>
    </w:p>
    <w:p>
      <w:pPr>
        <w:pStyle w:val="TOC2"/>
        <w:tabs>
          <w:tab w:val="right" w:leader="dot" w:pos="8306"/>
        </w:tabs>
      </w:pPr>
      <w:hyperlink w:anchor="_Toc13919" w:history="1">
        <w:r>
          <w:rPr>
            <w:rFonts w:ascii="仿宋" w:eastAsia="仿宋" w:hAnsi="仿宋" w:cs="仿宋" w:hint="eastAsia"/>
            <w:lang w:val="en-GB"/>
          </w:rPr>
          <w:t>(三)、物流与库存管理</w:t>
        </w:r>
        <w:r>
          <w:tab/>
        </w:r>
        <w:r>
          <w:fldChar w:fldCharType="begin"/>
        </w:r>
        <w:r>
          <w:instrText xml:space="preserve"> PAGEREF _Toc13919 \h </w:instrText>
        </w:r>
        <w:r>
          <w:fldChar w:fldCharType="separate"/>
        </w:r>
        <w:r>
          <w:t>62</w:t>
        </w:r>
        <w:r>
          <w:fldChar w:fldCharType="end"/>
        </w:r>
      </w:hyperlink>
    </w:p>
    <w:p>
      <w:pPr>
        <w:pStyle w:val="TOC2"/>
        <w:tabs>
          <w:tab w:val="right" w:leader="dot" w:pos="8306"/>
        </w:tabs>
      </w:pPr>
      <w:hyperlink w:anchor="_Toc21922" w:history="1">
        <w:r>
          <w:rPr>
            <w:rFonts w:ascii="仿宋" w:eastAsia="仿宋" w:hAnsi="仿宋" w:cs="仿宋" w:hint="eastAsia"/>
            <w:lang w:val="en-GB"/>
          </w:rPr>
          <w:t>(四)、风险管理与应对策略</w:t>
        </w:r>
        <w:r>
          <w:tab/>
        </w:r>
        <w:r>
          <w:fldChar w:fldCharType="begin"/>
        </w:r>
        <w:r>
          <w:instrText xml:space="preserve"> PAGEREF _Toc21922 \h </w:instrText>
        </w:r>
        <w:r>
          <w:fldChar w:fldCharType="separate"/>
        </w:r>
        <w:r>
          <w:t>62</w:t>
        </w:r>
        <w:r>
          <w:fldChar w:fldCharType="end"/>
        </w:r>
      </w:hyperlink>
    </w:p>
    <w:p>
      <w:pPr>
        <w:pStyle w:val="TOC1"/>
        <w:tabs>
          <w:tab w:val="right" w:leader="dot" w:pos="8306"/>
        </w:tabs>
      </w:pPr>
      <w:hyperlink w:anchor="_Toc6496" w:history="1">
        <w:r>
          <w:rPr>
            <w:rFonts w:ascii="仿宋" w:eastAsia="仿宋" w:hAnsi="仿宋" w:cs="仿宋" w:hint="eastAsia"/>
            <w:lang w:val="en-GB"/>
          </w:rPr>
          <w:t>十二、天然气销售人才战略与团队建设</w:t>
        </w:r>
        <w:r>
          <w:tab/>
        </w:r>
        <w:r>
          <w:fldChar w:fldCharType="begin"/>
        </w:r>
        <w:r>
          <w:instrText xml:space="preserve"> PAGEREF _Toc6496 \h </w:instrText>
        </w:r>
        <w:r>
          <w:fldChar w:fldCharType="separate"/>
        </w:r>
        <w:r>
          <w:t>64</w:t>
        </w:r>
        <w:r>
          <w:fldChar w:fldCharType="end"/>
        </w:r>
      </w:hyperlink>
    </w:p>
    <w:p>
      <w:pPr>
        <w:pStyle w:val="TOC2"/>
        <w:tabs>
          <w:tab w:val="right" w:leader="dot" w:pos="8306"/>
        </w:tabs>
      </w:pPr>
      <w:hyperlink w:anchor="_Toc15809" w:history="1">
        <w:r>
          <w:rPr>
            <w:rFonts w:ascii="仿宋" w:eastAsia="仿宋" w:hAnsi="仿宋" w:cs="仿宋" w:hint="eastAsia"/>
            <w:lang w:val="en-GB"/>
          </w:rPr>
          <w:t>(一)、人才需求与招聘计划</w:t>
        </w:r>
        <w:r>
          <w:tab/>
        </w:r>
        <w:r>
          <w:fldChar w:fldCharType="begin"/>
        </w:r>
        <w:r>
          <w:instrText xml:space="preserve"> PAGEREF _Toc15809 \h </w:instrText>
        </w:r>
        <w:r>
          <w:fldChar w:fldCharType="separate"/>
        </w:r>
        <w:r>
          <w:t>64</w:t>
        </w:r>
        <w:r>
          <w:fldChar w:fldCharType="end"/>
        </w:r>
      </w:hyperlink>
    </w:p>
    <w:p>
      <w:pPr>
        <w:pStyle w:val="TOC2"/>
        <w:tabs>
          <w:tab w:val="right" w:leader="dot" w:pos="8306"/>
        </w:tabs>
      </w:pPr>
      <w:hyperlink w:anchor="_Toc17727" w:history="1">
        <w:r>
          <w:rPr>
            <w:rFonts w:ascii="仿宋" w:eastAsia="仿宋" w:hAnsi="仿宋" w:cs="仿宋" w:hint="eastAsia"/>
            <w:lang w:val="en-GB"/>
          </w:rPr>
          <w:t>(二)、培训与专业发展</w:t>
        </w:r>
        <w:r>
          <w:tab/>
        </w:r>
        <w:r>
          <w:fldChar w:fldCharType="begin"/>
        </w:r>
        <w:r>
          <w:instrText xml:space="preserve"> PAGEREF _Toc17727 \h </w:instrText>
        </w:r>
        <w:r>
          <w:fldChar w:fldCharType="separate"/>
        </w:r>
        <w:r>
          <w:t>65</w:t>
        </w:r>
        <w:r>
          <w:fldChar w:fldCharType="end"/>
        </w:r>
      </w:hyperlink>
    </w:p>
    <w:p>
      <w:pPr>
        <w:pStyle w:val="TOC2"/>
        <w:tabs>
          <w:tab w:val="right" w:leader="dot" w:pos="8306"/>
        </w:tabs>
      </w:pPr>
      <w:hyperlink w:anchor="_Toc18066" w:history="1">
        <w:r>
          <w:rPr>
            <w:rFonts w:ascii="仿宋" w:eastAsia="仿宋" w:hAnsi="仿宋" w:cs="仿宋" w:hint="eastAsia"/>
            <w:lang w:val="en-GB"/>
          </w:rPr>
          <w:t>(三)、绩效评价与激励机制</w:t>
        </w:r>
        <w:r>
          <w:tab/>
        </w:r>
        <w:r>
          <w:fldChar w:fldCharType="begin"/>
        </w:r>
        <w:r>
          <w:instrText xml:space="preserve"> PAGEREF _Toc18066 \h </w:instrText>
        </w:r>
        <w:r>
          <w:fldChar w:fldCharType="separate"/>
        </w:r>
        <w:r>
          <w:t>66</w:t>
        </w:r>
        <w:r>
          <w:fldChar w:fldCharType="end"/>
        </w:r>
      </w:hyperlink>
    </w:p>
    <w:p>
      <w:pPr>
        <w:pStyle w:val="TOC2"/>
        <w:tabs>
          <w:tab w:val="right" w:leader="dot" w:pos="8306"/>
        </w:tabs>
      </w:pPr>
      <w:hyperlink w:anchor="_Toc23078" w:history="1">
        <w:r>
          <w:rPr>
            <w:rFonts w:ascii="仿宋" w:eastAsia="仿宋" w:hAnsi="仿宋" w:cs="仿宋" w:hint="eastAsia"/>
            <w:lang w:val="en-GB"/>
          </w:rPr>
          <w:t>(四)、团队建设与协作模式</w:t>
        </w:r>
        <w:r>
          <w:tab/>
        </w:r>
        <w:r>
          <w:fldChar w:fldCharType="begin"/>
        </w:r>
        <w:r>
          <w:instrText xml:space="preserve"> PAGEREF _Toc23078 \h </w:instrText>
        </w:r>
        <w:r>
          <w:fldChar w:fldCharType="separate"/>
        </w:r>
        <w:r>
          <w:t>67</w:t>
        </w:r>
        <w:r>
          <w:fldChar w:fldCharType="end"/>
        </w:r>
      </w:hyperlink>
    </w:p>
    <w:p>
      <w:pPr>
        <w:pStyle w:val="TOC1"/>
        <w:tabs>
          <w:tab w:val="right" w:leader="dot" w:pos="8306"/>
        </w:tabs>
      </w:pPr>
      <w:hyperlink w:anchor="_Toc31725" w:history="1">
        <w:r>
          <w:rPr>
            <w:rFonts w:ascii="仿宋" w:eastAsia="仿宋" w:hAnsi="仿宋" w:cs="仿宋" w:hint="eastAsia"/>
            <w:lang w:val="en-GB"/>
          </w:rPr>
          <w:t>十三、天然气销售行业发展方向</w:t>
        </w:r>
        <w:r>
          <w:tab/>
        </w:r>
        <w:r>
          <w:fldChar w:fldCharType="begin"/>
        </w:r>
        <w:r>
          <w:instrText xml:space="preserve"> PAGEREF _Toc31725 \h </w:instrText>
        </w:r>
        <w:r>
          <w:fldChar w:fldCharType="separate"/>
        </w:r>
        <w:r>
          <w:t>69</w:t>
        </w:r>
        <w:r>
          <w:fldChar w:fldCharType="end"/>
        </w:r>
      </w:hyperlink>
    </w:p>
    <w:p>
      <w:pPr>
        <w:pStyle w:val="TOC2"/>
        <w:tabs>
          <w:tab w:val="right" w:leader="dot" w:pos="8306"/>
        </w:tabs>
      </w:pPr>
      <w:hyperlink w:anchor="_Toc22401" w:history="1">
        <w:r>
          <w:rPr>
            <w:rFonts w:ascii="仿宋" w:eastAsia="仿宋" w:hAnsi="仿宋" w:cs="仿宋" w:hint="eastAsia"/>
            <w:lang w:val="en-GB"/>
          </w:rPr>
          <w:t>(一)、未来趋势与预测</w:t>
        </w:r>
        <w:r>
          <w:tab/>
        </w:r>
        <w:r>
          <w:fldChar w:fldCharType="begin"/>
        </w:r>
        <w:r>
          <w:instrText xml:space="preserve"> PAGEREF _Toc22401 \h </w:instrText>
        </w:r>
        <w:r>
          <w:fldChar w:fldCharType="separate"/>
        </w:r>
        <w:r>
          <w:t>69</w:t>
        </w:r>
        <w:r>
          <w:fldChar w:fldCharType="end"/>
        </w:r>
      </w:hyperlink>
    </w:p>
    <w:p>
      <w:pPr>
        <w:pStyle w:val="TOC2"/>
        <w:tabs>
          <w:tab w:val="right" w:leader="dot" w:pos="8306"/>
        </w:tabs>
      </w:pPr>
      <w:hyperlink w:anchor="_Toc16062" w:history="1">
        <w:r>
          <w:rPr>
            <w:rFonts w:ascii="仿宋" w:eastAsia="仿宋" w:hAnsi="仿宋" w:cs="仿宋" w:hint="eastAsia"/>
            <w:lang w:val="en-GB"/>
          </w:rPr>
          <w:t>(二)、新兴技术应用</w:t>
        </w:r>
        <w:r>
          <w:tab/>
        </w:r>
        <w:r>
          <w:fldChar w:fldCharType="begin"/>
        </w:r>
        <w:r>
          <w:instrText xml:space="preserve"> PAGEREF _Toc16062 \h </w:instrText>
        </w:r>
        <w:r>
          <w:fldChar w:fldCharType="separate"/>
        </w:r>
        <w:r>
          <w:t>70</w:t>
        </w:r>
        <w:r>
          <w:fldChar w:fldCharType="end"/>
        </w:r>
      </w:hyperlink>
    </w:p>
    <w:p>
      <w:pPr>
        <w:pStyle w:val="TOC2"/>
        <w:tabs>
          <w:tab w:val="right" w:leader="dot" w:pos="8306"/>
        </w:tabs>
      </w:pPr>
      <w:hyperlink w:anchor="_Toc9483" w:history="1">
        <w:r>
          <w:rPr>
            <w:rFonts w:ascii="仿宋" w:eastAsia="仿宋" w:hAnsi="仿宋" w:cs="仿宋" w:hint="eastAsia"/>
            <w:lang w:val="en-GB"/>
          </w:rPr>
          <w:t>(三)、天然气销售行业生态系统构建</w:t>
        </w:r>
        <w:r>
          <w:tab/>
        </w:r>
        <w:r>
          <w:fldChar w:fldCharType="begin"/>
        </w:r>
        <w:r>
          <w:instrText xml:space="preserve"> PAGEREF _Toc9483 \h </w:instrText>
        </w:r>
        <w:r>
          <w:fldChar w:fldCharType="separate"/>
        </w:r>
        <w:r>
          <w:t>71</w:t>
        </w:r>
        <w:r>
          <w:fldChar w:fldCharType="end"/>
        </w:r>
      </w:hyperlink>
    </w:p>
    <w:p>
      <w:pPr>
        <w:pStyle w:val="TOC2"/>
        <w:tabs>
          <w:tab w:val="right" w:leader="dot" w:pos="8306"/>
        </w:tabs>
      </w:pPr>
      <w:hyperlink w:anchor="_Toc16460" w:history="1">
        <w:r>
          <w:rPr>
            <w:rFonts w:ascii="仿宋" w:eastAsia="仿宋" w:hAnsi="仿宋" w:cs="仿宋" w:hint="eastAsia"/>
            <w:lang w:val="en-GB"/>
          </w:rPr>
          <w:t>(四)、国际市场拓展策略</w:t>
        </w:r>
        <w:r>
          <w:tab/>
        </w:r>
        <w:r>
          <w:fldChar w:fldCharType="begin"/>
        </w:r>
        <w:r>
          <w:instrText xml:space="preserve"> PAGEREF _Toc16460 \h </w:instrText>
        </w:r>
        <w:r>
          <w:fldChar w:fldCharType="separate"/>
        </w:r>
        <w:r>
          <w:t>73</w:t>
        </w:r>
        <w:r>
          <w:fldChar w:fldCharType="end"/>
        </w:r>
      </w:hyperlink>
    </w:p>
    <w:p>
      <w:pPr>
        <w:pStyle w:val="TOC1"/>
        <w:tabs>
          <w:tab w:val="right" w:leader="dot" w:pos="8306"/>
        </w:tabs>
      </w:pPr>
      <w:hyperlink w:anchor="_Toc23937" w:history="1">
        <w:r>
          <w:rPr>
            <w:rFonts w:ascii="仿宋" w:eastAsia="仿宋" w:hAnsi="仿宋" w:cs="仿宋" w:hint="eastAsia"/>
            <w:lang w:val="en-GB"/>
          </w:rPr>
          <w:t>十四、天然气销售数字化发展方案</w:t>
        </w:r>
        <w:r>
          <w:tab/>
        </w:r>
        <w:r>
          <w:fldChar w:fldCharType="begin"/>
        </w:r>
        <w:r>
          <w:instrText xml:space="preserve"> PAGEREF _Toc23937 \h </w:instrText>
        </w:r>
        <w:r>
          <w:fldChar w:fldCharType="separate"/>
        </w:r>
        <w:r>
          <w:t>74</w:t>
        </w:r>
        <w:r>
          <w:fldChar w:fldCharType="end"/>
        </w:r>
      </w:hyperlink>
    </w:p>
    <w:p>
      <w:pPr>
        <w:pStyle w:val="TOC2"/>
        <w:tabs>
          <w:tab w:val="right" w:leader="dot" w:pos="8306"/>
        </w:tabs>
      </w:pPr>
      <w:hyperlink w:anchor="_Toc27813" w:history="1">
        <w:r>
          <w:rPr>
            <w:rFonts w:ascii="仿宋" w:eastAsia="仿宋" w:hAnsi="仿宋" w:cs="仿宋" w:hint="eastAsia"/>
            <w:lang w:val="en-GB"/>
          </w:rPr>
          <w:t>(一)、数字化战略规划</w:t>
        </w:r>
        <w:r>
          <w:tab/>
        </w:r>
        <w:r>
          <w:fldChar w:fldCharType="begin"/>
        </w:r>
        <w:r>
          <w:instrText xml:space="preserve"> PAGEREF _Toc27813 \h </w:instrText>
        </w:r>
        <w:r>
          <w:fldChar w:fldCharType="separate"/>
        </w:r>
        <w:r>
          <w:t>74</w:t>
        </w:r>
        <w:r>
          <w:fldChar w:fldCharType="end"/>
        </w:r>
      </w:hyperlink>
    </w:p>
    <w:p>
      <w:pPr>
        <w:pStyle w:val="TOC2"/>
        <w:tabs>
          <w:tab w:val="right" w:leader="dot" w:pos="8306"/>
        </w:tabs>
      </w:pPr>
      <w:hyperlink w:anchor="_Toc12252" w:history="1">
        <w:r>
          <w:rPr>
            <w:rFonts w:ascii="仿宋" w:eastAsia="仿宋" w:hAnsi="仿宋" w:cs="仿宋" w:hint="eastAsia"/>
            <w:lang w:val="en-GB"/>
          </w:rPr>
          <w:t>(二)、数据安全与隐私保护</w:t>
        </w:r>
        <w:r>
          <w:tab/>
        </w:r>
        <w:r>
          <w:fldChar w:fldCharType="begin"/>
        </w:r>
        <w:r>
          <w:instrText xml:space="preserve"> PAGEREF _Toc12252 \h </w:instrText>
        </w:r>
        <w:r>
          <w:fldChar w:fldCharType="separate"/>
        </w:r>
        <w:r>
          <w:t>75</w:t>
        </w:r>
        <w:r>
          <w:fldChar w:fldCharType="end"/>
        </w:r>
      </w:hyperlink>
    </w:p>
    <w:p>
      <w:pPr>
        <w:pStyle w:val="TOC2"/>
        <w:tabs>
          <w:tab w:val="right" w:leader="dot" w:pos="8306"/>
        </w:tabs>
      </w:pPr>
      <w:hyperlink w:anchor="_Toc25983" w:history="1">
        <w:r>
          <w:rPr>
            <w:rFonts w:ascii="仿宋" w:eastAsia="仿宋" w:hAnsi="仿宋" w:cs="仿宋" w:hint="eastAsia"/>
            <w:lang w:val="en-GB"/>
          </w:rPr>
          <w:t>(三)、人工智能与大数据应用</w:t>
        </w:r>
        <w:r>
          <w:tab/>
        </w:r>
        <w:r>
          <w:fldChar w:fldCharType="begin"/>
        </w:r>
        <w:r>
          <w:instrText xml:space="preserve"> PAGEREF _Toc25983 \h </w:instrText>
        </w:r>
        <w:r>
          <w:fldChar w:fldCharType="separate"/>
        </w:r>
        <w:r>
          <w:t>77</w:t>
        </w:r>
        <w:r>
          <w:fldChar w:fldCharType="end"/>
        </w:r>
      </w:hyperlink>
    </w:p>
    <w:p>
      <w:pPr>
        <w:pStyle w:val="TOC2"/>
        <w:tabs>
          <w:tab w:val="right" w:leader="dot" w:pos="8306"/>
        </w:tabs>
      </w:pPr>
      <w:hyperlink w:anchor="_Toc4909" w:history="1">
        <w:r>
          <w:rPr>
            <w:rFonts w:ascii="仿宋" w:eastAsia="仿宋" w:hAnsi="仿宋" w:cs="仿宋" w:hint="eastAsia"/>
            <w:lang w:val="en-GB"/>
          </w:rPr>
          <w:t>(四)、信息技术基础设施建设</w:t>
        </w:r>
        <w:r>
          <w:tab/>
        </w:r>
        <w:r>
          <w:fldChar w:fldCharType="begin"/>
        </w:r>
        <w:r>
          <w:instrText xml:space="preserve"> PAGEREF _Toc4909 \h </w:instrText>
        </w:r>
        <w:r>
          <w:fldChar w:fldCharType="separate"/>
        </w:r>
        <w:r>
          <w:t>78</w:t>
        </w:r>
        <w:r>
          <w:fldChar w:fldCharType="end"/>
        </w:r>
      </w:hyperlink>
    </w:p>
    <w:p>
      <w:pPr>
        <w:pStyle w:val="TOC1"/>
        <w:tabs>
          <w:tab w:val="right" w:leader="dot" w:pos="8306"/>
        </w:tabs>
      </w:pPr>
      <w:hyperlink w:anchor="_Toc30991" w:history="1">
        <w:r>
          <w:rPr>
            <w:rFonts w:ascii="仿宋" w:eastAsia="仿宋" w:hAnsi="仿宋" w:cs="仿宋" w:hint="eastAsia"/>
            <w:lang w:val="en-GB"/>
          </w:rPr>
          <w:t>十五、天然气销售国际化战略</w:t>
        </w:r>
        <w:r>
          <w:tab/>
        </w:r>
        <w:r>
          <w:fldChar w:fldCharType="begin"/>
        </w:r>
        <w:r>
          <w:instrText xml:space="preserve"> PAGEREF _Toc30991 \h </w:instrText>
        </w:r>
        <w:r>
          <w:fldChar w:fldCharType="separate"/>
        </w:r>
        <w:r>
          <w:t>79</w:t>
        </w:r>
        <w:r>
          <w:fldChar w:fldCharType="end"/>
        </w:r>
      </w:hyperlink>
    </w:p>
    <w:p>
      <w:pPr>
        <w:pStyle w:val="TOC2"/>
        <w:tabs>
          <w:tab w:val="right" w:leader="dot" w:pos="8306"/>
        </w:tabs>
      </w:pPr>
      <w:hyperlink w:anchor="_Toc10904" w:history="1">
        <w:r>
          <w:rPr>
            <w:rFonts w:ascii="仿宋" w:eastAsia="仿宋" w:hAnsi="仿宋" w:cs="仿宋" w:hint="eastAsia"/>
            <w:lang w:val="en-GB"/>
          </w:rPr>
          <w:t>(一)、海外市场分析与选择</w:t>
        </w:r>
        <w:r>
          <w:tab/>
        </w:r>
        <w:r>
          <w:fldChar w:fldCharType="begin"/>
        </w:r>
        <w:r>
          <w:instrText xml:space="preserve"> PAGEREF _Toc10904 \h </w:instrText>
        </w:r>
        <w:r>
          <w:fldChar w:fldCharType="separate"/>
        </w:r>
        <w:r>
          <w:t>79</w:t>
        </w:r>
        <w:r>
          <w:fldChar w:fldCharType="end"/>
        </w:r>
      </w:hyperlink>
    </w:p>
    <w:p>
      <w:pPr>
        <w:pStyle w:val="TOC2"/>
        <w:tabs>
          <w:tab w:val="right" w:leader="dot" w:pos="8306"/>
        </w:tabs>
      </w:pPr>
      <w:hyperlink w:anchor="_Toc7328" w:history="1">
        <w:r>
          <w:rPr>
            <w:rFonts w:ascii="仿宋" w:eastAsia="仿宋" w:hAnsi="仿宋" w:cs="仿宋" w:hint="eastAsia"/>
            <w:lang w:val="en-GB"/>
          </w:rPr>
          <w:t>(二)、跨国合作伙伴关系</w:t>
        </w:r>
        <w:r>
          <w:tab/>
        </w:r>
        <w:r>
          <w:fldChar w:fldCharType="begin"/>
        </w:r>
        <w:r>
          <w:instrText xml:space="preserve"> PAGEREF _Toc7328 \h </w:instrText>
        </w:r>
        <w:r>
          <w:fldChar w:fldCharType="separate"/>
        </w:r>
        <w:r>
          <w:t>80</w:t>
        </w:r>
        <w:r>
          <w:fldChar w:fldCharType="end"/>
        </w:r>
      </w:hyperlink>
    </w:p>
    <w:p>
      <w:pPr>
        <w:pStyle w:val="TOC2"/>
        <w:tabs>
          <w:tab w:val="right" w:leader="dot" w:pos="8306"/>
        </w:tabs>
      </w:pPr>
      <w:hyperlink w:anchor="_Toc25098" w:history="1">
        <w:r>
          <w:rPr>
            <w:rFonts w:ascii="仿宋" w:eastAsia="仿宋" w:hAnsi="仿宋" w:cs="仿宋" w:hint="eastAsia"/>
            <w:lang w:val="en-GB"/>
          </w:rPr>
          <w:t>(三)、国际市场营销与品牌推广</w:t>
        </w:r>
        <w:r>
          <w:tab/>
        </w:r>
        <w:r>
          <w:fldChar w:fldCharType="begin"/>
        </w:r>
        <w:r>
          <w:instrText xml:space="preserve"> PAGEREF _Toc25098 \h </w:instrText>
        </w:r>
        <w:r>
          <w:fldChar w:fldCharType="separate"/>
        </w:r>
        <w:r>
          <w:t>81</w:t>
        </w:r>
        <w:r>
          <w:fldChar w:fldCharType="end"/>
        </w:r>
      </w:hyperlink>
    </w:p>
    <w:p>
      <w:pPr>
        <w:pStyle w:val="TOC2"/>
        <w:tabs>
          <w:tab w:val="right" w:leader="dot" w:pos="8306"/>
        </w:tabs>
      </w:pPr>
      <w:hyperlink w:anchor="_Toc28923" w:history="1">
        <w:r>
          <w:rPr>
            <w:rFonts w:ascii="仿宋" w:eastAsia="仿宋" w:hAnsi="仿宋" w:cs="仿宋" w:hint="eastAsia"/>
            <w:lang w:val="en-GB"/>
          </w:rPr>
          <w:t>(四)、国际贸易与风险管理</w:t>
        </w:r>
        <w:r>
          <w:tab/>
        </w:r>
        <w:r>
          <w:fldChar w:fldCharType="begin"/>
        </w:r>
        <w:r>
          <w:instrText xml:space="preserve"> PAGEREF _Toc28923 \h </w:instrText>
        </w:r>
        <w:r>
          <w:fldChar w:fldCharType="separate"/>
        </w:r>
        <w:r>
          <w:t>83</w:t>
        </w:r>
        <w:r>
          <w:fldChar w:fldCharType="end"/>
        </w:r>
      </w:hyperlink>
    </w:p>
    <w:p>
      <w:pPr>
        <w:pStyle w:val="TOC1"/>
        <w:tabs>
          <w:tab w:val="right" w:leader="dot" w:pos="8306"/>
        </w:tabs>
      </w:pPr>
      <w:hyperlink w:anchor="_Toc20878" w:history="1">
        <w:r>
          <w:rPr>
            <w:rFonts w:ascii="仿宋" w:eastAsia="仿宋" w:hAnsi="仿宋" w:cs="仿宋" w:hint="eastAsia"/>
            <w:lang w:val="en-GB"/>
          </w:rPr>
          <w:t>十六、天然气销售可持续发展战略</w:t>
        </w:r>
        <w:r>
          <w:tab/>
        </w:r>
        <w:r>
          <w:fldChar w:fldCharType="begin"/>
        </w:r>
        <w:r>
          <w:instrText xml:space="preserve"> PAGEREF _Toc20878 \h </w:instrText>
        </w:r>
        <w:r>
          <w:fldChar w:fldCharType="separate"/>
        </w:r>
        <w:r>
          <w:t>84</w:t>
        </w:r>
        <w:r>
          <w:fldChar w:fldCharType="end"/>
        </w:r>
      </w:hyperlink>
    </w:p>
    <w:p>
      <w:pPr>
        <w:pStyle w:val="TOC2"/>
        <w:tabs>
          <w:tab w:val="right" w:leader="dot" w:pos="8306"/>
        </w:tabs>
      </w:pPr>
      <w:hyperlink w:anchor="_Toc18132" w:history="1">
        <w:r>
          <w:rPr>
            <w:rFonts w:ascii="仿宋" w:eastAsia="仿宋" w:hAnsi="仿宋" w:cs="仿宋" w:hint="eastAsia"/>
            <w:lang w:val="en-GB"/>
          </w:rPr>
          <w:t>(一)、环保与社会责任</w:t>
        </w:r>
        <w:r>
          <w:tab/>
        </w:r>
        <w:r>
          <w:fldChar w:fldCharType="begin"/>
        </w:r>
        <w:r>
          <w:instrText xml:space="preserve"> PAGEREF _Toc18132 \h </w:instrText>
        </w:r>
        <w:r>
          <w:fldChar w:fldCharType="separate"/>
        </w:r>
        <w:r>
          <w:t>84</w:t>
        </w:r>
        <w:r>
          <w:fldChar w:fldCharType="end"/>
        </w:r>
      </w:hyperlink>
    </w:p>
    <w:p>
      <w:pPr>
        <w:pStyle w:val="TOC2"/>
        <w:tabs>
          <w:tab w:val="right" w:leader="dot" w:pos="8306"/>
        </w:tabs>
      </w:pPr>
      <w:hyperlink w:anchor="_Toc9336" w:history="1">
        <w:r>
          <w:rPr>
            <w:rFonts w:ascii="仿宋" w:eastAsia="仿宋" w:hAnsi="仿宋" w:cs="仿宋" w:hint="eastAsia"/>
            <w:lang w:val="en-GB"/>
          </w:rPr>
          <w:t>(二)、资源有效利用与循环经济</w:t>
        </w:r>
        <w:r>
          <w:tab/>
        </w:r>
        <w:r>
          <w:fldChar w:fldCharType="begin"/>
        </w:r>
        <w:r>
          <w:instrText xml:space="preserve"> PAGEREF _Toc9336 \h </w:instrText>
        </w:r>
        <w:r>
          <w:fldChar w:fldCharType="separate"/>
        </w:r>
        <w:r>
          <w:t>86</w:t>
        </w:r>
        <w:r>
          <w:fldChar w:fldCharType="end"/>
        </w:r>
      </w:hyperlink>
    </w:p>
    <w:p>
      <w:pPr>
        <w:pStyle w:val="TOC2"/>
        <w:tabs>
          <w:tab w:val="right" w:leader="dot" w:pos="8306"/>
        </w:tabs>
      </w:pPr>
      <w:hyperlink w:anchor="_Toc3033" w:history="1">
        <w:r>
          <w:rPr>
            <w:rFonts w:ascii="仿宋" w:eastAsia="仿宋" w:hAnsi="仿宋" w:cs="仿宋" w:hint="eastAsia"/>
            <w:lang w:val="en-GB"/>
          </w:rPr>
          <w:t>(三)、社会影响与公益活动</w:t>
        </w:r>
        <w:r>
          <w:tab/>
        </w:r>
        <w:r>
          <w:fldChar w:fldCharType="begin"/>
        </w:r>
        <w:r>
          <w:instrText xml:space="preserve"> PAGEREF _Toc3033 \h </w:instrText>
        </w:r>
        <w:r>
          <w:fldChar w:fldCharType="separate"/>
        </w:r>
        <w:r>
          <w:t>87</w:t>
        </w:r>
        <w:r>
          <w:fldChar w:fldCharType="end"/>
        </w:r>
      </w:hyperlink>
    </w:p>
    <w:p>
      <w:pPr>
        <w:pStyle w:val="TOC2"/>
        <w:tabs>
          <w:tab w:val="right" w:leader="dot" w:pos="8306"/>
        </w:tabs>
      </w:pPr>
      <w:hyperlink w:anchor="_Toc27327" w:history="1">
        <w:r>
          <w:rPr>
            <w:rFonts w:ascii="仿宋" w:eastAsia="仿宋" w:hAnsi="仿宋" w:cs="仿宋" w:hint="eastAsia"/>
            <w:lang w:val="en-GB"/>
          </w:rPr>
          <w:t>(四)、可持续供应链与生产模式</w:t>
        </w:r>
        <w:r>
          <w:tab/>
        </w:r>
        <w:r>
          <w:fldChar w:fldCharType="begin"/>
        </w:r>
        <w:r>
          <w:instrText xml:space="preserve"> PAGEREF _Toc27327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3958"/>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天然气销售市场竞争的不断加剧，天然气销售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8700"/>
      <w:r>
        <w:rPr>
          <w:rFonts w:ascii="仿宋" w:eastAsia="仿宋" w:hAnsi="仿宋" w:cs="仿宋" w:hint="eastAsia"/>
          <w:sz w:val="28"/>
          <w:lang w:val="en-GB"/>
        </w:rPr>
        <w:t>一、天然气销售行业前景</w:t>
      </w:r>
      <w:bookmarkEnd w:id="2"/>
    </w:p>
    <w:p>
      <w:pPr>
        <w:pStyle w:val="Heading2"/>
        <w:rPr>
          <w:rFonts w:ascii="仿宋" w:eastAsia="仿宋" w:hAnsi="仿宋" w:cs="仿宋" w:hint="eastAsia"/>
          <w:lang w:val="en-GB"/>
        </w:rPr>
      </w:pPr>
      <w:bookmarkStart w:id="3" w:name="_Toc16040"/>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天然气销售行业专业机构的研究和市场数据分析，天然气销售行业展现出强劲的增长势头，未来几年内市场规模有望进一步扩大，年均增长率预计将维持在XX%以上。这一预测的乐观态势主要受益于全球经济的回暖、消费者需求的升级，以及新技术的广泛应用。这为天然气销售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全球经济的回暖将成为推动市场增长的关键因素。随着各国逐渐克服疫情影响，全球经济有望实现复苏，为天然气销售行业创造更有利的经济环境。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消费者需求的升级将成为市场增长的主要推动力。随着消费者对产品和服务品质的不断追求，天然气销售行业有望迎来更高水平的市场需求。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这一市场增长预测为天然气销售行业参与者提供了广泛的发展机遇，激励着企业加大投资、加强创新力，以更好地适应并引领天然气销售行业的发展潮流。</w:t>
      </w:r>
    </w:p>
    <w:p>
      <w:pPr>
        <w:pStyle w:val="Heading2"/>
        <w:ind w:firstLine="560" w:firstLineChars="200"/>
        <w:rPr>
          <w:rFonts w:ascii="仿宋" w:eastAsia="仿宋" w:hAnsi="仿宋" w:cs="仿宋" w:hint="eastAsia"/>
          <w:sz w:val="28"/>
          <w:lang w:val="en-GB"/>
        </w:rPr>
      </w:pPr>
      <w:bookmarkStart w:id="4" w:name="_Toc24401"/>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天然气销售行业在全球化进程加速和新兴市场崛起的大背景下呈现出强劲的增长势头。未来几年内，市场规模有望进一步扩大，年均增长率将保持在XX%以上。这一趋势主要受益于全球经济复苏、消费升级以及新技术应用的推动，为天然气销售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天然气销售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15502"/>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天然气销售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23581"/>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公司将持续关注国家和地方政府对天然气销售行业的政策导向，包括产业支持政策、环保法规等。及时了解政策变化，公司将能够更好地调整业务策略，确保在政策引导下实现可持续经营。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紧密关注产业支持政策。公司将密切关注国家和地方政府对天然气销售行业的支持政策，包括财政、税收等方面的支持。及时了解这些政策的调整和变化，以便灵活调整公司的战略，更好地利用政策红利。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天然气销售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天然气销售行业协商和政策制定过程。通过参与政府决策，公司将有机会在政策制定中发挥更大的影响力，确保政策符合天然气销售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https://d.book118.com/175342121131011043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天然气销售竞争策略分析报告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11256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11256E"/>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75342121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2024-01-08T09:05:00Z</dcterms:created>
  <dcterms:modified xsi:type="dcterms:W3CDTF">2024-01-08T09:05:47Z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AB19FA6B13F845F281FDF14163C9BDEA_11</vt:lpwstr>
  </property>
  <property fmtid="{D5CDD505-2E9C-101B-9397-08002B2CF9AE}" pid="3" name="KSOProductBuildVer">
    <vt:lpwstr>2052-12.1.0.16120</vt:lpwstr>
  </property>
</Properties>
</file>