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湛江遂溪县2023-2024学年九年级上学期期末物理达标卷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（邵阳县二模）小明由妈妈在厨房做饭联想到很多的物理知识，错误的是（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.向热汤中滴入油，散发出浓浓的香味，是由于温度越高，分子热运动越剧烈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.煎鸡蛋时是利用热传递改变鸡蛋的内能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.用吸盘挂钩挂铲子，是利用大气压强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.土豆沉入水盆底部，是由于水的密度大于土豆的密度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（2020秋•苏家屯区校级期末）如图所示的电路中，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​均为定值电阻，实验时，干电池两端电压会随电路中电阻的变化而改变。在不拆改电路的情况下，下列选项中的探究问题，利用这个电路进行实验能完成的是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45pt;height:11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.电阻一定时，通过电阻的电流与电阻两端的电压成正比吗？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.电路中的电流一定时，电阻两端的电压与电阻成正比吗？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.电阻两端电压一定时，通过电阻的电流与电阻成反比吗？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.电阻一定时，电阻消耗的电功率与电阻两端的电压的平方成正比吗？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（昆山市二模）下列认识正确的是（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.固体和液体很难被压缩，是因为分子间没有空隙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.卢瑟福根据实验建立了原子的核式结构模型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.摩擦起电是通过摩擦的方法创造了电荷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.破镜不能重圆，主要是因为分子间有排斥力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（2022年秋•泉州校级期末）在如图所示的几种电路中，要用电压表直接测定灯泡L</w:t>
      </w:r>
      <w:r w:rsidRPr="004E0094">
        <w:rPr>
          <w:vertAlign w:val="subscript"/>
        </w:rPr>
        <w:t>2</w:t>
      </w:r>
      <w:r>
        <w:t>的电压，其中连接正确的是（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in;height:5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8pt;height:58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6pt;height:5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75pt;height:57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（2020年秋•广东月考）（2020年秋•广东月考）如图，比较电流表读数的大小，下列正确的是（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7pt;height:4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2</w:t>
      </w:r>
      <w:r>
        <w:t>＞I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.I</w:t>
      </w:r>
      <w:r w:rsidRPr="004E0094">
        <w:rPr>
          <w:vertAlign w:val="subscript"/>
        </w:rPr>
        <w:t>1</w:t>
      </w:r>
      <w:r>
        <w:t>＜I</w:t>
      </w:r>
      <w:r w:rsidRPr="004E0094">
        <w:rPr>
          <w:vertAlign w:val="subscript"/>
        </w:rPr>
        <w:t>2</w:t>
      </w:r>
      <w:r>
        <w:t>＜I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  <w:r>
        <w:t>=I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.I</w:t>
      </w:r>
      <w:r w:rsidRPr="004E0094">
        <w:rPr>
          <w:vertAlign w:val="subscript"/>
        </w:rPr>
        <w:t>2</w:t>
      </w:r>
      <w:r>
        <w:t>＜I</w:t>
      </w:r>
      <w:r w:rsidRPr="004E0094">
        <w:rPr>
          <w:vertAlign w:val="subscript"/>
        </w:rPr>
        <w:t>1</w:t>
      </w:r>
      <w:r>
        <w:t>＜I</w:t>
      </w:r>
      <w:r w:rsidRPr="004E0094">
        <w:rPr>
          <w:vertAlign w:val="sub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（2022年广东省珠海市文园中学中考物理二模试卷）如图所示实验，下列对有关实验的解释正确的是（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https://d.book118.com/176001121031010041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17600112103101004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