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电磁类继电器项目规划设计蓝图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85" w:history="1">
        <w:r>
          <w:rPr>
            <w:rFonts w:ascii="仿宋" w:eastAsia="仿宋" w:hAnsi="仿宋" w:cs="仿宋" w:hint="eastAsia"/>
            <w:lang w:eastAsia="zh-CN"/>
          </w:rPr>
          <w:t>前言</w:t>
        </w:r>
        <w:r>
          <w:tab/>
        </w:r>
        <w:r>
          <w:fldChar w:fldCharType="begin"/>
        </w:r>
        <w:r>
          <w:instrText xml:space="preserve"> PAGEREF _Toc17885 \h </w:instrText>
        </w:r>
        <w:r>
          <w:fldChar w:fldCharType="separate"/>
        </w:r>
        <w:r>
          <w:t>3</w:t>
        </w:r>
        <w:r>
          <w:fldChar w:fldCharType="end"/>
        </w:r>
      </w:hyperlink>
    </w:p>
    <w:p>
      <w:pPr>
        <w:pStyle w:val="TOC1"/>
        <w:tabs>
          <w:tab w:val="right" w:leader="dot" w:pos="8306"/>
        </w:tabs>
      </w:pPr>
      <w:hyperlink w:anchor="_Toc21213" w:history="1">
        <w:r>
          <w:rPr>
            <w:rFonts w:ascii="仿宋" w:eastAsia="仿宋" w:hAnsi="仿宋" w:cs="仿宋" w:hint="eastAsia"/>
            <w:lang w:eastAsia="zh-CN"/>
          </w:rPr>
          <w:t>一、产品规划分析</w:t>
        </w:r>
        <w:r>
          <w:tab/>
        </w:r>
        <w:r>
          <w:fldChar w:fldCharType="begin"/>
        </w:r>
        <w:r>
          <w:instrText xml:space="preserve"> PAGEREF _Toc21213 \h </w:instrText>
        </w:r>
        <w:r>
          <w:fldChar w:fldCharType="separate"/>
        </w:r>
        <w:r>
          <w:t>3</w:t>
        </w:r>
        <w:r>
          <w:fldChar w:fldCharType="end"/>
        </w:r>
      </w:hyperlink>
    </w:p>
    <w:p>
      <w:pPr>
        <w:pStyle w:val="TOC2"/>
        <w:tabs>
          <w:tab w:val="right" w:leader="dot" w:pos="8306"/>
        </w:tabs>
      </w:pPr>
      <w:hyperlink w:anchor="_Toc26307" w:history="1">
        <w:r>
          <w:rPr>
            <w:rFonts w:ascii="仿宋" w:eastAsia="仿宋" w:hAnsi="仿宋" w:cs="仿宋" w:hint="eastAsia"/>
            <w:lang w:eastAsia="zh-CN"/>
          </w:rPr>
          <w:t>(一)、产品规划</w:t>
        </w:r>
        <w:r>
          <w:tab/>
        </w:r>
        <w:r>
          <w:fldChar w:fldCharType="begin"/>
        </w:r>
        <w:r>
          <w:instrText xml:space="preserve"> PAGEREF _Toc26307 \h </w:instrText>
        </w:r>
        <w:r>
          <w:fldChar w:fldCharType="separate"/>
        </w:r>
        <w:r>
          <w:t>3</w:t>
        </w:r>
        <w:r>
          <w:fldChar w:fldCharType="end"/>
        </w:r>
      </w:hyperlink>
    </w:p>
    <w:p>
      <w:pPr>
        <w:pStyle w:val="TOC2"/>
        <w:tabs>
          <w:tab w:val="right" w:leader="dot" w:pos="8306"/>
        </w:tabs>
      </w:pPr>
      <w:hyperlink w:anchor="_Toc28110" w:history="1">
        <w:r>
          <w:rPr>
            <w:rFonts w:ascii="仿宋" w:eastAsia="仿宋" w:hAnsi="仿宋" w:cs="仿宋" w:hint="eastAsia"/>
            <w:lang w:eastAsia="zh-CN"/>
          </w:rPr>
          <w:t>(二)、建设规模</w:t>
        </w:r>
        <w:r>
          <w:tab/>
        </w:r>
        <w:r>
          <w:fldChar w:fldCharType="begin"/>
        </w:r>
        <w:r>
          <w:instrText xml:space="preserve"> PAGEREF _Toc28110 \h </w:instrText>
        </w:r>
        <w:r>
          <w:fldChar w:fldCharType="separate"/>
        </w:r>
        <w:r>
          <w:t>4</w:t>
        </w:r>
        <w:r>
          <w:fldChar w:fldCharType="end"/>
        </w:r>
      </w:hyperlink>
    </w:p>
    <w:p>
      <w:pPr>
        <w:pStyle w:val="TOC1"/>
        <w:tabs>
          <w:tab w:val="right" w:leader="dot" w:pos="8306"/>
        </w:tabs>
      </w:pPr>
      <w:hyperlink w:anchor="_Toc30245" w:history="1">
        <w:r>
          <w:rPr>
            <w:rFonts w:ascii="仿宋" w:eastAsia="仿宋" w:hAnsi="仿宋" w:cs="仿宋" w:hint="eastAsia"/>
            <w:lang w:eastAsia="zh-CN"/>
          </w:rPr>
          <w:t>二、市场分析、调研</w:t>
        </w:r>
        <w:r>
          <w:tab/>
        </w:r>
        <w:r>
          <w:fldChar w:fldCharType="begin"/>
        </w:r>
        <w:r>
          <w:instrText xml:space="preserve"> PAGEREF _Toc30245 \h </w:instrText>
        </w:r>
        <w:r>
          <w:fldChar w:fldCharType="separate"/>
        </w:r>
        <w:r>
          <w:t>5</w:t>
        </w:r>
        <w:r>
          <w:fldChar w:fldCharType="end"/>
        </w:r>
      </w:hyperlink>
    </w:p>
    <w:p>
      <w:pPr>
        <w:pStyle w:val="TOC2"/>
        <w:tabs>
          <w:tab w:val="right" w:leader="dot" w:pos="8306"/>
        </w:tabs>
      </w:pPr>
      <w:hyperlink w:anchor="_Toc5035" w:history="1">
        <w:r>
          <w:rPr>
            <w:rFonts w:ascii="仿宋" w:eastAsia="仿宋" w:hAnsi="仿宋" w:cs="仿宋" w:hint="eastAsia"/>
            <w:lang w:eastAsia="zh-CN"/>
          </w:rPr>
          <w:t>(一)、电磁类继电器行业分析</w:t>
        </w:r>
        <w:r>
          <w:tab/>
        </w:r>
        <w:r>
          <w:fldChar w:fldCharType="begin"/>
        </w:r>
        <w:r>
          <w:instrText xml:space="preserve"> PAGEREF _Toc5035 \h </w:instrText>
        </w:r>
        <w:r>
          <w:fldChar w:fldCharType="separate"/>
        </w:r>
        <w:r>
          <w:t>5</w:t>
        </w:r>
        <w:r>
          <w:fldChar w:fldCharType="end"/>
        </w:r>
      </w:hyperlink>
    </w:p>
    <w:p>
      <w:pPr>
        <w:pStyle w:val="TOC2"/>
        <w:tabs>
          <w:tab w:val="right" w:leader="dot" w:pos="8306"/>
        </w:tabs>
      </w:pPr>
      <w:hyperlink w:anchor="_Toc10921" w:history="1">
        <w:r>
          <w:rPr>
            <w:rFonts w:ascii="仿宋" w:eastAsia="仿宋" w:hAnsi="仿宋" w:cs="仿宋" w:hint="eastAsia"/>
            <w:lang w:eastAsia="zh-CN"/>
          </w:rPr>
          <w:t>(二)、电磁类继电器市场分析预测</w:t>
        </w:r>
        <w:r>
          <w:tab/>
        </w:r>
        <w:r>
          <w:fldChar w:fldCharType="begin"/>
        </w:r>
        <w:r>
          <w:instrText xml:space="preserve"> PAGEREF _Toc10921 \h </w:instrText>
        </w:r>
        <w:r>
          <w:fldChar w:fldCharType="separate"/>
        </w:r>
        <w:r>
          <w:t>6</w:t>
        </w:r>
        <w:r>
          <w:fldChar w:fldCharType="end"/>
        </w:r>
      </w:hyperlink>
    </w:p>
    <w:p>
      <w:pPr>
        <w:pStyle w:val="TOC1"/>
        <w:tabs>
          <w:tab w:val="right" w:leader="dot" w:pos="8306"/>
        </w:tabs>
      </w:pPr>
      <w:hyperlink w:anchor="_Toc7537" w:history="1">
        <w:r>
          <w:rPr>
            <w:rFonts w:ascii="仿宋" w:eastAsia="仿宋" w:hAnsi="仿宋" w:cs="仿宋" w:hint="eastAsia"/>
            <w:lang w:eastAsia="zh-CN"/>
          </w:rPr>
          <w:t>三、电磁类继电器项目建设背景及必要性分析</w:t>
        </w:r>
        <w:r>
          <w:tab/>
        </w:r>
        <w:r>
          <w:fldChar w:fldCharType="begin"/>
        </w:r>
        <w:r>
          <w:instrText xml:space="preserve"> PAGEREF _Toc7537 \h </w:instrText>
        </w:r>
        <w:r>
          <w:fldChar w:fldCharType="separate"/>
        </w:r>
        <w:r>
          <w:t>6</w:t>
        </w:r>
        <w:r>
          <w:fldChar w:fldCharType="end"/>
        </w:r>
      </w:hyperlink>
    </w:p>
    <w:p>
      <w:pPr>
        <w:pStyle w:val="TOC2"/>
        <w:tabs>
          <w:tab w:val="right" w:leader="dot" w:pos="8306"/>
        </w:tabs>
      </w:pPr>
      <w:hyperlink w:anchor="_Toc19070" w:history="1">
        <w:r>
          <w:rPr>
            <w:rFonts w:ascii="仿宋" w:eastAsia="仿宋" w:hAnsi="仿宋" w:cs="仿宋" w:hint="eastAsia"/>
            <w:lang w:eastAsia="zh-CN"/>
          </w:rPr>
          <w:t>(一)、电磁类继电器项目背景分析</w:t>
        </w:r>
        <w:r>
          <w:tab/>
        </w:r>
        <w:r>
          <w:fldChar w:fldCharType="begin"/>
        </w:r>
        <w:r>
          <w:instrText xml:space="preserve"> PAGEREF _Toc19070 \h </w:instrText>
        </w:r>
        <w:r>
          <w:fldChar w:fldCharType="separate"/>
        </w:r>
        <w:r>
          <w:t>6</w:t>
        </w:r>
        <w:r>
          <w:fldChar w:fldCharType="end"/>
        </w:r>
      </w:hyperlink>
    </w:p>
    <w:p>
      <w:pPr>
        <w:pStyle w:val="TOC2"/>
        <w:tabs>
          <w:tab w:val="right" w:leader="dot" w:pos="8306"/>
        </w:tabs>
      </w:pPr>
      <w:hyperlink w:anchor="_Toc27926" w:history="1">
        <w:r>
          <w:rPr>
            <w:rFonts w:ascii="仿宋" w:eastAsia="仿宋" w:hAnsi="仿宋" w:cs="仿宋" w:hint="eastAsia"/>
            <w:lang w:eastAsia="zh-CN"/>
          </w:rPr>
          <w:t>(二)、电磁类继电器项目建设必要性分析</w:t>
        </w:r>
        <w:r>
          <w:tab/>
        </w:r>
        <w:r>
          <w:fldChar w:fldCharType="begin"/>
        </w:r>
        <w:r>
          <w:instrText xml:space="preserve"> PAGEREF _Toc27926 \h </w:instrText>
        </w:r>
        <w:r>
          <w:fldChar w:fldCharType="separate"/>
        </w:r>
        <w:r>
          <w:t>8</w:t>
        </w:r>
        <w:r>
          <w:fldChar w:fldCharType="end"/>
        </w:r>
      </w:hyperlink>
    </w:p>
    <w:p>
      <w:pPr>
        <w:pStyle w:val="TOC1"/>
        <w:tabs>
          <w:tab w:val="right" w:leader="dot" w:pos="8306"/>
        </w:tabs>
      </w:pPr>
      <w:hyperlink w:anchor="_Toc6722" w:history="1">
        <w:r>
          <w:rPr>
            <w:rFonts w:ascii="仿宋" w:eastAsia="仿宋" w:hAnsi="仿宋" w:cs="仿宋" w:hint="eastAsia"/>
            <w:lang w:eastAsia="zh-CN"/>
          </w:rPr>
          <w:t>四、工艺说明</w:t>
        </w:r>
        <w:r>
          <w:tab/>
        </w:r>
        <w:r>
          <w:fldChar w:fldCharType="begin"/>
        </w:r>
        <w:r>
          <w:instrText xml:space="preserve"> PAGEREF _Toc6722 \h </w:instrText>
        </w:r>
        <w:r>
          <w:fldChar w:fldCharType="separate"/>
        </w:r>
        <w:r>
          <w:t>10</w:t>
        </w:r>
        <w:r>
          <w:fldChar w:fldCharType="end"/>
        </w:r>
      </w:hyperlink>
    </w:p>
    <w:p>
      <w:pPr>
        <w:pStyle w:val="TOC2"/>
        <w:tabs>
          <w:tab w:val="right" w:leader="dot" w:pos="8306"/>
        </w:tabs>
      </w:pPr>
      <w:hyperlink w:anchor="_Toc23893" w:history="1">
        <w:r>
          <w:rPr>
            <w:rFonts w:ascii="仿宋" w:eastAsia="仿宋" w:hAnsi="仿宋" w:cs="仿宋" w:hint="eastAsia"/>
            <w:lang w:eastAsia="zh-CN"/>
          </w:rPr>
          <w:t>(一)、技术管理特点</w:t>
        </w:r>
        <w:r>
          <w:tab/>
        </w:r>
        <w:r>
          <w:fldChar w:fldCharType="begin"/>
        </w:r>
        <w:r>
          <w:instrText xml:space="preserve"> PAGEREF _Toc23893 \h </w:instrText>
        </w:r>
        <w:r>
          <w:fldChar w:fldCharType="separate"/>
        </w:r>
        <w:r>
          <w:t>10</w:t>
        </w:r>
        <w:r>
          <w:fldChar w:fldCharType="end"/>
        </w:r>
      </w:hyperlink>
    </w:p>
    <w:p>
      <w:pPr>
        <w:pStyle w:val="TOC2"/>
        <w:tabs>
          <w:tab w:val="right" w:leader="dot" w:pos="8306"/>
        </w:tabs>
      </w:pPr>
      <w:hyperlink w:anchor="_Toc22540" w:history="1">
        <w:r>
          <w:rPr>
            <w:rFonts w:ascii="仿宋" w:eastAsia="仿宋" w:hAnsi="仿宋" w:cs="仿宋" w:hint="eastAsia"/>
            <w:lang w:eastAsia="zh-CN"/>
          </w:rPr>
          <w:t>(二)、电磁类继电器项目工艺技术设计方案</w:t>
        </w:r>
        <w:r>
          <w:tab/>
        </w:r>
        <w:r>
          <w:fldChar w:fldCharType="begin"/>
        </w:r>
        <w:r>
          <w:instrText xml:space="preserve"> PAGEREF _Toc22540 \h </w:instrText>
        </w:r>
        <w:r>
          <w:fldChar w:fldCharType="separate"/>
        </w:r>
        <w:r>
          <w:t>11</w:t>
        </w:r>
        <w:r>
          <w:fldChar w:fldCharType="end"/>
        </w:r>
      </w:hyperlink>
    </w:p>
    <w:p>
      <w:pPr>
        <w:pStyle w:val="TOC2"/>
        <w:tabs>
          <w:tab w:val="right" w:leader="dot" w:pos="8306"/>
        </w:tabs>
      </w:pPr>
      <w:hyperlink w:anchor="_Toc28932" w:history="1">
        <w:r>
          <w:rPr>
            <w:rFonts w:ascii="仿宋" w:eastAsia="仿宋" w:hAnsi="仿宋" w:cs="仿宋" w:hint="eastAsia"/>
            <w:lang w:eastAsia="zh-CN"/>
          </w:rPr>
          <w:t>(三)、设备选型方案</w:t>
        </w:r>
        <w:r>
          <w:tab/>
        </w:r>
        <w:r>
          <w:fldChar w:fldCharType="begin"/>
        </w:r>
        <w:r>
          <w:instrText xml:space="preserve"> PAGEREF _Toc28932 \h </w:instrText>
        </w:r>
        <w:r>
          <w:fldChar w:fldCharType="separate"/>
        </w:r>
        <w:r>
          <w:t>12</w:t>
        </w:r>
        <w:r>
          <w:fldChar w:fldCharType="end"/>
        </w:r>
      </w:hyperlink>
    </w:p>
    <w:p>
      <w:pPr>
        <w:pStyle w:val="TOC1"/>
        <w:tabs>
          <w:tab w:val="right" w:leader="dot" w:pos="8306"/>
        </w:tabs>
      </w:pPr>
      <w:hyperlink w:anchor="_Toc19442" w:history="1">
        <w:r>
          <w:rPr>
            <w:rFonts w:ascii="仿宋" w:eastAsia="仿宋" w:hAnsi="仿宋" w:cs="仿宋" w:hint="eastAsia"/>
            <w:lang w:eastAsia="zh-CN"/>
          </w:rPr>
          <w:t>五、电磁类继电器项目文档管理</w:t>
        </w:r>
        <w:r>
          <w:tab/>
        </w:r>
        <w:r>
          <w:fldChar w:fldCharType="begin"/>
        </w:r>
        <w:r>
          <w:instrText xml:space="preserve"> PAGEREF _Toc19442 \h </w:instrText>
        </w:r>
        <w:r>
          <w:fldChar w:fldCharType="separate"/>
        </w:r>
        <w:r>
          <w:t>13</w:t>
        </w:r>
        <w:r>
          <w:fldChar w:fldCharType="end"/>
        </w:r>
      </w:hyperlink>
    </w:p>
    <w:p>
      <w:pPr>
        <w:pStyle w:val="TOC2"/>
        <w:tabs>
          <w:tab w:val="right" w:leader="dot" w:pos="8306"/>
        </w:tabs>
      </w:pPr>
      <w:hyperlink w:anchor="_Toc17946" w:history="1">
        <w:r>
          <w:rPr>
            <w:rFonts w:ascii="仿宋" w:eastAsia="仿宋" w:hAnsi="仿宋" w:cs="仿宋" w:hint="eastAsia"/>
            <w:lang w:eastAsia="zh-CN"/>
          </w:rPr>
          <w:t>(一)、文档编制与审查</w:t>
        </w:r>
        <w:r>
          <w:tab/>
        </w:r>
        <w:r>
          <w:fldChar w:fldCharType="begin"/>
        </w:r>
        <w:r>
          <w:instrText xml:space="preserve"> PAGEREF _Toc17946 \h </w:instrText>
        </w:r>
        <w:r>
          <w:fldChar w:fldCharType="separate"/>
        </w:r>
        <w:r>
          <w:t>13</w:t>
        </w:r>
        <w:r>
          <w:fldChar w:fldCharType="end"/>
        </w:r>
      </w:hyperlink>
    </w:p>
    <w:p>
      <w:pPr>
        <w:pStyle w:val="TOC2"/>
        <w:tabs>
          <w:tab w:val="right" w:leader="dot" w:pos="8306"/>
        </w:tabs>
      </w:pPr>
      <w:hyperlink w:anchor="_Toc378" w:history="1">
        <w:r>
          <w:rPr>
            <w:rFonts w:ascii="仿宋" w:eastAsia="仿宋" w:hAnsi="仿宋" w:cs="仿宋" w:hint="eastAsia"/>
            <w:lang w:eastAsia="zh-CN"/>
          </w:rPr>
          <w:t>(二)、文档发布与分发</w:t>
        </w:r>
        <w:r>
          <w:tab/>
        </w:r>
        <w:r>
          <w:fldChar w:fldCharType="begin"/>
        </w:r>
        <w:r>
          <w:instrText xml:space="preserve"> PAGEREF _Toc378 \h </w:instrText>
        </w:r>
        <w:r>
          <w:fldChar w:fldCharType="separate"/>
        </w:r>
        <w:r>
          <w:t>15</w:t>
        </w:r>
        <w:r>
          <w:fldChar w:fldCharType="end"/>
        </w:r>
      </w:hyperlink>
    </w:p>
    <w:p>
      <w:pPr>
        <w:pStyle w:val="TOC2"/>
        <w:tabs>
          <w:tab w:val="right" w:leader="dot" w:pos="8306"/>
        </w:tabs>
      </w:pPr>
      <w:hyperlink w:anchor="_Toc12740" w:history="1">
        <w:r>
          <w:rPr>
            <w:rFonts w:ascii="仿宋" w:eastAsia="仿宋" w:hAnsi="仿宋" w:cs="仿宋" w:hint="eastAsia"/>
            <w:lang w:eastAsia="zh-CN"/>
          </w:rPr>
          <w:t>(三)、文档存档与归档</w:t>
        </w:r>
        <w:r>
          <w:tab/>
        </w:r>
        <w:r>
          <w:fldChar w:fldCharType="begin"/>
        </w:r>
        <w:r>
          <w:instrText xml:space="preserve"> PAGEREF _Toc12740 \h </w:instrText>
        </w:r>
        <w:r>
          <w:fldChar w:fldCharType="separate"/>
        </w:r>
        <w:r>
          <w:t>16</w:t>
        </w:r>
        <w:r>
          <w:fldChar w:fldCharType="end"/>
        </w:r>
      </w:hyperlink>
    </w:p>
    <w:p>
      <w:pPr>
        <w:pStyle w:val="TOC1"/>
        <w:tabs>
          <w:tab w:val="right" w:leader="dot" w:pos="8306"/>
        </w:tabs>
      </w:pPr>
      <w:hyperlink w:anchor="_Toc6615" w:history="1">
        <w:r>
          <w:rPr>
            <w:rFonts w:ascii="仿宋" w:eastAsia="仿宋" w:hAnsi="仿宋" w:cs="仿宋" w:hint="eastAsia"/>
            <w:lang w:eastAsia="zh-CN"/>
          </w:rPr>
          <w:t>六、电磁类继电器项目土建工程</w:t>
        </w:r>
        <w:r>
          <w:tab/>
        </w:r>
        <w:r>
          <w:fldChar w:fldCharType="begin"/>
        </w:r>
        <w:r>
          <w:instrText xml:space="preserve"> PAGEREF _Toc6615 \h </w:instrText>
        </w:r>
        <w:r>
          <w:fldChar w:fldCharType="separate"/>
        </w:r>
        <w:r>
          <w:t>17</w:t>
        </w:r>
        <w:r>
          <w:fldChar w:fldCharType="end"/>
        </w:r>
      </w:hyperlink>
    </w:p>
    <w:p>
      <w:pPr>
        <w:pStyle w:val="TOC2"/>
        <w:tabs>
          <w:tab w:val="right" w:leader="dot" w:pos="8306"/>
        </w:tabs>
      </w:pPr>
      <w:hyperlink w:anchor="_Toc22074" w:history="1">
        <w:r>
          <w:rPr>
            <w:rFonts w:ascii="仿宋" w:eastAsia="仿宋" w:hAnsi="仿宋" w:cs="仿宋" w:hint="eastAsia"/>
            <w:lang w:eastAsia="zh-CN"/>
          </w:rPr>
          <w:t>(一)、建筑工程设计原则</w:t>
        </w:r>
        <w:r>
          <w:tab/>
        </w:r>
        <w:r>
          <w:fldChar w:fldCharType="begin"/>
        </w:r>
        <w:r>
          <w:instrText xml:space="preserve"> PAGEREF _Toc22074 \h </w:instrText>
        </w:r>
        <w:r>
          <w:fldChar w:fldCharType="separate"/>
        </w:r>
        <w:r>
          <w:t>17</w:t>
        </w:r>
        <w:r>
          <w:fldChar w:fldCharType="end"/>
        </w:r>
      </w:hyperlink>
    </w:p>
    <w:p>
      <w:pPr>
        <w:pStyle w:val="TOC2"/>
        <w:tabs>
          <w:tab w:val="right" w:leader="dot" w:pos="8306"/>
        </w:tabs>
      </w:pPr>
      <w:hyperlink w:anchor="_Toc25835" w:history="1">
        <w:r>
          <w:rPr>
            <w:rFonts w:ascii="仿宋" w:eastAsia="仿宋" w:hAnsi="仿宋" w:cs="仿宋" w:hint="eastAsia"/>
            <w:lang w:eastAsia="zh-CN"/>
          </w:rPr>
          <w:t>(二)、土建工程设计年限及安全等级</w:t>
        </w:r>
        <w:r>
          <w:tab/>
        </w:r>
        <w:r>
          <w:fldChar w:fldCharType="begin"/>
        </w:r>
        <w:r>
          <w:instrText xml:space="preserve"> PAGEREF _Toc25835 \h </w:instrText>
        </w:r>
        <w:r>
          <w:fldChar w:fldCharType="separate"/>
        </w:r>
        <w:r>
          <w:t>18</w:t>
        </w:r>
        <w:r>
          <w:fldChar w:fldCharType="end"/>
        </w:r>
      </w:hyperlink>
    </w:p>
    <w:p>
      <w:pPr>
        <w:pStyle w:val="TOC2"/>
        <w:tabs>
          <w:tab w:val="right" w:leader="dot" w:pos="8306"/>
        </w:tabs>
      </w:pPr>
      <w:hyperlink w:anchor="_Toc18489" w:history="1">
        <w:r>
          <w:rPr>
            <w:rFonts w:ascii="仿宋" w:eastAsia="仿宋" w:hAnsi="仿宋" w:cs="仿宋" w:hint="eastAsia"/>
            <w:lang w:eastAsia="zh-CN"/>
          </w:rPr>
          <w:t>(三)、建筑工程设计总体要求</w:t>
        </w:r>
        <w:r>
          <w:tab/>
        </w:r>
        <w:r>
          <w:fldChar w:fldCharType="begin"/>
        </w:r>
        <w:r>
          <w:instrText xml:space="preserve"> PAGEREF _Toc18489 \h </w:instrText>
        </w:r>
        <w:r>
          <w:fldChar w:fldCharType="separate"/>
        </w:r>
        <w:r>
          <w:t>19</w:t>
        </w:r>
        <w:r>
          <w:fldChar w:fldCharType="end"/>
        </w:r>
      </w:hyperlink>
    </w:p>
    <w:p>
      <w:pPr>
        <w:pStyle w:val="TOC2"/>
        <w:tabs>
          <w:tab w:val="right" w:leader="dot" w:pos="8306"/>
        </w:tabs>
      </w:pPr>
      <w:hyperlink w:anchor="_Toc8026" w:history="1">
        <w:r>
          <w:rPr>
            <w:rFonts w:ascii="仿宋" w:eastAsia="仿宋" w:hAnsi="仿宋" w:cs="仿宋" w:hint="eastAsia"/>
            <w:lang w:eastAsia="zh-CN"/>
          </w:rPr>
          <w:t>(四)、土建工程建设指标</w:t>
        </w:r>
        <w:r>
          <w:tab/>
        </w:r>
        <w:r>
          <w:fldChar w:fldCharType="begin"/>
        </w:r>
        <w:r>
          <w:instrText xml:space="preserve"> PAGEREF _Toc8026 \h </w:instrText>
        </w:r>
        <w:r>
          <w:fldChar w:fldCharType="separate"/>
        </w:r>
        <w:r>
          <w:t>20</w:t>
        </w:r>
        <w:r>
          <w:fldChar w:fldCharType="end"/>
        </w:r>
      </w:hyperlink>
    </w:p>
    <w:p>
      <w:pPr>
        <w:pStyle w:val="TOC1"/>
        <w:tabs>
          <w:tab w:val="right" w:leader="dot" w:pos="8306"/>
        </w:tabs>
      </w:pPr>
      <w:hyperlink w:anchor="_Toc18762" w:history="1">
        <w:r>
          <w:rPr>
            <w:rFonts w:ascii="仿宋" w:eastAsia="仿宋" w:hAnsi="仿宋" w:cs="仿宋" w:hint="eastAsia"/>
            <w:lang w:eastAsia="zh-CN"/>
          </w:rPr>
          <w:t>七、生产安全保护</w:t>
        </w:r>
        <w:r>
          <w:tab/>
        </w:r>
        <w:r>
          <w:fldChar w:fldCharType="begin"/>
        </w:r>
        <w:r>
          <w:instrText xml:space="preserve"> PAGEREF _Toc18762 \h </w:instrText>
        </w:r>
        <w:r>
          <w:fldChar w:fldCharType="separate"/>
        </w:r>
        <w:r>
          <w:t>20</w:t>
        </w:r>
        <w:r>
          <w:fldChar w:fldCharType="end"/>
        </w:r>
      </w:hyperlink>
    </w:p>
    <w:p>
      <w:pPr>
        <w:pStyle w:val="TOC2"/>
        <w:tabs>
          <w:tab w:val="right" w:leader="dot" w:pos="8306"/>
        </w:tabs>
      </w:pPr>
      <w:hyperlink w:anchor="_Toc26164" w:history="1">
        <w:r>
          <w:rPr>
            <w:rFonts w:ascii="仿宋" w:eastAsia="仿宋" w:hAnsi="仿宋" w:cs="仿宋" w:hint="eastAsia"/>
            <w:lang w:eastAsia="zh-CN"/>
          </w:rPr>
          <w:t>(一)、消防安全</w:t>
        </w:r>
        <w:r>
          <w:tab/>
        </w:r>
        <w:r>
          <w:fldChar w:fldCharType="begin"/>
        </w:r>
        <w:r>
          <w:instrText xml:space="preserve"> PAGEREF _Toc26164 \h </w:instrText>
        </w:r>
        <w:r>
          <w:fldChar w:fldCharType="separate"/>
        </w:r>
        <w:r>
          <w:t>20</w:t>
        </w:r>
        <w:r>
          <w:fldChar w:fldCharType="end"/>
        </w:r>
      </w:hyperlink>
    </w:p>
    <w:p>
      <w:pPr>
        <w:pStyle w:val="TOC2"/>
        <w:tabs>
          <w:tab w:val="right" w:leader="dot" w:pos="8306"/>
        </w:tabs>
      </w:pPr>
      <w:hyperlink w:anchor="_Toc1339" w:history="1">
        <w:r>
          <w:rPr>
            <w:rFonts w:ascii="仿宋" w:eastAsia="仿宋" w:hAnsi="仿宋" w:cs="仿宋" w:hint="eastAsia"/>
            <w:lang w:eastAsia="zh-CN"/>
          </w:rPr>
          <w:t>(二)、防火防爆总图布置措施</w:t>
        </w:r>
        <w:r>
          <w:tab/>
        </w:r>
        <w:r>
          <w:fldChar w:fldCharType="begin"/>
        </w:r>
        <w:r>
          <w:instrText xml:space="preserve"> PAGEREF _Toc1339 \h </w:instrText>
        </w:r>
        <w:r>
          <w:fldChar w:fldCharType="separate"/>
        </w:r>
        <w:r>
          <w:t>22</w:t>
        </w:r>
        <w:r>
          <w:fldChar w:fldCharType="end"/>
        </w:r>
      </w:hyperlink>
    </w:p>
    <w:p>
      <w:pPr>
        <w:pStyle w:val="TOC2"/>
        <w:tabs>
          <w:tab w:val="right" w:leader="dot" w:pos="8306"/>
        </w:tabs>
      </w:pPr>
      <w:hyperlink w:anchor="_Toc13572" w:history="1">
        <w:r>
          <w:rPr>
            <w:rFonts w:ascii="仿宋" w:eastAsia="仿宋" w:hAnsi="仿宋" w:cs="仿宋" w:hint="eastAsia"/>
            <w:lang w:eastAsia="zh-CN"/>
          </w:rPr>
          <w:t>(三)、自然灾害防范措施</w:t>
        </w:r>
        <w:r>
          <w:tab/>
        </w:r>
        <w:r>
          <w:fldChar w:fldCharType="begin"/>
        </w:r>
        <w:r>
          <w:instrText xml:space="preserve"> PAGEREF _Toc13572 \h </w:instrText>
        </w:r>
        <w:r>
          <w:fldChar w:fldCharType="separate"/>
        </w:r>
        <w:r>
          <w:t>23</w:t>
        </w:r>
        <w:r>
          <w:fldChar w:fldCharType="end"/>
        </w:r>
      </w:hyperlink>
    </w:p>
    <w:p>
      <w:pPr>
        <w:pStyle w:val="TOC2"/>
        <w:tabs>
          <w:tab w:val="right" w:leader="dot" w:pos="8306"/>
        </w:tabs>
      </w:pPr>
      <w:hyperlink w:anchor="_Toc29820" w:history="1">
        <w:r>
          <w:rPr>
            <w:rFonts w:ascii="仿宋" w:eastAsia="仿宋" w:hAnsi="仿宋" w:cs="仿宋" w:hint="eastAsia"/>
            <w:lang w:eastAsia="zh-CN"/>
          </w:rPr>
          <w:t>(四)、安全色及安全标志使用要求</w:t>
        </w:r>
        <w:r>
          <w:tab/>
        </w:r>
        <w:r>
          <w:fldChar w:fldCharType="begin"/>
        </w:r>
        <w:r>
          <w:instrText xml:space="preserve"> PAGEREF _Toc29820 \h </w:instrText>
        </w:r>
        <w:r>
          <w:fldChar w:fldCharType="separate"/>
        </w:r>
        <w:r>
          <w:t>24</w:t>
        </w:r>
        <w:r>
          <w:fldChar w:fldCharType="end"/>
        </w:r>
      </w:hyperlink>
    </w:p>
    <w:p>
      <w:pPr>
        <w:pStyle w:val="TOC2"/>
        <w:tabs>
          <w:tab w:val="right" w:leader="dot" w:pos="8306"/>
        </w:tabs>
      </w:pPr>
      <w:hyperlink w:anchor="_Toc10568" w:history="1">
        <w:r>
          <w:rPr>
            <w:rFonts w:ascii="仿宋" w:eastAsia="仿宋" w:hAnsi="仿宋" w:cs="仿宋" w:hint="eastAsia"/>
            <w:lang w:eastAsia="zh-CN"/>
          </w:rPr>
          <w:t>(五)、防尘防毒措施</w:t>
        </w:r>
        <w:r>
          <w:tab/>
        </w:r>
        <w:r>
          <w:fldChar w:fldCharType="begin"/>
        </w:r>
        <w:r>
          <w:instrText xml:space="preserve"> PAGEREF _Toc10568 \h </w:instrText>
        </w:r>
        <w:r>
          <w:fldChar w:fldCharType="separate"/>
        </w:r>
        <w:r>
          <w:t>25</w:t>
        </w:r>
        <w:r>
          <w:fldChar w:fldCharType="end"/>
        </w:r>
      </w:hyperlink>
    </w:p>
    <w:p>
      <w:pPr>
        <w:pStyle w:val="TOC2"/>
        <w:tabs>
          <w:tab w:val="right" w:leader="dot" w:pos="8306"/>
        </w:tabs>
      </w:pPr>
      <w:hyperlink w:anchor="_Toc21050" w:history="1">
        <w:r>
          <w:rPr>
            <w:rFonts w:ascii="仿宋" w:eastAsia="仿宋" w:hAnsi="仿宋" w:cs="仿宋" w:hint="eastAsia"/>
            <w:lang w:eastAsia="zh-CN"/>
          </w:rPr>
          <w:t>(六)、防静电、触电防护及防雷措施</w:t>
        </w:r>
        <w:r>
          <w:tab/>
        </w:r>
        <w:r>
          <w:fldChar w:fldCharType="begin"/>
        </w:r>
        <w:r>
          <w:instrText xml:space="preserve"> PAGEREF _Toc21050 \h </w:instrText>
        </w:r>
        <w:r>
          <w:fldChar w:fldCharType="separate"/>
        </w:r>
        <w:r>
          <w:t>26</w:t>
        </w:r>
        <w:r>
          <w:fldChar w:fldCharType="end"/>
        </w:r>
      </w:hyperlink>
    </w:p>
    <w:p>
      <w:pPr>
        <w:pStyle w:val="TOC2"/>
        <w:tabs>
          <w:tab w:val="right" w:leader="dot" w:pos="8306"/>
        </w:tabs>
      </w:pPr>
      <w:hyperlink w:anchor="_Toc24212" w:history="1">
        <w:r>
          <w:rPr>
            <w:rFonts w:ascii="仿宋" w:eastAsia="仿宋" w:hAnsi="仿宋" w:cs="仿宋" w:hint="eastAsia"/>
            <w:lang w:eastAsia="zh-CN"/>
          </w:rPr>
          <w:t>(七)、机械设备安全保障措施</w:t>
        </w:r>
        <w:r>
          <w:tab/>
        </w:r>
        <w:r>
          <w:fldChar w:fldCharType="begin"/>
        </w:r>
        <w:r>
          <w:instrText xml:space="preserve"> PAGEREF _Toc24212 \h </w:instrText>
        </w:r>
        <w:r>
          <w:fldChar w:fldCharType="separate"/>
        </w:r>
        <w:r>
          <w:t>27</w:t>
        </w:r>
        <w:r>
          <w:fldChar w:fldCharType="end"/>
        </w:r>
      </w:hyperlink>
    </w:p>
    <w:p>
      <w:pPr>
        <w:pStyle w:val="TOC1"/>
        <w:tabs>
          <w:tab w:val="right" w:leader="dot" w:pos="8306"/>
        </w:tabs>
      </w:pPr>
      <w:hyperlink w:anchor="_Toc19561" w:history="1">
        <w:r>
          <w:rPr>
            <w:rFonts w:ascii="仿宋" w:eastAsia="仿宋" w:hAnsi="仿宋" w:cs="仿宋" w:hint="eastAsia"/>
            <w:lang w:eastAsia="zh-CN"/>
          </w:rPr>
          <w:t>八、电磁类继电器项目风险管理</w:t>
        </w:r>
        <w:r>
          <w:tab/>
        </w:r>
        <w:r>
          <w:fldChar w:fldCharType="begin"/>
        </w:r>
        <w:r>
          <w:instrText xml:space="preserve"> PAGEREF _Toc19561 \h </w:instrText>
        </w:r>
        <w:r>
          <w:fldChar w:fldCharType="separate"/>
        </w:r>
        <w:r>
          <w:t>28</w:t>
        </w:r>
        <w:r>
          <w:fldChar w:fldCharType="end"/>
        </w:r>
      </w:hyperlink>
    </w:p>
    <w:p>
      <w:pPr>
        <w:pStyle w:val="TOC2"/>
        <w:tabs>
          <w:tab w:val="right" w:leader="dot" w:pos="8306"/>
        </w:tabs>
      </w:pPr>
      <w:hyperlink w:anchor="_Toc4339" w:history="1">
        <w:r>
          <w:rPr>
            <w:rFonts w:ascii="仿宋" w:eastAsia="仿宋" w:hAnsi="仿宋" w:cs="仿宋" w:hint="eastAsia"/>
            <w:lang w:eastAsia="zh-CN"/>
          </w:rPr>
          <w:t>(一)、风险识别与评估</w:t>
        </w:r>
        <w:r>
          <w:tab/>
        </w:r>
        <w:r>
          <w:fldChar w:fldCharType="begin"/>
        </w:r>
        <w:r>
          <w:instrText xml:space="preserve"> PAGEREF _Toc4339 \h </w:instrText>
        </w:r>
        <w:r>
          <w:fldChar w:fldCharType="separate"/>
        </w:r>
        <w:r>
          <w:t>28</w:t>
        </w:r>
        <w:r>
          <w:fldChar w:fldCharType="end"/>
        </w:r>
      </w:hyperlink>
    </w:p>
    <w:p>
      <w:pPr>
        <w:pStyle w:val="TOC2"/>
        <w:tabs>
          <w:tab w:val="right" w:leader="dot" w:pos="8306"/>
        </w:tabs>
      </w:pPr>
      <w:hyperlink w:anchor="_Toc1316" w:history="1">
        <w:r>
          <w:rPr>
            <w:rFonts w:ascii="仿宋" w:eastAsia="仿宋" w:hAnsi="仿宋" w:cs="仿宋" w:hint="eastAsia"/>
            <w:lang w:eastAsia="zh-CN"/>
          </w:rPr>
          <w:t>(二)、风险应对策略</w:t>
        </w:r>
        <w:r>
          <w:tab/>
        </w:r>
        <w:r>
          <w:fldChar w:fldCharType="begin"/>
        </w:r>
        <w:r>
          <w:instrText xml:space="preserve"> PAGEREF _Toc1316 \h </w:instrText>
        </w:r>
        <w:r>
          <w:fldChar w:fldCharType="separate"/>
        </w:r>
        <w:r>
          <w:t>30</w:t>
        </w:r>
        <w:r>
          <w:fldChar w:fldCharType="end"/>
        </w:r>
      </w:hyperlink>
    </w:p>
    <w:p>
      <w:pPr>
        <w:pStyle w:val="TOC2"/>
        <w:tabs>
          <w:tab w:val="right" w:leader="dot" w:pos="8306"/>
        </w:tabs>
      </w:pPr>
      <w:hyperlink w:anchor="_Toc24398" w:history="1">
        <w:r>
          <w:rPr>
            <w:rFonts w:ascii="仿宋" w:eastAsia="仿宋" w:hAnsi="仿宋" w:cs="仿宋" w:hint="eastAsia"/>
            <w:lang w:eastAsia="zh-CN"/>
          </w:rPr>
          <w:t>(三)、风险监控与控制</w:t>
        </w:r>
        <w:r>
          <w:tab/>
        </w:r>
        <w:r>
          <w:fldChar w:fldCharType="begin"/>
        </w:r>
        <w:r>
          <w:instrText xml:space="preserve"> PAGEREF _Toc24398 \h </w:instrText>
        </w:r>
        <w:r>
          <w:fldChar w:fldCharType="separate"/>
        </w:r>
        <w:r>
          <w:t>31</w:t>
        </w:r>
        <w:r>
          <w:fldChar w:fldCharType="end"/>
        </w:r>
      </w:hyperlink>
    </w:p>
    <w:p>
      <w:pPr>
        <w:pStyle w:val="TOC1"/>
        <w:tabs>
          <w:tab w:val="right" w:leader="dot" w:pos="8306"/>
        </w:tabs>
      </w:pPr>
      <w:hyperlink w:anchor="_Toc30733" w:history="1">
        <w:r>
          <w:rPr>
            <w:rFonts w:ascii="仿宋" w:eastAsia="仿宋" w:hAnsi="仿宋" w:cs="仿宋" w:hint="eastAsia"/>
            <w:lang w:eastAsia="zh-CN"/>
          </w:rPr>
          <w:t>九、电磁类继电器项目创新与研发</w:t>
        </w:r>
        <w:r>
          <w:tab/>
        </w:r>
        <w:r>
          <w:fldChar w:fldCharType="begin"/>
        </w:r>
        <w:r>
          <w:instrText xml:space="preserve"> PAGEREF _Toc30733 \h </w:instrText>
        </w:r>
        <w:r>
          <w:fldChar w:fldCharType="separate"/>
        </w:r>
        <w:r>
          <w:t>32</w:t>
        </w:r>
        <w:r>
          <w:fldChar w:fldCharType="end"/>
        </w:r>
      </w:hyperlink>
    </w:p>
    <w:p>
      <w:pPr>
        <w:pStyle w:val="TOC2"/>
        <w:tabs>
          <w:tab w:val="right" w:leader="dot" w:pos="8306"/>
        </w:tabs>
      </w:pPr>
      <w:hyperlink w:anchor="_Toc5580" w:history="1">
        <w:r>
          <w:rPr>
            <w:rFonts w:ascii="仿宋" w:eastAsia="仿宋" w:hAnsi="仿宋" w:cs="仿宋" w:hint="eastAsia"/>
            <w:lang w:eastAsia="zh-CN"/>
          </w:rPr>
          <w:t>(一)、创新策略与方向</w:t>
        </w:r>
        <w:r>
          <w:tab/>
        </w:r>
        <w:r>
          <w:fldChar w:fldCharType="begin"/>
        </w:r>
        <w:r>
          <w:instrText xml:space="preserve"> PAGEREF _Toc5580 \h </w:instrText>
        </w:r>
        <w:r>
          <w:fldChar w:fldCharType="separate"/>
        </w:r>
        <w:r>
          <w:t>32</w:t>
        </w:r>
        <w:r>
          <w:fldChar w:fldCharType="end"/>
        </w:r>
      </w:hyperlink>
    </w:p>
    <w:p>
      <w:pPr>
        <w:pStyle w:val="TOC2"/>
        <w:tabs>
          <w:tab w:val="right" w:leader="dot" w:pos="8306"/>
        </w:tabs>
      </w:pPr>
      <w:hyperlink w:anchor="_Toc11145" w:history="1">
        <w:r>
          <w:rPr>
            <w:rFonts w:ascii="仿宋" w:eastAsia="仿宋" w:hAnsi="仿宋" w:cs="仿宋" w:hint="eastAsia"/>
            <w:lang w:eastAsia="zh-CN"/>
          </w:rPr>
          <w:t>(二)、研发规划与投入</w:t>
        </w:r>
        <w:r>
          <w:tab/>
        </w:r>
        <w:r>
          <w:fldChar w:fldCharType="begin"/>
        </w:r>
        <w:r>
          <w:instrText xml:space="preserve"> PAGEREF _Toc11145 \h </w:instrText>
        </w:r>
        <w:r>
          <w:fldChar w:fldCharType="separate"/>
        </w:r>
        <w:r>
          <w:t>34</w:t>
        </w:r>
        <w:r>
          <w:fldChar w:fldCharType="end"/>
        </w:r>
      </w:hyperlink>
    </w:p>
    <w:p>
      <w:pPr>
        <w:pStyle w:val="TOC1"/>
        <w:tabs>
          <w:tab w:val="right" w:leader="dot" w:pos="8306"/>
        </w:tabs>
      </w:pPr>
      <w:hyperlink w:anchor="_Toc26773" w:history="1">
        <w:r>
          <w:rPr>
            <w:rFonts w:ascii="仿宋" w:eastAsia="仿宋" w:hAnsi="仿宋" w:cs="仿宋" w:hint="eastAsia"/>
            <w:lang w:eastAsia="zh-CN"/>
          </w:rPr>
          <w:t>十、电磁类继电器项目技术管理</w:t>
        </w:r>
        <w:r>
          <w:tab/>
        </w:r>
        <w:r>
          <w:fldChar w:fldCharType="begin"/>
        </w:r>
        <w:r>
          <w:instrText xml:space="preserve"> PAGEREF _Toc26773 \h </w:instrText>
        </w:r>
        <w:r>
          <w:fldChar w:fldCharType="separate"/>
        </w:r>
        <w:r>
          <w:t>36</w:t>
        </w:r>
        <w:r>
          <w:fldChar w:fldCharType="end"/>
        </w:r>
      </w:hyperlink>
    </w:p>
    <w:p>
      <w:pPr>
        <w:pStyle w:val="TOC2"/>
        <w:tabs>
          <w:tab w:val="right" w:leader="dot" w:pos="8306"/>
        </w:tabs>
      </w:pPr>
      <w:hyperlink w:anchor="_Toc5395" w:history="1">
        <w:r>
          <w:rPr>
            <w:rFonts w:ascii="仿宋" w:eastAsia="仿宋" w:hAnsi="仿宋" w:cs="仿宋" w:hint="eastAsia"/>
            <w:lang w:eastAsia="zh-CN"/>
          </w:rPr>
          <w:t>(一)、技术方案选用方向</w:t>
        </w:r>
        <w:r>
          <w:tab/>
        </w:r>
        <w:r>
          <w:fldChar w:fldCharType="begin"/>
        </w:r>
        <w:r>
          <w:instrText xml:space="preserve"> PAGEREF _Toc5395 \h </w:instrText>
        </w:r>
        <w:r>
          <w:fldChar w:fldCharType="separate"/>
        </w:r>
        <w:r>
          <w:t>36</w:t>
        </w:r>
        <w:r>
          <w:fldChar w:fldCharType="end"/>
        </w:r>
      </w:hyperlink>
    </w:p>
    <w:p>
      <w:pPr>
        <w:pStyle w:val="TOC2"/>
        <w:tabs>
          <w:tab w:val="right" w:leader="dot" w:pos="8306"/>
        </w:tabs>
      </w:pPr>
      <w:hyperlink w:anchor="_Toc2405" w:history="1">
        <w:r>
          <w:rPr>
            <w:rFonts w:ascii="仿宋" w:eastAsia="仿宋" w:hAnsi="仿宋" w:cs="仿宋" w:hint="eastAsia"/>
            <w:lang w:eastAsia="zh-CN"/>
          </w:rPr>
          <w:t>(二)、工艺技术方案选用原则</w:t>
        </w:r>
        <w:r>
          <w:tab/>
        </w:r>
        <w:r>
          <w:fldChar w:fldCharType="begin"/>
        </w:r>
        <w:r>
          <w:instrText xml:space="preserve"> PAGEREF _Toc2405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50" w:history="1">
        <w:r>
          <w:rPr>
            <w:rFonts w:ascii="仿宋" w:eastAsia="仿宋" w:hAnsi="仿宋" w:cs="仿宋" w:hint="eastAsia"/>
            <w:lang w:eastAsia="zh-CN"/>
          </w:rPr>
          <w:t>(三)、工艺技术方案要求</w:t>
        </w:r>
        <w:r>
          <w:tab/>
        </w:r>
        <w:r>
          <w:fldChar w:fldCharType="begin"/>
        </w:r>
        <w:r>
          <w:instrText xml:space="preserve"> PAGEREF _Toc4350 \h </w:instrText>
        </w:r>
        <w:r>
          <w:fldChar w:fldCharType="separate"/>
        </w:r>
        <w:r>
          <w:t>40</w:t>
        </w:r>
        <w:r>
          <w:fldChar w:fldCharType="end"/>
        </w:r>
      </w:hyperlink>
    </w:p>
    <w:p>
      <w:pPr>
        <w:pStyle w:val="TOC1"/>
        <w:tabs>
          <w:tab w:val="right" w:leader="dot" w:pos="8306"/>
        </w:tabs>
      </w:pPr>
      <w:hyperlink w:anchor="_Toc5820" w:history="1">
        <w:r>
          <w:rPr>
            <w:rFonts w:ascii="仿宋" w:eastAsia="仿宋" w:hAnsi="仿宋" w:cs="仿宋" w:hint="eastAsia"/>
            <w:lang w:eastAsia="zh-CN"/>
          </w:rPr>
          <w:t>十一、电磁类继电器项目人力资源培养与发展</w:t>
        </w:r>
        <w:r>
          <w:tab/>
        </w:r>
        <w:r>
          <w:fldChar w:fldCharType="begin"/>
        </w:r>
        <w:r>
          <w:instrText xml:space="preserve"> PAGEREF _Toc5820 \h </w:instrText>
        </w:r>
        <w:r>
          <w:fldChar w:fldCharType="separate"/>
        </w:r>
        <w:r>
          <w:t>42</w:t>
        </w:r>
        <w:r>
          <w:fldChar w:fldCharType="end"/>
        </w:r>
      </w:hyperlink>
    </w:p>
    <w:p>
      <w:pPr>
        <w:pStyle w:val="TOC2"/>
        <w:tabs>
          <w:tab w:val="right" w:leader="dot" w:pos="8306"/>
        </w:tabs>
      </w:pPr>
      <w:hyperlink w:anchor="_Toc4435" w:history="1">
        <w:r>
          <w:rPr>
            <w:rFonts w:ascii="仿宋" w:eastAsia="仿宋" w:hAnsi="仿宋" w:cs="仿宋" w:hint="eastAsia"/>
            <w:lang w:eastAsia="zh-CN"/>
          </w:rPr>
          <w:t>(一)、人才需求与规划</w:t>
        </w:r>
        <w:r>
          <w:tab/>
        </w:r>
        <w:r>
          <w:fldChar w:fldCharType="begin"/>
        </w:r>
        <w:r>
          <w:instrText xml:space="preserve"> PAGEREF _Toc4435 \h </w:instrText>
        </w:r>
        <w:r>
          <w:fldChar w:fldCharType="separate"/>
        </w:r>
        <w:r>
          <w:t>42</w:t>
        </w:r>
        <w:r>
          <w:fldChar w:fldCharType="end"/>
        </w:r>
      </w:hyperlink>
    </w:p>
    <w:p>
      <w:pPr>
        <w:pStyle w:val="TOC2"/>
        <w:tabs>
          <w:tab w:val="right" w:leader="dot" w:pos="8306"/>
        </w:tabs>
      </w:pPr>
      <w:hyperlink w:anchor="_Toc6596" w:history="1">
        <w:r>
          <w:rPr>
            <w:rFonts w:ascii="仿宋" w:eastAsia="仿宋" w:hAnsi="仿宋" w:cs="仿宋" w:hint="eastAsia"/>
            <w:lang w:eastAsia="zh-CN"/>
          </w:rPr>
          <w:t>(二)、培训与发展计划</w:t>
        </w:r>
        <w:r>
          <w:tab/>
        </w:r>
        <w:r>
          <w:fldChar w:fldCharType="begin"/>
        </w:r>
        <w:r>
          <w:instrText xml:space="preserve"> PAGEREF _Toc6596 \h </w:instrText>
        </w:r>
        <w:r>
          <w:fldChar w:fldCharType="separate"/>
        </w:r>
        <w:r>
          <w:t>42</w:t>
        </w:r>
        <w:r>
          <w:fldChar w:fldCharType="end"/>
        </w:r>
      </w:hyperlink>
    </w:p>
    <w:p>
      <w:pPr>
        <w:pStyle w:val="TOC1"/>
        <w:tabs>
          <w:tab w:val="right" w:leader="dot" w:pos="8306"/>
        </w:tabs>
      </w:pPr>
      <w:hyperlink w:anchor="_Toc1215" w:history="1">
        <w:r>
          <w:rPr>
            <w:rFonts w:ascii="仿宋" w:eastAsia="仿宋" w:hAnsi="仿宋" w:cs="仿宋" w:hint="eastAsia"/>
            <w:lang w:eastAsia="zh-CN"/>
          </w:rPr>
          <w:t>十二、电磁类继电器项目环境影响分析</w:t>
        </w:r>
        <w:r>
          <w:tab/>
        </w:r>
        <w:r>
          <w:fldChar w:fldCharType="begin"/>
        </w:r>
        <w:r>
          <w:instrText xml:space="preserve"> PAGEREF _Toc1215 \h </w:instrText>
        </w:r>
        <w:r>
          <w:fldChar w:fldCharType="separate"/>
        </w:r>
        <w:r>
          <w:t>43</w:t>
        </w:r>
        <w:r>
          <w:fldChar w:fldCharType="end"/>
        </w:r>
      </w:hyperlink>
    </w:p>
    <w:p>
      <w:pPr>
        <w:pStyle w:val="TOC2"/>
        <w:tabs>
          <w:tab w:val="right" w:leader="dot" w:pos="8306"/>
        </w:tabs>
      </w:pPr>
      <w:hyperlink w:anchor="_Toc12314" w:history="1">
        <w:r>
          <w:rPr>
            <w:rFonts w:ascii="仿宋" w:eastAsia="仿宋" w:hAnsi="仿宋" w:cs="仿宋" w:hint="eastAsia"/>
            <w:lang w:eastAsia="zh-CN"/>
          </w:rPr>
          <w:t>(一)、建设区域环境质量现状</w:t>
        </w:r>
        <w:r>
          <w:tab/>
        </w:r>
        <w:r>
          <w:fldChar w:fldCharType="begin"/>
        </w:r>
        <w:r>
          <w:instrText xml:space="preserve"> PAGEREF _Toc12314 \h </w:instrText>
        </w:r>
        <w:r>
          <w:fldChar w:fldCharType="separate"/>
        </w:r>
        <w:r>
          <w:t>43</w:t>
        </w:r>
        <w:r>
          <w:fldChar w:fldCharType="end"/>
        </w:r>
      </w:hyperlink>
    </w:p>
    <w:p>
      <w:pPr>
        <w:pStyle w:val="TOC2"/>
        <w:tabs>
          <w:tab w:val="right" w:leader="dot" w:pos="8306"/>
        </w:tabs>
      </w:pPr>
      <w:hyperlink w:anchor="_Toc15770" w:history="1">
        <w:r>
          <w:rPr>
            <w:rFonts w:ascii="仿宋" w:eastAsia="仿宋" w:hAnsi="仿宋" w:cs="仿宋" w:hint="eastAsia"/>
            <w:lang w:eastAsia="zh-CN"/>
          </w:rPr>
          <w:t>(二)、建设期环境保护</w:t>
        </w:r>
        <w:r>
          <w:tab/>
        </w:r>
        <w:r>
          <w:fldChar w:fldCharType="begin"/>
        </w:r>
        <w:r>
          <w:instrText xml:space="preserve"> PAGEREF _Toc15770 \h </w:instrText>
        </w:r>
        <w:r>
          <w:fldChar w:fldCharType="separate"/>
        </w:r>
        <w:r>
          <w:t>44</w:t>
        </w:r>
        <w:r>
          <w:fldChar w:fldCharType="end"/>
        </w:r>
      </w:hyperlink>
    </w:p>
    <w:p>
      <w:pPr>
        <w:pStyle w:val="TOC2"/>
        <w:tabs>
          <w:tab w:val="right" w:leader="dot" w:pos="8306"/>
        </w:tabs>
      </w:pPr>
      <w:hyperlink w:anchor="_Toc10519" w:history="1">
        <w:r>
          <w:rPr>
            <w:rFonts w:ascii="仿宋" w:eastAsia="仿宋" w:hAnsi="仿宋" w:cs="仿宋" w:hint="eastAsia"/>
            <w:lang w:eastAsia="zh-CN"/>
          </w:rPr>
          <w:t>(三)、运营期环境保护</w:t>
        </w:r>
        <w:r>
          <w:tab/>
        </w:r>
        <w:r>
          <w:fldChar w:fldCharType="begin"/>
        </w:r>
        <w:r>
          <w:instrText xml:space="preserve"> PAGEREF _Toc10519 \h </w:instrText>
        </w:r>
        <w:r>
          <w:fldChar w:fldCharType="separate"/>
        </w:r>
        <w:r>
          <w:t>46</w:t>
        </w:r>
        <w:r>
          <w:fldChar w:fldCharType="end"/>
        </w:r>
      </w:hyperlink>
    </w:p>
    <w:p>
      <w:pPr>
        <w:pStyle w:val="TOC2"/>
        <w:tabs>
          <w:tab w:val="right" w:leader="dot" w:pos="8306"/>
        </w:tabs>
      </w:pPr>
      <w:hyperlink w:anchor="_Toc8856" w:history="1">
        <w:r>
          <w:rPr>
            <w:rFonts w:ascii="仿宋" w:eastAsia="仿宋" w:hAnsi="仿宋" w:cs="仿宋" w:hint="eastAsia"/>
            <w:lang w:eastAsia="zh-CN"/>
          </w:rPr>
          <w:t>(四)、电磁类继电器项目建设对区域经济的影响</w:t>
        </w:r>
        <w:r>
          <w:tab/>
        </w:r>
        <w:r>
          <w:fldChar w:fldCharType="begin"/>
        </w:r>
        <w:r>
          <w:instrText xml:space="preserve"> PAGEREF _Toc8856 \h </w:instrText>
        </w:r>
        <w:r>
          <w:fldChar w:fldCharType="separate"/>
        </w:r>
        <w:r>
          <w:t>47</w:t>
        </w:r>
        <w:r>
          <w:fldChar w:fldCharType="end"/>
        </w:r>
      </w:hyperlink>
    </w:p>
    <w:p>
      <w:pPr>
        <w:pStyle w:val="TOC2"/>
        <w:tabs>
          <w:tab w:val="right" w:leader="dot" w:pos="8306"/>
        </w:tabs>
      </w:pPr>
      <w:hyperlink w:anchor="_Toc23132" w:history="1">
        <w:r>
          <w:rPr>
            <w:rFonts w:ascii="仿宋" w:eastAsia="仿宋" w:hAnsi="仿宋" w:cs="仿宋" w:hint="eastAsia"/>
            <w:lang w:eastAsia="zh-CN"/>
          </w:rPr>
          <w:t>(五)、废弃物处理</w:t>
        </w:r>
        <w:r>
          <w:tab/>
        </w:r>
        <w:r>
          <w:fldChar w:fldCharType="begin"/>
        </w:r>
        <w:r>
          <w:instrText xml:space="preserve"> PAGEREF _Toc23132 \h </w:instrText>
        </w:r>
        <w:r>
          <w:fldChar w:fldCharType="separate"/>
        </w:r>
        <w:r>
          <w:t>49</w:t>
        </w:r>
        <w:r>
          <w:fldChar w:fldCharType="end"/>
        </w:r>
      </w:hyperlink>
    </w:p>
    <w:p>
      <w:pPr>
        <w:pStyle w:val="TOC2"/>
        <w:tabs>
          <w:tab w:val="right" w:leader="dot" w:pos="8306"/>
        </w:tabs>
      </w:pPr>
      <w:hyperlink w:anchor="_Toc32169" w:history="1">
        <w:r>
          <w:rPr>
            <w:rFonts w:ascii="仿宋" w:eastAsia="仿宋" w:hAnsi="仿宋" w:cs="仿宋" w:hint="eastAsia"/>
            <w:lang w:eastAsia="zh-CN"/>
          </w:rPr>
          <w:t>(六)、特殊环境影响分析</w:t>
        </w:r>
        <w:r>
          <w:tab/>
        </w:r>
        <w:r>
          <w:fldChar w:fldCharType="begin"/>
        </w:r>
        <w:r>
          <w:instrText xml:space="preserve"> PAGEREF _Toc32169 \h </w:instrText>
        </w:r>
        <w:r>
          <w:fldChar w:fldCharType="separate"/>
        </w:r>
        <w:r>
          <w:t>50</w:t>
        </w:r>
        <w:r>
          <w:fldChar w:fldCharType="end"/>
        </w:r>
      </w:hyperlink>
    </w:p>
    <w:p>
      <w:pPr>
        <w:pStyle w:val="TOC2"/>
        <w:tabs>
          <w:tab w:val="right" w:leader="dot" w:pos="8306"/>
        </w:tabs>
      </w:pPr>
      <w:hyperlink w:anchor="_Toc19875" w:history="1">
        <w:r>
          <w:rPr>
            <w:rFonts w:ascii="仿宋" w:eastAsia="仿宋" w:hAnsi="仿宋" w:cs="仿宋" w:hint="eastAsia"/>
            <w:lang w:eastAsia="zh-CN"/>
          </w:rPr>
          <w:t>(七)、清洁生产</w:t>
        </w:r>
        <w:r>
          <w:tab/>
        </w:r>
        <w:r>
          <w:fldChar w:fldCharType="begin"/>
        </w:r>
        <w:r>
          <w:instrText xml:space="preserve"> PAGEREF _Toc19875 \h </w:instrText>
        </w:r>
        <w:r>
          <w:fldChar w:fldCharType="separate"/>
        </w:r>
        <w:r>
          <w:t>51</w:t>
        </w:r>
        <w:r>
          <w:fldChar w:fldCharType="end"/>
        </w:r>
      </w:hyperlink>
    </w:p>
    <w:p>
      <w:pPr>
        <w:pStyle w:val="TOC2"/>
        <w:tabs>
          <w:tab w:val="right" w:leader="dot" w:pos="8306"/>
        </w:tabs>
      </w:pPr>
      <w:hyperlink w:anchor="_Toc8965" w:history="1">
        <w:r>
          <w:rPr>
            <w:rFonts w:ascii="仿宋" w:eastAsia="仿宋" w:hAnsi="仿宋" w:cs="仿宋" w:hint="eastAsia"/>
            <w:lang w:eastAsia="zh-CN"/>
          </w:rPr>
          <w:t>(八)、环境保护综合评价</w:t>
        </w:r>
        <w:r>
          <w:tab/>
        </w:r>
        <w:r>
          <w:fldChar w:fldCharType="begin"/>
        </w:r>
        <w:r>
          <w:instrText xml:space="preserve"> PAGEREF _Toc8965 \h </w:instrText>
        </w:r>
        <w:r>
          <w:fldChar w:fldCharType="separate"/>
        </w:r>
        <w:r>
          <w:t>52</w:t>
        </w:r>
        <w:r>
          <w:fldChar w:fldCharType="end"/>
        </w:r>
      </w:hyperlink>
    </w:p>
    <w:p>
      <w:pPr>
        <w:pStyle w:val="TOC1"/>
        <w:tabs>
          <w:tab w:val="right" w:leader="dot" w:pos="8306"/>
        </w:tabs>
      </w:pPr>
      <w:hyperlink w:anchor="_Toc14879" w:history="1">
        <w:r>
          <w:rPr>
            <w:rFonts w:ascii="仿宋" w:eastAsia="仿宋" w:hAnsi="仿宋" w:cs="仿宋" w:hint="eastAsia"/>
            <w:lang w:eastAsia="zh-CN"/>
          </w:rPr>
          <w:t>十三、电磁类继电器项目治理与监督</w:t>
        </w:r>
        <w:r>
          <w:tab/>
        </w:r>
        <w:r>
          <w:fldChar w:fldCharType="begin"/>
        </w:r>
        <w:r>
          <w:instrText xml:space="preserve"> PAGEREF _Toc14879 \h </w:instrText>
        </w:r>
        <w:r>
          <w:fldChar w:fldCharType="separate"/>
        </w:r>
        <w:r>
          <w:t>54</w:t>
        </w:r>
        <w:r>
          <w:fldChar w:fldCharType="end"/>
        </w:r>
      </w:hyperlink>
    </w:p>
    <w:p>
      <w:pPr>
        <w:pStyle w:val="TOC2"/>
        <w:tabs>
          <w:tab w:val="right" w:leader="dot" w:pos="8306"/>
        </w:tabs>
      </w:pPr>
      <w:hyperlink w:anchor="_Toc14720" w:history="1">
        <w:r>
          <w:rPr>
            <w:rFonts w:ascii="仿宋" w:eastAsia="仿宋" w:hAnsi="仿宋" w:cs="仿宋" w:hint="eastAsia"/>
            <w:lang w:eastAsia="zh-CN"/>
          </w:rPr>
          <w:t>(一)、电磁类继电器项目治理结构</w:t>
        </w:r>
        <w:r>
          <w:tab/>
        </w:r>
        <w:r>
          <w:fldChar w:fldCharType="begin"/>
        </w:r>
        <w:r>
          <w:instrText xml:space="preserve"> PAGEREF _Toc14720 \h </w:instrText>
        </w:r>
        <w:r>
          <w:fldChar w:fldCharType="separate"/>
        </w:r>
        <w:r>
          <w:t>54</w:t>
        </w:r>
        <w:r>
          <w:fldChar w:fldCharType="end"/>
        </w:r>
      </w:hyperlink>
    </w:p>
    <w:p>
      <w:pPr>
        <w:pStyle w:val="TOC2"/>
        <w:tabs>
          <w:tab w:val="right" w:leader="dot" w:pos="8306"/>
        </w:tabs>
      </w:pPr>
      <w:hyperlink w:anchor="_Toc3582" w:history="1">
        <w:r>
          <w:rPr>
            <w:rFonts w:ascii="仿宋" w:eastAsia="仿宋" w:hAnsi="仿宋" w:cs="仿宋" w:hint="eastAsia"/>
            <w:lang w:eastAsia="zh-CN"/>
          </w:rPr>
          <w:t>(二)、监督与审计</w:t>
        </w:r>
        <w:r>
          <w:tab/>
        </w:r>
        <w:r>
          <w:fldChar w:fldCharType="begin"/>
        </w:r>
        <w:r>
          <w:instrText xml:space="preserve"> PAGEREF _Toc3582 \h </w:instrText>
        </w:r>
        <w:r>
          <w:fldChar w:fldCharType="separate"/>
        </w:r>
        <w:r>
          <w:t>55</w:t>
        </w:r>
        <w:r>
          <w:fldChar w:fldCharType="end"/>
        </w:r>
      </w:hyperlink>
    </w:p>
    <w:p>
      <w:pPr>
        <w:pStyle w:val="TOC1"/>
        <w:tabs>
          <w:tab w:val="right" w:leader="dot" w:pos="8306"/>
        </w:tabs>
      </w:pPr>
      <w:hyperlink w:anchor="_Toc30360" w:history="1">
        <w:r>
          <w:rPr>
            <w:rFonts w:ascii="仿宋" w:eastAsia="仿宋" w:hAnsi="仿宋" w:cs="仿宋" w:hint="eastAsia"/>
            <w:lang w:eastAsia="zh-CN"/>
          </w:rPr>
          <w:t>十四、电磁类继电器项目实施时间节点</w:t>
        </w:r>
        <w:r>
          <w:tab/>
        </w:r>
        <w:r>
          <w:fldChar w:fldCharType="begin"/>
        </w:r>
        <w:r>
          <w:instrText xml:space="preserve"> PAGEREF _Toc30360 \h </w:instrText>
        </w:r>
        <w:r>
          <w:fldChar w:fldCharType="separate"/>
        </w:r>
        <w:r>
          <w:t>57</w:t>
        </w:r>
        <w:r>
          <w:fldChar w:fldCharType="end"/>
        </w:r>
      </w:hyperlink>
    </w:p>
    <w:p>
      <w:pPr>
        <w:pStyle w:val="TOC2"/>
        <w:tabs>
          <w:tab w:val="right" w:leader="dot" w:pos="8306"/>
        </w:tabs>
      </w:pPr>
      <w:hyperlink w:anchor="_Toc12479" w:history="1">
        <w:r>
          <w:rPr>
            <w:rFonts w:ascii="仿宋" w:eastAsia="仿宋" w:hAnsi="仿宋" w:cs="仿宋" w:hint="eastAsia"/>
            <w:lang w:eastAsia="zh-CN"/>
          </w:rPr>
          <w:t>(一)、电磁类继电器项目启动阶段时间节点</w:t>
        </w:r>
        <w:r>
          <w:tab/>
        </w:r>
        <w:r>
          <w:fldChar w:fldCharType="begin"/>
        </w:r>
        <w:r>
          <w:instrText xml:space="preserve"> PAGEREF _Toc12479 \h </w:instrText>
        </w:r>
        <w:r>
          <w:fldChar w:fldCharType="separate"/>
        </w:r>
        <w:r>
          <w:t>57</w:t>
        </w:r>
        <w:r>
          <w:fldChar w:fldCharType="end"/>
        </w:r>
      </w:hyperlink>
    </w:p>
    <w:p>
      <w:pPr>
        <w:pStyle w:val="TOC2"/>
        <w:tabs>
          <w:tab w:val="right" w:leader="dot" w:pos="8306"/>
        </w:tabs>
      </w:pPr>
      <w:hyperlink w:anchor="_Toc29660" w:history="1">
        <w:r>
          <w:rPr>
            <w:rFonts w:ascii="仿宋" w:eastAsia="仿宋" w:hAnsi="仿宋" w:cs="仿宋" w:hint="eastAsia"/>
            <w:lang w:eastAsia="zh-CN"/>
          </w:rPr>
          <w:t>(二)、电磁类继电器项目执行阶段时间节点</w:t>
        </w:r>
        <w:r>
          <w:tab/>
        </w:r>
        <w:r>
          <w:fldChar w:fldCharType="begin"/>
        </w:r>
        <w:r>
          <w:instrText xml:space="preserve"> PAGEREF _Toc29660 \h </w:instrText>
        </w:r>
        <w:r>
          <w:fldChar w:fldCharType="separate"/>
        </w:r>
        <w:r>
          <w:t>58</w:t>
        </w:r>
        <w:r>
          <w:fldChar w:fldCharType="end"/>
        </w:r>
      </w:hyperlink>
    </w:p>
    <w:p>
      <w:pPr>
        <w:pStyle w:val="TOC2"/>
        <w:tabs>
          <w:tab w:val="right" w:leader="dot" w:pos="8306"/>
        </w:tabs>
      </w:pPr>
      <w:hyperlink w:anchor="_Toc11646" w:history="1">
        <w:r>
          <w:rPr>
            <w:rFonts w:ascii="仿宋" w:eastAsia="仿宋" w:hAnsi="仿宋" w:cs="仿宋" w:hint="eastAsia"/>
            <w:lang w:eastAsia="zh-CN"/>
          </w:rPr>
          <w:t>(三)、电磁类继电器项目完成阶段时间节点</w:t>
        </w:r>
        <w:r>
          <w:tab/>
        </w:r>
        <w:r>
          <w:fldChar w:fldCharType="begin"/>
        </w:r>
        <w:r>
          <w:instrText xml:space="preserve"> PAGEREF _Toc11646 \h </w:instrText>
        </w:r>
        <w:r>
          <w:fldChar w:fldCharType="separate"/>
        </w:r>
        <w:r>
          <w:t>59</w:t>
        </w:r>
        <w:r>
          <w:fldChar w:fldCharType="end"/>
        </w:r>
      </w:hyperlink>
    </w:p>
    <w:p>
      <w:pPr>
        <w:pStyle w:val="TOC1"/>
        <w:tabs>
          <w:tab w:val="right" w:leader="dot" w:pos="8306"/>
        </w:tabs>
      </w:pPr>
      <w:hyperlink w:anchor="_Toc12443" w:history="1">
        <w:r>
          <w:rPr>
            <w:rFonts w:ascii="仿宋" w:eastAsia="仿宋" w:hAnsi="仿宋" w:cs="仿宋" w:hint="eastAsia"/>
            <w:lang w:eastAsia="zh-CN"/>
          </w:rPr>
          <w:t>十五、质量管理体系</w:t>
        </w:r>
        <w:r>
          <w:tab/>
        </w:r>
        <w:r>
          <w:fldChar w:fldCharType="begin"/>
        </w:r>
        <w:r>
          <w:instrText xml:space="preserve"> PAGEREF _Toc12443 \h </w:instrText>
        </w:r>
        <w:r>
          <w:fldChar w:fldCharType="separate"/>
        </w:r>
        <w:r>
          <w:t>60</w:t>
        </w:r>
        <w:r>
          <w:fldChar w:fldCharType="end"/>
        </w:r>
      </w:hyperlink>
    </w:p>
    <w:p>
      <w:pPr>
        <w:pStyle w:val="TOC2"/>
        <w:tabs>
          <w:tab w:val="right" w:leader="dot" w:pos="8306"/>
        </w:tabs>
      </w:pPr>
      <w:hyperlink w:anchor="_Toc11369" w:history="1">
        <w:r>
          <w:rPr>
            <w:rFonts w:ascii="仿宋" w:eastAsia="仿宋" w:hAnsi="仿宋" w:cs="仿宋" w:hint="eastAsia"/>
            <w:lang w:eastAsia="zh-CN"/>
          </w:rPr>
          <w:t>(一)、质量目标与方针</w:t>
        </w:r>
        <w:r>
          <w:tab/>
        </w:r>
        <w:r>
          <w:fldChar w:fldCharType="begin"/>
        </w:r>
        <w:r>
          <w:instrText xml:space="preserve"> PAGEREF _Toc11369 \h </w:instrText>
        </w:r>
        <w:r>
          <w:fldChar w:fldCharType="separate"/>
        </w:r>
        <w:r>
          <w:t>60</w:t>
        </w:r>
        <w:r>
          <w:fldChar w:fldCharType="end"/>
        </w:r>
      </w:hyperlink>
    </w:p>
    <w:p>
      <w:pPr>
        <w:pStyle w:val="TOC2"/>
        <w:tabs>
          <w:tab w:val="right" w:leader="dot" w:pos="8306"/>
        </w:tabs>
      </w:pPr>
      <w:hyperlink w:anchor="_Toc10750" w:history="1">
        <w:r>
          <w:rPr>
            <w:rFonts w:ascii="仿宋" w:eastAsia="仿宋" w:hAnsi="仿宋" w:cs="仿宋" w:hint="eastAsia"/>
            <w:lang w:eastAsia="zh-CN"/>
          </w:rPr>
          <w:t>(二)、质量管理责任</w:t>
        </w:r>
        <w:r>
          <w:tab/>
        </w:r>
        <w:r>
          <w:fldChar w:fldCharType="begin"/>
        </w:r>
        <w:r>
          <w:instrText xml:space="preserve"> PAGEREF _Toc10750 \h </w:instrText>
        </w:r>
        <w:r>
          <w:fldChar w:fldCharType="separate"/>
        </w:r>
        <w:r>
          <w:t>61</w:t>
        </w:r>
        <w:r>
          <w:fldChar w:fldCharType="end"/>
        </w:r>
      </w:hyperlink>
    </w:p>
    <w:p>
      <w:pPr>
        <w:pStyle w:val="TOC2"/>
        <w:tabs>
          <w:tab w:val="right" w:leader="dot" w:pos="8306"/>
        </w:tabs>
      </w:pPr>
      <w:hyperlink w:anchor="_Toc7409" w:history="1">
        <w:r>
          <w:rPr>
            <w:rFonts w:ascii="仿宋" w:eastAsia="仿宋" w:hAnsi="仿宋" w:cs="仿宋" w:hint="eastAsia"/>
            <w:lang w:eastAsia="zh-CN"/>
          </w:rPr>
          <w:t>(三)、质量管理体系文件</w:t>
        </w:r>
        <w:r>
          <w:tab/>
        </w:r>
        <w:r>
          <w:fldChar w:fldCharType="begin"/>
        </w:r>
        <w:r>
          <w:instrText xml:space="preserve"> PAGEREF _Toc7409 \h </w:instrText>
        </w:r>
        <w:r>
          <w:fldChar w:fldCharType="separate"/>
        </w:r>
        <w:r>
          <w:t>62</w:t>
        </w:r>
        <w:r>
          <w:fldChar w:fldCharType="end"/>
        </w:r>
      </w:hyperlink>
    </w:p>
    <w:p>
      <w:pPr>
        <w:pStyle w:val="TOC2"/>
        <w:tabs>
          <w:tab w:val="right" w:leader="dot" w:pos="8306"/>
        </w:tabs>
      </w:pPr>
      <w:hyperlink w:anchor="_Toc1271" w:history="1">
        <w:r>
          <w:rPr>
            <w:rFonts w:ascii="仿宋" w:eastAsia="仿宋" w:hAnsi="仿宋" w:cs="仿宋" w:hint="eastAsia"/>
            <w:lang w:eastAsia="zh-CN"/>
          </w:rPr>
          <w:t>(四)、质量培训与教育</w:t>
        </w:r>
        <w:r>
          <w:tab/>
        </w:r>
        <w:r>
          <w:fldChar w:fldCharType="begin"/>
        </w:r>
        <w:r>
          <w:instrText xml:space="preserve"> PAGEREF _Toc1271 \h </w:instrText>
        </w:r>
        <w:r>
          <w:fldChar w:fldCharType="separate"/>
        </w:r>
        <w:r>
          <w:t>64</w:t>
        </w:r>
        <w:r>
          <w:fldChar w:fldCharType="end"/>
        </w:r>
      </w:hyperlink>
    </w:p>
    <w:p>
      <w:pPr>
        <w:pStyle w:val="TOC2"/>
        <w:tabs>
          <w:tab w:val="right" w:leader="dot" w:pos="8306"/>
        </w:tabs>
      </w:pPr>
      <w:hyperlink w:anchor="_Toc15992" w:history="1">
        <w:r>
          <w:rPr>
            <w:rFonts w:ascii="仿宋" w:eastAsia="仿宋" w:hAnsi="仿宋" w:cs="仿宋" w:hint="eastAsia"/>
            <w:lang w:eastAsia="zh-CN"/>
          </w:rPr>
          <w:t>(五)、质量审核与评价</w:t>
        </w:r>
        <w:r>
          <w:tab/>
        </w:r>
        <w:r>
          <w:fldChar w:fldCharType="begin"/>
        </w:r>
        <w:r>
          <w:instrText xml:space="preserve"> PAGEREF _Toc15992 \h </w:instrText>
        </w:r>
        <w:r>
          <w:fldChar w:fldCharType="separate"/>
        </w:r>
        <w:r>
          <w:t>66</w:t>
        </w:r>
        <w:r>
          <w:fldChar w:fldCharType="end"/>
        </w:r>
      </w:hyperlink>
    </w:p>
    <w:p>
      <w:pPr>
        <w:pStyle w:val="TOC2"/>
        <w:tabs>
          <w:tab w:val="right" w:leader="dot" w:pos="8306"/>
        </w:tabs>
      </w:pPr>
      <w:hyperlink w:anchor="_Toc24750" w:history="1">
        <w:r>
          <w:rPr>
            <w:rFonts w:ascii="仿宋" w:eastAsia="仿宋" w:hAnsi="仿宋" w:cs="仿宋" w:hint="eastAsia"/>
            <w:lang w:eastAsia="zh-CN"/>
          </w:rPr>
          <w:t>(六)、不符合与纠正措施</w:t>
        </w:r>
        <w:r>
          <w:tab/>
        </w:r>
        <w:r>
          <w:fldChar w:fldCharType="begin"/>
        </w:r>
        <w:r>
          <w:instrText xml:space="preserve"> PAGEREF _Toc24750 \h </w:instrText>
        </w:r>
        <w:r>
          <w:fldChar w:fldCharType="separate"/>
        </w:r>
        <w:r>
          <w:t>67</w:t>
        </w:r>
        <w:r>
          <w:fldChar w:fldCharType="end"/>
        </w:r>
      </w:hyperlink>
    </w:p>
    <w:p>
      <w:pPr>
        <w:pStyle w:val="TOC1"/>
        <w:tabs>
          <w:tab w:val="right" w:leader="dot" w:pos="8306"/>
        </w:tabs>
      </w:pPr>
      <w:hyperlink w:anchor="_Toc25486" w:history="1">
        <w:r>
          <w:rPr>
            <w:rFonts w:ascii="仿宋" w:eastAsia="仿宋" w:hAnsi="仿宋" w:cs="仿宋" w:hint="eastAsia"/>
            <w:lang w:eastAsia="zh-CN"/>
          </w:rPr>
          <w:t>十六、营销与推广策略</w:t>
        </w:r>
        <w:r>
          <w:tab/>
        </w:r>
        <w:r>
          <w:fldChar w:fldCharType="begin"/>
        </w:r>
        <w:r>
          <w:instrText xml:space="preserve"> PAGEREF _Toc25486 \h </w:instrText>
        </w:r>
        <w:r>
          <w:fldChar w:fldCharType="separate"/>
        </w:r>
        <w:r>
          <w:t>68</w:t>
        </w:r>
        <w:r>
          <w:fldChar w:fldCharType="end"/>
        </w:r>
      </w:hyperlink>
    </w:p>
    <w:p>
      <w:pPr>
        <w:pStyle w:val="TOC2"/>
        <w:tabs>
          <w:tab w:val="right" w:leader="dot" w:pos="8306"/>
        </w:tabs>
      </w:pPr>
      <w:hyperlink w:anchor="_Toc23892" w:history="1">
        <w:r>
          <w:rPr>
            <w:rFonts w:ascii="仿宋" w:eastAsia="仿宋" w:hAnsi="仿宋" w:cs="仿宋" w:hint="eastAsia"/>
            <w:lang w:eastAsia="zh-CN"/>
          </w:rPr>
          <w:t>(一)、产品/服务定位与特点</w:t>
        </w:r>
        <w:r>
          <w:tab/>
        </w:r>
        <w:r>
          <w:fldChar w:fldCharType="begin"/>
        </w:r>
        <w:r>
          <w:instrText xml:space="preserve"> PAGEREF _Toc23892 \h </w:instrText>
        </w:r>
        <w:r>
          <w:fldChar w:fldCharType="separate"/>
        </w:r>
        <w:r>
          <w:t>68</w:t>
        </w:r>
        <w:r>
          <w:fldChar w:fldCharType="end"/>
        </w:r>
      </w:hyperlink>
    </w:p>
    <w:p>
      <w:pPr>
        <w:pStyle w:val="TOC2"/>
        <w:tabs>
          <w:tab w:val="right" w:leader="dot" w:pos="8306"/>
        </w:tabs>
      </w:pPr>
      <w:hyperlink w:anchor="_Toc27646" w:history="1">
        <w:r>
          <w:rPr>
            <w:rFonts w:ascii="仿宋" w:eastAsia="仿宋" w:hAnsi="仿宋" w:cs="仿宋" w:hint="eastAsia"/>
            <w:lang w:eastAsia="zh-CN"/>
          </w:rPr>
          <w:t>(二)、市场定位与竞争分析</w:t>
        </w:r>
        <w:r>
          <w:tab/>
        </w:r>
        <w:r>
          <w:fldChar w:fldCharType="begin"/>
        </w:r>
        <w:r>
          <w:instrText xml:space="preserve"> PAGEREF _Toc27646 \h </w:instrText>
        </w:r>
        <w:r>
          <w:fldChar w:fldCharType="separate"/>
        </w:r>
        <w:r>
          <w:t>69</w:t>
        </w:r>
        <w:r>
          <w:fldChar w:fldCharType="end"/>
        </w:r>
      </w:hyperlink>
    </w:p>
    <w:p>
      <w:pPr>
        <w:pStyle w:val="TOC2"/>
        <w:tabs>
          <w:tab w:val="right" w:leader="dot" w:pos="8306"/>
        </w:tabs>
      </w:pPr>
      <w:hyperlink w:anchor="_Toc640" w:history="1">
        <w:r>
          <w:rPr>
            <w:rFonts w:ascii="仿宋" w:eastAsia="仿宋" w:hAnsi="仿宋" w:cs="仿宋" w:hint="eastAsia"/>
            <w:lang w:eastAsia="zh-CN"/>
          </w:rPr>
          <w:t>(三)、营销渠道与策略</w:t>
        </w:r>
        <w:r>
          <w:tab/>
        </w:r>
        <w:r>
          <w:fldChar w:fldCharType="begin"/>
        </w:r>
        <w:r>
          <w:instrText xml:space="preserve"> PAGEREF _Toc640 \h </w:instrText>
        </w:r>
        <w:r>
          <w:fldChar w:fldCharType="separate"/>
        </w:r>
        <w:r>
          <w:t>71</w:t>
        </w:r>
        <w:r>
          <w:fldChar w:fldCharType="end"/>
        </w:r>
      </w:hyperlink>
    </w:p>
    <w:p>
      <w:pPr>
        <w:pStyle w:val="TOC2"/>
        <w:tabs>
          <w:tab w:val="right" w:leader="dot" w:pos="8306"/>
        </w:tabs>
      </w:pPr>
      <w:hyperlink w:anchor="_Toc5164" w:history="1">
        <w:r>
          <w:rPr>
            <w:rFonts w:ascii="仿宋" w:eastAsia="仿宋" w:hAnsi="仿宋" w:cs="仿宋" w:hint="eastAsia"/>
            <w:lang w:eastAsia="zh-CN"/>
          </w:rPr>
          <w:t>(四)、推广与宣传活动</w:t>
        </w:r>
        <w:r>
          <w:tab/>
        </w:r>
        <w:r>
          <w:fldChar w:fldCharType="begin"/>
        </w:r>
        <w:r>
          <w:instrText xml:space="preserve"> PAGEREF _Toc5164 \h </w:instrText>
        </w:r>
        <w:r>
          <w:fldChar w:fldCharType="separate"/>
        </w:r>
        <w:r>
          <w:t>72</w:t>
        </w:r>
        <w:r>
          <w:fldChar w:fldCharType="end"/>
        </w:r>
      </w:hyperlink>
    </w:p>
    <w:p>
      <w:pPr>
        <w:pStyle w:val="TOC1"/>
        <w:tabs>
          <w:tab w:val="right" w:leader="dot" w:pos="8306"/>
        </w:tabs>
      </w:pPr>
      <w:hyperlink w:anchor="_Toc18818" w:history="1">
        <w:r>
          <w:rPr>
            <w:rFonts w:ascii="仿宋" w:eastAsia="仿宋" w:hAnsi="仿宋" w:cs="仿宋" w:hint="eastAsia"/>
            <w:lang w:eastAsia="zh-CN"/>
          </w:rPr>
          <w:t>十七、电磁类继电器项目变更管理</w:t>
        </w:r>
        <w:r>
          <w:tab/>
        </w:r>
        <w:r>
          <w:fldChar w:fldCharType="begin"/>
        </w:r>
        <w:r>
          <w:instrText xml:space="preserve"> PAGEREF _Toc18818 \h </w:instrText>
        </w:r>
        <w:r>
          <w:fldChar w:fldCharType="separate"/>
        </w:r>
        <w:r>
          <w:t>77</w:t>
        </w:r>
        <w:r>
          <w:fldChar w:fldCharType="end"/>
        </w:r>
      </w:hyperlink>
    </w:p>
    <w:p>
      <w:pPr>
        <w:pStyle w:val="TOC2"/>
        <w:tabs>
          <w:tab w:val="right" w:leader="dot" w:pos="8306"/>
        </w:tabs>
      </w:pPr>
      <w:hyperlink w:anchor="_Toc27808" w:history="1">
        <w:r>
          <w:rPr>
            <w:rFonts w:ascii="仿宋" w:eastAsia="仿宋" w:hAnsi="仿宋" w:cs="仿宋" w:hint="eastAsia"/>
            <w:lang w:eastAsia="zh-CN"/>
          </w:rPr>
          <w:t>(一)、变更申请与评估</w:t>
        </w:r>
        <w:r>
          <w:tab/>
        </w:r>
        <w:r>
          <w:fldChar w:fldCharType="begin"/>
        </w:r>
        <w:r>
          <w:instrText xml:space="preserve"> PAGEREF _Toc27808 \h </w:instrText>
        </w:r>
        <w:r>
          <w:fldChar w:fldCharType="separate"/>
        </w:r>
        <w:r>
          <w:t>77</w:t>
        </w:r>
        <w:r>
          <w:fldChar w:fldCharType="end"/>
        </w:r>
      </w:hyperlink>
    </w:p>
    <w:p>
      <w:pPr>
        <w:pStyle w:val="TOC2"/>
        <w:tabs>
          <w:tab w:val="right" w:leader="dot" w:pos="8306"/>
        </w:tabs>
      </w:pPr>
      <w:hyperlink w:anchor="_Toc29526" w:history="1">
        <w:r>
          <w:rPr>
            <w:rFonts w:ascii="仿宋" w:eastAsia="仿宋" w:hAnsi="仿宋" w:cs="仿宋" w:hint="eastAsia"/>
            <w:lang w:eastAsia="zh-CN"/>
          </w:rPr>
          <w:t>(二)、变更实施与控制</w:t>
        </w:r>
        <w:r>
          <w:tab/>
        </w:r>
        <w:r>
          <w:fldChar w:fldCharType="begin"/>
        </w:r>
        <w:r>
          <w:instrText xml:space="preserve"> PAGEREF _Toc29526 \h </w:instrText>
        </w:r>
        <w:r>
          <w:fldChar w:fldCharType="separate"/>
        </w:r>
        <w:r>
          <w:t>77</w:t>
        </w:r>
        <w:r>
          <w:fldChar w:fldCharType="end"/>
        </w:r>
      </w:hyperlink>
    </w:p>
    <w:p>
      <w:pPr>
        <w:pStyle w:val="TOC1"/>
        <w:tabs>
          <w:tab w:val="right" w:leader="dot" w:pos="8306"/>
        </w:tabs>
      </w:pPr>
      <w:hyperlink w:anchor="_Toc8882" w:history="1">
        <w:r>
          <w:rPr>
            <w:rFonts w:ascii="仿宋" w:eastAsia="仿宋" w:hAnsi="仿宋" w:cs="仿宋" w:hint="eastAsia"/>
            <w:lang w:eastAsia="zh-CN"/>
          </w:rPr>
          <w:t>十八、利益相关者分析与沟通计划</w:t>
        </w:r>
        <w:r>
          <w:tab/>
        </w:r>
        <w:r>
          <w:fldChar w:fldCharType="begin"/>
        </w:r>
        <w:r>
          <w:instrText xml:space="preserve"> PAGEREF _Toc8882 \h </w:instrText>
        </w:r>
        <w:r>
          <w:fldChar w:fldCharType="separate"/>
        </w:r>
        <w:r>
          <w:t>78</w:t>
        </w:r>
        <w:r>
          <w:fldChar w:fldCharType="end"/>
        </w:r>
      </w:hyperlink>
    </w:p>
    <w:p>
      <w:pPr>
        <w:pStyle w:val="TOC2"/>
        <w:tabs>
          <w:tab w:val="right" w:leader="dot" w:pos="8306"/>
        </w:tabs>
      </w:pPr>
      <w:hyperlink w:anchor="_Toc20247" w:history="1">
        <w:r>
          <w:rPr>
            <w:rFonts w:ascii="仿宋" w:eastAsia="仿宋" w:hAnsi="仿宋" w:cs="仿宋" w:hint="eastAsia"/>
            <w:lang w:eastAsia="zh-CN"/>
          </w:rPr>
          <w:t>(一)、利益相关者分析</w:t>
        </w:r>
        <w:r>
          <w:tab/>
        </w:r>
        <w:r>
          <w:fldChar w:fldCharType="begin"/>
        </w:r>
        <w:r>
          <w:instrText xml:space="preserve"> PAGEREF _Toc20247 \h </w:instrText>
        </w:r>
        <w:r>
          <w:fldChar w:fldCharType="separate"/>
        </w:r>
        <w:r>
          <w:t>78</w:t>
        </w:r>
        <w:r>
          <w:fldChar w:fldCharType="end"/>
        </w:r>
      </w:hyperlink>
    </w:p>
    <w:p>
      <w:pPr>
        <w:pStyle w:val="TOC2"/>
        <w:tabs>
          <w:tab w:val="right" w:leader="dot" w:pos="8306"/>
        </w:tabs>
      </w:pPr>
      <w:hyperlink w:anchor="_Toc19368" w:history="1">
        <w:r>
          <w:rPr>
            <w:rFonts w:ascii="仿宋" w:eastAsia="仿宋" w:hAnsi="仿宋" w:cs="仿宋" w:hint="eastAsia"/>
            <w:lang w:eastAsia="zh-CN"/>
          </w:rPr>
          <w:t>(二)、沟通计划</w:t>
        </w:r>
        <w:r>
          <w:tab/>
        </w:r>
        <w:r>
          <w:fldChar w:fldCharType="begin"/>
        </w:r>
        <w:r>
          <w:instrText xml:space="preserve"> PAGEREF _Toc19368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21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30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电磁类继电器项目的主要产品是XXXX，预计年产值为XXX万元。这一产品在市场中占据着重要的地位，其广泛的应用范围使得该电磁类继电器项目的市场前景非常广阔。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磁类继电器项目的xxx产品作为重要的原材料之一，将在多个领域发挥关键作用。其在建筑、交通、能源等方面的广泛应用将为整个产业链提供强大的支持，形成产业协同效应。电磁类继电器项目的年产值XXX万XXX万XXX万万元不仅反映了其在市场上的巨大潜力，更预示着它对国民经济的积极贡献。这种关联度高、涉及面广的产业关系，使得该电磁类继电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11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总征地面积为XXXX平方米，相当于约XX.XX亩，其中净用地面积为XXXX平方米，红线范围内相当于约XX.XX亩。这一用地规模充分考虑了电磁类继电器项目的建设需求，保障了电磁类继电器项目在合适的空间内得以充分发展。电磁类继电器项目规划的总建筑面积为XXXX平方米，其中主体工程建设占XXXX平方米，计容建筑面积达XXXX平方米。预计建筑工程的投资将达到XXXX万元，为电磁类继电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计划购置的设备共计XXXX台（套），设备购置费用为XXXX万元。这一设备购置计划充分考虑到电磁类继电器项目的生产需求和技术要求，确保了电磁类继电器项目在生产运营中具备先进的技术装备和高效的生产能力。设备的合理配置将为电磁类继电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计划总投资为XXXX万元，预计年实现营业收入为XXXX万元。这一产能规模的设定旨在确保电磁类继电器项目能够在投资与回报之间取得平衡，实现长期可持续的发展。电磁类继电器项目的总投资充分考虑到各个方面的需求，包括用地建设、设备购置等多个环节，以确保电磁类继电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24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5035"/>
      <w:r>
        <w:rPr>
          <w:rFonts w:ascii="仿宋" w:eastAsia="仿宋" w:hAnsi="仿宋" w:cs="仿宋" w:hint="eastAsia"/>
          <w:lang w:eastAsia="zh-CN"/>
        </w:rPr>
        <w:t>(一)、电磁类继电器行业分析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行业一直以来都是市场的关注焦点。行业内的发展趋势、竞争态势以及潜在机会都对电磁类继电器项目的推进产生深远的影响。通过深入研究行业的整体概貌，我们将更好地理解行业的核心特征，为电磁类继电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磁类继电器行业，技术一直是推动创新和发展的关键因素。我们将对当前技术趋势进行详尽分析，包括但不限于人工智能、大数据应用、先进制造技术等。这有助于电磁类继电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电磁类继电器项目成功的基础。我们将对主要竞争对手进行深入研究，包括其市场份额、产品特点、市场定位等。通过全面了解竞争对手的优势和劣势，电磁类继电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0921"/>
      <w:r>
        <w:rPr>
          <w:rFonts w:ascii="仿宋" w:eastAsia="仿宋" w:hAnsi="仿宋" w:cs="仿宋" w:hint="eastAsia"/>
          <w:sz w:val="28"/>
          <w:lang w:eastAsia="zh-CN"/>
        </w:rPr>
        <w:t>(二)、电磁类继电器市场分析预测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磁类继电器市场未来的增长趋势。这包括市场的整体规模、各细分领域的发展趋势等。电磁类继电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磁类继电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磁类继电器项目实施过程中需要充分考虑的因素。我们将对市场风险进行全面评估，包括但不限于政策法规风险、市场竞争风险、技术变革风险等。通过对潜在风险的深入分析，电磁类继电器项目可以制定相应的风险缓解策略，降低不确定性对电磁类继电器项目的影响。</w:t>
      </w:r>
    </w:p>
    <w:p>
      <w:pPr>
        <w:pStyle w:val="Heading1"/>
        <w:ind w:firstLine="560" w:firstLineChars="200"/>
        <w:rPr>
          <w:rFonts w:ascii="仿宋" w:eastAsia="仿宋" w:hAnsi="仿宋" w:cs="仿宋" w:hint="eastAsia"/>
          <w:sz w:val="28"/>
          <w:lang w:eastAsia="zh-CN"/>
        </w:rPr>
      </w:pPr>
      <w:bookmarkStart w:id="8" w:name="_Toc7537"/>
      <w:r>
        <w:rPr>
          <w:rFonts w:ascii="仿宋" w:eastAsia="仿宋" w:hAnsi="仿宋" w:cs="仿宋" w:hint="eastAsia"/>
          <w:sz w:val="28"/>
          <w:lang w:eastAsia="zh-CN"/>
        </w:rPr>
        <w:t>三、电磁类继电器项目建设背景及必要性分析</w:t>
      </w:r>
      <w:bookmarkEnd w:id="8"/>
    </w:p>
    <w:p>
      <w:pPr>
        <w:pStyle w:val="Heading2"/>
        <w:rPr>
          <w:rFonts w:ascii="仿宋" w:eastAsia="仿宋" w:hAnsi="仿宋" w:cs="仿宋" w:hint="eastAsia"/>
          <w:lang w:eastAsia="zh-CN"/>
        </w:rPr>
      </w:pPr>
      <w:bookmarkStart w:id="9" w:name="_Toc19070"/>
      <w:r>
        <w:rPr>
          <w:rFonts w:ascii="仿宋" w:eastAsia="仿宋" w:hAnsi="仿宋" w:cs="仿宋" w:hint="eastAsia"/>
          <w:lang w:eastAsia="zh-CN"/>
        </w:rPr>
        <w:t>(一)、电磁类继电器项目背景分析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磁类继电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磁类继电器项目在这个潮流中的定位。同时，我们将关注行业内涌现的新兴机遇，以便电磁类继电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磁类继电器项目提供了强大的发展动力。我们将聚焦于行业内最新的技术发展趋势，包括但不限于人工智能、大数据分析、物联网等领域。通过深度的技术研究，我们将确保电磁类继电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磁类继电器项目发展的源泉。我们将投入更多的精力对市场需求进行深入剖析，超越表面的需求，深入挖掘潜在的市场痛点和机遇。通过对市场需求的细致了解，电磁类继电器项目将更有针对性地设计解决方案，满足市场的多样化需求，从而更好地促进电磁类继电器项目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磁类继电器项目战略至关重要。我们将对竞争态势进行更为深入的分析，包括但不限于市场份额、产品特点、客户满意度等多个维度。通过深度的竞争分析，电磁类继电器项目将能够更准确地把握市场脉搏，制定具有竞争力的电磁类继电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磁类继电器项目的发展具有直接的影响。我们将进行更为全面的法规和政策分析，了解行业发展中的潜在法律风险和合规挑战。通过充分了解和遵守相关法规，电磁类继电器项目将确保在法律框架内合法合规运营，为电磁类继电器项目的稳健发展提供有力支持。</w:t>
      </w:r>
    </w:p>
    <w:p>
      <w:pPr>
        <w:pStyle w:val="Heading2"/>
        <w:ind w:firstLine="560" w:firstLineChars="200"/>
        <w:rPr>
          <w:rFonts w:ascii="仿宋" w:eastAsia="仿宋" w:hAnsi="仿宋" w:cs="仿宋" w:hint="eastAsia"/>
          <w:sz w:val="28"/>
          <w:lang w:eastAsia="zh-CN"/>
        </w:rPr>
      </w:pPr>
      <w:bookmarkStart w:id="10" w:name="_Toc27926"/>
      <w:r>
        <w:rPr>
          <w:rFonts w:ascii="仿宋" w:eastAsia="仿宋" w:hAnsi="仿宋" w:cs="仿宋" w:hint="eastAsia"/>
          <w:sz w:val="28"/>
          <w:lang w:eastAsia="zh-CN"/>
        </w:rPr>
        <w:t>(二)、电磁类继电器项目建设必要性分析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建设的迫切性源于对行业发展趋势的深刻洞察。我们正处于一个行业变革的时代，科技创新、数字化转型成为企业发展的关键动力。电磁类继电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建设不仅仅是为了跟上潮流，更是为了通过技术创新推动企业的持续发展。通过引入先进的技术和解决方案，电磁类继电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磁类继电器项目的建设成为必然选择，通过提高产品质量、拓展服务领域，从而在竞争中获得更多的机会。电磁类继电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磁类继电器项目建设的必要性体现在对客户需求更精准的满足。通过电磁类继电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磁类继电器项目建设的背后是对企业持续创新的追求。只有通过不断创新，企业才能在竞争中立于不败之地。电磁类继电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6722"/>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389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的技术管理特点体现在其创新导向。通过引入最先进的技术趋势和解决方案，电磁类继电器项目致力于提升科技含量、提高质量和效率水平。这意味着我们将采用最新的工具和方法，确保电磁类继电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磁类继电器项目技术管理的显著特征。通过整合不同领域的技术资源，我们实现了跨学科的协同工作。这有助于优化技术架构，提高整体效能。此外，整合性策略还促进了不同技术团队之间的紧密沟通和高效合作，确保电磁类继电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磁类继电器项目所采用的技术。通过不断优化技术方案，电磁类继电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磁类继电器项目团队将在电磁类继电器项目初期识别可能的技术风险，并采取相应的预防和应对措施。通过建立健全的风险评估机制，电磁类继电器项目能够在实施过程中及时发现并解决潜在的技术问题，保障电磁类继电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磁类继电器项目中，技术将成为电磁类继电器项目成功的有力支持。这一深度剖析揭示了技术管理在电磁类继电器项目实施中的关键作用，为电磁类继电器项目的技术基础奠定了坚实的基础。</w:t>
      </w:r>
    </w:p>
    <w:p>
      <w:pPr>
        <w:pStyle w:val="Heading2"/>
        <w:ind w:firstLine="560" w:firstLineChars="200"/>
        <w:rPr>
          <w:rFonts w:ascii="仿宋" w:eastAsia="仿宋" w:hAnsi="仿宋" w:cs="仿宋" w:hint="eastAsia"/>
          <w:sz w:val="28"/>
          <w:lang w:eastAsia="zh-CN"/>
        </w:rPr>
      </w:pPr>
      <w:bookmarkStart w:id="13" w:name="_Toc22540"/>
      <w:r>
        <w:rPr>
          <w:rFonts w:ascii="仿宋" w:eastAsia="仿宋" w:hAnsi="仿宋" w:cs="仿宋" w:hint="eastAsia"/>
          <w:sz w:val="28"/>
          <w:lang w:eastAsia="zh-CN"/>
        </w:rPr>
        <w:t>(二)、电磁类继电器项目工艺技术设计方案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磁类继电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磁类继电器项目将严格按照相关行业规范要求进行组织。通过有效控制产品质量，电磁类继电器项目将致力于为顾客提供优质的电磁类继电器项目产品和良好的服务。这体现了电磁类继电器项目对于生产活动合规性和质量标准的高度重视，为电磁类继电器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电磁类继电器项目注重生态效益和清洁生产原则。电磁类继电器项目建设将紧密结合地方特色经济发展，与社会经济发展规划和区域环境保护规划方案相协调一致。通过与当地区域自然生态系统的结合，电磁类继电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磁类继电器项目产品具有多样化的客户需求和个性化的特点。因此，电磁类继电器项目产品规格品种多样，且单批生产数量较小。为满足这一特点，电磁类继电器项目承办单位将建设先进的柔性制造生产线。通过广泛应用柔性制造技术，电磁类继电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磁类继电器项目采用的技术具有较高的技术含量和自动化水平，处于国内先进水平。这一技术选用不仅体现了对生产效率、质量和环境友好性的高标准要求，同时为电磁类继电器项目的可持续发展奠定了坚实的基础。</w:t>
      </w:r>
    </w:p>
    <w:p>
      <w:pPr>
        <w:pStyle w:val="Heading2"/>
        <w:ind w:firstLine="560" w:firstLineChars="200"/>
        <w:rPr>
          <w:rFonts w:ascii="仿宋" w:eastAsia="仿宋" w:hAnsi="仿宋" w:cs="仿宋" w:hint="eastAsia"/>
          <w:sz w:val="28"/>
          <w:lang w:eastAsia="zh-CN"/>
        </w:rPr>
      </w:pPr>
      <w:bookmarkStart w:id="14" w:name="_Toc2893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为确保电磁类继电器项目的高效生产和技术实施，我们制定了一套精心设计的设备选型方案，以满足电磁类继电器项目生产、质量和环保的要求。该方案的主要特点如下：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磁类继电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针对电磁类继电器项目产品的多样性和小批量生产的特点，我们将建设柔性制造生产线。通过在设备选型中考虑柔性制造技术，可以灵活应对不同产品规格和生产需求，实现生产线的高度灵活性和适应性。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9442"/>
      <w:r>
        <w:rPr>
          <w:rFonts w:ascii="仿宋" w:eastAsia="仿宋" w:hAnsi="仿宋" w:cs="仿宋" w:hint="eastAsia"/>
          <w:sz w:val="28"/>
          <w:lang w:eastAsia="zh-CN"/>
        </w:rPr>
        <w:t>五、电磁类继电器项目文档管理</w:t>
      </w:r>
      <w:bookmarkEnd w:id="15"/>
    </w:p>
    <w:p>
      <w:pPr>
        <w:pStyle w:val="Heading2"/>
        <w:rPr>
          <w:rFonts w:ascii="仿宋" w:eastAsia="仿宋" w:hAnsi="仿宋" w:cs="仿宋" w:hint="eastAsia"/>
          <w:lang w:eastAsia="zh-CN"/>
        </w:rPr>
      </w:pPr>
      <w:bookmarkStart w:id="16" w:name="_Toc1794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电磁类继电器项目高度重视文档的质量和准确性，以支持电磁类继电器项目的各项活动和决策。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文档的编制始于电磁类继电器项目计划的初期，我们制定了详细的文档编制计划，明确了每个文档的内容、格式和编写责任人。在电磁类继电器项目启动阶段，我们首先编制了电磁类继电器项目章程，明确定义了电磁类继电器项目的目标、范围、风险等关键要素。随后，电磁类继电器项目团队根据计划陆续编制了需求文档、设计文档、测试文档等各类文档，确保电磁类继电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磁类继电器项目管理中的重要环节，旨在确保电磁类继电器项目文档符合质量标准和电磁类继电器项目需求。在电磁类继电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磁类继电器项目相关利益方和专业领域的专家对文档进行独立审查。这有助于获取更全面、客观的反馈，确保电磁类继电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电磁类继电器项目在文档编制与审查方面建立了严格的管理机制，通过规范的流程和多维度的审查，确保电磁类继电器项目文档的质量、准确性和可靠性，为电磁类继电器项目的顺利推进提供了有力支持。</w:t>
      </w:r>
    </w:p>
    <w:p>
      <w:pPr>
        <w:pStyle w:val="Heading2"/>
        <w:ind w:firstLine="560" w:firstLineChars="200"/>
        <w:rPr>
          <w:rFonts w:ascii="仿宋" w:eastAsia="仿宋" w:hAnsi="仿宋" w:cs="仿宋" w:hint="eastAsia"/>
          <w:sz w:val="28"/>
          <w:lang w:eastAsia="zh-CN"/>
        </w:rPr>
      </w:pPr>
      <w:bookmarkStart w:id="17" w:name="_Toc378"/>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在电磁类继电器项目中，我们致力于优化文档发布与分发过程，以确保信息的高效传递和团队间协作的顺畅进行。以下是我们采取的关键优化策略：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我们通过多渠道发布文档，包括电子邮件、电磁类继电器项目管理平台、内部网站等，以满足不同团队成员的偏好和需求。多渠道发布确保了信息的全面覆盖。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我们采用了精细的权限控制，确保只有授权人员可以访问敏感信息。这种安全措施保护了电磁类继电器项目文档的机密性，防止了未经授权的信息泄露。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2740"/>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磁类继电器项目生命周期中一个至关重要的环节，直接关系到电磁类继电器项目信息的长期保存和历史记录的完整性。在电磁类继电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https://d.book118.com/176031100214010032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D8498B"/>
    <w:rsid w:val="7CD849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603110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2024-01-08T22:30:00Z</dcterms:created>
  <dcterms:modified xsi:type="dcterms:W3CDTF">2024-01-08T22:31:05Z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7A5A01BF102045B297A898844F148D11_11</vt:lpwstr>
  </property>
  <property fmtid="{D5CDD505-2E9C-101B-9397-08002B2CF9AE}" pid="3" name="KSOProductBuildVer">
    <vt:lpwstr>2052-12.1.0.16120</vt:lpwstr>
  </property>
</Properties>
</file>