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仿宋" w:eastAsia="仿宋" w:hAnsi="仿宋" w:cs="仿宋" w:hint="eastAsia"/>
          <w:b/>
          <w:sz w:val="40"/>
          <w:lang w:val="en-GB"/>
        </w:rPr>
      </w:pPr>
    </w:p>
    <w:p>
      <w:pPr>
        <w:rPr>
          <w:rFonts w:ascii="宋体" w:eastAsia="宋体" w:hAnsi="宋体" w:cs="宋体" w:hint="eastAsia"/>
          <w:b/>
          <w:sz w:val="60"/>
          <w:lang w:val="en-GB"/>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val="en-GB"/>
        </w:rPr>
        <w:t>包装容器制造机械产业分析报告</w:t>
      </w:r>
    </w:p>
    <w:p>
      <w:pPr>
        <w:jc w:val="center"/>
        <w:rPr>
          <w:rFonts w:ascii="仿宋" w:eastAsia="仿宋" w:hAnsi="仿宋" w:cs="仿宋" w:hint="eastAsia"/>
          <w:b/>
          <w:sz w:val="40"/>
          <w:lang w:val="en-GB"/>
        </w:rPr>
      </w:pPr>
      <w:r>
        <w:rPr>
          <w:rFonts w:ascii="仿宋" w:eastAsia="仿宋" w:hAnsi="仿宋" w:cs="仿宋" w:hint="eastAsia"/>
          <w:b/>
          <w:sz w:val="40"/>
          <w:lang w:val="en-GB"/>
        </w:rPr>
        <w:t>目录</w:t>
      </w:r>
    </w:p>
    <w:p>
      <w:pPr>
        <w:pStyle w:val="TOC1"/>
        <w:tabs>
          <w:tab w:val="right" w:leader="dot" w:pos="8306"/>
        </w:tabs>
      </w:pPr>
      <w:r>
        <w:fldChar w:fldCharType="begin"/>
      </w:r>
      <w:r>
        <w:instrText>TOC \h \z</w:instrText>
      </w:r>
      <w:r>
        <w:fldChar w:fldCharType="separate"/>
      </w:r>
      <w:hyperlink w:anchor="_Toc3564" w:history="1">
        <w:r>
          <w:rPr>
            <w:rFonts w:ascii="仿宋" w:eastAsia="仿宋" w:hAnsi="仿宋" w:cs="仿宋" w:hint="eastAsia"/>
            <w:lang w:val="en-GB"/>
          </w:rPr>
          <w:t>前言</w:t>
        </w:r>
        <w:r>
          <w:tab/>
        </w:r>
        <w:r>
          <w:fldChar w:fldCharType="begin"/>
        </w:r>
        <w:r>
          <w:instrText xml:space="preserve"> PAGEREF _Toc3564 \h </w:instrText>
        </w:r>
        <w:r>
          <w:fldChar w:fldCharType="separate"/>
        </w:r>
        <w:r>
          <w:t>3</w:t>
        </w:r>
        <w:r>
          <w:fldChar w:fldCharType="end"/>
        </w:r>
      </w:hyperlink>
    </w:p>
    <w:p>
      <w:pPr>
        <w:pStyle w:val="TOC1"/>
        <w:tabs>
          <w:tab w:val="right" w:leader="dot" w:pos="8306"/>
        </w:tabs>
      </w:pPr>
      <w:hyperlink w:anchor="_Toc9249" w:history="1">
        <w:r>
          <w:rPr>
            <w:rFonts w:ascii="仿宋" w:eastAsia="仿宋" w:hAnsi="仿宋" w:cs="仿宋" w:hint="eastAsia"/>
            <w:lang w:val="en-GB"/>
          </w:rPr>
          <w:t>一、人力资源分析</w:t>
        </w:r>
        <w:r>
          <w:tab/>
        </w:r>
        <w:r>
          <w:fldChar w:fldCharType="begin"/>
        </w:r>
        <w:r>
          <w:instrText xml:space="preserve"> PAGEREF _Toc9249 \h </w:instrText>
        </w:r>
        <w:r>
          <w:fldChar w:fldCharType="separate"/>
        </w:r>
        <w:r>
          <w:t>3</w:t>
        </w:r>
        <w:r>
          <w:fldChar w:fldCharType="end"/>
        </w:r>
      </w:hyperlink>
    </w:p>
    <w:p>
      <w:pPr>
        <w:pStyle w:val="TOC2"/>
        <w:tabs>
          <w:tab w:val="right" w:leader="dot" w:pos="8306"/>
        </w:tabs>
      </w:pPr>
      <w:hyperlink w:anchor="_Toc12690" w:history="1">
        <w:r>
          <w:rPr>
            <w:rFonts w:ascii="仿宋" w:eastAsia="仿宋" w:hAnsi="仿宋" w:cs="仿宋" w:hint="eastAsia"/>
            <w:lang w:val="en-GB"/>
          </w:rPr>
          <w:t>(一)、人力资源配置</w:t>
        </w:r>
        <w:r>
          <w:tab/>
        </w:r>
        <w:r>
          <w:fldChar w:fldCharType="begin"/>
        </w:r>
        <w:r>
          <w:instrText xml:space="preserve"> PAGEREF _Toc12690 \h </w:instrText>
        </w:r>
        <w:r>
          <w:fldChar w:fldCharType="separate"/>
        </w:r>
        <w:r>
          <w:t>3</w:t>
        </w:r>
        <w:r>
          <w:fldChar w:fldCharType="end"/>
        </w:r>
      </w:hyperlink>
    </w:p>
    <w:p>
      <w:pPr>
        <w:pStyle w:val="TOC2"/>
        <w:tabs>
          <w:tab w:val="right" w:leader="dot" w:pos="8306"/>
        </w:tabs>
      </w:pPr>
      <w:hyperlink w:anchor="_Toc24773" w:history="1">
        <w:r>
          <w:rPr>
            <w:rFonts w:ascii="仿宋" w:eastAsia="仿宋" w:hAnsi="仿宋" w:cs="仿宋" w:hint="eastAsia"/>
            <w:lang w:val="en-GB"/>
          </w:rPr>
          <w:t>(二)、员工技能培训</w:t>
        </w:r>
        <w:r>
          <w:tab/>
        </w:r>
        <w:r>
          <w:fldChar w:fldCharType="begin"/>
        </w:r>
        <w:r>
          <w:instrText xml:space="preserve"> PAGEREF _Toc24773 \h </w:instrText>
        </w:r>
        <w:r>
          <w:fldChar w:fldCharType="separate"/>
        </w:r>
        <w:r>
          <w:t>5</w:t>
        </w:r>
        <w:r>
          <w:fldChar w:fldCharType="end"/>
        </w:r>
      </w:hyperlink>
    </w:p>
    <w:p>
      <w:pPr>
        <w:pStyle w:val="TOC1"/>
        <w:tabs>
          <w:tab w:val="right" w:leader="dot" w:pos="8306"/>
        </w:tabs>
      </w:pPr>
      <w:hyperlink w:anchor="_Toc13707" w:history="1">
        <w:r>
          <w:rPr>
            <w:rFonts w:ascii="仿宋" w:eastAsia="仿宋" w:hAnsi="仿宋" w:cs="仿宋" w:hint="eastAsia"/>
            <w:lang w:val="en-GB"/>
          </w:rPr>
          <w:t>二、员工培训与绩效提升</w:t>
        </w:r>
        <w:r>
          <w:tab/>
        </w:r>
        <w:r>
          <w:fldChar w:fldCharType="begin"/>
        </w:r>
        <w:r>
          <w:instrText xml:space="preserve"> PAGEREF _Toc13707 \h </w:instrText>
        </w:r>
        <w:r>
          <w:fldChar w:fldCharType="separate"/>
        </w:r>
        <w:r>
          <w:t>7</w:t>
        </w:r>
        <w:r>
          <w:fldChar w:fldCharType="end"/>
        </w:r>
      </w:hyperlink>
    </w:p>
    <w:p>
      <w:pPr>
        <w:pStyle w:val="TOC2"/>
        <w:tabs>
          <w:tab w:val="right" w:leader="dot" w:pos="8306"/>
        </w:tabs>
      </w:pPr>
      <w:hyperlink w:anchor="_Toc5450" w:history="1">
        <w:r>
          <w:rPr>
            <w:rFonts w:ascii="仿宋" w:eastAsia="仿宋" w:hAnsi="仿宋" w:cs="仿宋" w:hint="eastAsia"/>
            <w:lang w:val="en-GB"/>
          </w:rPr>
          <w:t>(一)、培训需求分析与计划</w:t>
        </w:r>
        <w:r>
          <w:tab/>
        </w:r>
        <w:r>
          <w:fldChar w:fldCharType="begin"/>
        </w:r>
        <w:r>
          <w:instrText xml:space="preserve"> PAGEREF _Toc5450 \h </w:instrText>
        </w:r>
        <w:r>
          <w:fldChar w:fldCharType="separate"/>
        </w:r>
        <w:r>
          <w:t>7</w:t>
        </w:r>
        <w:r>
          <w:fldChar w:fldCharType="end"/>
        </w:r>
      </w:hyperlink>
    </w:p>
    <w:p>
      <w:pPr>
        <w:pStyle w:val="TOC2"/>
        <w:tabs>
          <w:tab w:val="right" w:leader="dot" w:pos="8306"/>
        </w:tabs>
      </w:pPr>
      <w:hyperlink w:anchor="_Toc3146" w:history="1">
        <w:r>
          <w:rPr>
            <w:rFonts w:ascii="仿宋" w:eastAsia="仿宋" w:hAnsi="仿宋" w:cs="仿宋" w:hint="eastAsia"/>
            <w:lang w:val="en-GB"/>
          </w:rPr>
          <w:t>(二)、绩效评价体系与激励机制</w:t>
        </w:r>
        <w:r>
          <w:tab/>
        </w:r>
        <w:r>
          <w:fldChar w:fldCharType="begin"/>
        </w:r>
        <w:r>
          <w:instrText xml:space="preserve"> PAGEREF _Toc3146 \h </w:instrText>
        </w:r>
        <w:r>
          <w:fldChar w:fldCharType="separate"/>
        </w:r>
        <w:r>
          <w:t>9</w:t>
        </w:r>
        <w:r>
          <w:fldChar w:fldCharType="end"/>
        </w:r>
      </w:hyperlink>
    </w:p>
    <w:p>
      <w:pPr>
        <w:pStyle w:val="TOC2"/>
        <w:tabs>
          <w:tab w:val="right" w:leader="dot" w:pos="8306"/>
        </w:tabs>
      </w:pPr>
      <w:hyperlink w:anchor="_Toc4934" w:history="1">
        <w:r>
          <w:rPr>
            <w:rFonts w:ascii="仿宋" w:eastAsia="仿宋" w:hAnsi="仿宋" w:cs="仿宋" w:hint="eastAsia"/>
            <w:lang w:val="en-GB"/>
          </w:rPr>
          <w:t>(三)、职业发展规划与晋升通道</w:t>
        </w:r>
        <w:r>
          <w:tab/>
        </w:r>
        <w:r>
          <w:fldChar w:fldCharType="begin"/>
        </w:r>
        <w:r>
          <w:instrText xml:space="preserve"> PAGEREF _Toc4934 \h </w:instrText>
        </w:r>
        <w:r>
          <w:fldChar w:fldCharType="separate"/>
        </w:r>
        <w:r>
          <w:t>11</w:t>
        </w:r>
        <w:r>
          <w:fldChar w:fldCharType="end"/>
        </w:r>
      </w:hyperlink>
    </w:p>
    <w:p>
      <w:pPr>
        <w:pStyle w:val="TOC2"/>
        <w:tabs>
          <w:tab w:val="right" w:leader="dot" w:pos="8306"/>
        </w:tabs>
      </w:pPr>
      <w:hyperlink w:anchor="_Toc28236" w:history="1">
        <w:r>
          <w:rPr>
            <w:rFonts w:ascii="仿宋" w:eastAsia="仿宋" w:hAnsi="仿宋" w:cs="仿宋" w:hint="eastAsia"/>
            <w:lang w:val="en-GB"/>
          </w:rPr>
          <w:t>(四)、员工满意度与团队凝聚力</w:t>
        </w:r>
        <w:r>
          <w:tab/>
        </w:r>
        <w:r>
          <w:fldChar w:fldCharType="begin"/>
        </w:r>
        <w:r>
          <w:instrText xml:space="preserve"> PAGEREF _Toc28236 \h </w:instrText>
        </w:r>
        <w:r>
          <w:fldChar w:fldCharType="separate"/>
        </w:r>
        <w:r>
          <w:t>13</w:t>
        </w:r>
        <w:r>
          <w:fldChar w:fldCharType="end"/>
        </w:r>
      </w:hyperlink>
    </w:p>
    <w:p>
      <w:pPr>
        <w:pStyle w:val="TOC1"/>
        <w:tabs>
          <w:tab w:val="right" w:leader="dot" w:pos="8306"/>
        </w:tabs>
      </w:pPr>
      <w:hyperlink w:anchor="_Toc12663" w:history="1">
        <w:r>
          <w:rPr>
            <w:rFonts w:ascii="仿宋" w:eastAsia="仿宋" w:hAnsi="仿宋" w:cs="仿宋" w:hint="eastAsia"/>
            <w:lang w:val="en-GB"/>
          </w:rPr>
          <w:t>三、包装容器制造机械项目概论</w:t>
        </w:r>
        <w:r>
          <w:tab/>
        </w:r>
        <w:r>
          <w:fldChar w:fldCharType="begin"/>
        </w:r>
        <w:r>
          <w:instrText xml:space="preserve"> PAGEREF _Toc12663 \h </w:instrText>
        </w:r>
        <w:r>
          <w:fldChar w:fldCharType="separate"/>
        </w:r>
        <w:r>
          <w:t>15</w:t>
        </w:r>
        <w:r>
          <w:fldChar w:fldCharType="end"/>
        </w:r>
      </w:hyperlink>
    </w:p>
    <w:p>
      <w:pPr>
        <w:pStyle w:val="TOC2"/>
        <w:tabs>
          <w:tab w:val="right" w:leader="dot" w:pos="8306"/>
        </w:tabs>
      </w:pPr>
      <w:hyperlink w:anchor="_Toc16044" w:history="1">
        <w:r>
          <w:rPr>
            <w:rFonts w:ascii="仿宋" w:eastAsia="仿宋" w:hAnsi="仿宋" w:cs="仿宋" w:hint="eastAsia"/>
            <w:lang w:val="en-GB"/>
          </w:rPr>
          <w:t>(一)、包装容器制造机械项目概述</w:t>
        </w:r>
        <w:r>
          <w:tab/>
        </w:r>
        <w:r>
          <w:fldChar w:fldCharType="begin"/>
        </w:r>
        <w:r>
          <w:instrText xml:space="preserve"> PAGEREF _Toc16044 \h </w:instrText>
        </w:r>
        <w:r>
          <w:fldChar w:fldCharType="separate"/>
        </w:r>
        <w:r>
          <w:t>15</w:t>
        </w:r>
        <w:r>
          <w:fldChar w:fldCharType="end"/>
        </w:r>
      </w:hyperlink>
    </w:p>
    <w:p>
      <w:pPr>
        <w:pStyle w:val="TOC2"/>
        <w:tabs>
          <w:tab w:val="right" w:leader="dot" w:pos="8306"/>
        </w:tabs>
      </w:pPr>
      <w:hyperlink w:anchor="_Toc22685" w:history="1">
        <w:r>
          <w:rPr>
            <w:rFonts w:ascii="仿宋" w:eastAsia="仿宋" w:hAnsi="仿宋" w:cs="仿宋" w:hint="eastAsia"/>
            <w:lang w:val="en-GB"/>
          </w:rPr>
          <w:t>(二)、包装容器制造机械项目总投资及资金构成</w:t>
        </w:r>
        <w:r>
          <w:tab/>
        </w:r>
        <w:r>
          <w:fldChar w:fldCharType="begin"/>
        </w:r>
        <w:r>
          <w:instrText xml:space="preserve"> PAGEREF _Toc22685 \h </w:instrText>
        </w:r>
        <w:r>
          <w:fldChar w:fldCharType="separate"/>
        </w:r>
        <w:r>
          <w:t>16</w:t>
        </w:r>
        <w:r>
          <w:fldChar w:fldCharType="end"/>
        </w:r>
      </w:hyperlink>
    </w:p>
    <w:p>
      <w:pPr>
        <w:pStyle w:val="TOC2"/>
        <w:tabs>
          <w:tab w:val="right" w:leader="dot" w:pos="8306"/>
        </w:tabs>
      </w:pPr>
      <w:hyperlink w:anchor="_Toc13582" w:history="1">
        <w:r>
          <w:rPr>
            <w:rFonts w:ascii="仿宋" w:eastAsia="仿宋" w:hAnsi="仿宋" w:cs="仿宋" w:hint="eastAsia"/>
            <w:lang w:val="en-GB"/>
          </w:rPr>
          <w:t>(三)、资金筹措方案</w:t>
        </w:r>
        <w:r>
          <w:tab/>
        </w:r>
        <w:r>
          <w:fldChar w:fldCharType="begin"/>
        </w:r>
        <w:r>
          <w:instrText xml:space="preserve"> PAGEREF _Toc13582 \h </w:instrText>
        </w:r>
        <w:r>
          <w:fldChar w:fldCharType="separate"/>
        </w:r>
        <w:r>
          <w:t>17</w:t>
        </w:r>
        <w:r>
          <w:fldChar w:fldCharType="end"/>
        </w:r>
      </w:hyperlink>
    </w:p>
    <w:p>
      <w:pPr>
        <w:pStyle w:val="TOC2"/>
        <w:tabs>
          <w:tab w:val="right" w:leader="dot" w:pos="8306"/>
        </w:tabs>
      </w:pPr>
      <w:hyperlink w:anchor="_Toc5154" w:history="1">
        <w:r>
          <w:rPr>
            <w:rFonts w:ascii="仿宋" w:eastAsia="仿宋" w:hAnsi="仿宋" w:cs="仿宋" w:hint="eastAsia"/>
            <w:lang w:val="en-GB"/>
          </w:rPr>
          <w:t>(四)、包装容器制造机械项目预期经济效益规划目标</w:t>
        </w:r>
        <w:r>
          <w:tab/>
        </w:r>
        <w:r>
          <w:fldChar w:fldCharType="begin"/>
        </w:r>
        <w:r>
          <w:instrText xml:space="preserve"> PAGEREF _Toc5154 \h </w:instrText>
        </w:r>
        <w:r>
          <w:fldChar w:fldCharType="separate"/>
        </w:r>
        <w:r>
          <w:t>17</w:t>
        </w:r>
        <w:r>
          <w:fldChar w:fldCharType="end"/>
        </w:r>
      </w:hyperlink>
    </w:p>
    <w:p>
      <w:pPr>
        <w:pStyle w:val="TOC2"/>
        <w:tabs>
          <w:tab w:val="right" w:leader="dot" w:pos="8306"/>
        </w:tabs>
      </w:pPr>
      <w:hyperlink w:anchor="_Toc32" w:history="1">
        <w:r>
          <w:rPr>
            <w:rFonts w:ascii="仿宋" w:eastAsia="仿宋" w:hAnsi="仿宋" w:cs="仿宋" w:hint="eastAsia"/>
            <w:lang w:val="en-GB"/>
          </w:rPr>
          <w:t>(五)、包装容器制造机械项目建设进度规划</w:t>
        </w:r>
        <w:r>
          <w:tab/>
        </w:r>
        <w:r>
          <w:fldChar w:fldCharType="begin"/>
        </w:r>
        <w:r>
          <w:instrText xml:space="preserve"> PAGEREF _Toc32 \h </w:instrText>
        </w:r>
        <w:r>
          <w:fldChar w:fldCharType="separate"/>
        </w:r>
        <w:r>
          <w:t>18</w:t>
        </w:r>
        <w:r>
          <w:fldChar w:fldCharType="end"/>
        </w:r>
      </w:hyperlink>
    </w:p>
    <w:p>
      <w:pPr>
        <w:pStyle w:val="TOC1"/>
        <w:tabs>
          <w:tab w:val="right" w:leader="dot" w:pos="8306"/>
        </w:tabs>
      </w:pPr>
      <w:hyperlink w:anchor="_Toc11555" w:history="1">
        <w:r>
          <w:rPr>
            <w:rFonts w:ascii="仿宋" w:eastAsia="仿宋" w:hAnsi="仿宋" w:cs="仿宋" w:hint="eastAsia"/>
            <w:lang w:val="en-GB"/>
          </w:rPr>
          <w:t>四、SWOT分析说明</w:t>
        </w:r>
        <w:r>
          <w:tab/>
        </w:r>
        <w:r>
          <w:fldChar w:fldCharType="begin"/>
        </w:r>
        <w:r>
          <w:instrText xml:space="preserve"> PAGEREF _Toc11555 \h </w:instrText>
        </w:r>
        <w:r>
          <w:fldChar w:fldCharType="separate"/>
        </w:r>
        <w:r>
          <w:t>20</w:t>
        </w:r>
        <w:r>
          <w:fldChar w:fldCharType="end"/>
        </w:r>
      </w:hyperlink>
    </w:p>
    <w:p>
      <w:pPr>
        <w:pStyle w:val="TOC2"/>
        <w:tabs>
          <w:tab w:val="right" w:leader="dot" w:pos="8306"/>
        </w:tabs>
      </w:pPr>
      <w:hyperlink w:anchor="_Toc27921" w:history="1">
        <w:r>
          <w:rPr>
            <w:rFonts w:ascii="仿宋" w:eastAsia="仿宋" w:hAnsi="仿宋" w:cs="仿宋" w:hint="eastAsia"/>
            <w:lang w:val="en-GB"/>
          </w:rPr>
          <w:t>(一)、优势分析(S)</w:t>
        </w:r>
        <w:r>
          <w:tab/>
        </w:r>
        <w:r>
          <w:fldChar w:fldCharType="begin"/>
        </w:r>
        <w:r>
          <w:instrText xml:space="preserve"> PAGEREF _Toc27921 \h </w:instrText>
        </w:r>
        <w:r>
          <w:fldChar w:fldCharType="separate"/>
        </w:r>
        <w:r>
          <w:t>20</w:t>
        </w:r>
        <w:r>
          <w:fldChar w:fldCharType="end"/>
        </w:r>
      </w:hyperlink>
    </w:p>
    <w:p>
      <w:pPr>
        <w:pStyle w:val="TOC2"/>
        <w:tabs>
          <w:tab w:val="right" w:leader="dot" w:pos="8306"/>
        </w:tabs>
      </w:pPr>
      <w:hyperlink w:anchor="_Toc19090" w:history="1">
        <w:r>
          <w:rPr>
            <w:rFonts w:ascii="仿宋" w:eastAsia="仿宋" w:hAnsi="仿宋" w:cs="仿宋" w:hint="eastAsia"/>
            <w:lang w:val="en-GB"/>
          </w:rPr>
          <w:t>(二)、劣势分析(W)</w:t>
        </w:r>
        <w:r>
          <w:tab/>
        </w:r>
        <w:r>
          <w:fldChar w:fldCharType="begin"/>
        </w:r>
        <w:r>
          <w:instrText xml:space="preserve"> PAGEREF _Toc19090 \h </w:instrText>
        </w:r>
        <w:r>
          <w:fldChar w:fldCharType="separate"/>
        </w:r>
        <w:r>
          <w:t>22</w:t>
        </w:r>
        <w:r>
          <w:fldChar w:fldCharType="end"/>
        </w:r>
      </w:hyperlink>
    </w:p>
    <w:p>
      <w:pPr>
        <w:pStyle w:val="TOC2"/>
        <w:tabs>
          <w:tab w:val="right" w:leader="dot" w:pos="8306"/>
        </w:tabs>
      </w:pPr>
      <w:hyperlink w:anchor="_Toc17309" w:history="1">
        <w:r>
          <w:rPr>
            <w:rFonts w:ascii="仿宋" w:eastAsia="仿宋" w:hAnsi="仿宋" w:cs="仿宋" w:hint="eastAsia"/>
            <w:lang w:val="en-GB"/>
          </w:rPr>
          <w:t>(三)、机会分析(O)</w:t>
        </w:r>
        <w:r>
          <w:tab/>
        </w:r>
        <w:r>
          <w:fldChar w:fldCharType="begin"/>
        </w:r>
        <w:r>
          <w:instrText xml:space="preserve"> PAGEREF _Toc17309 \h </w:instrText>
        </w:r>
        <w:r>
          <w:fldChar w:fldCharType="separate"/>
        </w:r>
        <w:r>
          <w:t>23</w:t>
        </w:r>
        <w:r>
          <w:fldChar w:fldCharType="end"/>
        </w:r>
      </w:hyperlink>
    </w:p>
    <w:p>
      <w:pPr>
        <w:pStyle w:val="TOC2"/>
        <w:tabs>
          <w:tab w:val="right" w:leader="dot" w:pos="8306"/>
        </w:tabs>
      </w:pPr>
      <w:hyperlink w:anchor="_Toc10117" w:history="1">
        <w:r>
          <w:rPr>
            <w:rFonts w:ascii="仿宋" w:eastAsia="仿宋" w:hAnsi="仿宋" w:cs="仿宋" w:hint="eastAsia"/>
            <w:lang w:val="en-GB"/>
          </w:rPr>
          <w:t>(四)、威胁分析(T)</w:t>
        </w:r>
        <w:r>
          <w:tab/>
        </w:r>
        <w:r>
          <w:fldChar w:fldCharType="begin"/>
        </w:r>
        <w:r>
          <w:instrText xml:space="preserve"> PAGEREF _Toc10117 \h </w:instrText>
        </w:r>
        <w:r>
          <w:fldChar w:fldCharType="separate"/>
        </w:r>
        <w:r>
          <w:t>24</w:t>
        </w:r>
        <w:r>
          <w:fldChar w:fldCharType="end"/>
        </w:r>
      </w:hyperlink>
    </w:p>
    <w:p>
      <w:pPr>
        <w:pStyle w:val="TOC1"/>
        <w:tabs>
          <w:tab w:val="right" w:leader="dot" w:pos="8306"/>
        </w:tabs>
      </w:pPr>
      <w:hyperlink w:anchor="_Toc17315" w:history="1">
        <w:r>
          <w:rPr>
            <w:rFonts w:ascii="仿宋" w:eastAsia="仿宋" w:hAnsi="仿宋" w:cs="仿宋" w:hint="eastAsia"/>
            <w:lang w:val="en-GB"/>
          </w:rPr>
          <w:t>五、市场地位与竞争战略</w:t>
        </w:r>
        <w:r>
          <w:tab/>
        </w:r>
        <w:r>
          <w:fldChar w:fldCharType="begin"/>
        </w:r>
        <w:r>
          <w:instrText xml:space="preserve"> PAGEREF _Toc17315 \h </w:instrText>
        </w:r>
        <w:r>
          <w:fldChar w:fldCharType="separate"/>
        </w:r>
        <w:r>
          <w:t>26</w:t>
        </w:r>
        <w:r>
          <w:fldChar w:fldCharType="end"/>
        </w:r>
      </w:hyperlink>
    </w:p>
    <w:p>
      <w:pPr>
        <w:pStyle w:val="TOC2"/>
        <w:tabs>
          <w:tab w:val="right" w:leader="dot" w:pos="8306"/>
        </w:tabs>
      </w:pPr>
      <w:hyperlink w:anchor="_Toc14581" w:history="1">
        <w:r>
          <w:rPr>
            <w:rFonts w:ascii="仿宋" w:eastAsia="仿宋" w:hAnsi="仿宋" w:cs="仿宋" w:hint="eastAsia"/>
            <w:lang w:val="en-GB"/>
          </w:rPr>
          <w:t>(一)、顾客忠诚</w:t>
        </w:r>
        <w:r>
          <w:tab/>
        </w:r>
        <w:r>
          <w:fldChar w:fldCharType="begin"/>
        </w:r>
        <w:r>
          <w:instrText xml:space="preserve"> PAGEREF _Toc14581 \h </w:instrText>
        </w:r>
        <w:r>
          <w:fldChar w:fldCharType="separate"/>
        </w:r>
        <w:r>
          <w:t>26</w:t>
        </w:r>
        <w:r>
          <w:fldChar w:fldCharType="end"/>
        </w:r>
      </w:hyperlink>
    </w:p>
    <w:p>
      <w:pPr>
        <w:pStyle w:val="TOC2"/>
        <w:tabs>
          <w:tab w:val="right" w:leader="dot" w:pos="8306"/>
        </w:tabs>
      </w:pPr>
      <w:hyperlink w:anchor="_Toc22636" w:history="1">
        <w:r>
          <w:rPr>
            <w:rFonts w:ascii="仿宋" w:eastAsia="仿宋" w:hAnsi="仿宋" w:cs="仿宋" w:hint="eastAsia"/>
            <w:lang w:val="en-GB"/>
          </w:rPr>
          <w:t>(二)、全面质量管理</w:t>
        </w:r>
        <w:r>
          <w:tab/>
        </w:r>
        <w:r>
          <w:fldChar w:fldCharType="begin"/>
        </w:r>
        <w:r>
          <w:instrText xml:space="preserve"> PAGEREF _Toc22636 \h </w:instrText>
        </w:r>
        <w:r>
          <w:fldChar w:fldCharType="separate"/>
        </w:r>
        <w:r>
          <w:t>28</w:t>
        </w:r>
        <w:r>
          <w:fldChar w:fldCharType="end"/>
        </w:r>
      </w:hyperlink>
    </w:p>
    <w:p>
      <w:pPr>
        <w:pStyle w:val="TOC2"/>
        <w:tabs>
          <w:tab w:val="right" w:leader="dot" w:pos="8306"/>
        </w:tabs>
      </w:pPr>
      <w:hyperlink w:anchor="_Toc9845" w:history="1">
        <w:r>
          <w:rPr>
            <w:rFonts w:ascii="仿宋" w:eastAsia="仿宋" w:hAnsi="仿宋" w:cs="仿宋" w:hint="eastAsia"/>
            <w:lang w:val="en-GB"/>
          </w:rPr>
          <w:t>(三)、研究市场营销学的意义</w:t>
        </w:r>
        <w:r>
          <w:tab/>
        </w:r>
        <w:r>
          <w:fldChar w:fldCharType="begin"/>
        </w:r>
        <w:r>
          <w:instrText xml:space="preserve"> PAGEREF _Toc9845 \h </w:instrText>
        </w:r>
        <w:r>
          <w:fldChar w:fldCharType="separate"/>
        </w:r>
        <w:r>
          <w:t>29</w:t>
        </w:r>
        <w:r>
          <w:fldChar w:fldCharType="end"/>
        </w:r>
      </w:hyperlink>
    </w:p>
    <w:p>
      <w:pPr>
        <w:pStyle w:val="TOC2"/>
        <w:tabs>
          <w:tab w:val="right" w:leader="dot" w:pos="8306"/>
        </w:tabs>
      </w:pPr>
      <w:hyperlink w:anchor="_Toc30461" w:history="1">
        <w:r>
          <w:rPr>
            <w:rFonts w:ascii="仿宋" w:eastAsia="仿宋" w:hAnsi="仿宋" w:cs="仿宋" w:hint="eastAsia"/>
            <w:lang w:val="en-GB"/>
          </w:rPr>
          <w:t>(四)、市场营销学的研究方法</w:t>
        </w:r>
        <w:r>
          <w:tab/>
        </w:r>
        <w:r>
          <w:fldChar w:fldCharType="begin"/>
        </w:r>
        <w:r>
          <w:instrText xml:space="preserve"> PAGEREF _Toc30461 \h </w:instrText>
        </w:r>
        <w:r>
          <w:fldChar w:fldCharType="separate"/>
        </w:r>
        <w:r>
          <w:t>30</w:t>
        </w:r>
        <w:r>
          <w:fldChar w:fldCharType="end"/>
        </w:r>
      </w:hyperlink>
    </w:p>
    <w:p>
      <w:pPr>
        <w:pStyle w:val="TOC2"/>
        <w:tabs>
          <w:tab w:val="right" w:leader="dot" w:pos="8306"/>
        </w:tabs>
      </w:pPr>
      <w:hyperlink w:anchor="_Toc21934" w:history="1">
        <w:r>
          <w:rPr>
            <w:rFonts w:ascii="仿宋" w:eastAsia="仿宋" w:hAnsi="仿宋" w:cs="仿宋" w:hint="eastAsia"/>
            <w:lang w:val="en-GB"/>
          </w:rPr>
          <w:t>(五)、选择进攻战略</w:t>
        </w:r>
        <w:r>
          <w:tab/>
        </w:r>
        <w:r>
          <w:fldChar w:fldCharType="begin"/>
        </w:r>
        <w:r>
          <w:instrText xml:space="preserve"> PAGEREF _Toc21934 \h </w:instrText>
        </w:r>
        <w:r>
          <w:fldChar w:fldCharType="separate"/>
        </w:r>
        <w:r>
          <w:t>31</w:t>
        </w:r>
        <w:r>
          <w:fldChar w:fldCharType="end"/>
        </w:r>
      </w:hyperlink>
    </w:p>
    <w:p>
      <w:pPr>
        <w:pStyle w:val="TOC2"/>
        <w:tabs>
          <w:tab w:val="right" w:leader="dot" w:pos="8306"/>
        </w:tabs>
      </w:pPr>
      <w:hyperlink w:anchor="_Toc2095" w:history="1">
        <w:r>
          <w:rPr>
            <w:rFonts w:ascii="仿宋" w:eastAsia="仿宋" w:hAnsi="仿宋" w:cs="仿宋" w:hint="eastAsia"/>
            <w:lang w:val="en-GB"/>
          </w:rPr>
          <w:t>(六)、确定战略目标与竞争对手</w:t>
        </w:r>
        <w:r>
          <w:tab/>
        </w:r>
        <w:r>
          <w:fldChar w:fldCharType="begin"/>
        </w:r>
        <w:r>
          <w:instrText xml:space="preserve"> PAGEREF _Toc2095 \h </w:instrText>
        </w:r>
        <w:r>
          <w:fldChar w:fldCharType="separate"/>
        </w:r>
        <w:r>
          <w:t>33</w:t>
        </w:r>
        <w:r>
          <w:fldChar w:fldCharType="end"/>
        </w:r>
      </w:hyperlink>
    </w:p>
    <w:p>
      <w:pPr>
        <w:pStyle w:val="TOC2"/>
        <w:tabs>
          <w:tab w:val="right" w:leader="dot" w:pos="8306"/>
        </w:tabs>
      </w:pPr>
      <w:hyperlink w:anchor="_Toc1695" w:history="1">
        <w:r>
          <w:rPr>
            <w:rFonts w:ascii="仿宋" w:eastAsia="仿宋" w:hAnsi="仿宋" w:cs="仿宋" w:hint="eastAsia"/>
            <w:lang w:val="en-GB"/>
          </w:rPr>
          <w:t>(七)、市场追随者战略</w:t>
        </w:r>
        <w:r>
          <w:tab/>
        </w:r>
        <w:r>
          <w:fldChar w:fldCharType="begin"/>
        </w:r>
        <w:r>
          <w:instrText xml:space="preserve"> PAGEREF _Toc1695 \h </w:instrText>
        </w:r>
        <w:r>
          <w:fldChar w:fldCharType="separate"/>
        </w:r>
        <w:r>
          <w:t>35</w:t>
        </w:r>
        <w:r>
          <w:fldChar w:fldCharType="end"/>
        </w:r>
      </w:hyperlink>
    </w:p>
    <w:p>
      <w:pPr>
        <w:pStyle w:val="TOC2"/>
        <w:tabs>
          <w:tab w:val="right" w:leader="dot" w:pos="8306"/>
        </w:tabs>
      </w:pPr>
      <w:hyperlink w:anchor="_Toc1128" w:history="1">
        <w:r>
          <w:rPr>
            <w:rFonts w:ascii="仿宋" w:eastAsia="仿宋" w:hAnsi="仿宋" w:cs="仿宋" w:hint="eastAsia"/>
            <w:lang w:val="en-GB"/>
          </w:rPr>
          <w:t>(八)、市场利基者战略</w:t>
        </w:r>
        <w:r>
          <w:tab/>
        </w:r>
        <w:r>
          <w:fldChar w:fldCharType="begin"/>
        </w:r>
        <w:r>
          <w:instrText xml:space="preserve"> PAGEREF _Toc1128 \h </w:instrText>
        </w:r>
        <w:r>
          <w:fldChar w:fldCharType="separate"/>
        </w:r>
        <w:r>
          <w:t>36</w:t>
        </w:r>
        <w:r>
          <w:fldChar w:fldCharType="end"/>
        </w:r>
      </w:hyperlink>
    </w:p>
    <w:p>
      <w:pPr>
        <w:pStyle w:val="TOC2"/>
        <w:tabs>
          <w:tab w:val="right" w:leader="dot" w:pos="8306"/>
        </w:tabs>
      </w:pPr>
      <w:hyperlink w:anchor="_Toc12016" w:history="1">
        <w:r>
          <w:rPr>
            <w:rFonts w:ascii="仿宋" w:eastAsia="仿宋" w:hAnsi="仿宋" w:cs="仿宋" w:hint="eastAsia"/>
            <w:lang w:val="en-GB"/>
          </w:rPr>
          <w:t>(九)、竞争战略选择</w:t>
        </w:r>
        <w:r>
          <w:tab/>
        </w:r>
        <w:r>
          <w:fldChar w:fldCharType="begin"/>
        </w:r>
        <w:r>
          <w:instrText xml:space="preserve"> PAGEREF _Toc12016 \h </w:instrText>
        </w:r>
        <w:r>
          <w:fldChar w:fldCharType="separate"/>
        </w:r>
        <w:r>
          <w:t>38</w:t>
        </w:r>
        <w:r>
          <w:fldChar w:fldCharType="end"/>
        </w:r>
      </w:hyperlink>
    </w:p>
    <w:p>
      <w:pPr>
        <w:pStyle w:val="TOC2"/>
        <w:tabs>
          <w:tab w:val="right" w:leader="dot" w:pos="8306"/>
        </w:tabs>
      </w:pPr>
      <w:hyperlink w:anchor="_Toc22049" w:history="1">
        <w:r>
          <w:rPr>
            <w:rFonts w:ascii="仿宋" w:eastAsia="仿宋" w:hAnsi="仿宋" w:cs="仿宋" w:hint="eastAsia"/>
            <w:lang w:val="en-GB"/>
          </w:rPr>
          <w:t>(十)、包装容器制造机械行业竞争者识别</w:t>
        </w:r>
        <w:r>
          <w:tab/>
        </w:r>
        <w:r>
          <w:fldChar w:fldCharType="begin"/>
        </w:r>
        <w:r>
          <w:instrText xml:space="preserve"> PAGEREF _Toc22049 \h </w:instrText>
        </w:r>
        <w:r>
          <w:fldChar w:fldCharType="separate"/>
        </w:r>
        <w:r>
          <w:t>40</w:t>
        </w:r>
        <w:r>
          <w:fldChar w:fldCharType="end"/>
        </w:r>
      </w:hyperlink>
    </w:p>
    <w:p>
      <w:pPr>
        <w:pStyle w:val="TOC1"/>
        <w:tabs>
          <w:tab w:val="right" w:leader="dot" w:pos="8306"/>
        </w:tabs>
      </w:pPr>
      <w:hyperlink w:anchor="_Toc29919" w:history="1">
        <w:r>
          <w:rPr>
            <w:rFonts w:ascii="仿宋" w:eastAsia="仿宋" w:hAnsi="仿宋" w:cs="仿宋" w:hint="eastAsia"/>
            <w:lang w:val="en-GB"/>
          </w:rPr>
          <w:t>六、包装容器制造机械整合营销</w:t>
        </w:r>
        <w:r>
          <w:tab/>
        </w:r>
        <w:r>
          <w:fldChar w:fldCharType="begin"/>
        </w:r>
        <w:r>
          <w:instrText xml:space="preserve"> PAGEREF _Toc29919 \h </w:instrText>
        </w:r>
        <w:r>
          <w:fldChar w:fldCharType="separate"/>
        </w:r>
        <w:r>
          <w:t>42</w:t>
        </w:r>
        <w:r>
          <w:fldChar w:fldCharType="end"/>
        </w:r>
      </w:hyperlink>
    </w:p>
    <w:p>
      <w:pPr>
        <w:pStyle w:val="TOC2"/>
        <w:tabs>
          <w:tab w:val="right" w:leader="dot" w:pos="8306"/>
        </w:tabs>
      </w:pPr>
      <w:hyperlink w:anchor="_Toc420" w:history="1">
        <w:r>
          <w:rPr>
            <w:rFonts w:ascii="仿宋" w:eastAsia="仿宋" w:hAnsi="仿宋" w:cs="仿宋" w:hint="eastAsia"/>
            <w:lang w:val="en-GB"/>
          </w:rPr>
          <w:t>(一)、跨渠道整合</w:t>
        </w:r>
        <w:r>
          <w:tab/>
        </w:r>
        <w:r>
          <w:fldChar w:fldCharType="begin"/>
        </w:r>
        <w:r>
          <w:instrText xml:space="preserve"> PAGEREF _Toc420 \h </w:instrText>
        </w:r>
        <w:r>
          <w:fldChar w:fldCharType="separate"/>
        </w:r>
        <w:r>
          <w:t>42</w:t>
        </w:r>
        <w:r>
          <w:fldChar w:fldCharType="end"/>
        </w:r>
      </w:hyperlink>
    </w:p>
    <w:p>
      <w:pPr>
        <w:pStyle w:val="TOC2"/>
        <w:tabs>
          <w:tab w:val="right" w:leader="dot" w:pos="8306"/>
        </w:tabs>
      </w:pPr>
      <w:hyperlink w:anchor="_Toc28300" w:history="1">
        <w:r>
          <w:rPr>
            <w:rFonts w:ascii="仿宋" w:eastAsia="仿宋" w:hAnsi="仿宋" w:cs="仿宋" w:hint="eastAsia"/>
            <w:lang w:val="en-GB"/>
          </w:rPr>
          <w:t>(二)、品牌一体化</w:t>
        </w:r>
        <w:r>
          <w:tab/>
        </w:r>
        <w:r>
          <w:fldChar w:fldCharType="begin"/>
        </w:r>
        <w:r>
          <w:instrText xml:space="preserve"> PAGEREF _Toc28300 \h </w:instrText>
        </w:r>
        <w:r>
          <w:fldChar w:fldCharType="separate"/>
        </w:r>
        <w:r>
          <w:t>43</w:t>
        </w:r>
        <w:r>
          <w:fldChar w:fldCharType="end"/>
        </w:r>
      </w:hyperlink>
    </w:p>
    <w:p>
      <w:pPr>
        <w:pStyle w:val="TOC2"/>
        <w:tabs>
          <w:tab w:val="right" w:leader="dot" w:pos="8306"/>
        </w:tabs>
      </w:pPr>
      <w:hyperlink w:anchor="_Toc17311" w:history="1">
        <w:r>
          <w:rPr>
            <w:rFonts w:ascii="仿宋" w:eastAsia="仿宋" w:hAnsi="仿宋" w:cs="仿宋" w:hint="eastAsia"/>
            <w:lang w:val="en-GB"/>
          </w:rPr>
          <w:t>(三)、数据整合</w:t>
        </w:r>
        <w:r>
          <w:tab/>
        </w:r>
        <w:r>
          <w:fldChar w:fldCharType="begin"/>
        </w:r>
        <w:r>
          <w:instrText xml:space="preserve"> PAGEREF _Toc17311 \h </w:instrText>
        </w:r>
        <w:r>
          <w:fldChar w:fldCharType="separate"/>
        </w:r>
        <w:r>
          <w:t>45</w:t>
        </w:r>
        <w:r>
          <w:fldChar w:fldCharType="end"/>
        </w:r>
      </w:hyperlink>
    </w:p>
    <w:p>
      <w:pPr>
        <w:pStyle w:val="TOC2"/>
        <w:tabs>
          <w:tab w:val="right" w:leader="dot" w:pos="8306"/>
        </w:tabs>
      </w:pPr>
      <w:hyperlink w:anchor="_Toc12465" w:history="1">
        <w:r>
          <w:rPr>
            <w:rFonts w:ascii="仿宋" w:eastAsia="仿宋" w:hAnsi="仿宋" w:cs="仿宋" w:hint="eastAsia"/>
            <w:lang w:val="en-GB"/>
          </w:rPr>
          <w:t>(四)、客户关系管理</w:t>
        </w:r>
        <w:r>
          <w:tab/>
        </w:r>
        <w:r>
          <w:fldChar w:fldCharType="begin"/>
        </w:r>
        <w:r>
          <w:instrText xml:space="preserve"> PAGEREF _Toc12465 \h </w:instrText>
        </w:r>
        <w:r>
          <w:fldChar w:fldCharType="separate"/>
        </w:r>
        <w:r>
          <w:t>47</w:t>
        </w:r>
        <w:r>
          <w:fldChar w:fldCharType="end"/>
        </w:r>
      </w:hyperlink>
    </w:p>
    <w:p>
      <w:pPr>
        <w:pStyle w:val="TOC1"/>
        <w:tabs>
          <w:tab w:val="right" w:leader="dot" w:pos="8306"/>
        </w:tabs>
      </w:pPr>
      <w:hyperlink w:anchor="_Toc9609" w:history="1">
        <w:r>
          <w:rPr>
            <w:rFonts w:ascii="仿宋" w:eastAsia="仿宋" w:hAnsi="仿宋" w:cs="仿宋" w:hint="eastAsia"/>
            <w:lang w:val="en-GB"/>
          </w:rPr>
          <w:t>七、技术与生产管理</w:t>
        </w:r>
        <w:r>
          <w:tab/>
        </w:r>
        <w:r>
          <w:fldChar w:fldCharType="begin"/>
        </w:r>
        <w:r>
          <w:instrText xml:space="preserve"> PAGEREF _Toc9609 \h </w:instrText>
        </w:r>
        <w:r>
          <w:fldChar w:fldCharType="separate"/>
        </w:r>
        <w:r>
          <w:t>51</w:t>
        </w:r>
        <w:r>
          <w:fldChar w:fldCharType="end"/>
        </w:r>
      </w:hyperlink>
    </w:p>
    <w:p>
      <w:pPr>
        <w:pStyle w:val="TOC2"/>
        <w:tabs>
          <w:tab w:val="right" w:leader="dot" w:pos="8306"/>
        </w:tabs>
      </w:pPr>
      <w:hyperlink w:anchor="_Toc20487" w:history="1">
        <w:r>
          <w:rPr>
            <w:rFonts w:ascii="仿宋" w:eastAsia="仿宋" w:hAnsi="仿宋" w:cs="仿宋" w:hint="eastAsia"/>
            <w:lang w:val="en-GB"/>
          </w:rPr>
          <w:t>(一)、生产流程与工艺优化</w:t>
        </w:r>
        <w:r>
          <w:tab/>
        </w:r>
        <w:r>
          <w:fldChar w:fldCharType="begin"/>
        </w:r>
        <w:r>
          <w:instrText xml:space="preserve"> PAGEREF _Toc20487 \h </w:instrText>
        </w:r>
        <w:r>
          <w:fldChar w:fldCharType="separate"/>
        </w:r>
        <w:r>
          <w:t>51</w:t>
        </w:r>
        <w:r>
          <w:fldChar w:fldCharType="end"/>
        </w:r>
      </w:hyperlink>
    </w:p>
    <w:p>
      <w:pPr>
        <w:pStyle w:val="TOC2"/>
        <w:tabs>
          <w:tab w:val="right" w:leader="dot" w:pos="8306"/>
        </w:tabs>
      </w:pPr>
      <w:hyperlink w:anchor="_Toc15848" w:history="1">
        <w:r>
          <w:rPr>
            <w:rFonts w:ascii="仿宋" w:eastAsia="仿宋" w:hAnsi="仿宋" w:cs="仿宋" w:hint="eastAsia"/>
            <w:lang w:val="en-GB"/>
          </w:rPr>
          <w:t>(二)、技术创新与研发投入</w:t>
        </w:r>
        <w:r>
          <w:tab/>
        </w:r>
        <w:r>
          <w:fldChar w:fldCharType="begin"/>
        </w:r>
        <w:r>
          <w:instrText xml:space="preserve"> PAGEREF _Toc15848 \h </w:instrText>
        </w:r>
        <w:r>
          <w:fldChar w:fldCharType="separate"/>
        </w:r>
        <w:r>
          <w:t>52</w:t>
        </w:r>
        <w:r>
          <w:fldChar w:fldCharType="end"/>
        </w:r>
      </w:hyperlink>
    </w:p>
    <w:p>
      <w:pPr>
        <w:pStyle w:val="TOC2"/>
        <w:tabs>
          <w:tab w:val="right" w:leader="dot" w:pos="8306"/>
        </w:tabs>
      </w:pPr>
      <w:hyperlink w:anchor="_Toc21225" w:history="1">
        <w:r>
          <w:rPr>
            <w:rFonts w:ascii="仿宋" w:eastAsia="仿宋" w:hAnsi="仿宋" w:cs="仿宋" w:hint="eastAsia"/>
            <w:lang w:val="en-GB"/>
          </w:rPr>
          <w:t>(三)、设备与技术更新计划</w:t>
        </w:r>
        <w:r>
          <w:tab/>
        </w:r>
        <w:r>
          <w:fldChar w:fldCharType="begin"/>
        </w:r>
        <w:r>
          <w:instrText xml:space="preserve"> PAGEREF _Toc21225 \h </w:instrText>
        </w:r>
        <w:r>
          <w:fldChar w:fldCharType="separate"/>
        </w:r>
        <w:r>
          <w:t>53</w:t>
        </w:r>
        <w:r>
          <w:fldChar w:fldCharType="end"/>
        </w:r>
      </w:hyperlink>
    </w:p>
    <w:p>
      <w:pPr>
        <w:pStyle w:val="TOC2"/>
        <w:tabs>
          <w:tab w:val="right" w:leader="dot" w:pos="8306"/>
        </w:tabs>
      </w:pPr>
      <w:hyperlink w:anchor="_Toc17391" w:history="1">
        <w:r>
          <w:rPr>
            <w:rFonts w:ascii="仿宋" w:eastAsia="仿宋" w:hAnsi="仿宋" w:cs="仿宋" w:hint="eastAsia"/>
            <w:lang w:val="en-GB"/>
          </w:rPr>
          <w:t>(四)、质量管理与生产效率提升</w:t>
        </w:r>
        <w:r>
          <w:tab/>
        </w:r>
        <w:r>
          <w:fldChar w:fldCharType="begin"/>
        </w:r>
        <w:r>
          <w:instrText xml:space="preserve"> PAGEREF _Toc17391 \h </w:instrText>
        </w:r>
        <w:r>
          <w:fldChar w:fldCharType="separate"/>
        </w:r>
        <w:r>
          <w:t>54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600" w:history="1">
        <w:r>
          <w:rPr>
            <w:rFonts w:ascii="仿宋" w:eastAsia="仿宋" w:hAnsi="仿宋" w:cs="仿宋" w:hint="eastAsia"/>
            <w:lang w:val="en-GB"/>
          </w:rPr>
          <w:t>八、包装容器制造机械定价策略</w:t>
        </w:r>
        <w:r>
          <w:tab/>
        </w:r>
        <w:r>
          <w:fldChar w:fldCharType="begin"/>
        </w:r>
        <w:r>
          <w:instrText xml:space="preserve"> PAGEREF _Toc15600 \h </w:instrText>
        </w:r>
        <w:r>
          <w:fldChar w:fldCharType="separate"/>
        </w:r>
        <w:r>
          <w:t>55</w:t>
        </w:r>
        <w:r>
          <w:fldChar w:fldCharType="end"/>
        </w:r>
      </w:hyperlink>
    </w:p>
    <w:p>
      <w:pPr>
        <w:pStyle w:val="TOC2"/>
        <w:tabs>
          <w:tab w:val="right" w:leader="dot" w:pos="8306"/>
        </w:tabs>
      </w:pPr>
      <w:hyperlink w:anchor="_Toc6433" w:history="1">
        <w:r>
          <w:rPr>
            <w:rFonts w:ascii="仿宋" w:eastAsia="仿宋" w:hAnsi="仿宋" w:cs="仿宋" w:hint="eastAsia"/>
            <w:lang w:val="en-GB"/>
          </w:rPr>
          <w:t>(一)、定价策略概述</w:t>
        </w:r>
        <w:r>
          <w:tab/>
        </w:r>
        <w:r>
          <w:fldChar w:fldCharType="begin"/>
        </w:r>
        <w:r>
          <w:instrText xml:space="preserve"> PAGEREF _Toc6433 \h </w:instrText>
        </w:r>
        <w:r>
          <w:fldChar w:fldCharType="separate"/>
        </w:r>
        <w:r>
          <w:t>55</w:t>
        </w:r>
        <w:r>
          <w:fldChar w:fldCharType="end"/>
        </w:r>
      </w:hyperlink>
    </w:p>
    <w:p>
      <w:pPr>
        <w:pStyle w:val="TOC2"/>
        <w:tabs>
          <w:tab w:val="right" w:leader="dot" w:pos="8306"/>
        </w:tabs>
      </w:pPr>
      <w:hyperlink w:anchor="_Toc27812" w:history="1">
        <w:r>
          <w:rPr>
            <w:rFonts w:ascii="仿宋" w:eastAsia="仿宋" w:hAnsi="仿宋" w:cs="仿宋" w:hint="eastAsia"/>
            <w:lang w:val="en-GB"/>
          </w:rPr>
          <w:t>(二)、成本分析</w:t>
        </w:r>
        <w:r>
          <w:tab/>
        </w:r>
        <w:r>
          <w:fldChar w:fldCharType="begin"/>
        </w:r>
        <w:r>
          <w:instrText xml:space="preserve"> PAGEREF _Toc27812 \h </w:instrText>
        </w:r>
        <w:r>
          <w:fldChar w:fldCharType="separate"/>
        </w:r>
        <w:r>
          <w:t>57</w:t>
        </w:r>
        <w:r>
          <w:fldChar w:fldCharType="end"/>
        </w:r>
      </w:hyperlink>
    </w:p>
    <w:p>
      <w:pPr>
        <w:pStyle w:val="TOC2"/>
        <w:tabs>
          <w:tab w:val="right" w:leader="dot" w:pos="8306"/>
        </w:tabs>
      </w:pPr>
      <w:hyperlink w:anchor="_Toc16588" w:history="1">
        <w:r>
          <w:rPr>
            <w:rFonts w:ascii="仿宋" w:eastAsia="仿宋" w:hAnsi="仿宋" w:cs="仿宋" w:hint="eastAsia"/>
            <w:lang w:val="en-GB"/>
          </w:rPr>
          <w:t>(三)、市场需求与弹性</w:t>
        </w:r>
        <w:r>
          <w:tab/>
        </w:r>
        <w:r>
          <w:fldChar w:fldCharType="begin"/>
        </w:r>
        <w:r>
          <w:instrText xml:space="preserve"> PAGEREF _Toc16588 \h </w:instrText>
        </w:r>
        <w:r>
          <w:fldChar w:fldCharType="separate"/>
        </w:r>
        <w:r>
          <w:t>59</w:t>
        </w:r>
        <w:r>
          <w:fldChar w:fldCharType="end"/>
        </w:r>
      </w:hyperlink>
    </w:p>
    <w:p>
      <w:pPr>
        <w:pStyle w:val="TOC2"/>
        <w:tabs>
          <w:tab w:val="right" w:leader="dot" w:pos="8306"/>
        </w:tabs>
      </w:pPr>
      <w:hyperlink w:anchor="_Toc880" w:history="1">
        <w:r>
          <w:rPr>
            <w:rFonts w:ascii="仿宋" w:eastAsia="仿宋" w:hAnsi="仿宋" w:cs="仿宋" w:hint="eastAsia"/>
            <w:lang w:val="en-GB"/>
          </w:rPr>
          <w:t>(四)、竞争对手定价</w:t>
        </w:r>
        <w:r>
          <w:tab/>
        </w:r>
        <w:r>
          <w:fldChar w:fldCharType="begin"/>
        </w:r>
        <w:r>
          <w:instrText xml:space="preserve"> PAGEREF _Toc880 \h </w:instrText>
        </w:r>
        <w:r>
          <w:fldChar w:fldCharType="separate"/>
        </w:r>
        <w:r>
          <w:t>60</w:t>
        </w:r>
        <w:r>
          <w:fldChar w:fldCharType="end"/>
        </w:r>
      </w:hyperlink>
    </w:p>
    <w:p>
      <w:pPr>
        <w:pStyle w:val="TOC1"/>
        <w:tabs>
          <w:tab w:val="right" w:leader="dot" w:pos="8306"/>
        </w:tabs>
      </w:pPr>
      <w:hyperlink w:anchor="_Toc15516" w:history="1">
        <w:r>
          <w:rPr>
            <w:rFonts w:ascii="仿宋" w:eastAsia="仿宋" w:hAnsi="仿宋" w:cs="仿宋" w:hint="eastAsia"/>
            <w:lang w:val="en-GB"/>
          </w:rPr>
          <w:t>九、市场趋势与消费者洞察</w:t>
        </w:r>
        <w:r>
          <w:tab/>
        </w:r>
        <w:r>
          <w:fldChar w:fldCharType="begin"/>
        </w:r>
        <w:r>
          <w:instrText xml:space="preserve"> PAGEREF _Toc15516 \h </w:instrText>
        </w:r>
        <w:r>
          <w:fldChar w:fldCharType="separate"/>
        </w:r>
        <w:r>
          <w:t>61</w:t>
        </w:r>
        <w:r>
          <w:fldChar w:fldCharType="end"/>
        </w:r>
      </w:hyperlink>
    </w:p>
    <w:p>
      <w:pPr>
        <w:pStyle w:val="TOC2"/>
        <w:tabs>
          <w:tab w:val="right" w:leader="dot" w:pos="8306"/>
        </w:tabs>
      </w:pPr>
      <w:hyperlink w:anchor="_Toc4734" w:history="1">
        <w:r>
          <w:rPr>
            <w:rFonts w:ascii="仿宋" w:eastAsia="仿宋" w:hAnsi="仿宋" w:cs="仿宋" w:hint="eastAsia"/>
            <w:lang w:val="en-GB"/>
          </w:rPr>
          <w:t>(一)、市场趋势分析与预测</w:t>
        </w:r>
        <w:r>
          <w:tab/>
        </w:r>
        <w:r>
          <w:fldChar w:fldCharType="begin"/>
        </w:r>
        <w:r>
          <w:instrText xml:space="preserve"> PAGEREF _Toc4734 \h </w:instrText>
        </w:r>
        <w:r>
          <w:fldChar w:fldCharType="separate"/>
        </w:r>
        <w:r>
          <w:t>61</w:t>
        </w:r>
        <w:r>
          <w:fldChar w:fldCharType="end"/>
        </w:r>
      </w:hyperlink>
    </w:p>
    <w:p>
      <w:pPr>
        <w:pStyle w:val="TOC2"/>
        <w:tabs>
          <w:tab w:val="right" w:leader="dot" w:pos="8306"/>
        </w:tabs>
      </w:pPr>
      <w:hyperlink w:anchor="_Toc16028" w:history="1">
        <w:r>
          <w:rPr>
            <w:rFonts w:ascii="仿宋" w:eastAsia="仿宋" w:hAnsi="仿宋" w:cs="仿宋" w:hint="eastAsia"/>
            <w:lang w:val="en-GB"/>
          </w:rPr>
          <w:t>(二)、消费者洞察与行为研究</w:t>
        </w:r>
        <w:r>
          <w:tab/>
        </w:r>
        <w:r>
          <w:fldChar w:fldCharType="begin"/>
        </w:r>
        <w:r>
          <w:instrText xml:space="preserve"> PAGEREF _Toc16028 \h </w:instrText>
        </w:r>
        <w:r>
          <w:fldChar w:fldCharType="separate"/>
        </w:r>
        <w:r>
          <w:t>63</w:t>
        </w:r>
        <w:r>
          <w:fldChar w:fldCharType="end"/>
        </w:r>
      </w:hyperlink>
    </w:p>
    <w:p>
      <w:pPr>
        <w:pStyle w:val="TOC2"/>
        <w:tabs>
          <w:tab w:val="right" w:leader="dot" w:pos="8306"/>
        </w:tabs>
      </w:pPr>
      <w:hyperlink w:anchor="_Toc23331" w:history="1">
        <w:r>
          <w:rPr>
            <w:rFonts w:ascii="仿宋" w:eastAsia="仿宋" w:hAnsi="仿宋" w:cs="仿宋" w:hint="eastAsia"/>
            <w:lang w:val="en-GB"/>
          </w:rPr>
          <w:t>(三)、产品创新与市场适应性</w:t>
        </w:r>
        <w:r>
          <w:tab/>
        </w:r>
        <w:r>
          <w:fldChar w:fldCharType="begin"/>
        </w:r>
        <w:r>
          <w:instrText xml:space="preserve"> PAGEREF _Toc23331 \h </w:instrText>
        </w:r>
        <w:r>
          <w:fldChar w:fldCharType="separate"/>
        </w:r>
        <w:r>
          <w:t>64</w:t>
        </w:r>
        <w:r>
          <w:fldChar w:fldCharType="end"/>
        </w:r>
      </w:hyperlink>
    </w:p>
    <w:p>
      <w:pPr>
        <w:pStyle w:val="TOC2"/>
        <w:tabs>
          <w:tab w:val="right" w:leader="dot" w:pos="8306"/>
        </w:tabs>
      </w:pPr>
      <w:hyperlink w:anchor="_Toc25689" w:history="1">
        <w:r>
          <w:rPr>
            <w:rFonts w:ascii="仿宋" w:eastAsia="仿宋" w:hAnsi="仿宋" w:cs="仿宋" w:hint="eastAsia"/>
            <w:lang w:val="en-GB"/>
          </w:rPr>
          <w:t>(四)、服务体验与客户满意度</w:t>
        </w:r>
        <w:r>
          <w:tab/>
        </w:r>
        <w:r>
          <w:fldChar w:fldCharType="begin"/>
        </w:r>
        <w:r>
          <w:instrText xml:space="preserve"> PAGEREF _Toc25689 \h </w:instrText>
        </w:r>
        <w:r>
          <w:fldChar w:fldCharType="separate"/>
        </w:r>
        <w:r>
          <w:t>66</w:t>
        </w:r>
        <w:r>
          <w:fldChar w:fldCharType="end"/>
        </w:r>
      </w:hyperlink>
    </w:p>
    <w:p>
      <w:pPr>
        <w:pStyle w:val="TOC1"/>
        <w:tabs>
          <w:tab w:val="right" w:leader="dot" w:pos="8306"/>
        </w:tabs>
      </w:pPr>
      <w:hyperlink w:anchor="_Toc10245" w:history="1">
        <w:r>
          <w:rPr>
            <w:rFonts w:ascii="仿宋" w:eastAsia="仿宋" w:hAnsi="仿宋" w:cs="仿宋" w:hint="eastAsia"/>
            <w:lang w:val="en-GB"/>
          </w:rPr>
          <w:t>十、包装容器制造机械市场地位与竞争战略</w:t>
        </w:r>
        <w:r>
          <w:tab/>
        </w:r>
        <w:r>
          <w:fldChar w:fldCharType="begin"/>
        </w:r>
        <w:r>
          <w:instrText xml:space="preserve"> PAGEREF _Toc10245 \h </w:instrText>
        </w:r>
        <w:r>
          <w:fldChar w:fldCharType="separate"/>
        </w:r>
        <w:r>
          <w:t>67</w:t>
        </w:r>
        <w:r>
          <w:fldChar w:fldCharType="end"/>
        </w:r>
      </w:hyperlink>
    </w:p>
    <w:p>
      <w:pPr>
        <w:pStyle w:val="TOC2"/>
        <w:tabs>
          <w:tab w:val="right" w:leader="dot" w:pos="8306"/>
        </w:tabs>
      </w:pPr>
      <w:hyperlink w:anchor="_Toc3078" w:history="1">
        <w:r>
          <w:rPr>
            <w:rFonts w:ascii="仿宋" w:eastAsia="仿宋" w:hAnsi="仿宋" w:cs="仿宋" w:hint="eastAsia"/>
            <w:lang w:val="en-GB"/>
          </w:rPr>
          <w:t>(一)、公司市场地位</w:t>
        </w:r>
        <w:r>
          <w:tab/>
        </w:r>
        <w:r>
          <w:fldChar w:fldCharType="begin"/>
        </w:r>
        <w:r>
          <w:instrText xml:space="preserve"> PAGEREF _Toc3078 \h </w:instrText>
        </w:r>
        <w:r>
          <w:fldChar w:fldCharType="separate"/>
        </w:r>
        <w:r>
          <w:t>67</w:t>
        </w:r>
        <w:r>
          <w:fldChar w:fldCharType="end"/>
        </w:r>
      </w:hyperlink>
    </w:p>
    <w:p>
      <w:pPr>
        <w:pStyle w:val="TOC2"/>
        <w:tabs>
          <w:tab w:val="right" w:leader="dot" w:pos="8306"/>
        </w:tabs>
      </w:pPr>
      <w:hyperlink w:anchor="_Toc11302" w:history="1">
        <w:r>
          <w:rPr>
            <w:rFonts w:ascii="仿宋" w:eastAsia="仿宋" w:hAnsi="仿宋" w:cs="仿宋" w:hint="eastAsia"/>
            <w:lang w:val="en-GB"/>
          </w:rPr>
          <w:t>(二)、竞争对手分析</w:t>
        </w:r>
        <w:r>
          <w:tab/>
        </w:r>
        <w:r>
          <w:fldChar w:fldCharType="begin"/>
        </w:r>
        <w:r>
          <w:instrText xml:space="preserve"> PAGEREF _Toc11302 \h </w:instrText>
        </w:r>
        <w:r>
          <w:fldChar w:fldCharType="separate"/>
        </w:r>
        <w:r>
          <w:t>68</w:t>
        </w:r>
        <w:r>
          <w:fldChar w:fldCharType="end"/>
        </w:r>
      </w:hyperlink>
    </w:p>
    <w:p>
      <w:pPr>
        <w:pStyle w:val="TOC2"/>
        <w:tabs>
          <w:tab w:val="right" w:leader="dot" w:pos="8306"/>
        </w:tabs>
      </w:pPr>
      <w:hyperlink w:anchor="_Toc7117" w:history="1">
        <w:r>
          <w:rPr>
            <w:rFonts w:ascii="仿宋" w:eastAsia="仿宋" w:hAnsi="仿宋" w:cs="仿宋" w:hint="eastAsia"/>
            <w:lang w:val="en-GB"/>
          </w:rPr>
          <w:t>(三)、竞争战略</w:t>
        </w:r>
        <w:r>
          <w:tab/>
        </w:r>
        <w:r>
          <w:fldChar w:fldCharType="begin"/>
        </w:r>
        <w:r>
          <w:instrText xml:space="preserve"> PAGEREF _Toc7117 \h </w:instrText>
        </w:r>
        <w:r>
          <w:fldChar w:fldCharType="separate"/>
        </w:r>
        <w:r>
          <w:t>69</w:t>
        </w:r>
        <w:r>
          <w:fldChar w:fldCharType="end"/>
        </w:r>
      </w:hyperlink>
    </w:p>
    <w:p>
      <w:pPr>
        <w:pStyle w:val="TOC2"/>
        <w:tabs>
          <w:tab w:val="right" w:leader="dot" w:pos="8306"/>
        </w:tabs>
      </w:pPr>
      <w:hyperlink w:anchor="_Toc32622" w:history="1">
        <w:r>
          <w:rPr>
            <w:rFonts w:ascii="仿宋" w:eastAsia="仿宋" w:hAnsi="仿宋" w:cs="仿宋" w:hint="eastAsia"/>
            <w:lang w:val="en-GB"/>
          </w:rPr>
          <w:t>(四)、市场定位</w:t>
        </w:r>
        <w:r>
          <w:tab/>
        </w:r>
        <w:r>
          <w:fldChar w:fldCharType="begin"/>
        </w:r>
        <w:r>
          <w:instrText xml:space="preserve"> PAGEREF _Toc32622 \h </w:instrText>
        </w:r>
        <w:r>
          <w:fldChar w:fldCharType="separate"/>
        </w:r>
        <w:r>
          <w:t>70</w:t>
        </w:r>
        <w:r>
          <w:fldChar w:fldCharType="end"/>
        </w:r>
      </w:hyperlink>
    </w:p>
    <w:p>
      <w:pPr>
        <w:pStyle w:val="TOC1"/>
        <w:tabs>
          <w:tab w:val="right" w:leader="dot" w:pos="8306"/>
        </w:tabs>
      </w:pPr>
      <w:hyperlink w:anchor="_Toc5308" w:history="1">
        <w:r>
          <w:rPr>
            <w:rFonts w:ascii="仿宋" w:eastAsia="仿宋" w:hAnsi="仿宋" w:cs="仿宋" w:hint="eastAsia"/>
            <w:lang w:val="en-GB"/>
          </w:rPr>
          <w:t>十一、包装容器制造机械风险管理与合规</w:t>
        </w:r>
        <w:r>
          <w:tab/>
        </w:r>
        <w:r>
          <w:fldChar w:fldCharType="begin"/>
        </w:r>
        <w:r>
          <w:instrText xml:space="preserve"> PAGEREF _Toc5308 \h </w:instrText>
        </w:r>
        <w:r>
          <w:fldChar w:fldCharType="separate"/>
        </w:r>
        <w:r>
          <w:t>71</w:t>
        </w:r>
        <w:r>
          <w:fldChar w:fldCharType="end"/>
        </w:r>
      </w:hyperlink>
    </w:p>
    <w:p>
      <w:pPr>
        <w:pStyle w:val="TOC2"/>
        <w:tabs>
          <w:tab w:val="right" w:leader="dot" w:pos="8306"/>
        </w:tabs>
      </w:pPr>
      <w:hyperlink w:anchor="_Toc19570" w:history="1">
        <w:r>
          <w:rPr>
            <w:rFonts w:ascii="仿宋" w:eastAsia="仿宋" w:hAnsi="仿宋" w:cs="仿宋" w:hint="eastAsia"/>
            <w:lang w:val="en-GB"/>
          </w:rPr>
          <w:t>(一)、风险评估与监测体系</w:t>
        </w:r>
        <w:r>
          <w:tab/>
        </w:r>
        <w:r>
          <w:fldChar w:fldCharType="begin"/>
        </w:r>
        <w:r>
          <w:instrText xml:space="preserve"> PAGEREF _Toc19570 \h </w:instrText>
        </w:r>
        <w:r>
          <w:fldChar w:fldCharType="separate"/>
        </w:r>
        <w:r>
          <w:t>71</w:t>
        </w:r>
        <w:r>
          <w:fldChar w:fldCharType="end"/>
        </w:r>
      </w:hyperlink>
    </w:p>
    <w:p>
      <w:pPr>
        <w:pStyle w:val="TOC2"/>
        <w:tabs>
          <w:tab w:val="right" w:leader="dot" w:pos="8306"/>
        </w:tabs>
      </w:pPr>
      <w:hyperlink w:anchor="_Toc21987" w:history="1">
        <w:r>
          <w:rPr>
            <w:rFonts w:ascii="仿宋" w:eastAsia="仿宋" w:hAnsi="仿宋" w:cs="仿宋" w:hint="eastAsia"/>
            <w:lang w:val="en-GB"/>
          </w:rPr>
          <w:t>(二)、合规政策制定与执行</w:t>
        </w:r>
        <w:r>
          <w:tab/>
        </w:r>
        <w:r>
          <w:fldChar w:fldCharType="begin"/>
        </w:r>
        <w:r>
          <w:instrText xml:space="preserve"> PAGEREF _Toc21987 \h </w:instrText>
        </w:r>
        <w:r>
          <w:fldChar w:fldCharType="separate"/>
        </w:r>
        <w:r>
          <w:t>72</w:t>
        </w:r>
        <w:r>
          <w:fldChar w:fldCharType="end"/>
        </w:r>
      </w:hyperlink>
    </w:p>
    <w:p>
      <w:pPr>
        <w:pStyle w:val="TOC2"/>
        <w:tabs>
          <w:tab w:val="right" w:leader="dot" w:pos="8306"/>
        </w:tabs>
      </w:pPr>
      <w:hyperlink w:anchor="_Toc8583" w:history="1">
        <w:r>
          <w:rPr>
            <w:rFonts w:ascii="仿宋" w:eastAsia="仿宋" w:hAnsi="仿宋" w:cs="仿宋" w:hint="eastAsia"/>
            <w:lang w:val="en-GB"/>
          </w:rPr>
          <w:t>(三)、危机管理与灾备计划</w:t>
        </w:r>
        <w:r>
          <w:tab/>
        </w:r>
        <w:r>
          <w:fldChar w:fldCharType="begin"/>
        </w:r>
        <w:r>
          <w:instrText xml:space="preserve"> PAGEREF _Toc8583 \h </w:instrText>
        </w:r>
        <w:r>
          <w:fldChar w:fldCharType="separate"/>
        </w:r>
        <w:r>
          <w:t>74</w:t>
        </w:r>
        <w:r>
          <w:fldChar w:fldCharType="end"/>
        </w:r>
      </w:hyperlink>
    </w:p>
    <w:p>
      <w:pPr>
        <w:pStyle w:val="TOC2"/>
        <w:tabs>
          <w:tab w:val="right" w:leader="dot" w:pos="8306"/>
        </w:tabs>
      </w:pPr>
      <w:hyperlink w:anchor="_Toc22947" w:history="1">
        <w:r>
          <w:rPr>
            <w:rFonts w:ascii="仿宋" w:eastAsia="仿宋" w:hAnsi="仿宋" w:cs="仿宋" w:hint="eastAsia"/>
            <w:lang w:val="en-GB"/>
          </w:rPr>
          <w:t>(四)、法律事务与法规遵从</w:t>
        </w:r>
        <w:r>
          <w:tab/>
        </w:r>
        <w:r>
          <w:fldChar w:fldCharType="begin"/>
        </w:r>
        <w:r>
          <w:instrText xml:space="preserve"> PAGEREF _Toc22947 \h </w:instrText>
        </w:r>
        <w:r>
          <w:fldChar w:fldCharType="separate"/>
        </w:r>
        <w:r>
          <w:t>75</w:t>
        </w:r>
        <w:r>
          <w:fldChar w:fldCharType="end"/>
        </w:r>
      </w:hyperlink>
    </w:p>
    <w:p>
      <w:pPr>
        <w:pStyle w:val="TOC1"/>
        <w:tabs>
          <w:tab w:val="right" w:leader="dot" w:pos="8306"/>
        </w:tabs>
      </w:pPr>
      <w:hyperlink w:anchor="_Toc10088" w:history="1">
        <w:r>
          <w:rPr>
            <w:rFonts w:ascii="仿宋" w:eastAsia="仿宋" w:hAnsi="仿宋" w:cs="仿宋" w:hint="eastAsia"/>
            <w:lang w:val="en-GB"/>
          </w:rPr>
          <w:t>十二、市场营销与销售策略</w:t>
        </w:r>
        <w:r>
          <w:tab/>
        </w:r>
        <w:r>
          <w:fldChar w:fldCharType="begin"/>
        </w:r>
        <w:r>
          <w:instrText xml:space="preserve"> PAGEREF _Toc10088 \h </w:instrText>
        </w:r>
        <w:r>
          <w:fldChar w:fldCharType="separate"/>
        </w:r>
        <w:r>
          <w:t>77</w:t>
        </w:r>
        <w:r>
          <w:fldChar w:fldCharType="end"/>
        </w:r>
      </w:hyperlink>
    </w:p>
    <w:p>
      <w:pPr>
        <w:pStyle w:val="TOC2"/>
        <w:tabs>
          <w:tab w:val="right" w:leader="dot" w:pos="8306"/>
        </w:tabs>
      </w:pPr>
      <w:hyperlink w:anchor="_Toc17985" w:history="1">
        <w:r>
          <w:rPr>
            <w:rFonts w:ascii="仿宋" w:eastAsia="仿宋" w:hAnsi="仿宋" w:cs="仿宋" w:hint="eastAsia"/>
            <w:lang w:val="en-GB"/>
          </w:rPr>
          <w:t>(一)、市场推广与品牌建设</w:t>
        </w:r>
        <w:r>
          <w:tab/>
        </w:r>
        <w:r>
          <w:fldChar w:fldCharType="begin"/>
        </w:r>
        <w:r>
          <w:instrText xml:space="preserve"> PAGEREF _Toc17985 \h </w:instrText>
        </w:r>
        <w:r>
          <w:fldChar w:fldCharType="separate"/>
        </w:r>
        <w:r>
          <w:t>77</w:t>
        </w:r>
        <w:r>
          <w:fldChar w:fldCharType="end"/>
        </w:r>
      </w:hyperlink>
    </w:p>
    <w:p>
      <w:pPr>
        <w:pStyle w:val="TOC2"/>
        <w:tabs>
          <w:tab w:val="right" w:leader="dot" w:pos="8306"/>
        </w:tabs>
      </w:pPr>
      <w:hyperlink w:anchor="_Toc20973" w:history="1">
        <w:r>
          <w:rPr>
            <w:rFonts w:ascii="仿宋" w:eastAsia="仿宋" w:hAnsi="仿宋" w:cs="仿宋" w:hint="eastAsia"/>
            <w:lang w:val="en-GB"/>
          </w:rPr>
          <w:t>(二)、销售渠道与分销网络</w:t>
        </w:r>
        <w:r>
          <w:tab/>
        </w:r>
        <w:r>
          <w:fldChar w:fldCharType="begin"/>
        </w:r>
        <w:r>
          <w:instrText xml:space="preserve"> PAGEREF _Toc20973 \h </w:instrText>
        </w:r>
        <w:r>
          <w:fldChar w:fldCharType="separate"/>
        </w:r>
        <w:r>
          <w:t>78</w:t>
        </w:r>
        <w:r>
          <w:fldChar w:fldCharType="end"/>
        </w:r>
      </w:hyperlink>
    </w:p>
    <w:p>
      <w:pPr>
        <w:pStyle w:val="TOC2"/>
        <w:tabs>
          <w:tab w:val="right" w:leader="dot" w:pos="8306"/>
        </w:tabs>
      </w:pPr>
      <w:hyperlink w:anchor="_Toc13364" w:history="1">
        <w:r>
          <w:rPr>
            <w:rFonts w:ascii="仿宋" w:eastAsia="仿宋" w:hAnsi="仿宋" w:cs="仿宋" w:hint="eastAsia"/>
            <w:lang w:val="en-GB"/>
          </w:rPr>
          <w:t>(三)、客户关系管理与维护</w:t>
        </w:r>
        <w:r>
          <w:tab/>
        </w:r>
        <w:r>
          <w:fldChar w:fldCharType="begin"/>
        </w:r>
        <w:r>
          <w:instrText xml:space="preserve"> PAGEREF _Toc13364 \h </w:instrText>
        </w:r>
        <w:r>
          <w:fldChar w:fldCharType="separate"/>
        </w:r>
        <w:r>
          <w:t>79</w:t>
        </w:r>
        <w:r>
          <w:fldChar w:fldCharType="end"/>
        </w:r>
      </w:hyperlink>
    </w:p>
    <w:p>
      <w:pPr>
        <w:pStyle w:val="TOC2"/>
        <w:tabs>
          <w:tab w:val="right" w:leader="dot" w:pos="8306"/>
        </w:tabs>
      </w:pPr>
      <w:hyperlink w:anchor="_Toc940" w:history="1">
        <w:r>
          <w:rPr>
            <w:rFonts w:ascii="仿宋" w:eastAsia="仿宋" w:hAnsi="仿宋" w:cs="仿宋" w:hint="eastAsia"/>
            <w:lang w:val="en-GB"/>
          </w:rPr>
          <w:t>(四)、市场反馈与调整策略</w:t>
        </w:r>
        <w:r>
          <w:tab/>
        </w:r>
        <w:r>
          <w:fldChar w:fldCharType="begin"/>
        </w:r>
        <w:r>
          <w:instrText xml:space="preserve"> PAGEREF _Toc940 \h </w:instrText>
        </w:r>
        <w:r>
          <w:fldChar w:fldCharType="separate"/>
        </w:r>
        <w:r>
          <w:t>80</w:t>
        </w:r>
        <w:r>
          <w:fldChar w:fldCharType="end"/>
        </w:r>
      </w:hyperlink>
    </w:p>
    <w:p>
      <w:pPr>
        <w:pStyle w:val="TOC1"/>
        <w:tabs>
          <w:tab w:val="right" w:leader="dot" w:pos="8306"/>
        </w:tabs>
      </w:pPr>
      <w:hyperlink w:anchor="_Toc24524" w:history="1">
        <w:r>
          <w:rPr>
            <w:rFonts w:ascii="仿宋" w:eastAsia="仿宋" w:hAnsi="仿宋" w:cs="仿宋" w:hint="eastAsia"/>
            <w:lang w:val="en-GB"/>
          </w:rPr>
          <w:t>十三、包装容器制造机械行业高质量发展</w:t>
        </w:r>
        <w:r>
          <w:tab/>
        </w:r>
        <w:r>
          <w:fldChar w:fldCharType="begin"/>
        </w:r>
        <w:r>
          <w:instrText xml:space="preserve"> PAGEREF _Toc24524 \h </w:instrText>
        </w:r>
        <w:r>
          <w:fldChar w:fldCharType="separate"/>
        </w:r>
        <w:r>
          <w:t>81</w:t>
        </w:r>
        <w:r>
          <w:fldChar w:fldCharType="end"/>
        </w:r>
      </w:hyperlink>
    </w:p>
    <w:p>
      <w:pPr>
        <w:pStyle w:val="TOC2"/>
        <w:tabs>
          <w:tab w:val="right" w:leader="dot" w:pos="8306"/>
        </w:tabs>
      </w:pPr>
      <w:hyperlink w:anchor="_Toc9087" w:history="1">
        <w:r>
          <w:rPr>
            <w:rFonts w:ascii="仿宋" w:eastAsia="仿宋" w:hAnsi="仿宋" w:cs="仿宋" w:hint="eastAsia"/>
            <w:lang w:val="en-GB"/>
          </w:rPr>
          <w:t>(一)、质量管理体系</w:t>
        </w:r>
        <w:r>
          <w:tab/>
        </w:r>
        <w:r>
          <w:fldChar w:fldCharType="begin"/>
        </w:r>
        <w:r>
          <w:instrText xml:space="preserve"> PAGEREF _Toc9087 \h </w:instrText>
        </w:r>
        <w:r>
          <w:fldChar w:fldCharType="separate"/>
        </w:r>
        <w:r>
          <w:t>81</w:t>
        </w:r>
        <w:r>
          <w:fldChar w:fldCharType="end"/>
        </w:r>
      </w:hyperlink>
    </w:p>
    <w:p>
      <w:pPr>
        <w:pStyle w:val="TOC2"/>
        <w:tabs>
          <w:tab w:val="right" w:leader="dot" w:pos="8306"/>
        </w:tabs>
      </w:pPr>
      <w:hyperlink w:anchor="_Toc26914" w:history="1">
        <w:r>
          <w:rPr>
            <w:rFonts w:ascii="仿宋" w:eastAsia="仿宋" w:hAnsi="仿宋" w:cs="仿宋" w:hint="eastAsia"/>
            <w:lang w:val="en-GB"/>
          </w:rPr>
          <w:t>(二)、创新与研发投入</w:t>
        </w:r>
        <w:r>
          <w:tab/>
        </w:r>
        <w:r>
          <w:fldChar w:fldCharType="begin"/>
        </w:r>
        <w:r>
          <w:instrText xml:space="preserve"> PAGEREF _Toc26914 \h </w:instrText>
        </w:r>
        <w:r>
          <w:fldChar w:fldCharType="separate"/>
        </w:r>
        <w:r>
          <w:t>83</w:t>
        </w:r>
        <w:r>
          <w:fldChar w:fldCharType="end"/>
        </w:r>
      </w:hyperlink>
    </w:p>
    <w:p>
      <w:pPr>
        <w:pStyle w:val="TOC2"/>
        <w:tabs>
          <w:tab w:val="right" w:leader="dot" w:pos="8306"/>
        </w:tabs>
      </w:pPr>
      <w:hyperlink w:anchor="_Toc23351" w:history="1">
        <w:r>
          <w:rPr>
            <w:rFonts w:ascii="仿宋" w:eastAsia="仿宋" w:hAnsi="仿宋" w:cs="仿宋" w:hint="eastAsia"/>
            <w:lang w:val="en-GB"/>
          </w:rPr>
          <w:t>(三)、生产效率提升</w:t>
        </w:r>
        <w:r>
          <w:tab/>
        </w:r>
        <w:r>
          <w:fldChar w:fldCharType="begin"/>
        </w:r>
        <w:r>
          <w:instrText xml:space="preserve"> PAGEREF _Toc23351 \h </w:instrText>
        </w:r>
        <w:r>
          <w:fldChar w:fldCharType="separate"/>
        </w:r>
        <w:r>
          <w:t>84</w:t>
        </w:r>
        <w:r>
          <w:fldChar w:fldCharType="end"/>
        </w:r>
      </w:hyperlink>
    </w:p>
    <w:p>
      <w:pPr>
        <w:pStyle w:val="TOC2"/>
        <w:tabs>
          <w:tab w:val="right" w:leader="dot" w:pos="8306"/>
        </w:tabs>
      </w:pPr>
      <w:hyperlink w:anchor="_Toc7278" w:history="1">
        <w:r>
          <w:rPr>
            <w:rFonts w:ascii="仿宋" w:eastAsia="仿宋" w:hAnsi="仿宋" w:cs="仿宋" w:hint="eastAsia"/>
            <w:lang w:val="en-GB"/>
          </w:rPr>
          <w:t>(四)、环保与可持续发展</w:t>
        </w:r>
        <w:r>
          <w:tab/>
        </w:r>
        <w:r>
          <w:fldChar w:fldCharType="begin"/>
        </w:r>
        <w:r>
          <w:instrText xml:space="preserve"> PAGEREF _Toc7278 \h </w:instrText>
        </w:r>
        <w:r>
          <w:fldChar w:fldCharType="separate"/>
        </w:r>
        <w:r>
          <w:t>86</w:t>
        </w:r>
        <w:r>
          <w:fldChar w:fldCharType="end"/>
        </w:r>
      </w:hyperlink>
    </w:p>
    <w:p>
      <w:pPr>
        <w:pStyle w:val="TOC1"/>
        <w:tabs>
          <w:tab w:val="right" w:leader="dot" w:pos="8306"/>
        </w:tabs>
      </w:pPr>
      <w:hyperlink w:anchor="_Toc12562" w:history="1">
        <w:r>
          <w:rPr>
            <w:rFonts w:ascii="仿宋" w:eastAsia="仿宋" w:hAnsi="仿宋" w:cs="仿宋" w:hint="eastAsia"/>
            <w:lang w:val="en-GB"/>
          </w:rPr>
          <w:t>十四、包装容器制造机械供应链管理</w:t>
        </w:r>
        <w:r>
          <w:tab/>
        </w:r>
        <w:r>
          <w:fldChar w:fldCharType="begin"/>
        </w:r>
        <w:r>
          <w:instrText xml:space="preserve"> PAGEREF _Toc12562 \h </w:instrText>
        </w:r>
        <w:r>
          <w:fldChar w:fldCharType="separate"/>
        </w:r>
        <w:r>
          <w:t>87</w:t>
        </w:r>
        <w:r>
          <w:fldChar w:fldCharType="end"/>
        </w:r>
      </w:hyperlink>
    </w:p>
    <w:p>
      <w:pPr>
        <w:pStyle w:val="TOC2"/>
        <w:tabs>
          <w:tab w:val="right" w:leader="dot" w:pos="8306"/>
        </w:tabs>
      </w:pPr>
      <w:hyperlink w:anchor="_Toc20028" w:history="1">
        <w:r>
          <w:rPr>
            <w:rFonts w:ascii="仿宋" w:eastAsia="仿宋" w:hAnsi="仿宋" w:cs="仿宋" w:hint="eastAsia"/>
            <w:lang w:val="en-GB"/>
          </w:rPr>
          <w:t>(一)、供应链优化策略</w:t>
        </w:r>
        <w:r>
          <w:tab/>
        </w:r>
        <w:r>
          <w:fldChar w:fldCharType="begin"/>
        </w:r>
        <w:r>
          <w:instrText xml:space="preserve"> PAGEREF _Toc20028 \h </w:instrText>
        </w:r>
        <w:r>
          <w:fldChar w:fldCharType="separate"/>
        </w:r>
        <w:r>
          <w:t>87</w:t>
        </w:r>
        <w:r>
          <w:fldChar w:fldCharType="end"/>
        </w:r>
      </w:hyperlink>
    </w:p>
    <w:p>
      <w:pPr>
        <w:pStyle w:val="TOC2"/>
        <w:tabs>
          <w:tab w:val="right" w:leader="dot" w:pos="8306"/>
        </w:tabs>
      </w:pPr>
      <w:hyperlink w:anchor="_Toc31144" w:history="1">
        <w:r>
          <w:rPr>
            <w:rFonts w:ascii="仿宋" w:eastAsia="仿宋" w:hAnsi="仿宋" w:cs="仿宋" w:hint="eastAsia"/>
            <w:lang w:val="en-GB"/>
          </w:rPr>
          <w:t>(二)、供应商合作与管理</w:t>
        </w:r>
        <w:r>
          <w:tab/>
        </w:r>
        <w:r>
          <w:fldChar w:fldCharType="begin"/>
        </w:r>
        <w:r>
          <w:instrText xml:space="preserve"> PAGEREF _Toc31144 \h </w:instrText>
        </w:r>
        <w:r>
          <w:fldChar w:fldCharType="separate"/>
        </w:r>
        <w:r>
          <w:t>88</w:t>
        </w:r>
        <w:r>
          <w:fldChar w:fldCharType="end"/>
        </w:r>
      </w:hyperlink>
    </w:p>
    <w:p>
      <w:pPr>
        <w:pStyle w:val="TOC2"/>
        <w:tabs>
          <w:tab w:val="right" w:leader="dot" w:pos="8306"/>
        </w:tabs>
      </w:pPr>
      <w:hyperlink w:anchor="_Toc29207" w:history="1">
        <w:r>
          <w:rPr>
            <w:rFonts w:ascii="仿宋" w:eastAsia="仿宋" w:hAnsi="仿宋" w:cs="仿宋" w:hint="eastAsia"/>
            <w:lang w:val="en-GB"/>
          </w:rPr>
          <w:t>(三)、物流与库存管理</w:t>
        </w:r>
        <w:r>
          <w:tab/>
        </w:r>
        <w:r>
          <w:fldChar w:fldCharType="begin"/>
        </w:r>
        <w:r>
          <w:instrText xml:space="preserve"> PAGEREF _Toc29207 \h </w:instrText>
        </w:r>
        <w:r>
          <w:fldChar w:fldCharType="separate"/>
        </w:r>
        <w:r>
          <w:t>89</w:t>
        </w:r>
        <w:r>
          <w:fldChar w:fldCharType="end"/>
        </w:r>
      </w:hyperlink>
    </w:p>
    <w:p>
      <w:pPr>
        <w:pStyle w:val="TOC2"/>
        <w:tabs>
          <w:tab w:val="right" w:leader="dot" w:pos="8306"/>
        </w:tabs>
      </w:pPr>
      <w:hyperlink w:anchor="_Toc20071" w:history="1">
        <w:r>
          <w:rPr>
            <w:rFonts w:ascii="仿宋" w:eastAsia="仿宋" w:hAnsi="仿宋" w:cs="仿宋" w:hint="eastAsia"/>
            <w:lang w:val="en-GB"/>
          </w:rPr>
          <w:t>(四)、风险管理与应对策略</w:t>
        </w:r>
        <w:r>
          <w:tab/>
        </w:r>
        <w:r>
          <w:fldChar w:fldCharType="begin"/>
        </w:r>
        <w:r>
          <w:instrText xml:space="preserve"> PAGEREF _Toc20071 \h </w:instrText>
        </w:r>
        <w:r>
          <w:fldChar w:fldCharType="separate"/>
        </w:r>
        <w:r>
          <w:t>90</w:t>
        </w:r>
        <w:r>
          <w:fldChar w:fldCharType="end"/>
        </w:r>
      </w:hyperlink>
    </w:p>
    <w:p>
      <w:pPr>
        <w:pStyle w:val="TOC1"/>
        <w:tabs>
          <w:tab w:val="right" w:leader="dot" w:pos="8306"/>
        </w:tabs>
      </w:pPr>
      <w:hyperlink w:anchor="_Toc1942" w:history="1">
        <w:r>
          <w:rPr>
            <w:rFonts w:ascii="仿宋" w:eastAsia="仿宋" w:hAnsi="仿宋" w:cs="仿宋" w:hint="eastAsia"/>
            <w:lang w:val="en-GB"/>
          </w:rPr>
          <w:t>十五、包装容器制造机械可持续发展战略</w:t>
        </w:r>
        <w:r>
          <w:tab/>
        </w:r>
        <w:r>
          <w:fldChar w:fldCharType="begin"/>
        </w:r>
        <w:r>
          <w:instrText xml:space="preserve"> PAGEREF _Toc1942 \h </w:instrText>
        </w:r>
        <w:r>
          <w:fldChar w:fldCharType="separate"/>
        </w:r>
        <w:r>
          <w:t>91</w:t>
        </w:r>
        <w:r>
          <w:fldChar w:fldCharType="end"/>
        </w:r>
      </w:hyperlink>
    </w:p>
    <w:p>
      <w:pPr>
        <w:pStyle w:val="TOC2"/>
        <w:tabs>
          <w:tab w:val="right" w:leader="dot" w:pos="8306"/>
        </w:tabs>
      </w:pPr>
      <w:hyperlink w:anchor="_Toc21723" w:history="1">
        <w:r>
          <w:rPr>
            <w:rFonts w:ascii="仿宋" w:eastAsia="仿宋" w:hAnsi="仿宋" w:cs="仿宋" w:hint="eastAsia"/>
            <w:lang w:val="en-GB"/>
          </w:rPr>
          <w:t>(一)、环保与社会责任</w:t>
        </w:r>
        <w:r>
          <w:tab/>
        </w:r>
        <w:r>
          <w:fldChar w:fldCharType="begin"/>
        </w:r>
        <w:r>
          <w:instrText xml:space="preserve"> PAGEREF _Toc21723 \h </w:instrText>
        </w:r>
        <w:r>
          <w:fldChar w:fldCharType="separate"/>
        </w:r>
        <w:r>
          <w:t>91</w:t>
        </w:r>
        <w:r>
          <w:fldChar w:fldCharType="end"/>
        </w:r>
      </w:hyperlink>
    </w:p>
    <w:p>
      <w:pPr>
        <w:pStyle w:val="TOC2"/>
        <w:tabs>
          <w:tab w:val="right" w:leader="dot" w:pos="8306"/>
        </w:tabs>
      </w:pPr>
      <w:hyperlink w:anchor="_Toc6401" w:history="1">
        <w:r>
          <w:rPr>
            <w:rFonts w:ascii="仿宋" w:eastAsia="仿宋" w:hAnsi="仿宋" w:cs="仿宋" w:hint="eastAsia"/>
            <w:lang w:val="en-GB"/>
          </w:rPr>
          <w:t>(二)、资源有效利用与循环经济</w:t>
        </w:r>
        <w:r>
          <w:tab/>
        </w:r>
        <w:r>
          <w:fldChar w:fldCharType="begin"/>
        </w:r>
        <w:r>
          <w:instrText xml:space="preserve"> PAGEREF _Toc6401 \h </w:instrText>
        </w:r>
        <w:r>
          <w:fldChar w:fldCharType="separate"/>
        </w:r>
        <w:r>
          <w:t>92</w:t>
        </w:r>
        <w:r>
          <w:fldChar w:fldCharType="end"/>
        </w:r>
      </w:hyperlink>
    </w:p>
    <w:p>
      <w:pPr>
        <w:pStyle w:val="TOC2"/>
        <w:tabs>
          <w:tab w:val="right" w:leader="dot" w:pos="8306"/>
        </w:tabs>
      </w:pPr>
      <w:hyperlink w:anchor="_Toc17754" w:history="1">
        <w:r>
          <w:rPr>
            <w:rFonts w:ascii="仿宋" w:eastAsia="仿宋" w:hAnsi="仿宋" w:cs="仿宋" w:hint="eastAsia"/>
            <w:lang w:val="en-GB"/>
          </w:rPr>
          <w:t>(三)、社会影响与公益活动</w:t>
        </w:r>
        <w:r>
          <w:tab/>
        </w:r>
        <w:r>
          <w:fldChar w:fldCharType="begin"/>
        </w:r>
        <w:r>
          <w:instrText xml:space="preserve"> PAGEREF _Toc17754 \h </w:instrText>
        </w:r>
        <w:r>
          <w:fldChar w:fldCharType="separate"/>
        </w:r>
        <w:r>
          <w:t>94</w:t>
        </w:r>
        <w:r>
          <w:fldChar w:fldCharType="end"/>
        </w:r>
      </w:hyperlink>
    </w:p>
    <w:p>
      <w:pPr>
        <w:pStyle w:val="TOC2"/>
        <w:tabs>
          <w:tab w:val="right" w:leader="dot" w:pos="8306"/>
        </w:tabs>
      </w:pPr>
      <w:hyperlink w:anchor="_Toc8163" w:history="1">
        <w:r>
          <w:rPr>
            <w:rFonts w:ascii="仿宋" w:eastAsia="仿宋" w:hAnsi="仿宋" w:cs="仿宋" w:hint="eastAsia"/>
            <w:lang w:val="en-GB"/>
          </w:rPr>
          <w:t>(四)、可持续供应链与生产模式</w:t>
        </w:r>
        <w:r>
          <w:tab/>
        </w:r>
        <w:r>
          <w:fldChar w:fldCharType="begin"/>
        </w:r>
        <w:r>
          <w:instrText xml:space="preserve"> PAGEREF _Toc8163 \h </w:instrText>
        </w:r>
        <w:r>
          <w:fldChar w:fldCharType="separate"/>
        </w:r>
        <w:r>
          <w:t>95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val="en-GB"/>
        </w:rPr>
      </w:pPr>
      <w:bookmarkStart w:id="1" w:name="_Toc3564"/>
      <w:r>
        <w:rPr>
          <w:rFonts w:ascii="仿宋" w:eastAsia="仿宋" w:hAnsi="仿宋" w:cs="仿宋" w:hint="eastAsia"/>
          <w:lang w:val="en-GB"/>
        </w:rPr>
        <w:t>前言</w:t>
      </w:r>
      <w:bookmarkEnd w:id="1"/>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在动荡不定的商业环境中，精准的包装容器制造机械市场分析及创新的竞争策略对于企业的生存与发展至关重要。本报告深入调研各种市场因素，如需求动态、供给状况、技术革新及政策限制等，继而构建一套综合的市场分析框架。结合案例研究与数据统计，报告提出了针对性的竞争策略，以指导企业在复杂多变的市场中顺利导航。特此声明，本文档内容不可作为商业用途，仅供学习与交流之用。</w:t>
      </w:r>
    </w:p>
    <w:p>
      <w:pPr>
        <w:pStyle w:val="Heading1"/>
        <w:ind w:firstLine="560" w:firstLineChars="200"/>
        <w:rPr>
          <w:rFonts w:ascii="仿宋" w:eastAsia="仿宋" w:hAnsi="仿宋" w:cs="仿宋" w:hint="eastAsia"/>
          <w:sz w:val="28"/>
          <w:lang w:val="en-GB"/>
        </w:rPr>
      </w:pPr>
      <w:bookmarkStart w:id="2" w:name="_Toc9249"/>
      <w:r>
        <w:rPr>
          <w:rFonts w:ascii="仿宋" w:eastAsia="仿宋" w:hAnsi="仿宋" w:cs="仿宋" w:hint="eastAsia"/>
          <w:sz w:val="28"/>
          <w:lang w:val="en-GB"/>
        </w:rPr>
        <w:t>一、人力资源分析</w:t>
      </w:r>
      <w:bookmarkEnd w:id="2"/>
    </w:p>
    <w:p>
      <w:pPr>
        <w:pStyle w:val="Heading2"/>
        <w:rPr>
          <w:rFonts w:ascii="仿宋" w:eastAsia="仿宋" w:hAnsi="仿宋" w:cs="仿宋" w:hint="eastAsia"/>
          <w:lang w:val="en-GB"/>
        </w:rPr>
      </w:pPr>
      <w:bookmarkStart w:id="3" w:name="_Toc12690"/>
      <w:r>
        <w:rPr>
          <w:rFonts w:ascii="仿宋" w:eastAsia="仿宋" w:hAnsi="仿宋" w:cs="仿宋" w:hint="eastAsia"/>
          <w:lang w:val="en-GB"/>
        </w:rPr>
        <w:t>(一)、人力资源配置</w:t>
      </w:r>
      <w:bookmarkEnd w:id="3"/>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一、人力资源配置具体方案</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1. 人员规模和结构设计：</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在包装容器制造机械项目规模和需求的基础上，确保人员数量和结构满足包装容器制造机械项目的各项要求。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制定详细的包装容器制造机械项目组织结构图，包括各部门、岗位及其职责。</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根据包装容器制造机械项目阶段和任务需求，合理规划员工数量，确保各项工作得以有序展开。</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针对临时性任务，设立弹性岗位，以适应包装容器制造机械项目变化。</w:t>
      </w:r>
    </w:p>
    <w:p>
      <w:pPr>
        <w:ind w:firstLine="560" w:firstLineChars="200"/>
        <w:rPr>
          <w:rFonts w:ascii="仿宋" w:eastAsia="仿宋" w:hAnsi="仿宋" w:cs="仿宋" w:hint="eastAsia"/>
          <w:sz w:val="28"/>
          <w:lang w:val="en-GB"/>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val="en-GB"/>
        </w:rPr>
        <w:t>2. 岗位设置与职责划分：</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保证包装容器制造机械项目内各个岗位的职责明晰，工作井然有序。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制定每个岗位的详细职责和任务清单，确保工作职能不交叉、不冗余。</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建立有效的沟通渠道，保障信息流通畅，避免信息断层。</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员工技能匹配：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确保员工具备包装容器制造机械项目所需的专业技能，提高整体团队执行力。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进行员工技能评估，明确员工的专业优势和不足。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制定培训计划，通过内外部培训机会提高员工综合素质。</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激励员工主动学习，鼓励持续自我提升。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人才引进与培养：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吸引和培养高层次人才，建立人才储备。</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设立人才引进计划，通过猎头、招聘会等方式引进专业人才。</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与高校、研究机构建立合作，开展实习生包装容器制造机械项目，吸引优秀毕业生加入。</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制定内部培养计划，通过岗位轮岗、培训提升员工综合能力。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 灵活的用工模式：</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根据包装容器制造机械项目需要灵活调整用工模式，适应包装容器制造机械项目变化。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建立灵活用工机制，包括雇佣临时工、引入外包服务等。</w:t>
      </w:r>
    </w:p>
    <w:p>
      <w:pPr>
        <w:ind w:firstLine="560" w:firstLineChars="200"/>
        <w:rPr>
          <w:rFonts w:ascii="仿宋" w:eastAsia="仿宋" w:hAnsi="仿宋" w:cs="仿宋" w:hint="eastAsia"/>
          <w:sz w:val="28"/>
          <w:lang w:val="en-GB"/>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对于包装容器制造机械项目高峰期，提前规划人力储备，确保人手充足。</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定期评估用工模式的效果，根据包装容器制造机械项目发展调整人力配置。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6. 员工关系与激励机制：</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建立和谐的员工关系，激发员工的工作积极性。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设立有效的激励机制，包括薪酬激励、晋升机会、员工福利等。</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定期组织员工活动，促进同事之间的交流和合作。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建立员工反馈机制，及时解决员工关切，增强企业凝聚力。</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7. 团队协作与文化建设：</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倡导积极向上的企业文化，促进团队协作。</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定期组织团队建设活动，增进同事之间的默契和信任。</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强调团队协作的重要性，鼓励分享和合作，形成良好的团队氛围。</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倡导开放沟通，使每个员工都能感受到企业大家庭的温暖。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8. 人力资源信息系统：</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目标： 提高人力资源信息化管理水平，实现数据精准化。</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引入先进的人力资源信息系统，整合员工信息、绩效评估、培训记录等数据。</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提供员工自助服务功能，便捷解决员工相关问题。</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通过系统分析，优化人力资源配置，提高人力资源利用效率。</w:t>
      </w:r>
    </w:p>
    <w:p>
      <w:pPr>
        <w:pStyle w:val="Heading2"/>
        <w:ind w:firstLine="560" w:firstLineChars="200"/>
        <w:rPr>
          <w:rFonts w:ascii="仿宋" w:eastAsia="仿宋" w:hAnsi="仿宋" w:cs="仿宋" w:hint="eastAsia"/>
          <w:sz w:val="28"/>
          <w:lang w:val="en-GB"/>
        </w:rPr>
      </w:pPr>
      <w:bookmarkStart w:id="4" w:name="_Toc24773"/>
      <w:r>
        <w:rPr>
          <w:rFonts w:ascii="仿宋" w:eastAsia="仿宋" w:hAnsi="仿宋" w:cs="仿宋" w:hint="eastAsia"/>
          <w:sz w:val="28"/>
          <w:lang w:val="en-GB"/>
        </w:rPr>
        <w:t>(二)、员工技能培训</w:t>
      </w:r>
      <w:bookmarkEnd w:id="4"/>
    </w:p>
    <w:p>
      <w:pPr>
        <w:ind w:firstLine="560" w:firstLineChars="200"/>
        <w:rPr>
          <w:rFonts w:ascii="仿宋" w:eastAsia="仿宋" w:hAnsi="仿宋" w:cs="仿宋" w:hint="eastAsia"/>
          <w:sz w:val="28"/>
          <w:lang w:val="en-GB"/>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val="en-GB"/>
        </w:rPr>
        <w:t>1.</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 xml:space="preserve"> 在确保文化技术素质较高、操作熟练的操作人员和技术人员方面，包装容器制造机械项目建设单位需从培训工作出发，将其视为提高企业效益和确保安全生产的关键手段。这一培训不仅关乎企业管理水平的提升，更关系到经济效益的保障。为实现这一目标，包装容器制造机械项目建设单位应充分认识培训的战略重要性，精心选择国内外同类型生产设备进行培训，确保操作技术人员在上岗前对设备有深入的了解，从而保障设备的顺利运转和安全生产。</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2. 为了确保操作人员在设备安装阶段能够熟悉现场配置和生产工艺流程，包装容器制造机械项目建设单位需要在设备安装之前完成人员培训工作。这意味着人员在上岗前必须经历单机试车、联动试车和投料试车等环节，以确保他们能够熟练操作设备。考虑到实际操作的需要，培训工作的地点可以选择在国内相似工厂进行，确保培训内容贴近实际操作，使人员获得必要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3. 针对新增各类人员，包装容器制造机械项目建设单位必须规定岗前培训和岗位技能培训的程序。上岗人员需要通过应聘岗位和职责范围的应知应会考试，确保他们对所从事的工作有足够的了解，具备必备的技能。</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4. 对于新增员工，包装容器制造机械项目建设单位培训部门应当按照岗位职责范围制定并组织岗前培训。培训内容涵盖安全操作知识、公司经营理念等多个方面。法制培训、消防和电力部门的安全培训将为员工提供全方位的安全知识，同时强化公司文化培训，培养员工爱岗敬业，遵纪守法的工作态度。</w:t>
      </w:r>
    </w:p>
    <w:p>
      <w:pPr>
        <w:ind w:firstLine="560" w:firstLineChars="200"/>
        <w:rPr>
          <w:rFonts w:ascii="仿宋" w:eastAsia="仿宋" w:hAnsi="仿宋" w:cs="仿宋" w:hint="eastAsia"/>
          <w:sz w:val="28"/>
          <w:lang w:val="en-GB"/>
        </w:rPr>
      </w:pPr>
      <w:r>
        <w:rPr>
          <w:rFonts w:ascii="仿宋" w:eastAsia="仿宋" w:hAnsi="仿宋" w:cs="仿宋" w:hint="eastAsia"/>
          <w:sz w:val="28"/>
          <w:lang w:val="en-GB"/>
        </w:rPr>
        <w:t>5.</w:t>
      </w:r>
      <w:r>
        <w:rPr>
          <w:rFonts w:ascii="仿宋" w:eastAsia="仿宋" w:hAnsi="仿宋" w:cs="仿宋" w:hint="eastAsia"/>
          <w:sz w:val="28"/>
          <w:lang w:val="en-GB"/>
        </w:rPr>
        <w:br/>
      </w:r>
      <w:r>
        <w:rPr>
          <w:rFonts w:ascii="仿宋" w:eastAsia="仿宋" w:hAnsi="仿宋" w:cs="仿宋" w:hint="eastAsia"/>
          <w:sz w:val="28"/>
          <w:lang w:val="en-GB"/>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6" w:history="1">
        <w:r>
          <w:rPr>
            <w:rFonts w:ascii="SimSun" w:eastAsia="SimSun" w:hAnsi="SimSun" w:cs="SimSun"/>
            <w:b/>
            <w:bCs/>
            <w:color w:val="0000EE"/>
            <w:kern w:val="0"/>
            <w:sz w:val="30"/>
            <w:szCs w:val="30"/>
            <w:u w:val="single" w:color="0000EE"/>
          </w:rPr>
          <w:t>https://d.book118.com/176031113013010044</w:t>
        </w:r>
      </w:hyperlink>
    </w:p>
    <w:p>
      <w:pPr>
        <w:ind w:firstLine="560" w:firstLineChars="200"/>
        <w:rPr>
          <w:rFonts w:ascii="仿宋" w:eastAsia="仿宋" w:hAnsi="仿宋" w:cs="仿宋" w:hint="eastAsia"/>
          <w:sz w:val="28"/>
          <w:lang w:val="en-GB"/>
        </w:rPr>
      </w:pPr>
    </w:p>
    <w:sectPr>
      <w:headerReference w:type="default" r:id="rId17"/>
      <w:footerReference w:type="default" r:id="rId18"/>
      <w:type w:val="nextPage"/>
      <w:pgSz w:w="11906" w:h="16838"/>
      <w:pgMar w:top="1440" w:right="1800" w:bottom="1440" w:left="1800" w:header="851" w:footer="992" w:gutter="0"/>
      <w:pgNumType w:start="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val="en-GB"/>
      </w:rPr>
    </w:pPr>
    <w:r>
      <w:rPr>
        <w:rFonts w:ascii="仿宋" w:eastAsia="仿宋" w:hAnsi="仿宋" w:cs="仿宋" w:hint="eastAsia"/>
        <w:lang w:val="en-GB"/>
      </w:rPr>
      <w:t>包装容器制造机械产业分析报告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26E314E"/>
    <w:rsid w:val="019E643E"/>
    <w:rsid w:val="087B4B79"/>
    <w:rsid w:val="08A4245A"/>
    <w:rsid w:val="0E096B61"/>
    <w:rsid w:val="11F10280"/>
    <w:rsid w:val="12CC74D5"/>
    <w:rsid w:val="15E31134"/>
    <w:rsid w:val="15EE685F"/>
    <w:rsid w:val="1686797E"/>
    <w:rsid w:val="1A1618A1"/>
    <w:rsid w:val="1AA83274"/>
    <w:rsid w:val="1B91329E"/>
    <w:rsid w:val="1BB26BD2"/>
    <w:rsid w:val="1EB94295"/>
    <w:rsid w:val="1F492245"/>
    <w:rsid w:val="219533D1"/>
    <w:rsid w:val="237D6902"/>
    <w:rsid w:val="24AC2DC0"/>
    <w:rsid w:val="277D6556"/>
    <w:rsid w:val="29690246"/>
    <w:rsid w:val="39DD02AA"/>
    <w:rsid w:val="3CE2454C"/>
    <w:rsid w:val="3D8A1B1E"/>
    <w:rsid w:val="3D99442E"/>
    <w:rsid w:val="41D13C59"/>
    <w:rsid w:val="426E314E"/>
    <w:rsid w:val="42BE1897"/>
    <w:rsid w:val="449010CB"/>
    <w:rsid w:val="449C2C9F"/>
    <w:rsid w:val="453168BB"/>
    <w:rsid w:val="474931D6"/>
    <w:rsid w:val="4B0C737C"/>
    <w:rsid w:val="4B782B9A"/>
    <w:rsid w:val="4BEB6273"/>
    <w:rsid w:val="4C520921"/>
    <w:rsid w:val="535C32EC"/>
    <w:rsid w:val="57917D48"/>
    <w:rsid w:val="614F1480"/>
    <w:rsid w:val="629D76D9"/>
    <w:rsid w:val="633867A3"/>
    <w:rsid w:val="64AA1963"/>
    <w:rsid w:val="664A34BC"/>
    <w:rsid w:val="70E952BF"/>
    <w:rsid w:val="720527D6"/>
    <w:rsid w:val="758E71FC"/>
    <w:rsid w:val="76947F58"/>
    <w:rsid w:val="794E12F7"/>
    <w:rsid w:val="795A0DE2"/>
    <w:rsid w:val="7D2F251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176031113013010044" TargetMode="External" /><Relationship Id="rId17" Type="http://schemas.openxmlformats.org/officeDocument/2006/relationships/header" Target="header7.xml" /><Relationship Id="rId18" Type="http://schemas.openxmlformats.org/officeDocument/2006/relationships/footer" Target="footer7.xml" /><Relationship Id="rId19" Type="http://schemas.openxmlformats.org/officeDocument/2006/relationships/theme" Target="theme/theme1.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2024-01-10T06:44:00Z</dcterms:created>
  <dcterms:modified xsi:type="dcterms:W3CDTF">2024-01-10T06:44:57Z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3C6CCED3E8A44EFD93237F23BC5BD98E_11</vt:lpwstr>
  </property>
  <property fmtid="{D5CDD505-2E9C-101B-9397-08002B2CF9AE}" pid="3" name="KSOProductBuildVer">
    <vt:lpwstr>2052-12.1.0.16120</vt:lpwstr>
  </property>
</Properties>
</file>