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A级电冰箱(含冷藏箱、冷藏冷冻箱、冷冻箱)项目规划设计纲要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35" w:history="1">
        <w:r>
          <w:rPr>
            <w:rFonts w:ascii="仿宋" w:eastAsia="仿宋" w:hAnsi="仿宋" w:cs="仿宋" w:hint="eastAsia"/>
            <w:lang w:eastAsia="zh-CN"/>
          </w:rPr>
          <w:t>概论</w:t>
        </w:r>
        <w:r>
          <w:tab/>
        </w:r>
        <w:r>
          <w:fldChar w:fldCharType="begin"/>
        </w:r>
        <w:r>
          <w:instrText xml:space="preserve"> PAGEREF _Toc18935 \h </w:instrText>
        </w:r>
        <w:r>
          <w:fldChar w:fldCharType="separate"/>
        </w:r>
        <w:r>
          <w:t>3</w:t>
        </w:r>
        <w:r>
          <w:fldChar w:fldCharType="end"/>
        </w:r>
      </w:hyperlink>
    </w:p>
    <w:p>
      <w:pPr>
        <w:pStyle w:val="TOC1"/>
        <w:tabs>
          <w:tab w:val="right" w:leader="dot" w:pos="8306"/>
        </w:tabs>
      </w:pPr>
      <w:hyperlink w:anchor="_Toc17197" w:history="1">
        <w:r>
          <w:rPr>
            <w:rFonts w:ascii="仿宋" w:eastAsia="仿宋" w:hAnsi="仿宋" w:cs="仿宋" w:hint="eastAsia"/>
            <w:lang w:eastAsia="zh-CN"/>
          </w:rPr>
          <w:t>一、A级电冰箱(含冷藏箱、冷藏冷冻箱、冷冻箱)项目选址可行性分析</w:t>
        </w:r>
        <w:r>
          <w:tab/>
        </w:r>
        <w:r>
          <w:fldChar w:fldCharType="begin"/>
        </w:r>
        <w:r>
          <w:instrText xml:space="preserve"> PAGEREF _Toc17197 \h </w:instrText>
        </w:r>
        <w:r>
          <w:fldChar w:fldCharType="separate"/>
        </w:r>
        <w:r>
          <w:t>3</w:t>
        </w:r>
        <w:r>
          <w:fldChar w:fldCharType="end"/>
        </w:r>
      </w:hyperlink>
    </w:p>
    <w:p>
      <w:pPr>
        <w:pStyle w:val="TOC2"/>
        <w:tabs>
          <w:tab w:val="right" w:leader="dot" w:pos="8306"/>
        </w:tabs>
      </w:pPr>
      <w:hyperlink w:anchor="_Toc32216" w:history="1">
        <w:r>
          <w:rPr>
            <w:rFonts w:ascii="仿宋" w:eastAsia="仿宋" w:hAnsi="仿宋" w:cs="仿宋" w:hint="eastAsia"/>
            <w:lang w:eastAsia="zh-CN"/>
          </w:rPr>
          <w:t>(一)、A级电冰箱(含冷藏箱、冷藏冷冻箱、冷冻箱)项目选址</w:t>
        </w:r>
        <w:r>
          <w:tab/>
        </w:r>
        <w:r>
          <w:fldChar w:fldCharType="begin"/>
        </w:r>
        <w:r>
          <w:instrText xml:space="preserve"> PAGEREF _Toc32216 \h </w:instrText>
        </w:r>
        <w:r>
          <w:fldChar w:fldCharType="separate"/>
        </w:r>
        <w:r>
          <w:t>3</w:t>
        </w:r>
        <w:r>
          <w:fldChar w:fldCharType="end"/>
        </w:r>
      </w:hyperlink>
    </w:p>
    <w:p>
      <w:pPr>
        <w:pStyle w:val="TOC2"/>
        <w:tabs>
          <w:tab w:val="right" w:leader="dot" w:pos="8306"/>
        </w:tabs>
      </w:pPr>
      <w:hyperlink w:anchor="_Toc22237" w:history="1">
        <w:r>
          <w:rPr>
            <w:rFonts w:ascii="仿宋" w:eastAsia="仿宋" w:hAnsi="仿宋" w:cs="仿宋" w:hint="eastAsia"/>
            <w:lang w:eastAsia="zh-CN"/>
          </w:rPr>
          <w:t>(二)、用地控制指标</w:t>
        </w:r>
        <w:r>
          <w:tab/>
        </w:r>
        <w:r>
          <w:fldChar w:fldCharType="begin"/>
        </w:r>
        <w:r>
          <w:instrText xml:space="preserve"> PAGEREF _Toc22237 \h </w:instrText>
        </w:r>
        <w:r>
          <w:fldChar w:fldCharType="separate"/>
        </w:r>
        <w:r>
          <w:t>3</w:t>
        </w:r>
        <w:r>
          <w:fldChar w:fldCharType="end"/>
        </w:r>
      </w:hyperlink>
    </w:p>
    <w:p>
      <w:pPr>
        <w:pStyle w:val="TOC2"/>
        <w:tabs>
          <w:tab w:val="right" w:leader="dot" w:pos="8306"/>
        </w:tabs>
      </w:pPr>
      <w:hyperlink w:anchor="_Toc31984" w:history="1">
        <w:r>
          <w:rPr>
            <w:rFonts w:ascii="仿宋" w:eastAsia="仿宋" w:hAnsi="仿宋" w:cs="仿宋" w:hint="eastAsia"/>
            <w:lang w:eastAsia="zh-CN"/>
          </w:rPr>
          <w:t>(三)、节约用地措施</w:t>
        </w:r>
        <w:r>
          <w:tab/>
        </w:r>
        <w:r>
          <w:fldChar w:fldCharType="begin"/>
        </w:r>
        <w:r>
          <w:instrText xml:space="preserve"> PAGEREF _Toc31984 \h </w:instrText>
        </w:r>
        <w:r>
          <w:fldChar w:fldCharType="separate"/>
        </w:r>
        <w:r>
          <w:t>6</w:t>
        </w:r>
        <w:r>
          <w:fldChar w:fldCharType="end"/>
        </w:r>
      </w:hyperlink>
    </w:p>
    <w:p>
      <w:pPr>
        <w:pStyle w:val="TOC2"/>
        <w:tabs>
          <w:tab w:val="right" w:leader="dot" w:pos="8306"/>
        </w:tabs>
      </w:pPr>
      <w:hyperlink w:anchor="_Toc21189" w:history="1">
        <w:r>
          <w:rPr>
            <w:rFonts w:ascii="仿宋" w:eastAsia="仿宋" w:hAnsi="仿宋" w:cs="仿宋" w:hint="eastAsia"/>
            <w:lang w:eastAsia="zh-CN"/>
          </w:rPr>
          <w:t>(四)、总图布置方案</w:t>
        </w:r>
        <w:r>
          <w:tab/>
        </w:r>
        <w:r>
          <w:fldChar w:fldCharType="begin"/>
        </w:r>
        <w:r>
          <w:instrText xml:space="preserve"> PAGEREF _Toc21189 \h </w:instrText>
        </w:r>
        <w:r>
          <w:fldChar w:fldCharType="separate"/>
        </w:r>
        <w:r>
          <w:t>7</w:t>
        </w:r>
        <w:r>
          <w:fldChar w:fldCharType="end"/>
        </w:r>
      </w:hyperlink>
    </w:p>
    <w:p>
      <w:pPr>
        <w:pStyle w:val="TOC2"/>
        <w:tabs>
          <w:tab w:val="right" w:leader="dot" w:pos="8306"/>
        </w:tabs>
      </w:pPr>
      <w:hyperlink w:anchor="_Toc9927" w:history="1">
        <w:r>
          <w:rPr>
            <w:rFonts w:ascii="仿宋" w:eastAsia="仿宋" w:hAnsi="仿宋" w:cs="仿宋" w:hint="eastAsia"/>
            <w:lang w:eastAsia="zh-CN"/>
          </w:rPr>
          <w:t>(五)、选址综合评价</w:t>
        </w:r>
        <w:r>
          <w:tab/>
        </w:r>
        <w:r>
          <w:fldChar w:fldCharType="begin"/>
        </w:r>
        <w:r>
          <w:instrText xml:space="preserve"> PAGEREF _Toc9927 \h </w:instrText>
        </w:r>
        <w:r>
          <w:fldChar w:fldCharType="separate"/>
        </w:r>
        <w:r>
          <w:t>8</w:t>
        </w:r>
        <w:r>
          <w:fldChar w:fldCharType="end"/>
        </w:r>
      </w:hyperlink>
    </w:p>
    <w:p>
      <w:pPr>
        <w:pStyle w:val="TOC1"/>
        <w:tabs>
          <w:tab w:val="right" w:leader="dot" w:pos="8306"/>
        </w:tabs>
      </w:pPr>
      <w:hyperlink w:anchor="_Toc24879" w:history="1">
        <w:r>
          <w:rPr>
            <w:rFonts w:ascii="仿宋" w:eastAsia="仿宋" w:hAnsi="仿宋" w:cs="仿宋" w:hint="eastAsia"/>
            <w:lang w:eastAsia="zh-CN"/>
          </w:rPr>
          <w:t>二、A级电冰箱(含冷藏箱、冷藏冷冻箱、冷冻箱)项目概论</w:t>
        </w:r>
        <w:r>
          <w:tab/>
        </w:r>
        <w:r>
          <w:fldChar w:fldCharType="begin"/>
        </w:r>
        <w:r>
          <w:instrText xml:space="preserve"> PAGEREF _Toc24879 \h </w:instrText>
        </w:r>
        <w:r>
          <w:fldChar w:fldCharType="separate"/>
        </w:r>
        <w:r>
          <w:t>9</w:t>
        </w:r>
        <w:r>
          <w:fldChar w:fldCharType="end"/>
        </w:r>
      </w:hyperlink>
    </w:p>
    <w:p>
      <w:pPr>
        <w:pStyle w:val="TOC2"/>
        <w:tabs>
          <w:tab w:val="right" w:leader="dot" w:pos="8306"/>
        </w:tabs>
      </w:pPr>
      <w:hyperlink w:anchor="_Toc10720" w:history="1">
        <w:r>
          <w:rPr>
            <w:rFonts w:ascii="仿宋" w:eastAsia="仿宋" w:hAnsi="仿宋" w:cs="仿宋" w:hint="eastAsia"/>
            <w:lang w:eastAsia="zh-CN"/>
          </w:rPr>
          <w:t>(一)、A级电冰箱(含冷藏箱、冷藏冷冻箱、冷冻箱)项目概况</w:t>
        </w:r>
        <w:r>
          <w:tab/>
        </w:r>
        <w:r>
          <w:fldChar w:fldCharType="begin"/>
        </w:r>
        <w:r>
          <w:instrText xml:space="preserve"> PAGEREF _Toc10720 \h </w:instrText>
        </w:r>
        <w:r>
          <w:fldChar w:fldCharType="separate"/>
        </w:r>
        <w:r>
          <w:t>9</w:t>
        </w:r>
        <w:r>
          <w:fldChar w:fldCharType="end"/>
        </w:r>
      </w:hyperlink>
    </w:p>
    <w:p>
      <w:pPr>
        <w:pStyle w:val="TOC2"/>
        <w:tabs>
          <w:tab w:val="right" w:leader="dot" w:pos="8306"/>
        </w:tabs>
      </w:pPr>
      <w:hyperlink w:anchor="_Toc22145" w:history="1">
        <w:r>
          <w:rPr>
            <w:rFonts w:ascii="仿宋" w:eastAsia="仿宋" w:hAnsi="仿宋" w:cs="仿宋" w:hint="eastAsia"/>
            <w:lang w:eastAsia="zh-CN"/>
          </w:rPr>
          <w:t>(二)、A级电冰箱(含冷藏箱、冷藏冷冻箱、冷冻箱)项目目标</w:t>
        </w:r>
        <w:r>
          <w:tab/>
        </w:r>
        <w:r>
          <w:fldChar w:fldCharType="begin"/>
        </w:r>
        <w:r>
          <w:instrText xml:space="preserve"> PAGEREF _Toc22145 \h </w:instrText>
        </w:r>
        <w:r>
          <w:fldChar w:fldCharType="separate"/>
        </w:r>
        <w:r>
          <w:t>12</w:t>
        </w:r>
        <w:r>
          <w:fldChar w:fldCharType="end"/>
        </w:r>
      </w:hyperlink>
    </w:p>
    <w:p>
      <w:pPr>
        <w:pStyle w:val="TOC2"/>
        <w:tabs>
          <w:tab w:val="right" w:leader="dot" w:pos="8306"/>
        </w:tabs>
      </w:pPr>
      <w:hyperlink w:anchor="_Toc12590" w:history="1">
        <w:r>
          <w:rPr>
            <w:rFonts w:ascii="仿宋" w:eastAsia="仿宋" w:hAnsi="仿宋" w:cs="仿宋" w:hint="eastAsia"/>
            <w:lang w:eastAsia="zh-CN"/>
          </w:rPr>
          <w:t>(三)、A级电冰箱(含冷藏箱、冷藏冷冻箱、冷冻箱)项目提出的理由</w:t>
        </w:r>
        <w:r>
          <w:tab/>
        </w:r>
        <w:r>
          <w:fldChar w:fldCharType="begin"/>
        </w:r>
        <w:r>
          <w:instrText xml:space="preserve"> PAGEREF _Toc12590 \h </w:instrText>
        </w:r>
        <w:r>
          <w:fldChar w:fldCharType="separate"/>
        </w:r>
        <w:r>
          <w:t>13</w:t>
        </w:r>
        <w:r>
          <w:fldChar w:fldCharType="end"/>
        </w:r>
      </w:hyperlink>
    </w:p>
    <w:p>
      <w:pPr>
        <w:pStyle w:val="TOC2"/>
        <w:tabs>
          <w:tab w:val="right" w:leader="dot" w:pos="8306"/>
        </w:tabs>
      </w:pPr>
      <w:hyperlink w:anchor="_Toc24937" w:history="1">
        <w:r>
          <w:rPr>
            <w:rFonts w:ascii="仿宋" w:eastAsia="仿宋" w:hAnsi="仿宋" w:cs="仿宋" w:hint="eastAsia"/>
            <w:lang w:eastAsia="zh-CN"/>
          </w:rPr>
          <w:t>(四)、A级电冰箱(含冷藏箱、冷藏冷冻箱、冷冻箱)项目意义</w:t>
        </w:r>
        <w:r>
          <w:tab/>
        </w:r>
        <w:r>
          <w:fldChar w:fldCharType="begin"/>
        </w:r>
        <w:r>
          <w:instrText xml:space="preserve"> PAGEREF _Toc24937 \h </w:instrText>
        </w:r>
        <w:r>
          <w:fldChar w:fldCharType="separate"/>
        </w:r>
        <w:r>
          <w:t>16</w:t>
        </w:r>
        <w:r>
          <w:fldChar w:fldCharType="end"/>
        </w:r>
      </w:hyperlink>
    </w:p>
    <w:p>
      <w:pPr>
        <w:pStyle w:val="TOC2"/>
        <w:tabs>
          <w:tab w:val="right" w:leader="dot" w:pos="8306"/>
        </w:tabs>
      </w:pPr>
      <w:hyperlink w:anchor="_Toc10790" w:history="1">
        <w:r>
          <w:rPr>
            <w:rFonts w:ascii="仿宋" w:eastAsia="仿宋" w:hAnsi="仿宋" w:cs="仿宋" w:hint="eastAsia"/>
            <w:lang w:eastAsia="zh-CN"/>
          </w:rPr>
          <w:t>(五)、A级电冰箱(含冷藏箱、冷藏冷冻箱、冷冻箱)项目背景</w:t>
        </w:r>
        <w:r>
          <w:tab/>
        </w:r>
        <w:r>
          <w:fldChar w:fldCharType="begin"/>
        </w:r>
        <w:r>
          <w:instrText xml:space="preserve"> PAGEREF _Toc10790 \h </w:instrText>
        </w:r>
        <w:r>
          <w:fldChar w:fldCharType="separate"/>
        </w:r>
        <w:r>
          <w:t>17</w:t>
        </w:r>
        <w:r>
          <w:fldChar w:fldCharType="end"/>
        </w:r>
      </w:hyperlink>
    </w:p>
    <w:p>
      <w:pPr>
        <w:pStyle w:val="TOC1"/>
        <w:tabs>
          <w:tab w:val="right" w:leader="dot" w:pos="8306"/>
        </w:tabs>
      </w:pPr>
      <w:hyperlink w:anchor="_Toc13590" w:history="1">
        <w:r>
          <w:rPr>
            <w:rFonts w:ascii="仿宋" w:eastAsia="仿宋" w:hAnsi="仿宋" w:cs="仿宋" w:hint="eastAsia"/>
            <w:lang w:eastAsia="zh-CN"/>
          </w:rPr>
          <w:t>三、A级电冰箱(含冷藏箱、冷藏冷冻箱、冷冻箱)项目危机管理</w:t>
        </w:r>
        <w:r>
          <w:tab/>
        </w:r>
        <w:r>
          <w:fldChar w:fldCharType="begin"/>
        </w:r>
        <w:r>
          <w:instrText xml:space="preserve"> PAGEREF _Toc13590 \h </w:instrText>
        </w:r>
        <w:r>
          <w:fldChar w:fldCharType="separate"/>
        </w:r>
        <w:r>
          <w:t>18</w:t>
        </w:r>
        <w:r>
          <w:fldChar w:fldCharType="end"/>
        </w:r>
      </w:hyperlink>
    </w:p>
    <w:p>
      <w:pPr>
        <w:pStyle w:val="TOC2"/>
        <w:tabs>
          <w:tab w:val="right" w:leader="dot" w:pos="8306"/>
        </w:tabs>
      </w:pPr>
      <w:hyperlink w:anchor="_Toc20607" w:history="1">
        <w:r>
          <w:rPr>
            <w:rFonts w:ascii="仿宋" w:eastAsia="仿宋" w:hAnsi="仿宋" w:cs="仿宋" w:hint="eastAsia"/>
            <w:lang w:eastAsia="zh-CN"/>
          </w:rPr>
          <w:t>(一)、危机预警与识别</w:t>
        </w:r>
        <w:r>
          <w:tab/>
        </w:r>
        <w:r>
          <w:fldChar w:fldCharType="begin"/>
        </w:r>
        <w:r>
          <w:instrText xml:space="preserve"> PAGEREF _Toc20607 \h </w:instrText>
        </w:r>
        <w:r>
          <w:fldChar w:fldCharType="separate"/>
        </w:r>
        <w:r>
          <w:t>18</w:t>
        </w:r>
        <w:r>
          <w:fldChar w:fldCharType="end"/>
        </w:r>
      </w:hyperlink>
    </w:p>
    <w:p>
      <w:pPr>
        <w:pStyle w:val="TOC2"/>
        <w:tabs>
          <w:tab w:val="right" w:leader="dot" w:pos="8306"/>
        </w:tabs>
      </w:pPr>
      <w:hyperlink w:anchor="_Toc18052" w:history="1">
        <w:r>
          <w:rPr>
            <w:rFonts w:ascii="仿宋" w:eastAsia="仿宋" w:hAnsi="仿宋" w:cs="仿宋" w:hint="eastAsia"/>
            <w:lang w:eastAsia="zh-CN"/>
          </w:rPr>
          <w:t>(二)、危机应对与恢复</w:t>
        </w:r>
        <w:r>
          <w:tab/>
        </w:r>
        <w:r>
          <w:fldChar w:fldCharType="begin"/>
        </w:r>
        <w:r>
          <w:instrText xml:space="preserve"> PAGEREF _Toc18052 \h </w:instrText>
        </w:r>
        <w:r>
          <w:fldChar w:fldCharType="separate"/>
        </w:r>
        <w:r>
          <w:t>19</w:t>
        </w:r>
        <w:r>
          <w:fldChar w:fldCharType="end"/>
        </w:r>
      </w:hyperlink>
    </w:p>
    <w:p>
      <w:pPr>
        <w:pStyle w:val="TOC1"/>
        <w:tabs>
          <w:tab w:val="right" w:leader="dot" w:pos="8306"/>
        </w:tabs>
      </w:pPr>
      <w:hyperlink w:anchor="_Toc21731" w:history="1">
        <w:r>
          <w:rPr>
            <w:rFonts w:ascii="仿宋" w:eastAsia="仿宋" w:hAnsi="仿宋" w:cs="仿宋" w:hint="eastAsia"/>
            <w:lang w:eastAsia="zh-CN"/>
          </w:rPr>
          <w:t>四、产品规划分析</w:t>
        </w:r>
        <w:r>
          <w:tab/>
        </w:r>
        <w:r>
          <w:fldChar w:fldCharType="begin"/>
        </w:r>
        <w:r>
          <w:instrText xml:space="preserve"> PAGEREF _Toc21731 \h </w:instrText>
        </w:r>
        <w:r>
          <w:fldChar w:fldCharType="separate"/>
        </w:r>
        <w:r>
          <w:t>21</w:t>
        </w:r>
        <w:r>
          <w:fldChar w:fldCharType="end"/>
        </w:r>
      </w:hyperlink>
    </w:p>
    <w:p>
      <w:pPr>
        <w:pStyle w:val="TOC2"/>
        <w:tabs>
          <w:tab w:val="right" w:leader="dot" w:pos="8306"/>
        </w:tabs>
      </w:pPr>
      <w:hyperlink w:anchor="_Toc15596" w:history="1">
        <w:r>
          <w:rPr>
            <w:rFonts w:ascii="仿宋" w:eastAsia="仿宋" w:hAnsi="仿宋" w:cs="仿宋" w:hint="eastAsia"/>
            <w:lang w:eastAsia="zh-CN"/>
          </w:rPr>
          <w:t>(一)、产品规划</w:t>
        </w:r>
        <w:r>
          <w:tab/>
        </w:r>
        <w:r>
          <w:fldChar w:fldCharType="begin"/>
        </w:r>
        <w:r>
          <w:instrText xml:space="preserve"> PAGEREF _Toc15596 \h </w:instrText>
        </w:r>
        <w:r>
          <w:fldChar w:fldCharType="separate"/>
        </w:r>
        <w:r>
          <w:t>21</w:t>
        </w:r>
        <w:r>
          <w:fldChar w:fldCharType="end"/>
        </w:r>
      </w:hyperlink>
    </w:p>
    <w:p>
      <w:pPr>
        <w:pStyle w:val="TOC2"/>
        <w:tabs>
          <w:tab w:val="right" w:leader="dot" w:pos="8306"/>
        </w:tabs>
      </w:pPr>
      <w:hyperlink w:anchor="_Toc24083" w:history="1">
        <w:r>
          <w:rPr>
            <w:rFonts w:ascii="仿宋" w:eastAsia="仿宋" w:hAnsi="仿宋" w:cs="仿宋" w:hint="eastAsia"/>
            <w:lang w:eastAsia="zh-CN"/>
          </w:rPr>
          <w:t>(二)、建设规模</w:t>
        </w:r>
        <w:r>
          <w:tab/>
        </w:r>
        <w:r>
          <w:fldChar w:fldCharType="begin"/>
        </w:r>
        <w:r>
          <w:instrText xml:space="preserve"> PAGEREF _Toc24083 \h </w:instrText>
        </w:r>
        <w:r>
          <w:fldChar w:fldCharType="separate"/>
        </w:r>
        <w:r>
          <w:t>22</w:t>
        </w:r>
        <w:r>
          <w:fldChar w:fldCharType="end"/>
        </w:r>
      </w:hyperlink>
    </w:p>
    <w:p>
      <w:pPr>
        <w:pStyle w:val="TOC1"/>
        <w:tabs>
          <w:tab w:val="right" w:leader="dot" w:pos="8306"/>
        </w:tabs>
      </w:pPr>
      <w:hyperlink w:anchor="_Toc30409" w:history="1">
        <w:r>
          <w:rPr>
            <w:rFonts w:ascii="仿宋" w:eastAsia="仿宋" w:hAnsi="仿宋" w:cs="仿宋" w:hint="eastAsia"/>
            <w:lang w:eastAsia="zh-CN"/>
          </w:rPr>
          <w:t>五、工艺说明</w:t>
        </w:r>
        <w:r>
          <w:tab/>
        </w:r>
        <w:r>
          <w:fldChar w:fldCharType="begin"/>
        </w:r>
        <w:r>
          <w:instrText xml:space="preserve"> PAGEREF _Toc30409 \h </w:instrText>
        </w:r>
        <w:r>
          <w:fldChar w:fldCharType="separate"/>
        </w:r>
        <w:r>
          <w:t>23</w:t>
        </w:r>
        <w:r>
          <w:fldChar w:fldCharType="end"/>
        </w:r>
      </w:hyperlink>
    </w:p>
    <w:p>
      <w:pPr>
        <w:pStyle w:val="TOC2"/>
        <w:tabs>
          <w:tab w:val="right" w:leader="dot" w:pos="8306"/>
        </w:tabs>
      </w:pPr>
      <w:hyperlink w:anchor="_Toc24660" w:history="1">
        <w:r>
          <w:rPr>
            <w:rFonts w:ascii="仿宋" w:eastAsia="仿宋" w:hAnsi="仿宋" w:cs="仿宋" w:hint="eastAsia"/>
            <w:lang w:eastAsia="zh-CN"/>
          </w:rPr>
          <w:t>(一)、技术管理特点</w:t>
        </w:r>
        <w:r>
          <w:tab/>
        </w:r>
        <w:r>
          <w:fldChar w:fldCharType="begin"/>
        </w:r>
        <w:r>
          <w:instrText xml:space="preserve"> PAGEREF _Toc24660 \h </w:instrText>
        </w:r>
        <w:r>
          <w:fldChar w:fldCharType="separate"/>
        </w:r>
        <w:r>
          <w:t>23</w:t>
        </w:r>
        <w:r>
          <w:fldChar w:fldCharType="end"/>
        </w:r>
      </w:hyperlink>
    </w:p>
    <w:p>
      <w:pPr>
        <w:pStyle w:val="TOC2"/>
        <w:tabs>
          <w:tab w:val="right" w:leader="dot" w:pos="8306"/>
        </w:tabs>
      </w:pPr>
      <w:hyperlink w:anchor="_Toc20513" w:history="1">
        <w:r>
          <w:rPr>
            <w:rFonts w:ascii="仿宋" w:eastAsia="仿宋" w:hAnsi="仿宋" w:cs="仿宋" w:hint="eastAsia"/>
            <w:lang w:eastAsia="zh-CN"/>
          </w:rPr>
          <w:t>(二)、A级电冰箱(含冷藏箱、冷藏冷冻箱、冷冻箱)项目工艺技术设计方案</w:t>
        </w:r>
        <w:r>
          <w:tab/>
        </w:r>
        <w:r>
          <w:fldChar w:fldCharType="begin"/>
        </w:r>
        <w:r>
          <w:instrText xml:space="preserve"> PAGEREF _Toc20513 \h </w:instrText>
        </w:r>
        <w:r>
          <w:fldChar w:fldCharType="separate"/>
        </w:r>
        <w:r>
          <w:t>25</w:t>
        </w:r>
        <w:r>
          <w:fldChar w:fldCharType="end"/>
        </w:r>
      </w:hyperlink>
    </w:p>
    <w:p>
      <w:pPr>
        <w:pStyle w:val="TOC2"/>
        <w:tabs>
          <w:tab w:val="right" w:leader="dot" w:pos="8306"/>
        </w:tabs>
      </w:pPr>
      <w:hyperlink w:anchor="_Toc25885" w:history="1">
        <w:r>
          <w:rPr>
            <w:rFonts w:ascii="仿宋" w:eastAsia="仿宋" w:hAnsi="仿宋" w:cs="仿宋" w:hint="eastAsia"/>
            <w:lang w:eastAsia="zh-CN"/>
          </w:rPr>
          <w:t>(三)、设备选型方案</w:t>
        </w:r>
        <w:r>
          <w:tab/>
        </w:r>
        <w:r>
          <w:fldChar w:fldCharType="begin"/>
        </w:r>
        <w:r>
          <w:instrText xml:space="preserve"> PAGEREF _Toc25885 \h </w:instrText>
        </w:r>
        <w:r>
          <w:fldChar w:fldCharType="separate"/>
        </w:r>
        <w:r>
          <w:t>26</w:t>
        </w:r>
        <w:r>
          <w:fldChar w:fldCharType="end"/>
        </w:r>
      </w:hyperlink>
    </w:p>
    <w:p>
      <w:pPr>
        <w:pStyle w:val="TOC1"/>
        <w:tabs>
          <w:tab w:val="right" w:leader="dot" w:pos="8306"/>
        </w:tabs>
      </w:pPr>
      <w:hyperlink w:anchor="_Toc31726" w:history="1">
        <w:r>
          <w:rPr>
            <w:rFonts w:ascii="仿宋" w:eastAsia="仿宋" w:hAnsi="仿宋" w:cs="仿宋" w:hint="eastAsia"/>
            <w:lang w:eastAsia="zh-CN"/>
          </w:rPr>
          <w:t>六、A级电冰箱(含冷藏箱、冷藏冷冻箱、冷冻箱)项目可持续发展</w:t>
        </w:r>
        <w:r>
          <w:tab/>
        </w:r>
        <w:r>
          <w:fldChar w:fldCharType="begin"/>
        </w:r>
        <w:r>
          <w:instrText xml:space="preserve"> PAGEREF _Toc31726 \h </w:instrText>
        </w:r>
        <w:r>
          <w:fldChar w:fldCharType="separate"/>
        </w:r>
        <w:r>
          <w:t>28</w:t>
        </w:r>
        <w:r>
          <w:fldChar w:fldCharType="end"/>
        </w:r>
      </w:hyperlink>
    </w:p>
    <w:p>
      <w:pPr>
        <w:pStyle w:val="TOC2"/>
        <w:tabs>
          <w:tab w:val="right" w:leader="dot" w:pos="8306"/>
        </w:tabs>
      </w:pPr>
      <w:hyperlink w:anchor="_Toc27999" w:history="1">
        <w:r>
          <w:rPr>
            <w:rFonts w:ascii="仿宋" w:eastAsia="仿宋" w:hAnsi="仿宋" w:cs="仿宋" w:hint="eastAsia"/>
            <w:lang w:eastAsia="zh-CN"/>
          </w:rPr>
          <w:t>(一)、可持续战略与实践</w:t>
        </w:r>
        <w:r>
          <w:tab/>
        </w:r>
        <w:r>
          <w:fldChar w:fldCharType="begin"/>
        </w:r>
        <w:r>
          <w:instrText xml:space="preserve"> PAGEREF _Toc27999 \h </w:instrText>
        </w:r>
        <w:r>
          <w:fldChar w:fldCharType="separate"/>
        </w:r>
        <w:r>
          <w:t>28</w:t>
        </w:r>
        <w:r>
          <w:fldChar w:fldCharType="end"/>
        </w:r>
      </w:hyperlink>
    </w:p>
    <w:p>
      <w:pPr>
        <w:pStyle w:val="TOC2"/>
        <w:tabs>
          <w:tab w:val="right" w:leader="dot" w:pos="8306"/>
        </w:tabs>
      </w:pPr>
      <w:hyperlink w:anchor="_Toc4561" w:history="1">
        <w:r>
          <w:rPr>
            <w:rFonts w:ascii="仿宋" w:eastAsia="仿宋" w:hAnsi="仿宋" w:cs="仿宋" w:hint="eastAsia"/>
            <w:lang w:eastAsia="zh-CN"/>
          </w:rPr>
          <w:t>(二)、环保与社会责任</w:t>
        </w:r>
        <w:r>
          <w:tab/>
        </w:r>
        <w:r>
          <w:fldChar w:fldCharType="begin"/>
        </w:r>
        <w:r>
          <w:instrText xml:space="preserve"> PAGEREF _Toc4561 \h </w:instrText>
        </w:r>
        <w:r>
          <w:fldChar w:fldCharType="separate"/>
        </w:r>
        <w:r>
          <w:t>29</w:t>
        </w:r>
        <w:r>
          <w:fldChar w:fldCharType="end"/>
        </w:r>
      </w:hyperlink>
    </w:p>
    <w:p>
      <w:pPr>
        <w:pStyle w:val="TOC1"/>
        <w:tabs>
          <w:tab w:val="right" w:leader="dot" w:pos="8306"/>
        </w:tabs>
      </w:pPr>
      <w:hyperlink w:anchor="_Toc10973" w:history="1">
        <w:r>
          <w:rPr>
            <w:rFonts w:ascii="仿宋" w:eastAsia="仿宋" w:hAnsi="仿宋" w:cs="仿宋" w:hint="eastAsia"/>
            <w:lang w:eastAsia="zh-CN"/>
          </w:rPr>
          <w:t>七、A级电冰箱(含冷藏箱、冷藏冷冻箱、冷冻箱)项目投资规划</w:t>
        </w:r>
        <w:r>
          <w:tab/>
        </w:r>
        <w:r>
          <w:fldChar w:fldCharType="begin"/>
        </w:r>
        <w:r>
          <w:instrText xml:space="preserve"> PAGEREF _Toc10973 \h </w:instrText>
        </w:r>
        <w:r>
          <w:fldChar w:fldCharType="separate"/>
        </w:r>
        <w:r>
          <w:t>30</w:t>
        </w:r>
        <w:r>
          <w:fldChar w:fldCharType="end"/>
        </w:r>
      </w:hyperlink>
    </w:p>
    <w:p>
      <w:pPr>
        <w:pStyle w:val="TOC2"/>
        <w:tabs>
          <w:tab w:val="right" w:leader="dot" w:pos="8306"/>
        </w:tabs>
      </w:pPr>
      <w:hyperlink w:anchor="_Toc14978" w:history="1">
        <w:r>
          <w:rPr>
            <w:rFonts w:ascii="仿宋" w:eastAsia="仿宋" w:hAnsi="仿宋" w:cs="仿宋" w:hint="eastAsia"/>
            <w:lang w:eastAsia="zh-CN"/>
          </w:rPr>
          <w:t>(一)、A级电冰箱(含冷藏箱、冷藏冷冻箱、冷冻箱)项目总投资估算</w:t>
        </w:r>
        <w:r>
          <w:tab/>
        </w:r>
        <w:r>
          <w:fldChar w:fldCharType="begin"/>
        </w:r>
        <w:r>
          <w:instrText xml:space="preserve"> PAGEREF _Toc14978 \h </w:instrText>
        </w:r>
        <w:r>
          <w:fldChar w:fldCharType="separate"/>
        </w:r>
        <w:r>
          <w:t>30</w:t>
        </w:r>
        <w:r>
          <w:fldChar w:fldCharType="end"/>
        </w:r>
      </w:hyperlink>
    </w:p>
    <w:p>
      <w:pPr>
        <w:pStyle w:val="TOC2"/>
        <w:tabs>
          <w:tab w:val="right" w:leader="dot" w:pos="8306"/>
        </w:tabs>
      </w:pPr>
      <w:hyperlink w:anchor="_Toc29035" w:history="1">
        <w:r>
          <w:rPr>
            <w:rFonts w:ascii="仿宋" w:eastAsia="仿宋" w:hAnsi="仿宋" w:cs="仿宋" w:hint="eastAsia"/>
            <w:lang w:eastAsia="zh-CN"/>
          </w:rPr>
          <w:t>(二)、资金筹措</w:t>
        </w:r>
        <w:r>
          <w:tab/>
        </w:r>
        <w:r>
          <w:fldChar w:fldCharType="begin"/>
        </w:r>
        <w:r>
          <w:instrText xml:space="preserve"> PAGEREF _Toc29035 \h </w:instrText>
        </w:r>
        <w:r>
          <w:fldChar w:fldCharType="separate"/>
        </w:r>
        <w:r>
          <w:t>31</w:t>
        </w:r>
        <w:r>
          <w:fldChar w:fldCharType="end"/>
        </w:r>
      </w:hyperlink>
    </w:p>
    <w:p>
      <w:pPr>
        <w:pStyle w:val="TOC1"/>
        <w:tabs>
          <w:tab w:val="right" w:leader="dot" w:pos="8306"/>
        </w:tabs>
      </w:pPr>
      <w:hyperlink w:anchor="_Toc30869" w:history="1">
        <w:r>
          <w:rPr>
            <w:rFonts w:ascii="仿宋" w:eastAsia="仿宋" w:hAnsi="仿宋" w:cs="仿宋" w:hint="eastAsia"/>
            <w:lang w:eastAsia="zh-CN"/>
          </w:rPr>
          <w:t>八、A级电冰箱(含冷藏箱、冷藏冷冻箱、冷冻箱)项目创新与研发</w:t>
        </w:r>
        <w:r>
          <w:tab/>
        </w:r>
        <w:r>
          <w:fldChar w:fldCharType="begin"/>
        </w:r>
        <w:r>
          <w:instrText xml:space="preserve"> PAGEREF _Toc30869 \h </w:instrText>
        </w:r>
        <w:r>
          <w:fldChar w:fldCharType="separate"/>
        </w:r>
        <w:r>
          <w:t>32</w:t>
        </w:r>
        <w:r>
          <w:fldChar w:fldCharType="end"/>
        </w:r>
      </w:hyperlink>
    </w:p>
    <w:p>
      <w:pPr>
        <w:pStyle w:val="TOC2"/>
        <w:tabs>
          <w:tab w:val="right" w:leader="dot" w:pos="8306"/>
        </w:tabs>
      </w:pPr>
      <w:hyperlink w:anchor="_Toc1814" w:history="1">
        <w:r>
          <w:rPr>
            <w:rFonts w:ascii="仿宋" w:eastAsia="仿宋" w:hAnsi="仿宋" w:cs="仿宋" w:hint="eastAsia"/>
            <w:lang w:eastAsia="zh-CN"/>
          </w:rPr>
          <w:t>(一)、创新策略与方向</w:t>
        </w:r>
        <w:r>
          <w:tab/>
        </w:r>
        <w:r>
          <w:fldChar w:fldCharType="begin"/>
        </w:r>
        <w:r>
          <w:instrText xml:space="preserve"> PAGEREF _Toc1814 \h </w:instrText>
        </w:r>
        <w:r>
          <w:fldChar w:fldCharType="separate"/>
        </w:r>
        <w:r>
          <w:t>32</w:t>
        </w:r>
        <w:r>
          <w:fldChar w:fldCharType="end"/>
        </w:r>
      </w:hyperlink>
    </w:p>
    <w:p>
      <w:pPr>
        <w:pStyle w:val="TOC2"/>
        <w:tabs>
          <w:tab w:val="right" w:leader="dot" w:pos="8306"/>
        </w:tabs>
      </w:pPr>
      <w:hyperlink w:anchor="_Toc14475" w:history="1">
        <w:r>
          <w:rPr>
            <w:rFonts w:ascii="仿宋" w:eastAsia="仿宋" w:hAnsi="仿宋" w:cs="仿宋" w:hint="eastAsia"/>
            <w:lang w:eastAsia="zh-CN"/>
          </w:rPr>
          <w:t>(二)、研发规划与投入</w:t>
        </w:r>
        <w:r>
          <w:tab/>
        </w:r>
        <w:r>
          <w:fldChar w:fldCharType="begin"/>
        </w:r>
        <w:r>
          <w:instrText xml:space="preserve"> PAGEREF _Toc14475 \h </w:instrText>
        </w:r>
        <w:r>
          <w:fldChar w:fldCharType="separate"/>
        </w:r>
        <w:r>
          <w:t>34</w:t>
        </w:r>
        <w:r>
          <w:fldChar w:fldCharType="end"/>
        </w:r>
      </w:hyperlink>
    </w:p>
    <w:p>
      <w:pPr>
        <w:pStyle w:val="TOC1"/>
        <w:tabs>
          <w:tab w:val="right" w:leader="dot" w:pos="8306"/>
        </w:tabs>
      </w:pPr>
      <w:hyperlink w:anchor="_Toc29301" w:history="1">
        <w:r>
          <w:rPr>
            <w:rFonts w:ascii="仿宋" w:eastAsia="仿宋" w:hAnsi="仿宋" w:cs="仿宋" w:hint="eastAsia"/>
            <w:lang w:eastAsia="zh-CN"/>
          </w:rPr>
          <w:t>九、A级电冰箱(含冷藏箱、冷藏冷冻箱、冷冻箱)项目计划安排</w:t>
        </w:r>
        <w:r>
          <w:tab/>
        </w:r>
        <w:r>
          <w:fldChar w:fldCharType="begin"/>
        </w:r>
        <w:r>
          <w:instrText xml:space="preserve"> PAGEREF _Toc29301 \h </w:instrText>
        </w:r>
        <w:r>
          <w:fldChar w:fldCharType="separate"/>
        </w:r>
        <w:r>
          <w:t>36</w:t>
        </w:r>
        <w:r>
          <w:fldChar w:fldCharType="end"/>
        </w:r>
      </w:hyperlink>
    </w:p>
    <w:p>
      <w:pPr>
        <w:pStyle w:val="TOC2"/>
        <w:tabs>
          <w:tab w:val="right" w:leader="dot" w:pos="8306"/>
        </w:tabs>
      </w:pPr>
      <w:hyperlink w:anchor="_Toc27209" w:history="1">
        <w:r>
          <w:rPr>
            <w:rFonts w:ascii="仿宋" w:eastAsia="仿宋" w:hAnsi="仿宋" w:cs="仿宋" w:hint="eastAsia"/>
            <w:lang w:eastAsia="zh-CN"/>
          </w:rPr>
          <w:t>(一)、建设周期</w:t>
        </w:r>
        <w:r>
          <w:tab/>
        </w:r>
        <w:r>
          <w:fldChar w:fldCharType="begin"/>
        </w:r>
        <w:r>
          <w:instrText xml:space="preserve"> PAGEREF _Toc27209 \h </w:instrText>
        </w:r>
        <w:r>
          <w:fldChar w:fldCharType="separate"/>
        </w:r>
        <w:r>
          <w:t>36</w:t>
        </w:r>
        <w:r>
          <w:fldChar w:fldCharType="end"/>
        </w:r>
      </w:hyperlink>
    </w:p>
    <w:p>
      <w:pPr>
        <w:pStyle w:val="TOC2"/>
        <w:tabs>
          <w:tab w:val="right" w:leader="dot" w:pos="8306"/>
        </w:tabs>
      </w:pPr>
      <w:hyperlink w:anchor="_Toc8385" w:history="1">
        <w:r>
          <w:rPr>
            <w:rFonts w:ascii="仿宋" w:eastAsia="仿宋" w:hAnsi="仿宋" w:cs="仿宋" w:hint="eastAsia"/>
            <w:lang w:eastAsia="zh-CN"/>
          </w:rPr>
          <w:t>(二)、建设进度</w:t>
        </w:r>
        <w:r>
          <w:tab/>
        </w:r>
        <w:r>
          <w:fldChar w:fldCharType="begin"/>
        </w:r>
        <w:r>
          <w:instrText xml:space="preserve"> PAGEREF _Toc8385 \h </w:instrText>
        </w:r>
        <w:r>
          <w:fldChar w:fldCharType="separate"/>
        </w:r>
        <w:r>
          <w:t>37</w:t>
        </w:r>
        <w:r>
          <w:fldChar w:fldCharType="end"/>
        </w:r>
      </w:hyperlink>
    </w:p>
    <w:p>
      <w:pPr>
        <w:pStyle w:val="TOC2"/>
        <w:tabs>
          <w:tab w:val="right" w:leader="dot" w:pos="8306"/>
        </w:tabs>
      </w:pPr>
      <w:hyperlink w:anchor="_Toc14189" w:history="1">
        <w:r>
          <w:rPr>
            <w:rFonts w:ascii="仿宋" w:eastAsia="仿宋" w:hAnsi="仿宋" w:cs="仿宋" w:hint="eastAsia"/>
            <w:lang w:eastAsia="zh-CN"/>
          </w:rPr>
          <w:t>(三)、进度安排注意事项</w:t>
        </w:r>
        <w:r>
          <w:tab/>
        </w:r>
        <w:r>
          <w:fldChar w:fldCharType="begin"/>
        </w:r>
        <w:r>
          <w:instrText xml:space="preserve"> PAGEREF _Toc14189 \h </w:instrText>
        </w:r>
        <w:r>
          <w:fldChar w:fldCharType="separate"/>
        </w:r>
        <w:r>
          <w:t>38</w:t>
        </w:r>
        <w:r>
          <w:fldChar w:fldCharType="end"/>
        </w:r>
      </w:hyperlink>
    </w:p>
    <w:p>
      <w:pPr>
        <w:pStyle w:val="TOC2"/>
        <w:tabs>
          <w:tab w:val="right" w:leader="dot" w:pos="8306"/>
        </w:tabs>
      </w:pPr>
      <w:hyperlink w:anchor="_Toc18784" w:history="1">
        <w:r>
          <w:rPr>
            <w:rFonts w:ascii="仿宋" w:eastAsia="仿宋" w:hAnsi="仿宋" w:cs="仿宋" w:hint="eastAsia"/>
            <w:lang w:eastAsia="zh-CN"/>
          </w:rPr>
          <w:t>(四)、人力资源配置</w:t>
        </w:r>
        <w:r>
          <w:tab/>
        </w:r>
        <w:r>
          <w:fldChar w:fldCharType="begin"/>
        </w:r>
        <w:r>
          <w:instrText xml:space="preserve"> PAGEREF _Toc18784 \h </w:instrText>
        </w:r>
        <w:r>
          <w:fldChar w:fldCharType="separate"/>
        </w:r>
        <w:r>
          <w:t>40</w:t>
        </w:r>
        <w:r>
          <w:fldChar w:fldCharType="end"/>
        </w:r>
      </w:hyperlink>
    </w:p>
    <w:p>
      <w:pPr>
        <w:pStyle w:val="TOC1"/>
        <w:tabs>
          <w:tab w:val="right" w:leader="dot" w:pos="8306"/>
        </w:tabs>
      </w:pPr>
      <w:hyperlink w:anchor="_Toc17683" w:history="1">
        <w:r>
          <w:rPr>
            <w:rFonts w:ascii="仿宋" w:eastAsia="仿宋" w:hAnsi="仿宋" w:cs="仿宋" w:hint="eastAsia"/>
            <w:lang w:eastAsia="zh-CN"/>
          </w:rPr>
          <w:t>十、A级电冰箱(含冷藏箱、冷藏冷冻箱、冷冻箱)项目风险管理</w:t>
        </w:r>
        <w:r>
          <w:tab/>
        </w:r>
        <w:r>
          <w:fldChar w:fldCharType="begin"/>
        </w:r>
        <w:r>
          <w:instrText xml:space="preserve"> PAGEREF _Toc17683 \h </w:instrText>
        </w:r>
        <w:r>
          <w:fldChar w:fldCharType="separate"/>
        </w:r>
        <w:r>
          <w:t>41</w:t>
        </w:r>
        <w:r>
          <w:fldChar w:fldCharType="end"/>
        </w:r>
      </w:hyperlink>
    </w:p>
    <w:p>
      <w:pPr>
        <w:pStyle w:val="TOC2"/>
        <w:tabs>
          <w:tab w:val="right" w:leader="dot" w:pos="8306"/>
        </w:tabs>
      </w:pPr>
      <w:hyperlink w:anchor="_Toc25347" w:history="1">
        <w:r>
          <w:rPr>
            <w:rFonts w:ascii="仿宋" w:eastAsia="仿宋" w:hAnsi="仿宋" w:cs="仿宋" w:hint="eastAsia"/>
            <w:lang w:eastAsia="zh-CN"/>
          </w:rPr>
          <w:t>(一)、风险识别与评估</w:t>
        </w:r>
        <w:r>
          <w:tab/>
        </w:r>
        <w:r>
          <w:fldChar w:fldCharType="begin"/>
        </w:r>
        <w:r>
          <w:instrText xml:space="preserve"> PAGEREF _Toc25347 \h </w:instrText>
        </w:r>
        <w:r>
          <w:fldChar w:fldCharType="separate"/>
        </w:r>
        <w:r>
          <w:t>41</w:t>
        </w:r>
        <w:r>
          <w:fldChar w:fldCharType="end"/>
        </w:r>
      </w:hyperlink>
    </w:p>
    <w:p>
      <w:pPr>
        <w:pStyle w:val="TOC2"/>
        <w:tabs>
          <w:tab w:val="right" w:leader="dot" w:pos="8306"/>
        </w:tabs>
      </w:pPr>
      <w:hyperlink w:anchor="_Toc9485" w:history="1">
        <w:r>
          <w:rPr>
            <w:rFonts w:ascii="仿宋" w:eastAsia="仿宋" w:hAnsi="仿宋" w:cs="仿宋" w:hint="eastAsia"/>
            <w:lang w:eastAsia="zh-CN"/>
          </w:rPr>
          <w:t>(二)、风险应对策略</w:t>
        </w:r>
        <w:r>
          <w:tab/>
        </w:r>
        <w:r>
          <w:fldChar w:fldCharType="begin"/>
        </w:r>
        <w:r>
          <w:instrText xml:space="preserve"> PAGEREF _Toc9485 \h </w:instrText>
        </w:r>
        <w:r>
          <w:fldChar w:fldCharType="separate"/>
        </w:r>
        <w:r>
          <w:t>42</w:t>
        </w:r>
        <w:r>
          <w:fldChar w:fldCharType="end"/>
        </w:r>
      </w:hyperlink>
    </w:p>
    <w:p>
      <w:pPr>
        <w:pStyle w:val="TOC2"/>
        <w:tabs>
          <w:tab w:val="right" w:leader="dot" w:pos="8306"/>
        </w:tabs>
      </w:pPr>
      <w:hyperlink w:anchor="_Toc24205" w:history="1">
        <w:r>
          <w:rPr>
            <w:rFonts w:ascii="仿宋" w:eastAsia="仿宋" w:hAnsi="仿宋" w:cs="仿宋" w:hint="eastAsia"/>
            <w:lang w:eastAsia="zh-CN"/>
          </w:rPr>
          <w:t>(三)、风险监控与控制</w:t>
        </w:r>
        <w:r>
          <w:tab/>
        </w:r>
        <w:r>
          <w:fldChar w:fldCharType="begin"/>
        </w:r>
        <w:r>
          <w:instrText xml:space="preserve"> PAGEREF _Toc24205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6" w:history="1">
        <w:r>
          <w:rPr>
            <w:rFonts w:ascii="仿宋" w:eastAsia="仿宋" w:hAnsi="仿宋" w:cs="仿宋" w:hint="eastAsia"/>
            <w:lang w:eastAsia="zh-CN"/>
          </w:rPr>
          <w:t>十一、A级电冰箱(含冷藏箱、冷藏冷冻箱、冷冻箱)项目环境影响分析</w:t>
        </w:r>
        <w:r>
          <w:tab/>
        </w:r>
        <w:r>
          <w:fldChar w:fldCharType="begin"/>
        </w:r>
        <w:r>
          <w:instrText xml:space="preserve"> PAGEREF _Toc31136 \h </w:instrText>
        </w:r>
        <w:r>
          <w:fldChar w:fldCharType="separate"/>
        </w:r>
        <w:r>
          <w:t>46</w:t>
        </w:r>
        <w:r>
          <w:fldChar w:fldCharType="end"/>
        </w:r>
      </w:hyperlink>
    </w:p>
    <w:p>
      <w:pPr>
        <w:pStyle w:val="TOC2"/>
        <w:tabs>
          <w:tab w:val="right" w:leader="dot" w:pos="8306"/>
        </w:tabs>
      </w:pPr>
      <w:hyperlink w:anchor="_Toc15965" w:history="1">
        <w:r>
          <w:rPr>
            <w:rFonts w:ascii="仿宋" w:eastAsia="仿宋" w:hAnsi="仿宋" w:cs="仿宋" w:hint="eastAsia"/>
            <w:lang w:eastAsia="zh-CN"/>
          </w:rPr>
          <w:t>(一)、建设区域环境质量现状</w:t>
        </w:r>
        <w:r>
          <w:tab/>
        </w:r>
        <w:r>
          <w:fldChar w:fldCharType="begin"/>
        </w:r>
        <w:r>
          <w:instrText xml:space="preserve"> PAGEREF _Toc15965 \h </w:instrText>
        </w:r>
        <w:r>
          <w:fldChar w:fldCharType="separate"/>
        </w:r>
        <w:r>
          <w:t>46</w:t>
        </w:r>
        <w:r>
          <w:fldChar w:fldCharType="end"/>
        </w:r>
      </w:hyperlink>
    </w:p>
    <w:p>
      <w:pPr>
        <w:pStyle w:val="TOC2"/>
        <w:tabs>
          <w:tab w:val="right" w:leader="dot" w:pos="8306"/>
        </w:tabs>
      </w:pPr>
      <w:hyperlink w:anchor="_Toc10295" w:history="1">
        <w:r>
          <w:rPr>
            <w:rFonts w:ascii="仿宋" w:eastAsia="仿宋" w:hAnsi="仿宋" w:cs="仿宋" w:hint="eastAsia"/>
            <w:lang w:eastAsia="zh-CN"/>
          </w:rPr>
          <w:t>(二)、建设期环境保护</w:t>
        </w:r>
        <w:r>
          <w:tab/>
        </w:r>
        <w:r>
          <w:fldChar w:fldCharType="begin"/>
        </w:r>
        <w:r>
          <w:instrText xml:space="preserve"> PAGEREF _Toc10295 \h </w:instrText>
        </w:r>
        <w:r>
          <w:fldChar w:fldCharType="separate"/>
        </w:r>
        <w:r>
          <w:t>47</w:t>
        </w:r>
        <w:r>
          <w:fldChar w:fldCharType="end"/>
        </w:r>
      </w:hyperlink>
    </w:p>
    <w:p>
      <w:pPr>
        <w:pStyle w:val="TOC2"/>
        <w:tabs>
          <w:tab w:val="right" w:leader="dot" w:pos="8306"/>
        </w:tabs>
      </w:pPr>
      <w:hyperlink w:anchor="_Toc5292" w:history="1">
        <w:r>
          <w:rPr>
            <w:rFonts w:ascii="仿宋" w:eastAsia="仿宋" w:hAnsi="仿宋" w:cs="仿宋" w:hint="eastAsia"/>
            <w:lang w:eastAsia="zh-CN"/>
          </w:rPr>
          <w:t>(三)、运营期环境保护</w:t>
        </w:r>
        <w:r>
          <w:tab/>
        </w:r>
        <w:r>
          <w:fldChar w:fldCharType="begin"/>
        </w:r>
        <w:r>
          <w:instrText xml:space="preserve"> PAGEREF _Toc5292 \h </w:instrText>
        </w:r>
        <w:r>
          <w:fldChar w:fldCharType="separate"/>
        </w:r>
        <w:r>
          <w:t>49</w:t>
        </w:r>
        <w:r>
          <w:fldChar w:fldCharType="end"/>
        </w:r>
      </w:hyperlink>
    </w:p>
    <w:p>
      <w:pPr>
        <w:pStyle w:val="TOC2"/>
        <w:tabs>
          <w:tab w:val="right" w:leader="dot" w:pos="8306"/>
        </w:tabs>
      </w:pPr>
      <w:hyperlink w:anchor="_Toc6833" w:history="1">
        <w:r>
          <w:rPr>
            <w:rFonts w:ascii="仿宋" w:eastAsia="仿宋" w:hAnsi="仿宋" w:cs="仿宋" w:hint="eastAsia"/>
            <w:lang w:eastAsia="zh-CN"/>
          </w:rPr>
          <w:t>(四)、A级电冰箱(含冷藏箱、冷藏冷冻箱、冷冻箱)项目建设对区域经济的影响</w:t>
        </w:r>
        <w:r>
          <w:tab/>
        </w:r>
        <w:r>
          <w:fldChar w:fldCharType="begin"/>
        </w:r>
        <w:r>
          <w:instrText xml:space="preserve"> PAGEREF _Toc6833 \h </w:instrText>
        </w:r>
        <w:r>
          <w:fldChar w:fldCharType="separate"/>
        </w:r>
        <w:r>
          <w:t>50</w:t>
        </w:r>
        <w:r>
          <w:fldChar w:fldCharType="end"/>
        </w:r>
      </w:hyperlink>
    </w:p>
    <w:p>
      <w:pPr>
        <w:pStyle w:val="TOC2"/>
        <w:tabs>
          <w:tab w:val="right" w:leader="dot" w:pos="8306"/>
        </w:tabs>
      </w:pPr>
      <w:hyperlink w:anchor="_Toc2595" w:history="1">
        <w:r>
          <w:rPr>
            <w:rFonts w:ascii="仿宋" w:eastAsia="仿宋" w:hAnsi="仿宋" w:cs="仿宋" w:hint="eastAsia"/>
            <w:lang w:eastAsia="zh-CN"/>
          </w:rPr>
          <w:t>(五)、废弃物处理</w:t>
        </w:r>
        <w:r>
          <w:tab/>
        </w:r>
        <w:r>
          <w:fldChar w:fldCharType="begin"/>
        </w:r>
        <w:r>
          <w:instrText xml:space="preserve"> PAGEREF _Toc2595 \h </w:instrText>
        </w:r>
        <w:r>
          <w:fldChar w:fldCharType="separate"/>
        </w:r>
        <w:r>
          <w:t>52</w:t>
        </w:r>
        <w:r>
          <w:fldChar w:fldCharType="end"/>
        </w:r>
      </w:hyperlink>
    </w:p>
    <w:p>
      <w:pPr>
        <w:pStyle w:val="TOC2"/>
        <w:tabs>
          <w:tab w:val="right" w:leader="dot" w:pos="8306"/>
        </w:tabs>
      </w:pPr>
      <w:hyperlink w:anchor="_Toc19517" w:history="1">
        <w:r>
          <w:rPr>
            <w:rFonts w:ascii="仿宋" w:eastAsia="仿宋" w:hAnsi="仿宋" w:cs="仿宋" w:hint="eastAsia"/>
            <w:lang w:eastAsia="zh-CN"/>
          </w:rPr>
          <w:t>(六)、特殊环境影响分析</w:t>
        </w:r>
        <w:r>
          <w:tab/>
        </w:r>
        <w:r>
          <w:fldChar w:fldCharType="begin"/>
        </w:r>
        <w:r>
          <w:instrText xml:space="preserve"> PAGEREF _Toc19517 \h </w:instrText>
        </w:r>
        <w:r>
          <w:fldChar w:fldCharType="separate"/>
        </w:r>
        <w:r>
          <w:t>54</w:t>
        </w:r>
        <w:r>
          <w:fldChar w:fldCharType="end"/>
        </w:r>
      </w:hyperlink>
    </w:p>
    <w:p>
      <w:pPr>
        <w:pStyle w:val="TOC2"/>
        <w:tabs>
          <w:tab w:val="right" w:leader="dot" w:pos="8306"/>
        </w:tabs>
      </w:pPr>
      <w:hyperlink w:anchor="_Toc21970" w:history="1">
        <w:r>
          <w:rPr>
            <w:rFonts w:ascii="仿宋" w:eastAsia="仿宋" w:hAnsi="仿宋" w:cs="仿宋" w:hint="eastAsia"/>
            <w:lang w:eastAsia="zh-CN"/>
          </w:rPr>
          <w:t>(七)、清洁生产</w:t>
        </w:r>
        <w:r>
          <w:tab/>
        </w:r>
        <w:r>
          <w:fldChar w:fldCharType="begin"/>
        </w:r>
        <w:r>
          <w:instrText xml:space="preserve"> PAGEREF _Toc21970 \h </w:instrText>
        </w:r>
        <w:r>
          <w:fldChar w:fldCharType="separate"/>
        </w:r>
        <w:r>
          <w:t>55</w:t>
        </w:r>
        <w:r>
          <w:fldChar w:fldCharType="end"/>
        </w:r>
      </w:hyperlink>
    </w:p>
    <w:p>
      <w:pPr>
        <w:pStyle w:val="TOC2"/>
        <w:tabs>
          <w:tab w:val="right" w:leader="dot" w:pos="8306"/>
        </w:tabs>
      </w:pPr>
      <w:hyperlink w:anchor="_Toc1495" w:history="1">
        <w:r>
          <w:rPr>
            <w:rFonts w:ascii="仿宋" w:eastAsia="仿宋" w:hAnsi="仿宋" w:cs="仿宋" w:hint="eastAsia"/>
            <w:lang w:eastAsia="zh-CN"/>
          </w:rPr>
          <w:t>(八)、环境保护综合评价</w:t>
        </w:r>
        <w:r>
          <w:tab/>
        </w:r>
        <w:r>
          <w:fldChar w:fldCharType="begin"/>
        </w:r>
        <w:r>
          <w:instrText xml:space="preserve"> PAGEREF _Toc1495 \h </w:instrText>
        </w:r>
        <w:r>
          <w:fldChar w:fldCharType="separate"/>
        </w:r>
        <w:r>
          <w:t>57</w:t>
        </w:r>
        <w:r>
          <w:fldChar w:fldCharType="end"/>
        </w:r>
      </w:hyperlink>
    </w:p>
    <w:p>
      <w:pPr>
        <w:pStyle w:val="TOC1"/>
        <w:tabs>
          <w:tab w:val="right" w:leader="dot" w:pos="8306"/>
        </w:tabs>
      </w:pPr>
      <w:hyperlink w:anchor="_Toc6703" w:history="1">
        <w:r>
          <w:rPr>
            <w:rFonts w:ascii="仿宋" w:eastAsia="仿宋" w:hAnsi="仿宋" w:cs="仿宋" w:hint="eastAsia"/>
            <w:lang w:eastAsia="zh-CN"/>
          </w:rPr>
          <w:t>十二、A级电冰箱(含冷藏箱、冷藏冷冻箱、冷冻箱)项目技术管理</w:t>
        </w:r>
        <w:r>
          <w:tab/>
        </w:r>
        <w:r>
          <w:fldChar w:fldCharType="begin"/>
        </w:r>
        <w:r>
          <w:instrText xml:space="preserve"> PAGEREF _Toc6703 \h </w:instrText>
        </w:r>
        <w:r>
          <w:fldChar w:fldCharType="separate"/>
        </w:r>
        <w:r>
          <w:t>58</w:t>
        </w:r>
        <w:r>
          <w:fldChar w:fldCharType="end"/>
        </w:r>
      </w:hyperlink>
    </w:p>
    <w:p>
      <w:pPr>
        <w:pStyle w:val="TOC2"/>
        <w:tabs>
          <w:tab w:val="right" w:leader="dot" w:pos="8306"/>
        </w:tabs>
      </w:pPr>
      <w:hyperlink w:anchor="_Toc4065" w:history="1">
        <w:r>
          <w:rPr>
            <w:rFonts w:ascii="仿宋" w:eastAsia="仿宋" w:hAnsi="仿宋" w:cs="仿宋" w:hint="eastAsia"/>
            <w:lang w:eastAsia="zh-CN"/>
          </w:rPr>
          <w:t>(一)、技术方案选用方向</w:t>
        </w:r>
        <w:r>
          <w:tab/>
        </w:r>
        <w:r>
          <w:fldChar w:fldCharType="begin"/>
        </w:r>
        <w:r>
          <w:instrText xml:space="preserve"> PAGEREF _Toc4065 \h </w:instrText>
        </w:r>
        <w:r>
          <w:fldChar w:fldCharType="separate"/>
        </w:r>
        <w:r>
          <w:t>58</w:t>
        </w:r>
        <w:r>
          <w:fldChar w:fldCharType="end"/>
        </w:r>
      </w:hyperlink>
    </w:p>
    <w:p>
      <w:pPr>
        <w:pStyle w:val="TOC2"/>
        <w:tabs>
          <w:tab w:val="right" w:leader="dot" w:pos="8306"/>
        </w:tabs>
      </w:pPr>
      <w:hyperlink w:anchor="_Toc30411" w:history="1">
        <w:r>
          <w:rPr>
            <w:rFonts w:ascii="仿宋" w:eastAsia="仿宋" w:hAnsi="仿宋" w:cs="仿宋" w:hint="eastAsia"/>
            <w:lang w:eastAsia="zh-CN"/>
          </w:rPr>
          <w:t>(二)、工艺技术方案选用原则</w:t>
        </w:r>
        <w:r>
          <w:tab/>
        </w:r>
        <w:r>
          <w:fldChar w:fldCharType="begin"/>
        </w:r>
        <w:r>
          <w:instrText xml:space="preserve"> PAGEREF _Toc30411 \h </w:instrText>
        </w:r>
        <w:r>
          <w:fldChar w:fldCharType="separate"/>
        </w:r>
        <w:r>
          <w:t>60</w:t>
        </w:r>
        <w:r>
          <w:fldChar w:fldCharType="end"/>
        </w:r>
      </w:hyperlink>
    </w:p>
    <w:p>
      <w:pPr>
        <w:pStyle w:val="TOC2"/>
        <w:tabs>
          <w:tab w:val="right" w:leader="dot" w:pos="8306"/>
        </w:tabs>
      </w:pPr>
      <w:hyperlink w:anchor="_Toc2426" w:history="1">
        <w:r>
          <w:rPr>
            <w:rFonts w:ascii="仿宋" w:eastAsia="仿宋" w:hAnsi="仿宋" w:cs="仿宋" w:hint="eastAsia"/>
            <w:lang w:eastAsia="zh-CN"/>
          </w:rPr>
          <w:t>(三)、工艺技术方案要求</w:t>
        </w:r>
        <w:r>
          <w:tab/>
        </w:r>
        <w:r>
          <w:fldChar w:fldCharType="begin"/>
        </w:r>
        <w:r>
          <w:instrText xml:space="preserve"> PAGEREF _Toc2426 \h </w:instrText>
        </w:r>
        <w:r>
          <w:fldChar w:fldCharType="separate"/>
        </w:r>
        <w:r>
          <w:t>63</w:t>
        </w:r>
        <w:r>
          <w:fldChar w:fldCharType="end"/>
        </w:r>
      </w:hyperlink>
    </w:p>
    <w:p>
      <w:pPr>
        <w:pStyle w:val="TOC1"/>
        <w:tabs>
          <w:tab w:val="right" w:leader="dot" w:pos="8306"/>
        </w:tabs>
      </w:pPr>
      <w:hyperlink w:anchor="_Toc23766" w:history="1">
        <w:r>
          <w:rPr>
            <w:rFonts w:ascii="仿宋" w:eastAsia="仿宋" w:hAnsi="仿宋" w:cs="仿宋" w:hint="eastAsia"/>
            <w:lang w:eastAsia="zh-CN"/>
          </w:rPr>
          <w:t>十三、利益相关者分析与沟通计划</w:t>
        </w:r>
        <w:r>
          <w:tab/>
        </w:r>
        <w:r>
          <w:fldChar w:fldCharType="begin"/>
        </w:r>
        <w:r>
          <w:instrText xml:space="preserve"> PAGEREF _Toc23766 \h </w:instrText>
        </w:r>
        <w:r>
          <w:fldChar w:fldCharType="separate"/>
        </w:r>
        <w:r>
          <w:t>65</w:t>
        </w:r>
        <w:r>
          <w:fldChar w:fldCharType="end"/>
        </w:r>
      </w:hyperlink>
    </w:p>
    <w:p>
      <w:pPr>
        <w:pStyle w:val="TOC2"/>
        <w:tabs>
          <w:tab w:val="right" w:leader="dot" w:pos="8306"/>
        </w:tabs>
      </w:pPr>
      <w:hyperlink w:anchor="_Toc23413" w:history="1">
        <w:r>
          <w:rPr>
            <w:rFonts w:ascii="仿宋" w:eastAsia="仿宋" w:hAnsi="仿宋" w:cs="仿宋" w:hint="eastAsia"/>
            <w:lang w:eastAsia="zh-CN"/>
          </w:rPr>
          <w:t>(一)、利益相关者分析</w:t>
        </w:r>
        <w:r>
          <w:tab/>
        </w:r>
        <w:r>
          <w:fldChar w:fldCharType="begin"/>
        </w:r>
        <w:r>
          <w:instrText xml:space="preserve"> PAGEREF _Toc23413 \h </w:instrText>
        </w:r>
        <w:r>
          <w:fldChar w:fldCharType="separate"/>
        </w:r>
        <w:r>
          <w:t>65</w:t>
        </w:r>
        <w:r>
          <w:fldChar w:fldCharType="end"/>
        </w:r>
      </w:hyperlink>
    </w:p>
    <w:p>
      <w:pPr>
        <w:pStyle w:val="TOC2"/>
        <w:tabs>
          <w:tab w:val="right" w:leader="dot" w:pos="8306"/>
        </w:tabs>
      </w:pPr>
      <w:hyperlink w:anchor="_Toc25777" w:history="1">
        <w:r>
          <w:rPr>
            <w:rFonts w:ascii="仿宋" w:eastAsia="仿宋" w:hAnsi="仿宋" w:cs="仿宋" w:hint="eastAsia"/>
            <w:lang w:eastAsia="zh-CN"/>
          </w:rPr>
          <w:t>(二)、沟通计划</w:t>
        </w:r>
        <w:r>
          <w:tab/>
        </w:r>
        <w:r>
          <w:fldChar w:fldCharType="begin"/>
        </w:r>
        <w:r>
          <w:instrText xml:space="preserve"> PAGEREF _Toc25777 \h </w:instrText>
        </w:r>
        <w:r>
          <w:fldChar w:fldCharType="separate"/>
        </w:r>
        <w:r>
          <w:t>66</w:t>
        </w:r>
        <w:r>
          <w:fldChar w:fldCharType="end"/>
        </w:r>
      </w:hyperlink>
    </w:p>
    <w:p>
      <w:pPr>
        <w:pStyle w:val="TOC1"/>
        <w:tabs>
          <w:tab w:val="right" w:leader="dot" w:pos="8306"/>
        </w:tabs>
      </w:pPr>
      <w:hyperlink w:anchor="_Toc11296" w:history="1">
        <w:r>
          <w:rPr>
            <w:rFonts w:ascii="仿宋" w:eastAsia="仿宋" w:hAnsi="仿宋" w:cs="仿宋" w:hint="eastAsia"/>
            <w:lang w:eastAsia="zh-CN"/>
          </w:rPr>
          <w:t>十四、风险识别与分类</w:t>
        </w:r>
        <w:r>
          <w:tab/>
        </w:r>
        <w:r>
          <w:fldChar w:fldCharType="begin"/>
        </w:r>
        <w:r>
          <w:instrText xml:space="preserve"> PAGEREF _Toc11296 \h </w:instrText>
        </w:r>
        <w:r>
          <w:fldChar w:fldCharType="separate"/>
        </w:r>
        <w:r>
          <w:t>68</w:t>
        </w:r>
        <w:r>
          <w:fldChar w:fldCharType="end"/>
        </w:r>
      </w:hyperlink>
    </w:p>
    <w:p>
      <w:pPr>
        <w:pStyle w:val="TOC2"/>
        <w:tabs>
          <w:tab w:val="right" w:leader="dot" w:pos="8306"/>
        </w:tabs>
      </w:pPr>
      <w:hyperlink w:anchor="_Toc5403" w:history="1">
        <w:r>
          <w:rPr>
            <w:rFonts w:ascii="仿宋" w:eastAsia="仿宋" w:hAnsi="仿宋" w:cs="仿宋" w:hint="eastAsia"/>
            <w:lang w:eastAsia="zh-CN"/>
          </w:rPr>
          <w:t>(一)、风险识别</w:t>
        </w:r>
        <w:r>
          <w:tab/>
        </w:r>
        <w:r>
          <w:fldChar w:fldCharType="begin"/>
        </w:r>
        <w:r>
          <w:instrText xml:space="preserve"> PAGEREF _Toc5403 \h </w:instrText>
        </w:r>
        <w:r>
          <w:fldChar w:fldCharType="separate"/>
        </w:r>
        <w:r>
          <w:t>68</w:t>
        </w:r>
        <w:r>
          <w:fldChar w:fldCharType="end"/>
        </w:r>
      </w:hyperlink>
    </w:p>
    <w:p>
      <w:pPr>
        <w:pStyle w:val="TOC2"/>
        <w:tabs>
          <w:tab w:val="right" w:leader="dot" w:pos="8306"/>
        </w:tabs>
      </w:pPr>
      <w:hyperlink w:anchor="_Toc8769" w:history="1">
        <w:r>
          <w:rPr>
            <w:rFonts w:ascii="仿宋" w:eastAsia="仿宋" w:hAnsi="仿宋" w:cs="仿宋" w:hint="eastAsia"/>
            <w:lang w:eastAsia="zh-CN"/>
          </w:rPr>
          <w:t>(二)、风险分类</w:t>
        </w:r>
        <w:r>
          <w:tab/>
        </w:r>
        <w:r>
          <w:fldChar w:fldCharType="begin"/>
        </w:r>
        <w:r>
          <w:instrText xml:space="preserve"> PAGEREF _Toc8769 \h </w:instrText>
        </w:r>
        <w:r>
          <w:fldChar w:fldCharType="separate"/>
        </w:r>
        <w:r>
          <w:t>69</w:t>
        </w:r>
        <w:r>
          <w:fldChar w:fldCharType="end"/>
        </w:r>
      </w:hyperlink>
    </w:p>
    <w:p>
      <w:pPr>
        <w:pStyle w:val="TOC1"/>
        <w:tabs>
          <w:tab w:val="right" w:leader="dot" w:pos="8306"/>
        </w:tabs>
      </w:pPr>
      <w:hyperlink w:anchor="_Toc20669" w:history="1">
        <w:r>
          <w:rPr>
            <w:rFonts w:ascii="仿宋" w:eastAsia="仿宋" w:hAnsi="仿宋" w:cs="仿宋" w:hint="eastAsia"/>
            <w:lang w:eastAsia="zh-CN"/>
          </w:rPr>
          <w:t>十五、A级电冰箱(含冷藏箱、冷藏冷冻箱、冷冻箱)项目变更管理</w:t>
        </w:r>
        <w:r>
          <w:tab/>
        </w:r>
        <w:r>
          <w:fldChar w:fldCharType="begin"/>
        </w:r>
        <w:r>
          <w:instrText xml:space="preserve"> PAGEREF _Toc20669 \h </w:instrText>
        </w:r>
        <w:r>
          <w:fldChar w:fldCharType="separate"/>
        </w:r>
        <w:r>
          <w:t>72</w:t>
        </w:r>
        <w:r>
          <w:fldChar w:fldCharType="end"/>
        </w:r>
      </w:hyperlink>
    </w:p>
    <w:p>
      <w:pPr>
        <w:pStyle w:val="TOC2"/>
        <w:tabs>
          <w:tab w:val="right" w:leader="dot" w:pos="8306"/>
        </w:tabs>
      </w:pPr>
      <w:hyperlink w:anchor="_Toc30956" w:history="1">
        <w:r>
          <w:rPr>
            <w:rFonts w:ascii="仿宋" w:eastAsia="仿宋" w:hAnsi="仿宋" w:cs="仿宋" w:hint="eastAsia"/>
            <w:lang w:eastAsia="zh-CN"/>
          </w:rPr>
          <w:t>(一)、变更申请与评估</w:t>
        </w:r>
        <w:r>
          <w:tab/>
        </w:r>
        <w:r>
          <w:fldChar w:fldCharType="begin"/>
        </w:r>
        <w:r>
          <w:instrText xml:space="preserve"> PAGEREF _Toc30956 \h </w:instrText>
        </w:r>
        <w:r>
          <w:fldChar w:fldCharType="separate"/>
        </w:r>
        <w:r>
          <w:t>72</w:t>
        </w:r>
        <w:r>
          <w:fldChar w:fldCharType="end"/>
        </w:r>
      </w:hyperlink>
    </w:p>
    <w:p>
      <w:pPr>
        <w:pStyle w:val="TOC2"/>
        <w:tabs>
          <w:tab w:val="right" w:leader="dot" w:pos="8306"/>
        </w:tabs>
      </w:pPr>
      <w:hyperlink w:anchor="_Toc1315" w:history="1">
        <w:r>
          <w:rPr>
            <w:rFonts w:ascii="仿宋" w:eastAsia="仿宋" w:hAnsi="仿宋" w:cs="仿宋" w:hint="eastAsia"/>
            <w:lang w:eastAsia="zh-CN"/>
          </w:rPr>
          <w:t>(二)、变更实施与控制</w:t>
        </w:r>
        <w:r>
          <w:tab/>
        </w:r>
        <w:r>
          <w:fldChar w:fldCharType="begin"/>
        </w:r>
        <w:r>
          <w:instrText xml:space="preserve"> PAGEREF _Toc1315 \h </w:instrText>
        </w:r>
        <w:r>
          <w:fldChar w:fldCharType="separate"/>
        </w:r>
        <w:r>
          <w:t>72</w:t>
        </w:r>
        <w:r>
          <w:fldChar w:fldCharType="end"/>
        </w:r>
      </w:hyperlink>
    </w:p>
    <w:p>
      <w:pPr>
        <w:pStyle w:val="TOC1"/>
        <w:tabs>
          <w:tab w:val="right" w:leader="dot" w:pos="8306"/>
        </w:tabs>
      </w:pPr>
      <w:hyperlink w:anchor="_Toc13093" w:history="1">
        <w:r>
          <w:rPr>
            <w:rFonts w:ascii="仿宋" w:eastAsia="仿宋" w:hAnsi="仿宋" w:cs="仿宋" w:hint="eastAsia"/>
            <w:lang w:eastAsia="zh-CN"/>
          </w:rPr>
          <w:t>十六、A级电冰箱(含冷藏箱、冷藏冷冻箱、冷冻箱)项目治理与监督</w:t>
        </w:r>
        <w:r>
          <w:tab/>
        </w:r>
        <w:r>
          <w:fldChar w:fldCharType="begin"/>
        </w:r>
        <w:r>
          <w:instrText xml:space="preserve"> PAGEREF _Toc13093 \h </w:instrText>
        </w:r>
        <w:r>
          <w:fldChar w:fldCharType="separate"/>
        </w:r>
        <w:r>
          <w:t>73</w:t>
        </w:r>
        <w:r>
          <w:fldChar w:fldCharType="end"/>
        </w:r>
      </w:hyperlink>
    </w:p>
    <w:p>
      <w:pPr>
        <w:pStyle w:val="TOC2"/>
        <w:tabs>
          <w:tab w:val="right" w:leader="dot" w:pos="8306"/>
        </w:tabs>
      </w:pPr>
      <w:hyperlink w:anchor="_Toc20062" w:history="1">
        <w:r>
          <w:rPr>
            <w:rFonts w:ascii="仿宋" w:eastAsia="仿宋" w:hAnsi="仿宋" w:cs="仿宋" w:hint="eastAsia"/>
            <w:lang w:eastAsia="zh-CN"/>
          </w:rPr>
          <w:t>(一)、A级电冰箱(含冷藏箱、冷藏冷冻箱、冷冻箱)项目治理结构</w:t>
        </w:r>
        <w:r>
          <w:tab/>
        </w:r>
        <w:r>
          <w:fldChar w:fldCharType="begin"/>
        </w:r>
        <w:r>
          <w:instrText xml:space="preserve"> PAGEREF _Toc20062 \h </w:instrText>
        </w:r>
        <w:r>
          <w:fldChar w:fldCharType="separate"/>
        </w:r>
        <w:r>
          <w:t>73</w:t>
        </w:r>
        <w:r>
          <w:fldChar w:fldCharType="end"/>
        </w:r>
      </w:hyperlink>
    </w:p>
    <w:p>
      <w:pPr>
        <w:pStyle w:val="TOC2"/>
        <w:tabs>
          <w:tab w:val="right" w:leader="dot" w:pos="8306"/>
        </w:tabs>
      </w:pPr>
      <w:hyperlink w:anchor="_Toc30053" w:history="1">
        <w:r>
          <w:rPr>
            <w:rFonts w:ascii="仿宋" w:eastAsia="仿宋" w:hAnsi="仿宋" w:cs="仿宋" w:hint="eastAsia"/>
            <w:lang w:eastAsia="zh-CN"/>
          </w:rPr>
          <w:t>(二)、监督与审计</w:t>
        </w:r>
        <w:r>
          <w:tab/>
        </w:r>
        <w:r>
          <w:fldChar w:fldCharType="begin"/>
        </w:r>
        <w:r>
          <w:instrText xml:space="preserve"> PAGEREF _Toc30053 \h </w:instrText>
        </w:r>
        <w:r>
          <w:fldChar w:fldCharType="separate"/>
        </w:r>
        <w:r>
          <w:t>75</w:t>
        </w:r>
        <w:r>
          <w:fldChar w:fldCharType="end"/>
        </w:r>
      </w:hyperlink>
    </w:p>
    <w:p>
      <w:pPr>
        <w:pStyle w:val="TOC1"/>
        <w:tabs>
          <w:tab w:val="right" w:leader="dot" w:pos="8306"/>
        </w:tabs>
      </w:pPr>
      <w:hyperlink w:anchor="_Toc7401" w:history="1">
        <w:r>
          <w:rPr>
            <w:rFonts w:ascii="仿宋" w:eastAsia="仿宋" w:hAnsi="仿宋" w:cs="仿宋" w:hint="eastAsia"/>
            <w:lang w:eastAsia="zh-CN"/>
          </w:rPr>
          <w:t>十七、A级电冰箱(含冷藏箱、冷藏冷冻箱、冷冻箱)项目实施时间节点</w:t>
        </w:r>
        <w:r>
          <w:tab/>
        </w:r>
        <w:r>
          <w:fldChar w:fldCharType="begin"/>
        </w:r>
        <w:r>
          <w:instrText xml:space="preserve"> PAGEREF _Toc7401 \h </w:instrText>
        </w:r>
        <w:r>
          <w:fldChar w:fldCharType="separate"/>
        </w:r>
        <w:r>
          <w:t>77</w:t>
        </w:r>
        <w:r>
          <w:fldChar w:fldCharType="end"/>
        </w:r>
      </w:hyperlink>
    </w:p>
    <w:p>
      <w:pPr>
        <w:pStyle w:val="TOC2"/>
        <w:tabs>
          <w:tab w:val="right" w:leader="dot" w:pos="8306"/>
        </w:tabs>
      </w:pPr>
      <w:hyperlink w:anchor="_Toc31872" w:history="1">
        <w:r>
          <w:rPr>
            <w:rFonts w:ascii="仿宋" w:eastAsia="仿宋" w:hAnsi="仿宋" w:cs="仿宋" w:hint="eastAsia"/>
            <w:lang w:eastAsia="zh-CN"/>
          </w:rPr>
          <w:t>(一)、A级电冰箱(含冷藏箱、冷藏冷冻箱、冷冻箱)项目启动阶段时间节点</w:t>
        </w:r>
        <w:r>
          <w:tab/>
        </w:r>
        <w:r>
          <w:fldChar w:fldCharType="begin"/>
        </w:r>
        <w:r>
          <w:instrText xml:space="preserve"> PAGEREF _Toc31872 \h </w:instrText>
        </w:r>
        <w:r>
          <w:fldChar w:fldCharType="separate"/>
        </w:r>
        <w:r>
          <w:t>77</w:t>
        </w:r>
        <w:r>
          <w:fldChar w:fldCharType="end"/>
        </w:r>
      </w:hyperlink>
    </w:p>
    <w:p>
      <w:pPr>
        <w:pStyle w:val="TOC2"/>
        <w:tabs>
          <w:tab w:val="right" w:leader="dot" w:pos="8306"/>
        </w:tabs>
      </w:pPr>
      <w:hyperlink w:anchor="_Toc6024" w:history="1">
        <w:r>
          <w:rPr>
            <w:rFonts w:ascii="仿宋" w:eastAsia="仿宋" w:hAnsi="仿宋" w:cs="仿宋" w:hint="eastAsia"/>
            <w:lang w:eastAsia="zh-CN"/>
          </w:rPr>
          <w:t>(二)、A级电冰箱(含冷藏箱、冷藏冷冻箱、冷冻箱)项目执行阶段时间节点</w:t>
        </w:r>
        <w:r>
          <w:tab/>
        </w:r>
        <w:r>
          <w:fldChar w:fldCharType="begin"/>
        </w:r>
        <w:r>
          <w:instrText xml:space="preserve"> PAGEREF _Toc6024 \h </w:instrText>
        </w:r>
        <w:r>
          <w:fldChar w:fldCharType="separate"/>
        </w:r>
        <w:r>
          <w:t>79</w:t>
        </w:r>
        <w:r>
          <w:fldChar w:fldCharType="end"/>
        </w:r>
      </w:hyperlink>
    </w:p>
    <w:p>
      <w:pPr>
        <w:pStyle w:val="TOC2"/>
        <w:tabs>
          <w:tab w:val="right" w:leader="dot" w:pos="8306"/>
        </w:tabs>
      </w:pPr>
      <w:hyperlink w:anchor="_Toc9338" w:history="1">
        <w:r>
          <w:rPr>
            <w:rFonts w:ascii="仿宋" w:eastAsia="仿宋" w:hAnsi="仿宋" w:cs="仿宋" w:hint="eastAsia"/>
            <w:lang w:eastAsia="zh-CN"/>
          </w:rPr>
          <w:t>(三)、A级电冰箱(含冷藏箱、冷藏冷冻箱、冷冻箱)项目完成阶段时间节点</w:t>
        </w:r>
        <w:r>
          <w:tab/>
        </w:r>
        <w:r>
          <w:fldChar w:fldCharType="begin"/>
        </w:r>
        <w:r>
          <w:instrText xml:space="preserve"> PAGEREF _Toc9338 \h </w:instrText>
        </w:r>
        <w:r>
          <w:fldChar w:fldCharType="separate"/>
        </w:r>
        <w:r>
          <w:t>80</w:t>
        </w:r>
        <w:r>
          <w:fldChar w:fldCharType="end"/>
        </w:r>
      </w:hyperlink>
    </w:p>
    <w:p>
      <w:pPr>
        <w:pStyle w:val="TOC1"/>
        <w:tabs>
          <w:tab w:val="right" w:leader="dot" w:pos="8306"/>
        </w:tabs>
      </w:pPr>
      <w:hyperlink w:anchor="_Toc307" w:history="1">
        <w:r>
          <w:rPr>
            <w:rFonts w:ascii="仿宋" w:eastAsia="仿宋" w:hAnsi="仿宋" w:cs="仿宋" w:hint="eastAsia"/>
            <w:lang w:eastAsia="zh-CN"/>
          </w:rPr>
          <w:t>十八、质量管理体系</w:t>
        </w:r>
        <w:r>
          <w:tab/>
        </w:r>
        <w:r>
          <w:fldChar w:fldCharType="begin"/>
        </w:r>
        <w:r>
          <w:instrText xml:space="preserve"> PAGEREF _Toc307 \h </w:instrText>
        </w:r>
        <w:r>
          <w:fldChar w:fldCharType="separate"/>
        </w:r>
        <w:r>
          <w:t>81</w:t>
        </w:r>
        <w:r>
          <w:fldChar w:fldCharType="end"/>
        </w:r>
      </w:hyperlink>
    </w:p>
    <w:p>
      <w:pPr>
        <w:pStyle w:val="TOC2"/>
        <w:tabs>
          <w:tab w:val="right" w:leader="dot" w:pos="8306"/>
        </w:tabs>
      </w:pPr>
      <w:hyperlink w:anchor="_Toc18256" w:history="1">
        <w:r>
          <w:rPr>
            <w:rFonts w:ascii="仿宋" w:eastAsia="仿宋" w:hAnsi="仿宋" w:cs="仿宋" w:hint="eastAsia"/>
            <w:lang w:eastAsia="zh-CN"/>
          </w:rPr>
          <w:t>(一)、质量目标与方针</w:t>
        </w:r>
        <w:r>
          <w:tab/>
        </w:r>
        <w:r>
          <w:fldChar w:fldCharType="begin"/>
        </w:r>
        <w:r>
          <w:instrText xml:space="preserve"> PAGEREF _Toc18256 \h </w:instrText>
        </w:r>
        <w:r>
          <w:fldChar w:fldCharType="separate"/>
        </w:r>
        <w:r>
          <w:t>81</w:t>
        </w:r>
        <w:r>
          <w:fldChar w:fldCharType="end"/>
        </w:r>
      </w:hyperlink>
    </w:p>
    <w:p>
      <w:pPr>
        <w:pStyle w:val="TOC2"/>
        <w:tabs>
          <w:tab w:val="right" w:leader="dot" w:pos="8306"/>
        </w:tabs>
      </w:pPr>
      <w:hyperlink w:anchor="_Toc27471" w:history="1">
        <w:r>
          <w:rPr>
            <w:rFonts w:ascii="仿宋" w:eastAsia="仿宋" w:hAnsi="仿宋" w:cs="仿宋" w:hint="eastAsia"/>
            <w:lang w:eastAsia="zh-CN"/>
          </w:rPr>
          <w:t>(二)、质量管理责任</w:t>
        </w:r>
        <w:r>
          <w:tab/>
        </w:r>
        <w:r>
          <w:fldChar w:fldCharType="begin"/>
        </w:r>
        <w:r>
          <w:instrText xml:space="preserve"> PAGEREF _Toc27471 \h </w:instrText>
        </w:r>
        <w:r>
          <w:fldChar w:fldCharType="separate"/>
        </w:r>
        <w:r>
          <w:t>83</w:t>
        </w:r>
        <w:r>
          <w:fldChar w:fldCharType="end"/>
        </w:r>
      </w:hyperlink>
    </w:p>
    <w:p>
      <w:pPr>
        <w:pStyle w:val="TOC2"/>
        <w:tabs>
          <w:tab w:val="right" w:leader="dot" w:pos="8306"/>
        </w:tabs>
      </w:pPr>
      <w:hyperlink w:anchor="_Toc15042" w:history="1">
        <w:r>
          <w:rPr>
            <w:rFonts w:ascii="仿宋" w:eastAsia="仿宋" w:hAnsi="仿宋" w:cs="仿宋" w:hint="eastAsia"/>
            <w:lang w:eastAsia="zh-CN"/>
          </w:rPr>
          <w:t>(三)、质量管理体系文件</w:t>
        </w:r>
        <w:r>
          <w:tab/>
        </w:r>
        <w:r>
          <w:fldChar w:fldCharType="begin"/>
        </w:r>
        <w:r>
          <w:instrText xml:space="preserve"> PAGEREF _Toc15042 \h </w:instrText>
        </w:r>
        <w:r>
          <w:fldChar w:fldCharType="separate"/>
        </w:r>
        <w:r>
          <w:t>84</w:t>
        </w:r>
        <w:r>
          <w:fldChar w:fldCharType="end"/>
        </w:r>
      </w:hyperlink>
    </w:p>
    <w:p>
      <w:pPr>
        <w:pStyle w:val="TOC2"/>
        <w:tabs>
          <w:tab w:val="right" w:leader="dot" w:pos="8306"/>
        </w:tabs>
      </w:pPr>
      <w:hyperlink w:anchor="_Toc32453" w:history="1">
        <w:r>
          <w:rPr>
            <w:rFonts w:ascii="仿宋" w:eastAsia="仿宋" w:hAnsi="仿宋" w:cs="仿宋" w:hint="eastAsia"/>
            <w:lang w:eastAsia="zh-CN"/>
          </w:rPr>
          <w:t>(四)、质量培训与教育</w:t>
        </w:r>
        <w:r>
          <w:tab/>
        </w:r>
        <w:r>
          <w:fldChar w:fldCharType="begin"/>
        </w:r>
        <w:r>
          <w:instrText xml:space="preserve"> PAGEREF _Toc32453 \h </w:instrText>
        </w:r>
        <w:r>
          <w:fldChar w:fldCharType="separate"/>
        </w:r>
        <w:r>
          <w:t>87</w:t>
        </w:r>
        <w:r>
          <w:fldChar w:fldCharType="end"/>
        </w:r>
      </w:hyperlink>
    </w:p>
    <w:p>
      <w:pPr>
        <w:pStyle w:val="TOC2"/>
        <w:tabs>
          <w:tab w:val="right" w:leader="dot" w:pos="8306"/>
        </w:tabs>
      </w:pPr>
      <w:hyperlink w:anchor="_Toc11674" w:history="1">
        <w:r>
          <w:rPr>
            <w:rFonts w:ascii="仿宋" w:eastAsia="仿宋" w:hAnsi="仿宋" w:cs="仿宋" w:hint="eastAsia"/>
            <w:lang w:eastAsia="zh-CN"/>
          </w:rPr>
          <w:t>(五)、质量审核与评价</w:t>
        </w:r>
        <w:r>
          <w:tab/>
        </w:r>
        <w:r>
          <w:fldChar w:fldCharType="begin"/>
        </w:r>
        <w:r>
          <w:instrText xml:space="preserve"> PAGEREF _Toc11674 \h </w:instrText>
        </w:r>
        <w:r>
          <w:fldChar w:fldCharType="separate"/>
        </w:r>
        <w:r>
          <w:t>88</w:t>
        </w:r>
        <w:r>
          <w:fldChar w:fldCharType="end"/>
        </w:r>
      </w:hyperlink>
    </w:p>
    <w:p>
      <w:pPr>
        <w:pStyle w:val="TOC2"/>
        <w:tabs>
          <w:tab w:val="right" w:leader="dot" w:pos="8306"/>
        </w:tabs>
      </w:pPr>
      <w:hyperlink w:anchor="_Toc15028" w:history="1">
        <w:r>
          <w:rPr>
            <w:rFonts w:ascii="仿宋" w:eastAsia="仿宋" w:hAnsi="仿宋" w:cs="仿宋" w:hint="eastAsia"/>
            <w:lang w:eastAsia="zh-CN"/>
          </w:rPr>
          <w:t>(六)、不符合与纠正措施</w:t>
        </w:r>
        <w:r>
          <w:tab/>
        </w:r>
        <w:r>
          <w:fldChar w:fldCharType="begin"/>
        </w:r>
        <w:r>
          <w:instrText xml:space="preserve"> PAGEREF _Toc15028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97"/>
      <w:r>
        <w:rPr>
          <w:rFonts w:ascii="仿宋" w:eastAsia="仿宋" w:hAnsi="仿宋" w:cs="仿宋" w:hint="eastAsia"/>
          <w:sz w:val="28"/>
          <w:lang w:eastAsia="zh-CN"/>
        </w:rPr>
        <w:t>一、A级电冰箱(含冷藏箱、冷藏冷冻箱、冷冻箱)项目选址可行性分析</w:t>
      </w:r>
      <w:bookmarkEnd w:id="2"/>
    </w:p>
    <w:p>
      <w:pPr>
        <w:pStyle w:val="Heading2"/>
        <w:rPr>
          <w:rFonts w:ascii="仿宋" w:eastAsia="仿宋" w:hAnsi="仿宋" w:cs="仿宋" w:hint="eastAsia"/>
          <w:lang w:eastAsia="zh-CN"/>
        </w:rPr>
      </w:pPr>
      <w:bookmarkStart w:id="3" w:name="_Toc32216"/>
      <w:r>
        <w:rPr>
          <w:rFonts w:ascii="仿宋" w:eastAsia="仿宋" w:hAnsi="仿宋" w:cs="仿宋" w:hint="eastAsia"/>
          <w:lang w:eastAsia="zh-CN"/>
        </w:rPr>
        <w:t>(一)、A级电冰箱(含冷藏箱、冷藏冷冻箱、冷冻箱)项目选址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该A级电冰箱(含冷藏箱、冷藏冷冻箱、冷冻箱)项目选址位于XX省XX市XX区XXX街道</w:t>
      </w:r>
    </w:p>
    <w:p>
      <w:pPr>
        <w:pStyle w:val="Heading2"/>
        <w:ind w:firstLine="560" w:firstLineChars="200"/>
        <w:rPr>
          <w:rFonts w:ascii="仿宋" w:eastAsia="仿宋" w:hAnsi="仿宋" w:cs="仿宋" w:hint="eastAsia"/>
          <w:sz w:val="28"/>
          <w:lang w:eastAsia="zh-CN"/>
        </w:rPr>
      </w:pPr>
      <w:bookmarkStart w:id="4" w:name="_Toc222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级电冰箱(含冷藏箱、冷藏冷冻箱、冷冻箱)项目的征地面积将根据A级电冰箱(含冷藏箱、冷藏冷冻箱、冷冻箱)项目的实际规模和需求进行精确规划。具体面积XXX平方米，旨在确保A级电冰箱(含冷藏箱、冷藏冷冻箱、冷冻箱)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A级电冰箱(含冷藏箱、冷藏冷冻箱、冷冻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级电冰箱(含冷藏箱、冷藏冷冻箱、冷冻箱)项目计划建设的建筑总规模具体面积XXX平方米。这一规模的确定综合考虑了A级电冰箱(含冷藏箱、冷藏冷冻箱、冷冻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级电冰箱(含冷藏箱、冷藏冷冻箱、冷冻箱)项目用地中被规划为绿地的比例。具体面积XXX平方米，旨在通过合理规划绿地，改善A级电冰箱(含冷藏箱、冷藏冷冻箱、冷冻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容积率是用地上可以建设的建筑总体积与用地面积之比。具体面积XXX，通过合理的容积率规划，确保A级电冰箱(含冷藏箱、冷藏冷冻箱、冷冻箱)项目建筑规模与周边环境和谐共生。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级电冰箱(含冷藏箱、冷藏冷冻箱、冷冻箱)项目选址与当地城市规划相一致，具体面积XXX平方米。通过与城市规划部门深入沟通，确保A级电冰箱(含冷藏箱、冷藏冷冻箱、冷冻箱)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A级电冰箱(含冷藏箱、冷藏冷冻箱、冷冻箱)项目选址符合当地产业政策，具体面积XXX平方米。这包括A级电冰箱(含冷藏箱、冷藏冷冻箱、冷冻箱)项目对当地经济的促进作用，以及对相关产业的带动效应，确保A级电冰箱(含冷藏箱、冷藏冷冻箱、冷冻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级电冰箱(含冷藏箱、冷藏冷冻箱、冷冻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级电冰箱(含冷藏箱、冷藏冷冻箱、冷冻箱)项目选址具备必要的公共设施配套，具体面积XXX平方米。这包括交通便利性、教育、医疗等基础设施，以提高居民生活品质，使得A级电冰箱(含冷藏箱、冷藏冷冻箱、冷冻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考虑用地总体要求对当地社会稳定性的影响，具体面积XXX平方米。通过深入了解当地社区反馈，确保A级电冰箱(含冷藏箱、冷藏冷冻箱、冷冻箱)项目的选址和建设过程对当地社会和谐稳定产生积极作用。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A级电冰箱(含冷藏箱、冷藏冷冻箱、冷冻箱)项目选址不仅符合法规和规划，还在实际操作中具有可行性。这一全面规划将为A级电冰箱(含冷藏箱、冷藏冷冻箱、冷冻箱)项目的成功实施提供坚实的基础，确保A级电冰箱(含冷藏箱、冷藏冷冻箱、冷冻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9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级电冰箱(含冷藏箱、冷藏冷冻箱、冷冻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级电冰箱(含冷藏箱、冷藏冷冻箱、冷冻箱)项目的设备规划和空间设计中，我们将采取灵活设备布局的措施。设备布局将根据实际需求进行灵活设计，避免不必要的浪费。通过合理规划设备摆放位置，我们将提高设备的利用率，减少设备间距，以确保A级电冰箱(含冷藏箱、冷藏冷冻箱、冷冻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级电冰箱(含冷藏箱、冷藏冷冻箱、冷冻箱)项目内部引入共享设施的概念，例如共享会议室、办公区等。通过这种方式，我们可以减少对资源的重复建设，提高资源共享效率，从而减小A级电冰箱(含冷藏箱、冷藏冷冻箱、冷冻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1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级电冰箱(含冷藏箱、冷藏冷冻箱、冷冻箱)项目的总图布置中，我们将不同功能区域进行明确的规划，以最大程度满足A级电冰箱(含冷藏箱、冷藏冷冻箱、冷冻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级电冰箱(含冷藏箱、冷藏冷冻箱、冷冻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级电冰箱(含冷藏箱、冷藏冷冻箱、冷冻箱)项目对环境的影响是综合评价的重要因素之一。我们将详细考虑选址周边的自然环境、生态保护区、水源地等情况，确保A级电冰箱(含冷藏箱、冷藏冷冻箱、冷冻箱)项目的建设和运营对环境影响最小化，并符合当地的环保法规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A级电冰箱(含冷藏箱、冷藏冷冻箱、冷冻箱)项目所在地的相关政策，确保A级电冰箱(含冷藏箱、冷藏冷冻箱、冷冻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考虑到社会稳定性对企业运营的重要性，我们将评估选址地区的社会安全情况、劳工关系、社区反馈等方面，以确保A级电冰箱(含冷藏箱、冷藏冷冻箱、冷冻箱)项目的建设和运营不会受到社会稳定性的负面影响。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级电冰箱(含冷藏箱、冷藏冷冻箱、冷冻箱)项目的投资决策提供有力支持。</w:t>
      </w:r>
    </w:p>
    <w:p>
      <w:pPr>
        <w:pStyle w:val="Heading1"/>
        <w:ind w:firstLine="560" w:firstLineChars="200"/>
        <w:rPr>
          <w:rFonts w:ascii="仿宋" w:eastAsia="仿宋" w:hAnsi="仿宋" w:cs="仿宋" w:hint="eastAsia"/>
          <w:sz w:val="28"/>
          <w:lang w:eastAsia="zh-CN"/>
        </w:rPr>
      </w:pPr>
      <w:bookmarkStart w:id="8" w:name="_Toc24879"/>
      <w:r>
        <w:rPr>
          <w:rFonts w:ascii="仿宋" w:eastAsia="仿宋" w:hAnsi="仿宋" w:cs="仿宋" w:hint="eastAsia"/>
          <w:sz w:val="28"/>
          <w:lang w:eastAsia="zh-CN"/>
        </w:rPr>
        <w:t>二、A级电冰箱(含冷藏箱、冷藏冷冻箱、冷冻箱)项目概论</w:t>
      </w:r>
      <w:bookmarkEnd w:id="8"/>
    </w:p>
    <w:p>
      <w:pPr>
        <w:pStyle w:val="Heading2"/>
        <w:rPr>
          <w:rFonts w:ascii="仿宋" w:eastAsia="仿宋" w:hAnsi="仿宋" w:cs="仿宋" w:hint="eastAsia"/>
          <w:lang w:eastAsia="zh-CN"/>
        </w:rPr>
      </w:pPr>
      <w:bookmarkStart w:id="9" w:name="_Toc10720"/>
      <w:r>
        <w:rPr>
          <w:rFonts w:ascii="仿宋" w:eastAsia="仿宋" w:hAnsi="仿宋" w:cs="仿宋" w:hint="eastAsia"/>
          <w:lang w:eastAsia="zh-CN"/>
        </w:rPr>
        <w:t>(一)、A级电冰箱(含冷藏箱、冷藏冷冻箱、冷冻箱)项目概况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起源追溯至对市场的深入洞察。市场的不断演变与变革为A级电冰箱(含冷藏箱、冷藏冷冻箱、冷冻箱)项目提供了难得的机遇。当前市场存在的需求缺口和变革的大环境共同构成了A级电冰箱(含冷藏箱、冷藏冷冻箱、冷冻箱)项目的背景。这个A级电冰箱(含冷藏箱、冷藏冷冻箱、冷冻箱)项目旨在充分利用市场机遇，填补行业中尚未满足的需求，为客户提供全新的解决方案。市场的变革和需求的增长使得这个A级电冰箱(含冷藏箱、冷藏冷冻箱、冷冻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A级电冰箱(含冷藏箱、冷藏冷冻箱、冷冻箱)项目名称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正式命名为A级电冰箱(含冷藏箱、冷藏冷冻箱、冷冻箱)。这个名称不仅仅是一个标识，更代表了A级电冰箱(含冷藏箱、冷藏冷冻箱、冷冻箱)项目的核心理念和愿景。它蕴含着A级电冰箱(含冷藏箱、冷藏冷冻箱、冷冻箱)项目所要解决问题的关键字，具有强烈的表达和辨识度，为A级电冰箱(含冷藏箱、冷藏冷冻箱、冷冻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A级电冰箱(含冷藏箱、冷藏冷冻箱、冷冻箱)项目目标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核心目标是提供一种全新、高效的解决方案，满足客户日益增长的需求。A级电冰箱(含冷藏箱、冷藏冷冻箱、冷冻箱)项目追求的不仅仅是满足市场需求，更是在市场中获得卓越的竞争优势。通过不断提升产品或服务的质量和创新水平，A级电冰箱(含冷藏箱、冷藏冷冻箱、冷冻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A级电冰箱(含冷藏箱、冷藏冷冻箱、冷冻箱)项目范围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全面涵盖了产品研发、制造、市场推广和售后服务，确保从产品设计到最终用户体验的全方位关注。这一全面的A级电冰箱(含冷藏箱、冷藏冷冻箱、冷冻箱)项目范围是为了确保A级电冰箱(含冷藏箱、冷藏冷冻箱、冷冻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A级电冰箱(含冷藏箱、冷藏冷冻箱、冷冻箱)项目时间表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计划在未来18个月内完成，包括研发、测试、市场试点和正式推出等不同阶段。这个时间表的合理设计是为了确保A级电冰箱(含冷藏箱、冷藏冷冻箱、冷冻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A级电冰箱(含冷藏箱、冷藏冷冻箱、冷冻箱)项目预算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总预算估算为XX百万美元，主要分配在研发、市场推广、人员培训和运营等方面。这一充足的预算为A级电冰箱(含冷藏箱、冷藏冷冻箱、冷冻箱)项目提供了充足的资源，确保A级电冰箱(含冷藏箱、冷藏冷冻箱、冷冻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A级电冰箱(含冷藏箱、冷藏冷冻箱、冷冻箱)项目风险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可能面临的风险包括市场接受度低、技术难题、竞争激烈等。A级电冰箱(含冷藏箱、冷藏冷冻箱、冷冻箱)项目团队已经制定了相应的风险应对计划，通过前瞻性的风险管理，确保A级电冰箱(含冷藏箱、冷藏冷冻箱、冷冻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A级电冰箱(含冷藏箱、冷藏冷冻箱、冷冻箱)项目团队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汇聚了一支经验丰富、多领域专业素养的核心团队，确保A级电冰箱(含冷藏箱、冷藏冷冻箱、冷冻箱)项目在各个方面都能拥有高水平的执行力。团队的协同作战是A级电冰箱(含冷藏箱、冷藏冷冻箱、冷冻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A级电冰箱(含冷藏箱、冷藏冷冻箱、冷冻箱)项目背景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背景根植于市场对更高效、创新产品的渴望，同时也受到科技发展对行业格局的深刻改变的影响。这为A级电冰箱(含冷藏箱、冷藏冷冻箱、冷冻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A级电冰箱(含冷藏箱、冷藏冷冻箱、冷冻箱)项目现状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级电冰箱(含冷藏箱、冷藏冷冻箱、冷冻箱)项目已完成市场调研和技术验证，取得了初步的成功。这为A级电冰箱(含冷藏箱、冷藏冷冻箱、冷冻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145"/>
      <w:r>
        <w:rPr>
          <w:rFonts w:ascii="仿宋" w:eastAsia="仿宋" w:hAnsi="仿宋" w:cs="仿宋" w:hint="eastAsia"/>
          <w:sz w:val="28"/>
          <w:lang w:eastAsia="zh-CN"/>
        </w:rPr>
        <w:t>(二)、A级电冰箱(含冷藏箱、冷藏冷冻箱、冷冻箱)项目目标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A级电冰箱(含冷藏箱、冷藏冷冻箱、冷冻箱)项目首要业务目标是在市场中占据有利地位，实现产品/服务的成功推广和销售。通过不断提升产品质量、创新性，A级电冰箱(含冷藏箱、冷藏冷冻箱、冷冻箱)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级电冰箱(含冷藏箱、冷藏冷冻箱、冷冻箱)项目着眼于技术创新。通过持续的研发和技术升级，A级电冰箱(含冷藏箱、冷藏冷冻箱、冷冻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级电冰箱(含冷藏箱、冷藏冷冻箱、冷冻箱)项目设定了客户满意度目标。通过提供卓越的产品质量和优质的客户服务，A级电冰箱(含冷藏箱、冷藏冷冻箱、冷冻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注重社会责任和可持续发展。通过实施环保、社会责任A级电冰箱(含冷藏箱、冷藏冷冻箱、冷冻箱)项目，A级电冰箱(含冷藏箱、冷藏冷冻箱、冷冻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团队是实现目标的核心驱动力。因此，A级电冰箱(含冷藏箱、冷藏冷冻箱、冷冻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590"/>
      <w:r>
        <w:rPr>
          <w:rFonts w:ascii="仿宋" w:eastAsia="仿宋" w:hAnsi="仿宋" w:cs="仿宋" w:hint="eastAsia"/>
          <w:sz w:val="28"/>
          <w:lang w:eastAsia="zh-CN"/>
        </w:rPr>
        <w:t>(三)、A级电冰箱(含冷藏箱、冷藏冷冻箱、冷冻箱)项目提出的理由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A级电冰箱(含冷藏箱、冷藏冷冻箱、冷冻箱)项目提出的理由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源于对市场机遇的深刻洞察。当前市场中存在的需求缺口和行业发展趋势表明，有巨大的商业机会等待被开发。通过准确捕捉市场机遇，A级电冰箱(含冷藏箱、冷藏冷冻箱、冷冻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理念基于对技术创新的信仰。通过持续的研发和技术投入，A级电冰箱(含冷藏箱、冷藏冷冻箱、冷冻箱)项目有望推出更具创新性的产品或服务。在科技飞速发展的当下，A级电冰箱(含冷藏箱、冷藏冷冻箱、冷冻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是为了增强企业的行业竞争力。通过提升产品或服务的质量和独特性，A级电冰箱(含冷藏箱、冷藏冷冻箱、冷冻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响应了消费者需求的变化。随着社会和科技的不断发展，消费者对产品和服务的需求也在发生变化。通过深入了解并及时回应消费者的新需求，A级电冰箱(含冷藏箱、冷藏冷冻箱、冷冻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是企业战略发展规划的一部分。在面对日益激烈的市场竞争和不断变化的商业环境中，A级电冰箱(含冷藏箱、冷藏冷冻箱、冷冻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不仅仅是基于商业考量，还注重社会责任。通过推出环保、社会责任等方面的A级电冰箱(含冷藏箱、冷藏冷冻箱、冷冻箱)项目，A级电冰箱(含冷藏箱、冷藏冷冻箱、冷冻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反映了对利益相关者期望的关注。包括客户、员工、投资者等利益相关者在企业发展中都有着各自的期望，A级电冰箱(含冷藏箱、冷藏冷冻箱、冷冻箱)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4937"/>
      <w:r>
        <w:rPr>
          <w:rFonts w:ascii="仿宋" w:eastAsia="仿宋" w:hAnsi="仿宋" w:cs="仿宋" w:hint="eastAsia"/>
          <w:sz w:val="28"/>
          <w:lang w:eastAsia="zh-CN"/>
        </w:rPr>
        <w:t>(四)、A级电冰箱(含冷藏箱、冷藏冷冻箱、冷冻箱)项目意义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在实施A级电冰箱(含冷藏箱、冷藏冷冻箱、冷冻箱)项目的过程中，我们不仅仅是在追逐商业成功，更是为企业和社会的多个层面创造了深远的意义。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首要意义在于提升企业的市场竞争力。通过持续的创新和对产品质量的高标准要求，A级电冰箱(含冷藏箱、冷藏冷冻箱、冷冻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级电冰箱(含冷藏箱、冷藏冷冻箱、冷冻箱)项目的推进将促使行业技术水平的提升。通过引入先进技术和创新性解决方案，A级电冰箱(含冷藏箱、冷藏冷冻箱、冷冻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级电冰箱(含冷藏箱、冷藏冷冻箱、冷冻箱)项目不仅创造了大量就业机会，提高了就业水平，还注重社会责任和环保。通过参与社会公益事业和推动环保A级电冰箱(含冷藏箱、冷藏冷冻箱、冷冻箱)项目，A级电冰箱(含冷藏箱、冷藏冷冻箱、冷冻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综合而言，A级电冰箱(含冷藏箱、冷藏冷冻箱、冷冻箱)项目意义重大，不仅推动了企业的发展，也为行业和社会的进步贡献了积极力量。这是一个全面而深刻的影响，将在未来产生可持续的正面效应。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https://d.book118.com/176040113204010101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B7334"/>
    <w:rsid w:val="715B73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4011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2024-03-01T21:37:00Z</dcterms:created>
  <dcterms:modified xsi:type="dcterms:W3CDTF">2024-03-01T21:37:35Z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07FF9686F3BC435BBC099B6C7E9AAC1B_11</vt:lpwstr>
  </property>
  <property fmtid="{D5CDD505-2E9C-101B-9397-08002B2CF9AE}" pid="3" name="KSOProductBuildVer">
    <vt:lpwstr>2052-12.1.0.16388</vt:lpwstr>
  </property>
</Properties>
</file>