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网络媒体项目可行性研究报告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16" w:history="1">
        <w:r>
          <w:rPr>
            <w:rFonts w:ascii="仿宋" w:eastAsia="仿宋" w:hAnsi="仿宋" w:cs="仿宋" w:hint="eastAsia"/>
            <w:lang w:eastAsia="zh-CN"/>
          </w:rPr>
          <w:t>序言</w:t>
        </w:r>
        <w:r>
          <w:tab/>
        </w:r>
        <w:r>
          <w:fldChar w:fldCharType="begin"/>
        </w:r>
        <w:r>
          <w:instrText xml:space="preserve"> PAGEREF _Toc8016 \h </w:instrText>
        </w:r>
        <w:r>
          <w:fldChar w:fldCharType="separate"/>
        </w:r>
        <w:r>
          <w:t>3</w:t>
        </w:r>
        <w:r>
          <w:fldChar w:fldCharType="end"/>
        </w:r>
      </w:hyperlink>
    </w:p>
    <w:p>
      <w:pPr>
        <w:pStyle w:val="TOC1"/>
        <w:tabs>
          <w:tab w:val="right" w:leader="dot" w:pos="8306"/>
        </w:tabs>
      </w:pPr>
      <w:hyperlink w:anchor="_Toc23225" w:history="1">
        <w:r>
          <w:rPr>
            <w:rFonts w:ascii="仿宋" w:eastAsia="仿宋" w:hAnsi="仿宋" w:cs="仿宋" w:hint="eastAsia"/>
            <w:lang w:eastAsia="zh-CN"/>
          </w:rPr>
          <w:t>一、运营管理</w:t>
        </w:r>
        <w:r>
          <w:tab/>
        </w:r>
        <w:r>
          <w:fldChar w:fldCharType="begin"/>
        </w:r>
        <w:r>
          <w:instrText xml:space="preserve"> PAGEREF _Toc23225 \h </w:instrText>
        </w:r>
        <w:r>
          <w:fldChar w:fldCharType="separate"/>
        </w:r>
        <w:r>
          <w:t>3</w:t>
        </w:r>
        <w:r>
          <w:fldChar w:fldCharType="end"/>
        </w:r>
      </w:hyperlink>
    </w:p>
    <w:p>
      <w:pPr>
        <w:pStyle w:val="TOC2"/>
        <w:tabs>
          <w:tab w:val="right" w:leader="dot" w:pos="8306"/>
        </w:tabs>
      </w:pPr>
      <w:hyperlink w:anchor="_Toc12559" w:history="1">
        <w:r>
          <w:rPr>
            <w:rFonts w:ascii="仿宋" w:eastAsia="仿宋" w:hAnsi="仿宋" w:cs="仿宋" w:hint="eastAsia"/>
            <w:lang w:eastAsia="zh-CN"/>
          </w:rPr>
          <w:t>(一)、公司经营宗旨</w:t>
        </w:r>
        <w:r>
          <w:tab/>
        </w:r>
        <w:r>
          <w:fldChar w:fldCharType="begin"/>
        </w:r>
        <w:r>
          <w:instrText xml:space="preserve"> PAGEREF _Toc12559 \h </w:instrText>
        </w:r>
        <w:r>
          <w:fldChar w:fldCharType="separate"/>
        </w:r>
        <w:r>
          <w:t>3</w:t>
        </w:r>
        <w:r>
          <w:fldChar w:fldCharType="end"/>
        </w:r>
      </w:hyperlink>
    </w:p>
    <w:p>
      <w:pPr>
        <w:pStyle w:val="TOC2"/>
        <w:tabs>
          <w:tab w:val="right" w:leader="dot" w:pos="8306"/>
        </w:tabs>
      </w:pPr>
      <w:hyperlink w:anchor="_Toc3532" w:history="1">
        <w:r>
          <w:rPr>
            <w:rFonts w:ascii="仿宋" w:eastAsia="仿宋" w:hAnsi="仿宋" w:cs="仿宋" w:hint="eastAsia"/>
            <w:lang w:eastAsia="zh-CN"/>
          </w:rPr>
          <w:t>(二)、公司目标与主职责</w:t>
        </w:r>
        <w:r>
          <w:tab/>
        </w:r>
        <w:r>
          <w:fldChar w:fldCharType="begin"/>
        </w:r>
        <w:r>
          <w:instrText xml:space="preserve"> PAGEREF _Toc3532 \h </w:instrText>
        </w:r>
        <w:r>
          <w:fldChar w:fldCharType="separate"/>
        </w:r>
        <w:r>
          <w:t>3</w:t>
        </w:r>
        <w:r>
          <w:fldChar w:fldCharType="end"/>
        </w:r>
      </w:hyperlink>
    </w:p>
    <w:p>
      <w:pPr>
        <w:pStyle w:val="TOC2"/>
        <w:tabs>
          <w:tab w:val="right" w:leader="dot" w:pos="8306"/>
        </w:tabs>
      </w:pPr>
      <w:hyperlink w:anchor="_Toc11266" w:history="1">
        <w:r>
          <w:rPr>
            <w:rFonts w:ascii="仿宋" w:eastAsia="仿宋" w:hAnsi="仿宋" w:cs="仿宋" w:hint="eastAsia"/>
            <w:lang w:eastAsia="zh-CN"/>
          </w:rPr>
          <w:t>(三)、各部门职责及权限</w:t>
        </w:r>
        <w:r>
          <w:tab/>
        </w:r>
        <w:r>
          <w:fldChar w:fldCharType="begin"/>
        </w:r>
        <w:r>
          <w:instrText xml:space="preserve"> PAGEREF _Toc11266 \h </w:instrText>
        </w:r>
        <w:r>
          <w:fldChar w:fldCharType="separate"/>
        </w:r>
        <w:r>
          <w:t>4</w:t>
        </w:r>
        <w:r>
          <w:fldChar w:fldCharType="end"/>
        </w:r>
      </w:hyperlink>
    </w:p>
    <w:p>
      <w:pPr>
        <w:pStyle w:val="TOC2"/>
        <w:tabs>
          <w:tab w:val="right" w:leader="dot" w:pos="8306"/>
        </w:tabs>
      </w:pPr>
      <w:hyperlink w:anchor="_Toc30987" w:history="1">
        <w:r>
          <w:rPr>
            <w:rFonts w:ascii="仿宋" w:eastAsia="仿宋" w:hAnsi="仿宋" w:cs="仿宋" w:hint="eastAsia"/>
            <w:lang w:eastAsia="zh-CN"/>
          </w:rPr>
          <w:t>(四)、财务会计制度</w:t>
        </w:r>
        <w:r>
          <w:tab/>
        </w:r>
        <w:r>
          <w:fldChar w:fldCharType="begin"/>
        </w:r>
        <w:r>
          <w:instrText xml:space="preserve"> PAGEREF _Toc30987 \h </w:instrText>
        </w:r>
        <w:r>
          <w:fldChar w:fldCharType="separate"/>
        </w:r>
        <w:r>
          <w:t>8</w:t>
        </w:r>
        <w:r>
          <w:fldChar w:fldCharType="end"/>
        </w:r>
      </w:hyperlink>
    </w:p>
    <w:p>
      <w:pPr>
        <w:pStyle w:val="TOC1"/>
        <w:tabs>
          <w:tab w:val="right" w:leader="dot" w:pos="8306"/>
        </w:tabs>
      </w:pPr>
      <w:hyperlink w:anchor="_Toc3105" w:history="1">
        <w:r>
          <w:rPr>
            <w:rFonts w:ascii="仿宋" w:eastAsia="仿宋" w:hAnsi="仿宋" w:cs="仿宋" w:hint="eastAsia"/>
            <w:lang w:eastAsia="zh-CN"/>
          </w:rPr>
          <w:t>二、建筑物技术方案</w:t>
        </w:r>
        <w:r>
          <w:tab/>
        </w:r>
        <w:r>
          <w:fldChar w:fldCharType="begin"/>
        </w:r>
        <w:r>
          <w:instrText xml:space="preserve"> PAGEREF _Toc3105 \h </w:instrText>
        </w:r>
        <w:r>
          <w:fldChar w:fldCharType="separate"/>
        </w:r>
        <w:r>
          <w:t>10</w:t>
        </w:r>
        <w:r>
          <w:fldChar w:fldCharType="end"/>
        </w:r>
      </w:hyperlink>
    </w:p>
    <w:p>
      <w:pPr>
        <w:pStyle w:val="TOC2"/>
        <w:tabs>
          <w:tab w:val="right" w:leader="dot" w:pos="8306"/>
        </w:tabs>
      </w:pPr>
      <w:hyperlink w:anchor="_Toc20669" w:history="1">
        <w:r>
          <w:rPr>
            <w:rFonts w:ascii="仿宋" w:eastAsia="仿宋" w:hAnsi="仿宋" w:cs="仿宋" w:hint="eastAsia"/>
            <w:lang w:eastAsia="zh-CN"/>
          </w:rPr>
          <w:t>(一)、项目工程设计总体要求</w:t>
        </w:r>
        <w:r>
          <w:tab/>
        </w:r>
        <w:r>
          <w:fldChar w:fldCharType="begin"/>
        </w:r>
        <w:r>
          <w:instrText xml:space="preserve"> PAGEREF _Toc20669 \h </w:instrText>
        </w:r>
        <w:r>
          <w:fldChar w:fldCharType="separate"/>
        </w:r>
        <w:r>
          <w:t>10</w:t>
        </w:r>
        <w:r>
          <w:fldChar w:fldCharType="end"/>
        </w:r>
      </w:hyperlink>
    </w:p>
    <w:p>
      <w:pPr>
        <w:pStyle w:val="TOC2"/>
        <w:tabs>
          <w:tab w:val="right" w:leader="dot" w:pos="8306"/>
        </w:tabs>
      </w:pPr>
      <w:hyperlink w:anchor="_Toc1020" w:history="1">
        <w:r>
          <w:rPr>
            <w:rFonts w:ascii="仿宋" w:eastAsia="仿宋" w:hAnsi="仿宋" w:cs="仿宋" w:hint="eastAsia"/>
            <w:lang w:eastAsia="zh-CN"/>
          </w:rPr>
          <w:t>(二)、建设方案</w:t>
        </w:r>
        <w:r>
          <w:tab/>
        </w:r>
        <w:r>
          <w:fldChar w:fldCharType="begin"/>
        </w:r>
        <w:r>
          <w:instrText xml:space="preserve"> PAGEREF _Toc1020 \h </w:instrText>
        </w:r>
        <w:r>
          <w:fldChar w:fldCharType="separate"/>
        </w:r>
        <w:r>
          <w:t>11</w:t>
        </w:r>
        <w:r>
          <w:fldChar w:fldCharType="end"/>
        </w:r>
      </w:hyperlink>
    </w:p>
    <w:p>
      <w:pPr>
        <w:pStyle w:val="TOC2"/>
        <w:tabs>
          <w:tab w:val="right" w:leader="dot" w:pos="8306"/>
        </w:tabs>
      </w:pPr>
      <w:hyperlink w:anchor="_Toc14071" w:history="1">
        <w:r>
          <w:rPr>
            <w:rFonts w:ascii="仿宋" w:eastAsia="仿宋" w:hAnsi="仿宋" w:cs="仿宋" w:hint="eastAsia"/>
            <w:lang w:eastAsia="zh-CN"/>
          </w:rPr>
          <w:t>(三)、建筑工程建设指标</w:t>
        </w:r>
        <w:r>
          <w:tab/>
        </w:r>
        <w:r>
          <w:fldChar w:fldCharType="begin"/>
        </w:r>
        <w:r>
          <w:instrText xml:space="preserve"> PAGEREF _Toc14071 \h </w:instrText>
        </w:r>
        <w:r>
          <w:fldChar w:fldCharType="separate"/>
        </w:r>
        <w:r>
          <w:t>12</w:t>
        </w:r>
        <w:r>
          <w:fldChar w:fldCharType="end"/>
        </w:r>
      </w:hyperlink>
    </w:p>
    <w:p>
      <w:pPr>
        <w:pStyle w:val="TOC1"/>
        <w:tabs>
          <w:tab w:val="right" w:leader="dot" w:pos="8306"/>
        </w:tabs>
      </w:pPr>
      <w:hyperlink w:anchor="_Toc2066" w:history="1">
        <w:r>
          <w:rPr>
            <w:rFonts w:ascii="仿宋" w:eastAsia="仿宋" w:hAnsi="仿宋" w:cs="仿宋" w:hint="eastAsia"/>
            <w:lang w:eastAsia="zh-CN"/>
          </w:rPr>
          <w:t>三、项目后期运营与拓展</w:t>
        </w:r>
        <w:r>
          <w:tab/>
        </w:r>
        <w:r>
          <w:fldChar w:fldCharType="begin"/>
        </w:r>
        <w:r>
          <w:instrText xml:space="preserve"> PAGEREF _Toc2066 \h </w:instrText>
        </w:r>
        <w:r>
          <w:fldChar w:fldCharType="separate"/>
        </w:r>
        <w:r>
          <w:t>12</w:t>
        </w:r>
        <w:r>
          <w:fldChar w:fldCharType="end"/>
        </w:r>
      </w:hyperlink>
    </w:p>
    <w:p>
      <w:pPr>
        <w:pStyle w:val="TOC2"/>
        <w:tabs>
          <w:tab w:val="right" w:leader="dot" w:pos="8306"/>
        </w:tabs>
      </w:pPr>
      <w:hyperlink w:anchor="_Toc9739" w:history="1">
        <w:r>
          <w:rPr>
            <w:rFonts w:ascii="仿宋" w:eastAsia="仿宋" w:hAnsi="仿宋" w:cs="仿宋" w:hint="eastAsia"/>
            <w:lang w:eastAsia="zh-CN"/>
          </w:rPr>
          <w:t>(一)、后期运营计划</w:t>
        </w:r>
        <w:r>
          <w:tab/>
        </w:r>
        <w:r>
          <w:fldChar w:fldCharType="begin"/>
        </w:r>
        <w:r>
          <w:instrText xml:space="preserve"> PAGEREF _Toc9739 \h </w:instrText>
        </w:r>
        <w:r>
          <w:fldChar w:fldCharType="separate"/>
        </w:r>
        <w:r>
          <w:t>12</w:t>
        </w:r>
        <w:r>
          <w:fldChar w:fldCharType="end"/>
        </w:r>
      </w:hyperlink>
    </w:p>
    <w:p>
      <w:pPr>
        <w:pStyle w:val="TOC2"/>
        <w:tabs>
          <w:tab w:val="right" w:leader="dot" w:pos="8306"/>
        </w:tabs>
      </w:pPr>
      <w:hyperlink w:anchor="_Toc27125" w:history="1">
        <w:r>
          <w:rPr>
            <w:rFonts w:ascii="仿宋" w:eastAsia="仿宋" w:hAnsi="仿宋" w:cs="仿宋" w:hint="eastAsia"/>
            <w:lang w:eastAsia="zh-CN"/>
          </w:rPr>
          <w:t>(二)、市场拓展与多元化发展</w:t>
        </w:r>
        <w:r>
          <w:tab/>
        </w:r>
        <w:r>
          <w:fldChar w:fldCharType="begin"/>
        </w:r>
        <w:r>
          <w:instrText xml:space="preserve"> PAGEREF _Toc27125 \h </w:instrText>
        </w:r>
        <w:r>
          <w:fldChar w:fldCharType="separate"/>
        </w:r>
        <w:r>
          <w:t>14</w:t>
        </w:r>
        <w:r>
          <w:fldChar w:fldCharType="end"/>
        </w:r>
      </w:hyperlink>
    </w:p>
    <w:p>
      <w:pPr>
        <w:pStyle w:val="TOC2"/>
        <w:tabs>
          <w:tab w:val="right" w:leader="dot" w:pos="8306"/>
        </w:tabs>
      </w:pPr>
      <w:hyperlink w:anchor="_Toc4004" w:history="1">
        <w:r>
          <w:rPr>
            <w:rFonts w:ascii="仿宋" w:eastAsia="仿宋" w:hAnsi="仿宋" w:cs="仿宋" w:hint="eastAsia"/>
            <w:lang w:eastAsia="zh-CN"/>
          </w:rPr>
          <w:t>(三)、技术创新与升级计划</w:t>
        </w:r>
        <w:r>
          <w:tab/>
        </w:r>
        <w:r>
          <w:fldChar w:fldCharType="begin"/>
        </w:r>
        <w:r>
          <w:instrText xml:space="preserve"> PAGEREF _Toc4004 \h </w:instrText>
        </w:r>
        <w:r>
          <w:fldChar w:fldCharType="separate"/>
        </w:r>
        <w:r>
          <w:t>15</w:t>
        </w:r>
        <w:r>
          <w:fldChar w:fldCharType="end"/>
        </w:r>
      </w:hyperlink>
    </w:p>
    <w:p>
      <w:pPr>
        <w:pStyle w:val="TOC1"/>
        <w:tabs>
          <w:tab w:val="right" w:leader="dot" w:pos="8306"/>
        </w:tabs>
      </w:pPr>
      <w:hyperlink w:anchor="_Toc10623" w:history="1">
        <w:r>
          <w:rPr>
            <w:rFonts w:ascii="仿宋" w:eastAsia="仿宋" w:hAnsi="仿宋" w:cs="仿宋" w:hint="eastAsia"/>
            <w:lang w:eastAsia="zh-CN"/>
          </w:rPr>
          <w:t>四、建设内容与产品方案</w:t>
        </w:r>
        <w:r>
          <w:tab/>
        </w:r>
        <w:r>
          <w:fldChar w:fldCharType="begin"/>
        </w:r>
        <w:r>
          <w:instrText xml:space="preserve"> PAGEREF _Toc10623 \h </w:instrText>
        </w:r>
        <w:r>
          <w:fldChar w:fldCharType="separate"/>
        </w:r>
        <w:r>
          <w:t>16</w:t>
        </w:r>
        <w:r>
          <w:fldChar w:fldCharType="end"/>
        </w:r>
      </w:hyperlink>
    </w:p>
    <w:p>
      <w:pPr>
        <w:pStyle w:val="TOC2"/>
        <w:tabs>
          <w:tab w:val="right" w:leader="dot" w:pos="8306"/>
        </w:tabs>
      </w:pPr>
      <w:hyperlink w:anchor="_Toc23981" w:history="1">
        <w:r>
          <w:rPr>
            <w:rFonts w:ascii="仿宋" w:eastAsia="仿宋" w:hAnsi="仿宋" w:cs="仿宋" w:hint="eastAsia"/>
            <w:lang w:eastAsia="zh-CN"/>
          </w:rPr>
          <w:t>(一)、建设规模及主要建设内容</w:t>
        </w:r>
        <w:r>
          <w:tab/>
        </w:r>
        <w:r>
          <w:fldChar w:fldCharType="begin"/>
        </w:r>
        <w:r>
          <w:instrText xml:space="preserve"> PAGEREF _Toc23981 \h </w:instrText>
        </w:r>
        <w:r>
          <w:fldChar w:fldCharType="separate"/>
        </w:r>
        <w:r>
          <w:t>16</w:t>
        </w:r>
        <w:r>
          <w:fldChar w:fldCharType="end"/>
        </w:r>
      </w:hyperlink>
    </w:p>
    <w:p>
      <w:pPr>
        <w:pStyle w:val="TOC2"/>
        <w:tabs>
          <w:tab w:val="right" w:leader="dot" w:pos="8306"/>
        </w:tabs>
      </w:pPr>
      <w:hyperlink w:anchor="_Toc5270" w:history="1">
        <w:r>
          <w:rPr>
            <w:rFonts w:ascii="仿宋" w:eastAsia="仿宋" w:hAnsi="仿宋" w:cs="仿宋" w:hint="eastAsia"/>
            <w:lang w:eastAsia="zh-CN"/>
          </w:rPr>
          <w:t>(二)、网络媒体产品规划方案及生产纲领</w:t>
        </w:r>
        <w:r>
          <w:tab/>
        </w:r>
        <w:r>
          <w:fldChar w:fldCharType="begin"/>
        </w:r>
        <w:r>
          <w:instrText xml:space="preserve"> PAGEREF _Toc5270 \h </w:instrText>
        </w:r>
        <w:r>
          <w:fldChar w:fldCharType="separate"/>
        </w:r>
        <w:r>
          <w:t>17</w:t>
        </w:r>
        <w:r>
          <w:fldChar w:fldCharType="end"/>
        </w:r>
      </w:hyperlink>
    </w:p>
    <w:p>
      <w:pPr>
        <w:pStyle w:val="TOC1"/>
        <w:tabs>
          <w:tab w:val="right" w:leader="dot" w:pos="8306"/>
        </w:tabs>
      </w:pPr>
      <w:hyperlink w:anchor="_Toc11116" w:history="1">
        <w:r>
          <w:rPr>
            <w:rFonts w:ascii="仿宋" w:eastAsia="仿宋" w:hAnsi="仿宋" w:cs="仿宋" w:hint="eastAsia"/>
            <w:lang w:eastAsia="zh-CN"/>
          </w:rPr>
          <w:t>五、人才队伍建设</w:t>
        </w:r>
        <w:r>
          <w:tab/>
        </w:r>
        <w:r>
          <w:fldChar w:fldCharType="begin"/>
        </w:r>
        <w:r>
          <w:instrText xml:space="preserve"> PAGEREF _Toc11116 \h </w:instrText>
        </w:r>
        <w:r>
          <w:fldChar w:fldCharType="separate"/>
        </w:r>
        <w:r>
          <w:t>17</w:t>
        </w:r>
        <w:r>
          <w:fldChar w:fldCharType="end"/>
        </w:r>
      </w:hyperlink>
    </w:p>
    <w:p>
      <w:pPr>
        <w:pStyle w:val="TOC2"/>
        <w:tabs>
          <w:tab w:val="right" w:leader="dot" w:pos="8306"/>
        </w:tabs>
      </w:pPr>
      <w:hyperlink w:anchor="_Toc21093" w:history="1">
        <w:r>
          <w:rPr>
            <w:rFonts w:ascii="仿宋" w:eastAsia="仿宋" w:hAnsi="仿宋" w:cs="仿宋" w:hint="eastAsia"/>
            <w:lang w:eastAsia="zh-CN"/>
          </w:rPr>
          <w:t>(一)、人才引进与培养计划</w:t>
        </w:r>
        <w:r>
          <w:tab/>
        </w:r>
        <w:r>
          <w:fldChar w:fldCharType="begin"/>
        </w:r>
        <w:r>
          <w:instrText xml:space="preserve"> PAGEREF _Toc21093 \h </w:instrText>
        </w:r>
        <w:r>
          <w:fldChar w:fldCharType="separate"/>
        </w:r>
        <w:r>
          <w:t>17</w:t>
        </w:r>
        <w:r>
          <w:fldChar w:fldCharType="end"/>
        </w:r>
      </w:hyperlink>
    </w:p>
    <w:p>
      <w:pPr>
        <w:pStyle w:val="TOC2"/>
        <w:tabs>
          <w:tab w:val="right" w:leader="dot" w:pos="8306"/>
        </w:tabs>
      </w:pPr>
      <w:hyperlink w:anchor="_Toc123" w:history="1">
        <w:r>
          <w:rPr>
            <w:rFonts w:ascii="仿宋" w:eastAsia="仿宋" w:hAnsi="仿宋" w:cs="仿宋" w:hint="eastAsia"/>
            <w:lang w:eastAsia="zh-CN"/>
          </w:rPr>
          <w:t>(二)、员工激励与福利政策</w:t>
        </w:r>
        <w:r>
          <w:tab/>
        </w:r>
        <w:r>
          <w:fldChar w:fldCharType="begin"/>
        </w:r>
        <w:r>
          <w:instrText xml:space="preserve"> PAGEREF _Toc123 \h </w:instrText>
        </w:r>
        <w:r>
          <w:fldChar w:fldCharType="separate"/>
        </w:r>
        <w:r>
          <w:t>18</w:t>
        </w:r>
        <w:r>
          <w:fldChar w:fldCharType="end"/>
        </w:r>
      </w:hyperlink>
    </w:p>
    <w:p>
      <w:pPr>
        <w:pStyle w:val="TOC2"/>
        <w:tabs>
          <w:tab w:val="right" w:leader="dot" w:pos="8306"/>
        </w:tabs>
      </w:pPr>
      <w:hyperlink w:anchor="_Toc7399" w:history="1">
        <w:r>
          <w:rPr>
            <w:rFonts w:ascii="仿宋" w:eastAsia="仿宋" w:hAnsi="仿宋" w:cs="仿宋" w:hint="eastAsia"/>
            <w:lang w:eastAsia="zh-CN"/>
          </w:rPr>
          <w:t>(三)、团队建设与管理</w:t>
        </w:r>
        <w:r>
          <w:tab/>
        </w:r>
        <w:r>
          <w:fldChar w:fldCharType="begin"/>
        </w:r>
        <w:r>
          <w:instrText xml:space="preserve"> PAGEREF _Toc7399 \h </w:instrText>
        </w:r>
        <w:r>
          <w:fldChar w:fldCharType="separate"/>
        </w:r>
        <w:r>
          <w:t>19</w:t>
        </w:r>
        <w:r>
          <w:fldChar w:fldCharType="end"/>
        </w:r>
      </w:hyperlink>
    </w:p>
    <w:p>
      <w:pPr>
        <w:pStyle w:val="TOC1"/>
        <w:tabs>
          <w:tab w:val="right" w:leader="dot" w:pos="8306"/>
        </w:tabs>
      </w:pPr>
      <w:hyperlink w:anchor="_Toc25733" w:history="1">
        <w:r>
          <w:rPr>
            <w:rFonts w:ascii="仿宋" w:eastAsia="仿宋" w:hAnsi="仿宋" w:cs="仿宋" w:hint="eastAsia"/>
            <w:lang w:eastAsia="zh-CN"/>
          </w:rPr>
          <w:t>六、风险评估</w:t>
        </w:r>
        <w:r>
          <w:tab/>
        </w:r>
        <w:r>
          <w:fldChar w:fldCharType="begin"/>
        </w:r>
        <w:r>
          <w:instrText xml:space="preserve"> PAGEREF _Toc25733 \h </w:instrText>
        </w:r>
        <w:r>
          <w:fldChar w:fldCharType="separate"/>
        </w:r>
        <w:r>
          <w:t>20</w:t>
        </w:r>
        <w:r>
          <w:fldChar w:fldCharType="end"/>
        </w:r>
      </w:hyperlink>
    </w:p>
    <w:p>
      <w:pPr>
        <w:pStyle w:val="TOC2"/>
        <w:tabs>
          <w:tab w:val="right" w:leader="dot" w:pos="8306"/>
        </w:tabs>
      </w:pPr>
      <w:hyperlink w:anchor="_Toc17462" w:history="1">
        <w:r>
          <w:rPr>
            <w:rFonts w:ascii="仿宋" w:eastAsia="仿宋" w:hAnsi="仿宋" w:cs="仿宋" w:hint="eastAsia"/>
            <w:lang w:eastAsia="zh-CN"/>
          </w:rPr>
          <w:t>(一)、项目风险分析</w:t>
        </w:r>
        <w:r>
          <w:tab/>
        </w:r>
        <w:r>
          <w:fldChar w:fldCharType="begin"/>
        </w:r>
        <w:r>
          <w:instrText xml:space="preserve"> PAGEREF _Toc17462 \h </w:instrText>
        </w:r>
        <w:r>
          <w:fldChar w:fldCharType="separate"/>
        </w:r>
        <w:r>
          <w:t>20</w:t>
        </w:r>
        <w:r>
          <w:fldChar w:fldCharType="end"/>
        </w:r>
      </w:hyperlink>
    </w:p>
    <w:p>
      <w:pPr>
        <w:pStyle w:val="TOC2"/>
        <w:tabs>
          <w:tab w:val="right" w:leader="dot" w:pos="8306"/>
        </w:tabs>
      </w:pPr>
      <w:hyperlink w:anchor="_Toc6641" w:history="1">
        <w:r>
          <w:rPr>
            <w:rFonts w:ascii="仿宋" w:eastAsia="仿宋" w:hAnsi="仿宋" w:cs="仿宋" w:hint="eastAsia"/>
            <w:lang w:eastAsia="zh-CN"/>
          </w:rPr>
          <w:t>(二)、项目风险对策</w:t>
        </w:r>
        <w:r>
          <w:tab/>
        </w:r>
        <w:r>
          <w:fldChar w:fldCharType="begin"/>
        </w:r>
        <w:r>
          <w:instrText xml:space="preserve"> PAGEREF _Toc6641 \h </w:instrText>
        </w:r>
        <w:r>
          <w:fldChar w:fldCharType="separate"/>
        </w:r>
        <w:r>
          <w:t>22</w:t>
        </w:r>
        <w:r>
          <w:fldChar w:fldCharType="end"/>
        </w:r>
      </w:hyperlink>
    </w:p>
    <w:p>
      <w:pPr>
        <w:pStyle w:val="TOC1"/>
        <w:tabs>
          <w:tab w:val="right" w:leader="dot" w:pos="8306"/>
        </w:tabs>
      </w:pPr>
      <w:hyperlink w:anchor="_Toc12552" w:history="1">
        <w:r>
          <w:rPr>
            <w:rFonts w:ascii="仿宋" w:eastAsia="仿宋" w:hAnsi="仿宋" w:cs="仿宋" w:hint="eastAsia"/>
            <w:lang w:eastAsia="zh-CN"/>
          </w:rPr>
          <w:t>七、项目市场分析</w:t>
        </w:r>
        <w:r>
          <w:tab/>
        </w:r>
        <w:r>
          <w:fldChar w:fldCharType="begin"/>
        </w:r>
        <w:r>
          <w:instrText xml:space="preserve"> PAGEREF _Toc12552 \h </w:instrText>
        </w:r>
        <w:r>
          <w:fldChar w:fldCharType="separate"/>
        </w:r>
        <w:r>
          <w:t>24</w:t>
        </w:r>
        <w:r>
          <w:fldChar w:fldCharType="end"/>
        </w:r>
      </w:hyperlink>
    </w:p>
    <w:p>
      <w:pPr>
        <w:pStyle w:val="TOC2"/>
        <w:tabs>
          <w:tab w:val="right" w:leader="dot" w:pos="8306"/>
        </w:tabs>
      </w:pPr>
      <w:hyperlink w:anchor="_Toc32481" w:history="1">
        <w:r>
          <w:rPr>
            <w:rFonts w:ascii="仿宋" w:eastAsia="仿宋" w:hAnsi="仿宋" w:cs="仿宋" w:hint="eastAsia"/>
            <w:lang w:eastAsia="zh-CN"/>
          </w:rPr>
          <w:t>(一)、XXX市场分析</w:t>
        </w:r>
        <w:r>
          <w:tab/>
        </w:r>
        <w:r>
          <w:fldChar w:fldCharType="begin"/>
        </w:r>
        <w:r>
          <w:instrText xml:space="preserve"> PAGEREF _Toc32481 \h </w:instrText>
        </w:r>
        <w:r>
          <w:fldChar w:fldCharType="separate"/>
        </w:r>
        <w:r>
          <w:t>24</w:t>
        </w:r>
        <w:r>
          <w:fldChar w:fldCharType="end"/>
        </w:r>
      </w:hyperlink>
    </w:p>
    <w:p>
      <w:pPr>
        <w:pStyle w:val="TOC2"/>
        <w:tabs>
          <w:tab w:val="right" w:leader="dot" w:pos="8306"/>
        </w:tabs>
      </w:pPr>
      <w:hyperlink w:anchor="_Toc2093" w:history="1">
        <w:r>
          <w:rPr>
            <w:rFonts w:ascii="仿宋" w:eastAsia="仿宋" w:hAnsi="仿宋" w:cs="仿宋" w:hint="eastAsia"/>
            <w:lang w:eastAsia="zh-CN"/>
          </w:rPr>
          <w:t>(二)、区域经济市场分析</w:t>
        </w:r>
        <w:r>
          <w:tab/>
        </w:r>
        <w:r>
          <w:fldChar w:fldCharType="begin"/>
        </w:r>
        <w:r>
          <w:instrText xml:space="preserve"> PAGEREF _Toc2093 \h </w:instrText>
        </w:r>
        <w:r>
          <w:fldChar w:fldCharType="separate"/>
        </w:r>
        <w:r>
          <w:t>24</w:t>
        </w:r>
        <w:r>
          <w:fldChar w:fldCharType="end"/>
        </w:r>
      </w:hyperlink>
    </w:p>
    <w:p>
      <w:pPr>
        <w:pStyle w:val="TOC2"/>
        <w:tabs>
          <w:tab w:val="right" w:leader="dot" w:pos="8306"/>
        </w:tabs>
      </w:pPr>
      <w:hyperlink w:anchor="_Toc20272" w:history="1">
        <w:r>
          <w:rPr>
            <w:rFonts w:ascii="仿宋" w:eastAsia="仿宋" w:hAnsi="仿宋" w:cs="仿宋" w:hint="eastAsia"/>
            <w:lang w:eastAsia="zh-CN"/>
          </w:rPr>
          <w:t>(三)、项目建设的必要性</w:t>
        </w:r>
        <w:r>
          <w:tab/>
        </w:r>
        <w:r>
          <w:fldChar w:fldCharType="begin"/>
        </w:r>
        <w:r>
          <w:instrText xml:space="preserve"> PAGEREF _Toc20272 \h </w:instrText>
        </w:r>
        <w:r>
          <w:fldChar w:fldCharType="separate"/>
        </w:r>
        <w:r>
          <w:t>25</w:t>
        </w:r>
        <w:r>
          <w:fldChar w:fldCharType="end"/>
        </w:r>
      </w:hyperlink>
    </w:p>
    <w:p>
      <w:pPr>
        <w:pStyle w:val="TOC1"/>
        <w:tabs>
          <w:tab w:val="right" w:leader="dot" w:pos="8306"/>
        </w:tabs>
      </w:pPr>
      <w:hyperlink w:anchor="_Toc24353" w:history="1">
        <w:r>
          <w:rPr>
            <w:rFonts w:ascii="仿宋" w:eastAsia="仿宋" w:hAnsi="仿宋" w:cs="仿宋" w:hint="eastAsia"/>
            <w:lang w:eastAsia="zh-CN"/>
          </w:rPr>
          <w:t>八、项目进度计划</w:t>
        </w:r>
        <w:r>
          <w:tab/>
        </w:r>
        <w:r>
          <w:fldChar w:fldCharType="begin"/>
        </w:r>
        <w:r>
          <w:instrText xml:space="preserve"> PAGEREF _Toc24353 \h </w:instrText>
        </w:r>
        <w:r>
          <w:fldChar w:fldCharType="separate"/>
        </w:r>
        <w:r>
          <w:t>26</w:t>
        </w:r>
        <w:r>
          <w:fldChar w:fldCharType="end"/>
        </w:r>
      </w:hyperlink>
    </w:p>
    <w:p>
      <w:pPr>
        <w:pStyle w:val="TOC2"/>
        <w:tabs>
          <w:tab w:val="right" w:leader="dot" w:pos="8306"/>
        </w:tabs>
      </w:pPr>
      <w:hyperlink w:anchor="_Toc5970" w:history="1">
        <w:r>
          <w:rPr>
            <w:rFonts w:ascii="仿宋" w:eastAsia="仿宋" w:hAnsi="仿宋" w:cs="仿宋" w:hint="eastAsia"/>
            <w:lang w:eastAsia="zh-CN"/>
          </w:rPr>
          <w:t>(一)、项目进度安排</w:t>
        </w:r>
        <w:r>
          <w:tab/>
        </w:r>
        <w:r>
          <w:fldChar w:fldCharType="begin"/>
        </w:r>
        <w:r>
          <w:instrText xml:space="preserve"> PAGEREF _Toc5970 \h </w:instrText>
        </w:r>
        <w:r>
          <w:fldChar w:fldCharType="separate"/>
        </w:r>
        <w:r>
          <w:t>26</w:t>
        </w:r>
        <w:r>
          <w:fldChar w:fldCharType="end"/>
        </w:r>
      </w:hyperlink>
    </w:p>
    <w:p>
      <w:pPr>
        <w:pStyle w:val="TOC2"/>
        <w:tabs>
          <w:tab w:val="right" w:leader="dot" w:pos="8306"/>
        </w:tabs>
      </w:pPr>
      <w:hyperlink w:anchor="_Toc12767" w:history="1">
        <w:r>
          <w:rPr>
            <w:rFonts w:ascii="仿宋" w:eastAsia="仿宋" w:hAnsi="仿宋" w:cs="仿宋" w:hint="eastAsia"/>
            <w:lang w:eastAsia="zh-CN"/>
          </w:rPr>
          <w:t>(二)、项目实施保障措施</w:t>
        </w:r>
        <w:r>
          <w:tab/>
        </w:r>
        <w:r>
          <w:fldChar w:fldCharType="begin"/>
        </w:r>
        <w:r>
          <w:instrText xml:space="preserve"> PAGEREF _Toc12767 \h </w:instrText>
        </w:r>
        <w:r>
          <w:fldChar w:fldCharType="separate"/>
        </w:r>
        <w:r>
          <w:t>27</w:t>
        </w:r>
        <w:r>
          <w:fldChar w:fldCharType="end"/>
        </w:r>
      </w:hyperlink>
    </w:p>
    <w:p>
      <w:pPr>
        <w:pStyle w:val="TOC1"/>
        <w:tabs>
          <w:tab w:val="right" w:leader="dot" w:pos="8306"/>
        </w:tabs>
      </w:pPr>
      <w:hyperlink w:anchor="_Toc26437" w:history="1">
        <w:r>
          <w:rPr>
            <w:rFonts w:ascii="仿宋" w:eastAsia="仿宋" w:hAnsi="仿宋" w:cs="仿宋" w:hint="eastAsia"/>
            <w:lang w:eastAsia="zh-CN"/>
          </w:rPr>
          <w:t>九、项目风险分析及防范措施</w:t>
        </w:r>
        <w:r>
          <w:tab/>
        </w:r>
        <w:r>
          <w:fldChar w:fldCharType="begin"/>
        </w:r>
        <w:r>
          <w:instrText xml:space="preserve"> PAGEREF _Toc26437 \h </w:instrText>
        </w:r>
        <w:r>
          <w:fldChar w:fldCharType="separate"/>
        </w:r>
        <w:r>
          <w:t>29</w:t>
        </w:r>
        <w:r>
          <w:fldChar w:fldCharType="end"/>
        </w:r>
      </w:hyperlink>
    </w:p>
    <w:p>
      <w:pPr>
        <w:pStyle w:val="TOC2"/>
        <w:tabs>
          <w:tab w:val="right" w:leader="dot" w:pos="8306"/>
        </w:tabs>
      </w:pPr>
      <w:hyperlink w:anchor="_Toc3227" w:history="1">
        <w:r>
          <w:rPr>
            <w:rFonts w:ascii="仿宋" w:eastAsia="仿宋" w:hAnsi="仿宋" w:cs="仿宋" w:hint="eastAsia"/>
            <w:lang w:eastAsia="zh-CN"/>
          </w:rPr>
          <w:t>(一)、项目的要紧风险因素识别</w:t>
        </w:r>
        <w:r>
          <w:tab/>
        </w:r>
        <w:r>
          <w:fldChar w:fldCharType="begin"/>
        </w:r>
        <w:r>
          <w:instrText xml:space="preserve"> PAGEREF _Toc3227 \h </w:instrText>
        </w:r>
        <w:r>
          <w:fldChar w:fldCharType="separate"/>
        </w:r>
        <w:r>
          <w:t>29</w:t>
        </w:r>
        <w:r>
          <w:fldChar w:fldCharType="end"/>
        </w:r>
      </w:hyperlink>
    </w:p>
    <w:p>
      <w:pPr>
        <w:pStyle w:val="TOC2"/>
        <w:tabs>
          <w:tab w:val="right" w:leader="dot" w:pos="8306"/>
        </w:tabs>
      </w:pPr>
      <w:hyperlink w:anchor="_Toc3570" w:history="1">
        <w:r>
          <w:rPr>
            <w:rFonts w:ascii="仿宋" w:eastAsia="仿宋" w:hAnsi="仿宋" w:cs="仿宋" w:hint="eastAsia"/>
            <w:lang w:eastAsia="zh-CN"/>
          </w:rPr>
          <w:t>(二)、风险程度分析</w:t>
        </w:r>
        <w:r>
          <w:tab/>
        </w:r>
        <w:r>
          <w:fldChar w:fldCharType="begin"/>
        </w:r>
        <w:r>
          <w:instrText xml:space="preserve"> PAGEREF _Toc3570 \h </w:instrText>
        </w:r>
        <w:r>
          <w:fldChar w:fldCharType="separate"/>
        </w:r>
        <w:r>
          <w:t>30</w:t>
        </w:r>
        <w:r>
          <w:fldChar w:fldCharType="end"/>
        </w:r>
      </w:hyperlink>
    </w:p>
    <w:p>
      <w:pPr>
        <w:pStyle w:val="TOC2"/>
        <w:tabs>
          <w:tab w:val="right" w:leader="dot" w:pos="8306"/>
        </w:tabs>
      </w:pPr>
      <w:hyperlink w:anchor="_Toc12308" w:history="1">
        <w:r>
          <w:rPr>
            <w:rFonts w:ascii="仿宋" w:eastAsia="仿宋" w:hAnsi="仿宋" w:cs="仿宋" w:hint="eastAsia"/>
            <w:lang w:eastAsia="zh-CN"/>
          </w:rPr>
          <w:t>(三)、防范与降低风险的计策</w:t>
        </w:r>
        <w:r>
          <w:tab/>
        </w:r>
        <w:r>
          <w:fldChar w:fldCharType="begin"/>
        </w:r>
        <w:r>
          <w:instrText xml:space="preserve"> PAGEREF _Toc12308 \h </w:instrText>
        </w:r>
        <w:r>
          <w:fldChar w:fldCharType="separate"/>
        </w:r>
        <w:r>
          <w:t>31</w:t>
        </w:r>
        <w:r>
          <w:fldChar w:fldCharType="end"/>
        </w:r>
      </w:hyperlink>
    </w:p>
    <w:p>
      <w:pPr>
        <w:pStyle w:val="TOC1"/>
        <w:tabs>
          <w:tab w:val="right" w:leader="dot" w:pos="8306"/>
        </w:tabs>
      </w:pPr>
      <w:hyperlink w:anchor="_Toc10414" w:history="1">
        <w:r>
          <w:rPr>
            <w:rFonts w:ascii="仿宋" w:eastAsia="仿宋" w:hAnsi="仿宋" w:cs="仿宋" w:hint="eastAsia"/>
            <w:lang w:eastAsia="zh-CN"/>
          </w:rPr>
          <w:t>十、法规合规与审计</w:t>
        </w:r>
        <w:r>
          <w:tab/>
        </w:r>
        <w:r>
          <w:fldChar w:fldCharType="begin"/>
        </w:r>
        <w:r>
          <w:instrText xml:space="preserve"> PAGEREF _Toc10414 \h </w:instrText>
        </w:r>
        <w:r>
          <w:fldChar w:fldCharType="separate"/>
        </w:r>
        <w:r>
          <w:t>33</w:t>
        </w:r>
        <w:r>
          <w:fldChar w:fldCharType="end"/>
        </w:r>
      </w:hyperlink>
    </w:p>
    <w:p>
      <w:pPr>
        <w:pStyle w:val="TOC2"/>
        <w:tabs>
          <w:tab w:val="right" w:leader="dot" w:pos="8306"/>
        </w:tabs>
      </w:pPr>
      <w:hyperlink w:anchor="_Toc28049" w:history="1">
        <w:r>
          <w:rPr>
            <w:rFonts w:ascii="仿宋" w:eastAsia="仿宋" w:hAnsi="仿宋" w:cs="仿宋" w:hint="eastAsia"/>
            <w:lang w:eastAsia="zh-CN"/>
          </w:rPr>
          <w:t>(一)、法规遵从与合规性</w:t>
        </w:r>
        <w:r>
          <w:tab/>
        </w:r>
        <w:r>
          <w:fldChar w:fldCharType="begin"/>
        </w:r>
        <w:r>
          <w:instrText xml:space="preserve"> PAGEREF _Toc28049 \h </w:instrText>
        </w:r>
        <w:r>
          <w:fldChar w:fldCharType="separate"/>
        </w:r>
        <w:r>
          <w:t>33</w:t>
        </w:r>
        <w:r>
          <w:fldChar w:fldCharType="end"/>
        </w:r>
      </w:hyperlink>
    </w:p>
    <w:p>
      <w:pPr>
        <w:pStyle w:val="TOC2"/>
        <w:tabs>
          <w:tab w:val="right" w:leader="dot" w:pos="8306"/>
        </w:tabs>
      </w:pPr>
      <w:hyperlink w:anchor="_Toc28610" w:history="1">
        <w:r>
          <w:rPr>
            <w:rFonts w:ascii="仿宋" w:eastAsia="仿宋" w:hAnsi="仿宋" w:cs="仿宋" w:hint="eastAsia"/>
            <w:lang w:eastAsia="zh-CN"/>
          </w:rPr>
          <w:t>(二)、内部审计计划</w:t>
        </w:r>
        <w:r>
          <w:tab/>
        </w:r>
        <w:r>
          <w:fldChar w:fldCharType="begin"/>
        </w:r>
        <w:r>
          <w:instrText xml:space="preserve"> PAGEREF _Toc28610 \h </w:instrText>
        </w:r>
        <w:r>
          <w:fldChar w:fldCharType="separate"/>
        </w:r>
        <w:r>
          <w:t>33</w:t>
        </w:r>
        <w:r>
          <w:fldChar w:fldCharType="end"/>
        </w:r>
      </w:hyperlink>
    </w:p>
    <w:p>
      <w:pPr>
        <w:pStyle w:val="TOC2"/>
        <w:tabs>
          <w:tab w:val="right" w:leader="dot" w:pos="8306"/>
        </w:tabs>
      </w:pPr>
      <w:hyperlink w:anchor="_Toc8148" w:history="1">
        <w:r>
          <w:rPr>
            <w:rFonts w:ascii="仿宋" w:eastAsia="仿宋" w:hAnsi="仿宋" w:cs="仿宋" w:hint="eastAsia"/>
            <w:lang w:eastAsia="zh-CN"/>
          </w:rPr>
          <w:t>(三)、外部审计准备</w:t>
        </w:r>
        <w:r>
          <w:tab/>
        </w:r>
        <w:r>
          <w:fldChar w:fldCharType="begin"/>
        </w:r>
        <w:r>
          <w:instrText xml:space="preserve"> PAGEREF _Toc8148 \h </w:instrText>
        </w:r>
        <w:r>
          <w:fldChar w:fldCharType="separate"/>
        </w:r>
        <w:r>
          <w:t>34</w:t>
        </w:r>
        <w:r>
          <w:fldChar w:fldCharType="end"/>
        </w:r>
      </w:hyperlink>
    </w:p>
    <w:p>
      <w:pPr>
        <w:pStyle w:val="TOC2"/>
        <w:tabs>
          <w:tab w:val="right" w:leader="dot" w:pos="8306"/>
        </w:tabs>
      </w:pPr>
      <w:hyperlink w:anchor="_Toc12314" w:history="1">
        <w:r>
          <w:rPr>
            <w:rFonts w:ascii="仿宋" w:eastAsia="仿宋" w:hAnsi="仿宋" w:cs="仿宋" w:hint="eastAsia"/>
            <w:lang w:eastAsia="zh-CN"/>
          </w:rPr>
          <w:t>(四)、审计结果整改</w:t>
        </w:r>
        <w:r>
          <w:tab/>
        </w:r>
        <w:r>
          <w:fldChar w:fldCharType="begin"/>
        </w:r>
        <w:r>
          <w:instrText xml:space="preserve"> PAGEREF _Toc12314 \h </w:instrText>
        </w:r>
        <w:r>
          <w:fldChar w:fldCharType="separate"/>
        </w:r>
        <w:r>
          <w:t>34</w:t>
        </w:r>
        <w:r>
          <w:fldChar w:fldCharType="end"/>
        </w:r>
      </w:hyperlink>
    </w:p>
    <w:p>
      <w:pPr>
        <w:pStyle w:val="TOC1"/>
        <w:tabs>
          <w:tab w:val="right" w:leader="dot" w:pos="8306"/>
        </w:tabs>
      </w:pPr>
      <w:hyperlink w:anchor="_Toc4225" w:history="1">
        <w:r>
          <w:rPr>
            <w:rFonts w:ascii="仿宋" w:eastAsia="仿宋" w:hAnsi="仿宋" w:cs="仿宋" w:hint="eastAsia"/>
            <w:lang w:eastAsia="zh-CN"/>
          </w:rPr>
          <w:t>十一、社会责任与可持续发展</w:t>
        </w:r>
        <w:r>
          <w:tab/>
        </w:r>
        <w:r>
          <w:fldChar w:fldCharType="begin"/>
        </w:r>
        <w:r>
          <w:instrText xml:space="preserve"> PAGEREF _Toc4225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05" w:history="1">
        <w:r>
          <w:rPr>
            <w:rFonts w:ascii="仿宋" w:eastAsia="仿宋" w:hAnsi="仿宋" w:cs="仿宋" w:hint="eastAsia"/>
            <w:lang w:eastAsia="zh-CN"/>
          </w:rPr>
          <w:t>(一)、社会责任理念</w:t>
        </w:r>
        <w:r>
          <w:tab/>
        </w:r>
        <w:r>
          <w:fldChar w:fldCharType="begin"/>
        </w:r>
        <w:r>
          <w:instrText xml:space="preserve"> PAGEREF _Toc9105 \h </w:instrText>
        </w:r>
        <w:r>
          <w:fldChar w:fldCharType="separate"/>
        </w:r>
        <w:r>
          <w:t>35</w:t>
        </w:r>
        <w:r>
          <w:fldChar w:fldCharType="end"/>
        </w:r>
      </w:hyperlink>
    </w:p>
    <w:p>
      <w:pPr>
        <w:pStyle w:val="TOC2"/>
        <w:tabs>
          <w:tab w:val="right" w:leader="dot" w:pos="8306"/>
        </w:tabs>
      </w:pPr>
      <w:hyperlink w:anchor="_Toc21957" w:history="1">
        <w:r>
          <w:rPr>
            <w:rFonts w:ascii="仿宋" w:eastAsia="仿宋" w:hAnsi="仿宋" w:cs="仿宋" w:hint="eastAsia"/>
            <w:lang w:eastAsia="zh-CN"/>
          </w:rPr>
          <w:t>(二)、可持续发展策略</w:t>
        </w:r>
        <w:r>
          <w:tab/>
        </w:r>
        <w:r>
          <w:fldChar w:fldCharType="begin"/>
        </w:r>
        <w:r>
          <w:instrText xml:space="preserve"> PAGEREF _Toc21957 \h </w:instrText>
        </w:r>
        <w:r>
          <w:fldChar w:fldCharType="separate"/>
        </w:r>
        <w:r>
          <w:t>36</w:t>
        </w:r>
        <w:r>
          <w:fldChar w:fldCharType="end"/>
        </w:r>
      </w:hyperlink>
    </w:p>
    <w:p>
      <w:pPr>
        <w:pStyle w:val="TOC2"/>
        <w:tabs>
          <w:tab w:val="right" w:leader="dot" w:pos="8306"/>
        </w:tabs>
      </w:pPr>
      <w:hyperlink w:anchor="_Toc9329" w:history="1">
        <w:r>
          <w:rPr>
            <w:rFonts w:ascii="仿宋" w:eastAsia="仿宋" w:hAnsi="仿宋" w:cs="仿宋" w:hint="eastAsia"/>
            <w:lang w:eastAsia="zh-CN"/>
          </w:rPr>
          <w:t>(三)、社会责任实施方案</w:t>
        </w:r>
        <w:r>
          <w:tab/>
        </w:r>
        <w:r>
          <w:fldChar w:fldCharType="begin"/>
        </w:r>
        <w:r>
          <w:instrText xml:space="preserve"> PAGEREF _Toc9329 \h </w:instrText>
        </w:r>
        <w:r>
          <w:fldChar w:fldCharType="separate"/>
        </w:r>
        <w:r>
          <w:t>37</w:t>
        </w:r>
        <w:r>
          <w:fldChar w:fldCharType="end"/>
        </w:r>
      </w:hyperlink>
    </w:p>
    <w:p>
      <w:pPr>
        <w:pStyle w:val="TOC2"/>
        <w:tabs>
          <w:tab w:val="right" w:leader="dot" w:pos="8306"/>
        </w:tabs>
      </w:pPr>
      <w:hyperlink w:anchor="_Toc21064" w:history="1">
        <w:r>
          <w:rPr>
            <w:rFonts w:ascii="仿宋" w:eastAsia="仿宋" w:hAnsi="仿宋" w:cs="仿宋" w:hint="eastAsia"/>
            <w:lang w:eastAsia="zh-CN"/>
          </w:rPr>
          <w:t>(四)、社会影响评估</w:t>
        </w:r>
        <w:r>
          <w:tab/>
        </w:r>
        <w:r>
          <w:fldChar w:fldCharType="begin"/>
        </w:r>
        <w:r>
          <w:instrText xml:space="preserve"> PAGEREF _Toc21064 \h </w:instrText>
        </w:r>
        <w:r>
          <w:fldChar w:fldCharType="separate"/>
        </w:r>
        <w:r>
          <w:t>38</w:t>
        </w:r>
        <w:r>
          <w:fldChar w:fldCharType="end"/>
        </w:r>
      </w:hyperlink>
    </w:p>
    <w:p>
      <w:pPr>
        <w:pStyle w:val="TOC2"/>
        <w:tabs>
          <w:tab w:val="right" w:leader="dot" w:pos="8306"/>
        </w:tabs>
      </w:pPr>
      <w:hyperlink w:anchor="_Toc24096" w:history="1">
        <w:r>
          <w:rPr>
            <w:rFonts w:ascii="仿宋" w:eastAsia="仿宋" w:hAnsi="仿宋" w:cs="仿宋" w:hint="eastAsia"/>
            <w:lang w:eastAsia="zh-CN"/>
          </w:rPr>
          <w:t>(五)、环保与绿色发展</w:t>
        </w:r>
        <w:r>
          <w:tab/>
        </w:r>
        <w:r>
          <w:fldChar w:fldCharType="begin"/>
        </w:r>
        <w:r>
          <w:instrText xml:space="preserve"> PAGEREF _Toc24096 \h </w:instrText>
        </w:r>
        <w:r>
          <w:fldChar w:fldCharType="separate"/>
        </w:r>
        <w:r>
          <w:t>40</w:t>
        </w:r>
        <w:r>
          <w:fldChar w:fldCharType="end"/>
        </w:r>
      </w:hyperlink>
    </w:p>
    <w:p>
      <w:pPr>
        <w:pStyle w:val="TOC2"/>
        <w:tabs>
          <w:tab w:val="right" w:leader="dot" w:pos="8306"/>
        </w:tabs>
      </w:pPr>
      <w:hyperlink w:anchor="_Toc4532" w:history="1">
        <w:r>
          <w:rPr>
            <w:rFonts w:ascii="仿宋" w:eastAsia="仿宋" w:hAnsi="仿宋" w:cs="仿宋" w:hint="eastAsia"/>
            <w:lang w:eastAsia="zh-CN"/>
          </w:rPr>
          <w:t>(六)、社会责任履行</w:t>
        </w:r>
        <w:r>
          <w:tab/>
        </w:r>
        <w:r>
          <w:fldChar w:fldCharType="begin"/>
        </w:r>
        <w:r>
          <w:instrText xml:space="preserve"> PAGEREF _Toc4532 \h </w:instrText>
        </w:r>
        <w:r>
          <w:fldChar w:fldCharType="separate"/>
        </w:r>
        <w:r>
          <w:t>41</w:t>
        </w:r>
        <w:r>
          <w:fldChar w:fldCharType="end"/>
        </w:r>
      </w:hyperlink>
    </w:p>
    <w:p>
      <w:pPr>
        <w:pStyle w:val="TOC2"/>
        <w:tabs>
          <w:tab w:val="right" w:leader="dot" w:pos="8306"/>
        </w:tabs>
      </w:pPr>
      <w:hyperlink w:anchor="_Toc27668" w:history="1">
        <w:r>
          <w:rPr>
            <w:rFonts w:ascii="仿宋" w:eastAsia="仿宋" w:hAnsi="仿宋" w:cs="仿宋" w:hint="eastAsia"/>
            <w:lang w:eastAsia="zh-CN"/>
          </w:rPr>
          <w:t>(七)、可持续供应链管理</w:t>
        </w:r>
        <w:r>
          <w:tab/>
        </w:r>
        <w:r>
          <w:fldChar w:fldCharType="begin"/>
        </w:r>
        <w:r>
          <w:instrText xml:space="preserve"> PAGEREF _Toc27668 \h </w:instrText>
        </w:r>
        <w:r>
          <w:fldChar w:fldCharType="separate"/>
        </w:r>
        <w:r>
          <w:t>42</w:t>
        </w:r>
        <w:r>
          <w:fldChar w:fldCharType="end"/>
        </w:r>
      </w:hyperlink>
    </w:p>
    <w:p>
      <w:pPr>
        <w:pStyle w:val="TOC2"/>
        <w:tabs>
          <w:tab w:val="right" w:leader="dot" w:pos="8306"/>
        </w:tabs>
      </w:pPr>
      <w:hyperlink w:anchor="_Toc20045" w:history="1">
        <w:r>
          <w:rPr>
            <w:rFonts w:ascii="仿宋" w:eastAsia="仿宋" w:hAnsi="仿宋" w:cs="仿宋" w:hint="eastAsia"/>
            <w:lang w:eastAsia="zh-CN"/>
          </w:rPr>
          <w:t>(八)、员工可持续发展计划</w:t>
        </w:r>
        <w:r>
          <w:tab/>
        </w:r>
        <w:r>
          <w:fldChar w:fldCharType="begin"/>
        </w:r>
        <w:r>
          <w:instrText xml:space="preserve"> PAGEREF _Toc20045 \h </w:instrText>
        </w:r>
        <w:r>
          <w:fldChar w:fldCharType="separate"/>
        </w:r>
        <w:r>
          <w:t>43</w:t>
        </w:r>
        <w:r>
          <w:fldChar w:fldCharType="end"/>
        </w:r>
      </w:hyperlink>
    </w:p>
    <w:p>
      <w:pPr>
        <w:pStyle w:val="TOC1"/>
        <w:tabs>
          <w:tab w:val="right" w:leader="dot" w:pos="8306"/>
        </w:tabs>
      </w:pPr>
      <w:hyperlink w:anchor="_Toc8579" w:history="1">
        <w:r>
          <w:rPr>
            <w:rFonts w:ascii="仿宋" w:eastAsia="仿宋" w:hAnsi="仿宋" w:cs="仿宋" w:hint="eastAsia"/>
            <w:lang w:eastAsia="zh-CN"/>
          </w:rPr>
          <w:t>十二、项目验收与收尾工作</w:t>
        </w:r>
        <w:r>
          <w:tab/>
        </w:r>
        <w:r>
          <w:fldChar w:fldCharType="begin"/>
        </w:r>
        <w:r>
          <w:instrText xml:space="preserve"> PAGEREF _Toc8579 \h </w:instrText>
        </w:r>
        <w:r>
          <w:fldChar w:fldCharType="separate"/>
        </w:r>
        <w:r>
          <w:t>44</w:t>
        </w:r>
        <w:r>
          <w:fldChar w:fldCharType="end"/>
        </w:r>
      </w:hyperlink>
    </w:p>
    <w:p>
      <w:pPr>
        <w:pStyle w:val="TOC2"/>
        <w:tabs>
          <w:tab w:val="right" w:leader="dot" w:pos="8306"/>
        </w:tabs>
      </w:pPr>
      <w:hyperlink w:anchor="_Toc4209" w:history="1">
        <w:r>
          <w:rPr>
            <w:rFonts w:ascii="仿宋" w:eastAsia="仿宋" w:hAnsi="仿宋" w:cs="仿宋" w:hint="eastAsia"/>
            <w:lang w:eastAsia="zh-CN"/>
          </w:rPr>
          <w:t>(一)、项目竣工验收</w:t>
        </w:r>
        <w:r>
          <w:tab/>
        </w:r>
        <w:r>
          <w:fldChar w:fldCharType="begin"/>
        </w:r>
        <w:r>
          <w:instrText xml:space="preserve"> PAGEREF _Toc4209 \h </w:instrText>
        </w:r>
        <w:r>
          <w:fldChar w:fldCharType="separate"/>
        </w:r>
        <w:r>
          <w:t>44</w:t>
        </w:r>
        <w:r>
          <w:fldChar w:fldCharType="end"/>
        </w:r>
      </w:hyperlink>
    </w:p>
    <w:p>
      <w:pPr>
        <w:pStyle w:val="TOC2"/>
        <w:tabs>
          <w:tab w:val="right" w:leader="dot" w:pos="8306"/>
        </w:tabs>
      </w:pPr>
      <w:hyperlink w:anchor="_Toc18278" w:history="1">
        <w:r>
          <w:rPr>
            <w:rFonts w:ascii="仿宋" w:eastAsia="仿宋" w:hAnsi="仿宋" w:cs="仿宋" w:hint="eastAsia"/>
            <w:lang w:eastAsia="zh-CN"/>
          </w:rPr>
          <w:t>(二)、收尾工作计划</w:t>
        </w:r>
        <w:r>
          <w:tab/>
        </w:r>
        <w:r>
          <w:fldChar w:fldCharType="begin"/>
        </w:r>
        <w:r>
          <w:instrText xml:space="preserve"> PAGEREF _Toc18278 \h </w:instrText>
        </w:r>
        <w:r>
          <w:fldChar w:fldCharType="separate"/>
        </w:r>
        <w:r>
          <w:t>45</w:t>
        </w:r>
        <w:r>
          <w:fldChar w:fldCharType="end"/>
        </w:r>
      </w:hyperlink>
    </w:p>
    <w:p>
      <w:pPr>
        <w:pStyle w:val="TOC2"/>
        <w:tabs>
          <w:tab w:val="right" w:leader="dot" w:pos="8306"/>
        </w:tabs>
      </w:pPr>
      <w:hyperlink w:anchor="_Toc7932" w:history="1">
        <w:r>
          <w:rPr>
            <w:rFonts w:ascii="仿宋" w:eastAsia="仿宋" w:hAnsi="仿宋" w:cs="仿宋" w:hint="eastAsia"/>
            <w:lang w:eastAsia="zh-CN"/>
          </w:rPr>
          <w:t>(三)、移交与运营</w:t>
        </w:r>
        <w:r>
          <w:tab/>
        </w:r>
        <w:r>
          <w:fldChar w:fldCharType="begin"/>
        </w:r>
        <w:r>
          <w:instrText xml:space="preserve"> PAGEREF _Toc7932 \h </w:instrText>
        </w:r>
        <w:r>
          <w:fldChar w:fldCharType="separate"/>
        </w:r>
        <w:r>
          <w:t>46</w:t>
        </w:r>
        <w:r>
          <w:fldChar w:fldCharType="end"/>
        </w:r>
      </w:hyperlink>
    </w:p>
    <w:p>
      <w:pPr>
        <w:pStyle w:val="TOC1"/>
        <w:tabs>
          <w:tab w:val="right" w:leader="dot" w:pos="8306"/>
        </w:tabs>
      </w:pPr>
      <w:hyperlink w:anchor="_Toc19402" w:history="1">
        <w:r>
          <w:rPr>
            <w:rFonts w:ascii="仿宋" w:eastAsia="仿宋" w:hAnsi="仿宋" w:cs="仿宋" w:hint="eastAsia"/>
            <w:lang w:eastAsia="zh-CN"/>
          </w:rPr>
          <w:t>十三、应急管理与安全防护</w:t>
        </w:r>
        <w:r>
          <w:tab/>
        </w:r>
        <w:r>
          <w:fldChar w:fldCharType="begin"/>
        </w:r>
        <w:r>
          <w:instrText xml:space="preserve"> PAGEREF _Toc19402 \h </w:instrText>
        </w:r>
        <w:r>
          <w:fldChar w:fldCharType="separate"/>
        </w:r>
        <w:r>
          <w:t>48</w:t>
        </w:r>
        <w:r>
          <w:fldChar w:fldCharType="end"/>
        </w:r>
      </w:hyperlink>
    </w:p>
    <w:p>
      <w:pPr>
        <w:pStyle w:val="TOC2"/>
        <w:tabs>
          <w:tab w:val="right" w:leader="dot" w:pos="8306"/>
        </w:tabs>
      </w:pPr>
      <w:hyperlink w:anchor="_Toc28640" w:history="1">
        <w:r>
          <w:rPr>
            <w:rFonts w:ascii="仿宋" w:eastAsia="仿宋" w:hAnsi="仿宋" w:cs="仿宋" w:hint="eastAsia"/>
            <w:lang w:eastAsia="zh-CN"/>
          </w:rPr>
          <w:t>(一)、应急管理计划</w:t>
        </w:r>
        <w:r>
          <w:tab/>
        </w:r>
        <w:r>
          <w:fldChar w:fldCharType="begin"/>
        </w:r>
        <w:r>
          <w:instrText xml:space="preserve"> PAGEREF _Toc28640 \h </w:instrText>
        </w:r>
        <w:r>
          <w:fldChar w:fldCharType="separate"/>
        </w:r>
        <w:r>
          <w:t>48</w:t>
        </w:r>
        <w:r>
          <w:fldChar w:fldCharType="end"/>
        </w:r>
      </w:hyperlink>
    </w:p>
    <w:p>
      <w:pPr>
        <w:pStyle w:val="TOC2"/>
        <w:tabs>
          <w:tab w:val="right" w:leader="dot" w:pos="8306"/>
        </w:tabs>
      </w:pPr>
      <w:hyperlink w:anchor="_Toc29835" w:history="1">
        <w:r>
          <w:rPr>
            <w:rFonts w:ascii="仿宋" w:eastAsia="仿宋" w:hAnsi="仿宋" w:cs="仿宋" w:hint="eastAsia"/>
            <w:lang w:eastAsia="zh-CN"/>
          </w:rPr>
          <w:t>(二)、安全防护措施</w:t>
        </w:r>
        <w:r>
          <w:tab/>
        </w:r>
        <w:r>
          <w:fldChar w:fldCharType="begin"/>
        </w:r>
        <w:r>
          <w:instrText xml:space="preserve"> PAGEREF _Toc29835 \h </w:instrText>
        </w:r>
        <w:r>
          <w:fldChar w:fldCharType="separate"/>
        </w:r>
        <w:r>
          <w:t>49</w:t>
        </w:r>
        <w:r>
          <w:fldChar w:fldCharType="end"/>
        </w:r>
      </w:hyperlink>
    </w:p>
    <w:p>
      <w:pPr>
        <w:pStyle w:val="TOC2"/>
        <w:tabs>
          <w:tab w:val="right" w:leader="dot" w:pos="8306"/>
        </w:tabs>
      </w:pPr>
      <w:hyperlink w:anchor="_Toc630" w:history="1">
        <w:r>
          <w:rPr>
            <w:rFonts w:ascii="仿宋" w:eastAsia="仿宋" w:hAnsi="仿宋" w:cs="仿宋" w:hint="eastAsia"/>
            <w:lang w:eastAsia="zh-CN"/>
          </w:rPr>
          <w:t>(三)、危险化学品管理</w:t>
        </w:r>
        <w:r>
          <w:tab/>
        </w:r>
        <w:r>
          <w:fldChar w:fldCharType="begin"/>
        </w:r>
        <w:r>
          <w:instrText xml:space="preserve"> PAGEREF _Toc630 \h </w:instrText>
        </w:r>
        <w:r>
          <w:fldChar w:fldCharType="separate"/>
        </w:r>
        <w:r>
          <w:t>51</w:t>
        </w:r>
        <w:r>
          <w:fldChar w:fldCharType="end"/>
        </w:r>
      </w:hyperlink>
    </w:p>
    <w:p>
      <w:pPr>
        <w:pStyle w:val="TOC1"/>
        <w:tabs>
          <w:tab w:val="right" w:leader="dot" w:pos="8306"/>
        </w:tabs>
      </w:pPr>
      <w:hyperlink w:anchor="_Toc30945" w:history="1">
        <w:r>
          <w:rPr>
            <w:rFonts w:ascii="仿宋" w:eastAsia="仿宋" w:hAnsi="仿宋" w:cs="仿宋" w:hint="eastAsia"/>
            <w:lang w:eastAsia="zh-CN"/>
          </w:rPr>
          <w:t>十四、合同与法务管理</w:t>
        </w:r>
        <w:r>
          <w:tab/>
        </w:r>
        <w:r>
          <w:fldChar w:fldCharType="begin"/>
        </w:r>
        <w:r>
          <w:instrText xml:space="preserve"> PAGEREF _Toc30945 \h </w:instrText>
        </w:r>
        <w:r>
          <w:fldChar w:fldCharType="separate"/>
        </w:r>
        <w:r>
          <w:t>52</w:t>
        </w:r>
        <w:r>
          <w:fldChar w:fldCharType="end"/>
        </w:r>
      </w:hyperlink>
    </w:p>
    <w:p>
      <w:pPr>
        <w:pStyle w:val="TOC2"/>
        <w:tabs>
          <w:tab w:val="right" w:leader="dot" w:pos="8306"/>
        </w:tabs>
      </w:pPr>
      <w:hyperlink w:anchor="_Toc6477" w:history="1">
        <w:r>
          <w:rPr>
            <w:rFonts w:ascii="仿宋" w:eastAsia="仿宋" w:hAnsi="仿宋" w:cs="仿宋" w:hint="eastAsia"/>
            <w:lang w:eastAsia="zh-CN"/>
          </w:rPr>
          <w:t>(一)、合同管理</w:t>
        </w:r>
        <w:r>
          <w:tab/>
        </w:r>
        <w:r>
          <w:fldChar w:fldCharType="begin"/>
        </w:r>
        <w:r>
          <w:instrText xml:space="preserve"> PAGEREF _Toc6477 \h </w:instrText>
        </w:r>
        <w:r>
          <w:fldChar w:fldCharType="separate"/>
        </w:r>
        <w:r>
          <w:t>52</w:t>
        </w:r>
        <w:r>
          <w:fldChar w:fldCharType="end"/>
        </w:r>
      </w:hyperlink>
    </w:p>
    <w:p>
      <w:pPr>
        <w:pStyle w:val="TOC2"/>
        <w:tabs>
          <w:tab w:val="right" w:leader="dot" w:pos="8306"/>
        </w:tabs>
      </w:pPr>
      <w:hyperlink w:anchor="_Toc16496" w:history="1">
        <w:r>
          <w:rPr>
            <w:rFonts w:ascii="仿宋" w:eastAsia="仿宋" w:hAnsi="仿宋" w:cs="仿宋" w:hint="eastAsia"/>
            <w:lang w:eastAsia="zh-CN"/>
          </w:rPr>
          <w:t>(二)、法务风险分析</w:t>
        </w:r>
        <w:r>
          <w:tab/>
        </w:r>
        <w:r>
          <w:fldChar w:fldCharType="begin"/>
        </w:r>
        <w:r>
          <w:instrText xml:space="preserve"> PAGEREF _Toc16496 \h </w:instrText>
        </w:r>
        <w:r>
          <w:fldChar w:fldCharType="separate"/>
        </w:r>
        <w:r>
          <w:t>53</w:t>
        </w:r>
        <w:r>
          <w:fldChar w:fldCharType="end"/>
        </w:r>
      </w:hyperlink>
    </w:p>
    <w:p>
      <w:pPr>
        <w:pStyle w:val="TOC2"/>
        <w:tabs>
          <w:tab w:val="right" w:leader="dot" w:pos="8306"/>
        </w:tabs>
      </w:pPr>
      <w:hyperlink w:anchor="_Toc14214" w:history="1">
        <w:r>
          <w:rPr>
            <w:rFonts w:ascii="仿宋" w:eastAsia="仿宋" w:hAnsi="仿宋" w:cs="仿宋" w:hint="eastAsia"/>
            <w:lang w:eastAsia="zh-CN"/>
          </w:rPr>
          <w:t>(三)、合同纠纷解决机制</w:t>
        </w:r>
        <w:r>
          <w:tab/>
        </w:r>
        <w:r>
          <w:fldChar w:fldCharType="begin"/>
        </w:r>
        <w:r>
          <w:instrText xml:space="preserve"> PAGEREF _Toc14214 \h </w:instrText>
        </w:r>
        <w:r>
          <w:fldChar w:fldCharType="separate"/>
        </w:r>
        <w:r>
          <w:t>53</w:t>
        </w:r>
        <w:r>
          <w:fldChar w:fldCharType="end"/>
        </w:r>
      </w:hyperlink>
    </w:p>
    <w:p>
      <w:pPr>
        <w:pStyle w:val="TOC1"/>
        <w:tabs>
          <w:tab w:val="right" w:leader="dot" w:pos="8306"/>
        </w:tabs>
      </w:pPr>
      <w:hyperlink w:anchor="_Toc15285" w:history="1">
        <w:r>
          <w:rPr>
            <w:rFonts w:ascii="仿宋" w:eastAsia="仿宋" w:hAnsi="仿宋" w:cs="仿宋" w:hint="eastAsia"/>
            <w:lang w:eastAsia="zh-CN"/>
          </w:rPr>
          <w:t>十五、项目运营管理</w:t>
        </w:r>
        <w:r>
          <w:tab/>
        </w:r>
        <w:r>
          <w:fldChar w:fldCharType="begin"/>
        </w:r>
        <w:r>
          <w:instrText xml:space="preserve"> PAGEREF _Toc15285 \h </w:instrText>
        </w:r>
        <w:r>
          <w:fldChar w:fldCharType="separate"/>
        </w:r>
        <w:r>
          <w:t>54</w:t>
        </w:r>
        <w:r>
          <w:fldChar w:fldCharType="end"/>
        </w:r>
      </w:hyperlink>
    </w:p>
    <w:p>
      <w:pPr>
        <w:pStyle w:val="TOC2"/>
        <w:tabs>
          <w:tab w:val="right" w:leader="dot" w:pos="8306"/>
        </w:tabs>
      </w:pPr>
      <w:hyperlink w:anchor="_Toc9728" w:history="1">
        <w:r>
          <w:rPr>
            <w:rFonts w:ascii="仿宋" w:eastAsia="仿宋" w:hAnsi="仿宋" w:cs="仿宋" w:hint="eastAsia"/>
            <w:lang w:eastAsia="zh-CN"/>
          </w:rPr>
          <w:t>(一)、项目管理体系建设</w:t>
        </w:r>
        <w:r>
          <w:tab/>
        </w:r>
        <w:r>
          <w:fldChar w:fldCharType="begin"/>
        </w:r>
        <w:r>
          <w:instrText xml:space="preserve"> PAGEREF _Toc9728 \h </w:instrText>
        </w:r>
        <w:r>
          <w:fldChar w:fldCharType="separate"/>
        </w:r>
        <w:r>
          <w:t>54</w:t>
        </w:r>
        <w:r>
          <w:fldChar w:fldCharType="end"/>
        </w:r>
      </w:hyperlink>
    </w:p>
    <w:p>
      <w:pPr>
        <w:pStyle w:val="TOC2"/>
        <w:tabs>
          <w:tab w:val="right" w:leader="dot" w:pos="8306"/>
        </w:tabs>
      </w:pPr>
      <w:hyperlink w:anchor="_Toc10507" w:history="1">
        <w:r>
          <w:rPr>
            <w:rFonts w:ascii="仿宋" w:eastAsia="仿宋" w:hAnsi="仿宋" w:cs="仿宋" w:hint="eastAsia"/>
            <w:lang w:eastAsia="zh-CN"/>
          </w:rPr>
          <w:t>(二)、运营计划</w:t>
        </w:r>
        <w:r>
          <w:tab/>
        </w:r>
        <w:r>
          <w:fldChar w:fldCharType="begin"/>
        </w:r>
        <w:r>
          <w:instrText xml:space="preserve"> PAGEREF _Toc10507 \h </w:instrText>
        </w:r>
        <w:r>
          <w:fldChar w:fldCharType="separate"/>
        </w:r>
        <w:r>
          <w:t>55</w:t>
        </w:r>
        <w:r>
          <w:fldChar w:fldCharType="end"/>
        </w:r>
      </w:hyperlink>
    </w:p>
    <w:p>
      <w:pPr>
        <w:pStyle w:val="TOC2"/>
        <w:tabs>
          <w:tab w:val="right" w:leader="dot" w:pos="8306"/>
        </w:tabs>
      </w:pPr>
      <w:hyperlink w:anchor="_Toc9944" w:history="1">
        <w:r>
          <w:rPr>
            <w:rFonts w:ascii="仿宋" w:eastAsia="仿宋" w:hAnsi="仿宋" w:cs="仿宋" w:hint="eastAsia"/>
            <w:lang w:eastAsia="zh-CN"/>
          </w:rPr>
          <w:t>(三)、运营管理措施</w:t>
        </w:r>
        <w:r>
          <w:tab/>
        </w:r>
        <w:r>
          <w:fldChar w:fldCharType="begin"/>
        </w:r>
        <w:r>
          <w:instrText xml:space="preserve"> PAGEREF _Toc9944 \h </w:instrText>
        </w:r>
        <w:r>
          <w:fldChar w:fldCharType="separate"/>
        </w:r>
        <w:r>
          <w:t>56</w:t>
        </w:r>
        <w:r>
          <w:fldChar w:fldCharType="end"/>
        </w:r>
      </w:hyperlink>
    </w:p>
    <w:p>
      <w:pPr>
        <w:pStyle w:val="TOC2"/>
        <w:tabs>
          <w:tab w:val="right" w:leader="dot" w:pos="8306"/>
        </w:tabs>
      </w:pPr>
      <w:hyperlink w:anchor="_Toc29336" w:history="1">
        <w:r>
          <w:rPr>
            <w:rFonts w:ascii="仿宋" w:eastAsia="仿宋" w:hAnsi="仿宋" w:cs="仿宋" w:hint="eastAsia"/>
            <w:lang w:eastAsia="zh-CN"/>
          </w:rPr>
          <w:t>(四)、项目监测与改进</w:t>
        </w:r>
        <w:r>
          <w:tab/>
        </w:r>
        <w:r>
          <w:fldChar w:fldCharType="begin"/>
        </w:r>
        <w:r>
          <w:instrText xml:space="preserve"> PAGEREF _Toc29336 \h </w:instrText>
        </w:r>
        <w:r>
          <w:fldChar w:fldCharType="separate"/>
        </w:r>
        <w:r>
          <w:t>58</w:t>
        </w:r>
        <w:r>
          <w:fldChar w:fldCharType="end"/>
        </w:r>
      </w:hyperlink>
    </w:p>
    <w:p>
      <w:pPr>
        <w:pStyle w:val="TOC1"/>
        <w:tabs>
          <w:tab w:val="right" w:leader="dot" w:pos="8306"/>
        </w:tabs>
      </w:pPr>
      <w:hyperlink w:anchor="_Toc29201" w:history="1">
        <w:r>
          <w:rPr>
            <w:rFonts w:ascii="仿宋" w:eastAsia="仿宋" w:hAnsi="仿宋" w:cs="仿宋" w:hint="eastAsia"/>
            <w:lang w:eastAsia="zh-CN"/>
          </w:rPr>
          <w:t>十六、市场营销策略</w:t>
        </w:r>
        <w:r>
          <w:tab/>
        </w:r>
        <w:r>
          <w:fldChar w:fldCharType="begin"/>
        </w:r>
        <w:r>
          <w:instrText xml:space="preserve"> PAGEREF _Toc29201 \h </w:instrText>
        </w:r>
        <w:r>
          <w:fldChar w:fldCharType="separate"/>
        </w:r>
        <w:r>
          <w:t>59</w:t>
        </w:r>
        <w:r>
          <w:fldChar w:fldCharType="end"/>
        </w:r>
      </w:hyperlink>
    </w:p>
    <w:p>
      <w:pPr>
        <w:pStyle w:val="TOC2"/>
        <w:tabs>
          <w:tab w:val="right" w:leader="dot" w:pos="8306"/>
        </w:tabs>
      </w:pPr>
      <w:hyperlink w:anchor="_Toc29924" w:history="1">
        <w:r>
          <w:rPr>
            <w:rFonts w:ascii="仿宋" w:eastAsia="仿宋" w:hAnsi="仿宋" w:cs="仿宋" w:hint="eastAsia"/>
            <w:lang w:eastAsia="zh-CN"/>
          </w:rPr>
          <w:t>(一)、市场定位与目标客户</w:t>
        </w:r>
        <w:r>
          <w:tab/>
        </w:r>
        <w:r>
          <w:fldChar w:fldCharType="begin"/>
        </w:r>
        <w:r>
          <w:instrText xml:space="preserve"> PAGEREF _Toc29924 \h </w:instrText>
        </w:r>
        <w:r>
          <w:fldChar w:fldCharType="separate"/>
        </w:r>
        <w:r>
          <w:t>59</w:t>
        </w:r>
        <w:r>
          <w:fldChar w:fldCharType="end"/>
        </w:r>
      </w:hyperlink>
    </w:p>
    <w:p>
      <w:pPr>
        <w:pStyle w:val="TOC2"/>
        <w:tabs>
          <w:tab w:val="right" w:leader="dot" w:pos="8306"/>
        </w:tabs>
      </w:pPr>
      <w:hyperlink w:anchor="_Toc11365" w:history="1">
        <w:r>
          <w:rPr>
            <w:rFonts w:ascii="仿宋" w:eastAsia="仿宋" w:hAnsi="仿宋" w:cs="仿宋" w:hint="eastAsia"/>
            <w:lang w:eastAsia="zh-CN"/>
          </w:rPr>
          <w:t>(二)、产品定位及差异化策略</w:t>
        </w:r>
        <w:r>
          <w:tab/>
        </w:r>
        <w:r>
          <w:fldChar w:fldCharType="begin"/>
        </w:r>
        <w:r>
          <w:instrText xml:space="preserve"> PAGEREF _Toc11365 \h </w:instrText>
        </w:r>
        <w:r>
          <w:fldChar w:fldCharType="separate"/>
        </w:r>
        <w:r>
          <w:t>60</w:t>
        </w:r>
        <w:r>
          <w:fldChar w:fldCharType="end"/>
        </w:r>
      </w:hyperlink>
    </w:p>
    <w:p>
      <w:pPr>
        <w:pStyle w:val="TOC2"/>
        <w:tabs>
          <w:tab w:val="right" w:leader="dot" w:pos="8306"/>
        </w:tabs>
      </w:pPr>
      <w:hyperlink w:anchor="_Toc15079" w:history="1">
        <w:r>
          <w:rPr>
            <w:rFonts w:ascii="仿宋" w:eastAsia="仿宋" w:hAnsi="仿宋" w:cs="仿宋" w:hint="eastAsia"/>
            <w:lang w:eastAsia="zh-CN"/>
          </w:rPr>
          <w:t>(三)、价格策略</w:t>
        </w:r>
        <w:r>
          <w:tab/>
        </w:r>
        <w:r>
          <w:fldChar w:fldCharType="begin"/>
        </w:r>
        <w:r>
          <w:instrText xml:space="preserve"> PAGEREF _Toc15079 \h </w:instrText>
        </w:r>
        <w:r>
          <w:fldChar w:fldCharType="separate"/>
        </w:r>
        <w:r>
          <w:t>61</w:t>
        </w:r>
        <w:r>
          <w:fldChar w:fldCharType="end"/>
        </w:r>
      </w:hyperlink>
    </w:p>
    <w:p>
      <w:pPr>
        <w:pStyle w:val="TOC2"/>
        <w:tabs>
          <w:tab w:val="right" w:leader="dot" w:pos="8306"/>
        </w:tabs>
      </w:pPr>
      <w:hyperlink w:anchor="_Toc20862" w:history="1">
        <w:r>
          <w:rPr>
            <w:rFonts w:ascii="仿宋" w:eastAsia="仿宋" w:hAnsi="仿宋" w:cs="仿宋" w:hint="eastAsia"/>
            <w:lang w:eastAsia="zh-CN"/>
          </w:rPr>
          <w:t>(四)、销售渠道与推广</w:t>
        </w:r>
        <w:r>
          <w:tab/>
        </w:r>
        <w:r>
          <w:fldChar w:fldCharType="begin"/>
        </w:r>
        <w:r>
          <w:instrText xml:space="preserve"> PAGEREF _Toc20862 \h </w:instrText>
        </w:r>
        <w:r>
          <w:fldChar w:fldCharType="separate"/>
        </w:r>
        <w:r>
          <w:t>62</w:t>
        </w:r>
        <w:r>
          <w:fldChar w:fldCharType="end"/>
        </w:r>
      </w:hyperlink>
    </w:p>
    <w:p>
      <w:pPr>
        <w:pStyle w:val="TOC2"/>
        <w:tabs>
          <w:tab w:val="right" w:leader="dot" w:pos="8306"/>
        </w:tabs>
      </w:pPr>
      <w:hyperlink w:anchor="_Toc25556" w:history="1">
        <w:r>
          <w:rPr>
            <w:rFonts w:ascii="仿宋" w:eastAsia="仿宋" w:hAnsi="仿宋" w:cs="仿宋" w:hint="eastAsia"/>
            <w:lang w:eastAsia="zh-CN"/>
          </w:rPr>
          <w:t>(五)、市场营销风险与对策</w:t>
        </w:r>
        <w:r>
          <w:tab/>
        </w:r>
        <w:r>
          <w:fldChar w:fldCharType="begin"/>
        </w:r>
        <w:r>
          <w:instrText xml:space="preserve"> PAGEREF _Toc25556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网络媒体机构的市场竞争力。我们承诺所申请之资金将严格按照规划用于指定的业务发展与研究领域，不会转作他途。网络媒体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322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2559"/>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532"/>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公司的核心目标是在网络媒体行业内取得领先地位，实现可持续增长。为实现这一目标，公司将不断提升产品质量、拓展市场份额、加强研发创新，并致力于提高客户满意度。主要职责包括：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1266"/>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网络媒体市场信息收集与分析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对网络媒体行业销售部门员工进网络媒体行业务素质、产品知识培训和考核等工作，不断培养、挖掘、引进销售人才，建设高素质的销售队伍。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3098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根据网络媒体行业特点、发展阶段、经营模式等因素，提出差异化的现金分红政策，确保在利润分配中现金分红占比达到一定比例。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105"/>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20669"/>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1020"/>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网络媒体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按照《建筑内部装修设计防火规范》，网络媒体项目耐火等级为二级，屋顶防水等级为三级，严格按照《屋面工程技术规范》的要求进行施工。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4071"/>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网络媒体项目建筑面积XXm²，其中：生产工程XXm²，仓储工程XXm²，行政办公及生活服务设施XXm²，公共工程XXm²。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2066"/>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9739"/>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网络媒体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27125"/>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https://d.book118.com/176050200024010044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76050200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2024-01-07T15:00:00Z</dcterms:created>
  <dcterms:modified xsi:type="dcterms:W3CDTF">2024-01-07T15:01:16Z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78C6A3C017744C96B8EE377358DE6DD8_11</vt:lpwstr>
  </property>
  <property fmtid="{D5CDD505-2E9C-101B-9397-08002B2CF9AE}" pid="3" name="KSOProductBuildVer">
    <vt:lpwstr>2052-12.1.0.16120</vt:lpwstr>
  </property>
</Properties>
</file>